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6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46"/>
        </w:rPr>
        <w:t>통합알림센터 API 제안서</w:t>
      </w:r>
    </w:p>
    <w:p>
      <w:pPr>
        <w:spacing w:after="100" w:line="282" w:lineRule="exact"/>
        <w:snapToGrid w:val="0"/>
      </w:pPr>
      <w:r>
        <w:rPr>
          <w:rFonts w:ascii="Calibri" w:hAnsi="Calibri" w:eastAsia="Noto Sans CJK KR" w:cs="Noto Sans CJK KR"/>
          <w:b/>
          <w:color w:val="17212E"/>
          <w:sz w:val="22"/>
        </w:rPr>
        <w:t>웹 기존 기능 개선 · Office 및 Lab 앱 알림 인박스 신규 · 웹과 앱의 알림 데이터 및 수신 설정 통합</w:t>
      </w:r>
    </w:p>
    <w:p>
      <w:pPr>
        <w:spacing w:after="100" w:line="256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20"/>
        </w:rPr>
        <w:t>2026년 10월 27일 기준 FE 검토안입니다. AS-IS는 현재 코드와 DEV Swagger에서 확인한 계약이며, TO-BE의 새 경로·필드명은 BE 협의용 가칭입니다. 구현 완료나 최종 확정 명세를 뜻하지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3436"/>
      </w:tblGrid>
      <w:tr>
        <w:trPr>
          <w:tblHeader/>
        </w:trPr>
        <w:tc>
          <w:tcPr>
            <w:tcW w:type="dxa" w:w="1814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9"/>
              </w:rPr>
              <w:t>검토 기준</w:t>
            </w:r>
          </w:p>
        </w:tc>
        <w:tc>
          <w:tcPr>
            <w:tcW w:type="dxa" w:w="13436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적용 화면</w:t>
            </w:r>
          </w:p>
        </w:tc>
        <w:tc>
          <w:tcPr>
            <w:tcW w:type="dxa" w:w="1343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Clinic/Lab 웹과 모바일 웹의 알림 팝업·설정, Office/Lab 앱의 신규 인박스·설정·푸시 진입, 관련 Home/LinkTalk 연결. 앱의 기존 푸시 설정·토큰 기능은 재사용 대상입니다.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통합 단위</w:t>
            </w:r>
          </w:p>
        </w:tc>
        <w:tc>
          <w:tcPr>
            <w:tcW w:type="dxa" w:w="1343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동일 로그인 사용자의 동일 소속(Employee) 알림·수신 설정을 웹과 앱이 공유합니다. 다른 병원·사업장은 다른 Employee입니다. OS 허용 상태는 기기별로 별도 확인합니다.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유지할 방향</w:t>
            </w:r>
          </w:p>
        </w:tc>
        <w:tc>
          <w:tcPr>
            <w:tcW w:type="dxa" w:w="1343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REST 조회·변경, 클릭 또는 Read All로 읽음, 삭제 UI 제외. 알림 전용 SSE·주기적 폴링·읽음 동기화용 data FCM은 추가하지 않습니다. 기존 사용자 노출 푸시와 Lab 배송·픽업 SSE는 유지합니다.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공통 응답</w:t>
            </w:r>
          </w:p>
        </w:tc>
        <w:tc>
          <w:tcPr>
            <w:tcW w:type="dxa" w:w="1343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현재 공통 envelope {code, message, data, traceId}를 유지하는 안입니다. 이하 응답 표와 예시는 별도 표기가 없으면 data 내부입니다. Void는 별도 결과 데이터가 없는 기존 계약을 뜻합니다.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인증과 권한</w:t>
            </w:r>
          </w:p>
        </w:tc>
        <w:tc>
          <w:tcPr>
            <w:tcW w:type="dxa" w:w="1343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Bearer + 현재 Employee 문맥을 사용합니다. 현재 웹은 employee-id, 앱은 employee-id/employer-id 등을 전송합니다. BE는 소속·역할·담당 주문 권한을 검증하고 목록·집계·읽음·저장에 같은 범위를 적용해야 합니다.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pStyle w:val="Heading2"/>
        <w:spacing w:line="30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24"/>
        </w:rPr>
        <w:t>변경 방향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030"/>
        <w:gridCol w:w="6406"/>
      </w:tblGrid>
      <w:tr>
        <w:trPr>
          <w:tblHeader/>
        </w:trPr>
        <w:tc>
          <w:tcPr>
            <w:tcW w:type="dxa" w:w="1814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30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제안 내용</w:t>
            </w:r>
          </w:p>
        </w:tc>
        <w:tc>
          <w:tcPr>
            <w:tcW w:type="dxa" w:w="6406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목적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재사용·확장</w:t>
            </w:r>
          </w:p>
        </w:tc>
        <w:tc>
          <w:tcPr>
            <w:tcW w:type="dxa" w:w="7030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/messages/notifications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/messages/notifications/read/partial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/messages/notifications/read/all</w:t>
            </w:r>
          </w:p>
        </w:tc>
        <w:tc>
          <w:tcPr>
            <w:tcW w:type="dxa" w:w="640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웹의 기존 목록·읽음을 앱에도 연결하고 필요한 필터·표시 정보만 확장합니다.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신규 후보 3개 동작</w:t>
            </w:r>
          </w:p>
        </w:tc>
        <w:tc>
          <w:tcPr>
            <w:tcW w:type="dxa" w:w="7030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/messages/notifications/summary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/messages/notification-preferences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/messages/notification-preferences</w:t>
            </w:r>
          </w:p>
        </w:tc>
        <w:tc>
          <w:tcPr>
            <w:tcW w:type="dxa" w:w="640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미읽음 수·타 소속 표시와 공통 수신 설정입니다. 같은 목적을 기존 API 확장으로 충족하면 신규 경로는 줄일 수 있습니다.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신규 FE에서 사용 중단</w:t>
            </w:r>
          </w:p>
        </w:tc>
        <w:tc>
          <w:tcPr>
            <w:tcW w:type="dxa" w:w="7030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DELETE /messages/notifications/{notificationId}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앱 전용 push-preferences / push-settings 호출</w:t>
            </w:r>
          </w:p>
        </w:tc>
        <w:tc>
          <w:tcPr>
            <w:tcW w:type="dxa" w:w="640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삭제 UI는 제거합니다. 앱 설정은 공통 계약으로 전환하되 구버전용 서버 API를 바로 없애지는 않습니다.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주변 API 유지</w:t>
            </w:r>
          </w:p>
        </w:tc>
        <w:tc>
          <w:tcPr>
            <w:tcW w:type="dxa" w:w="7030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소속 조회·활성화, FCM 기기 등록·해제, Home 주문·LinkTalk 조회</w:t>
            </w:r>
          </w:p>
        </w:tc>
        <w:tc>
          <w:tcPr>
            <w:tcW w:type="dxa" w:w="640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UX를 위해 별도 병원 이동 이력·OS 권한·배너 확인 API를 만들 필요는 없습니다.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pStyle w:val="Heading1"/>
        <w:pageBreakBefore/>
        <w:spacing w:line="42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34"/>
        </w:rPr>
        <w:t>알림 인박스와 읽음 API</w:t>
      </w:r>
    </w:p>
    <w:p>
      <w:pPr>
        <w:spacing w:after="100" w:line="256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20"/>
        </w:rPr>
        <w:t>현재 웹은 아래 목록·읽음·삭제를 실제 사용합니다. 앱에는 생성된 API 선언이 있으나 인박스 화면의 호출 연결은 없어 신규 연결이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535"/>
        <w:gridCol w:w="4592"/>
        <w:gridCol w:w="4422"/>
      </w:tblGrid>
      <w:tr>
        <w:trPr>
          <w:tblHeader/>
        </w:trPr>
        <w:tc>
          <w:tcPr>
            <w:tcW w:type="dxa" w:w="1701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기능 및 판정</w:t>
            </w:r>
          </w:p>
        </w:tc>
        <w:tc>
          <w:tcPr>
            <w:tcW w:type="dxa" w:w="4535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AS-IS 요청과 응답</w:t>
            </w:r>
          </w:p>
        </w:tc>
        <w:tc>
          <w:tcPr>
            <w:tcW w:type="dxa" w:w="4592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TO-BE 제안</w:t>
            </w:r>
          </w:p>
        </w:tc>
        <w:tc>
          <w:tcPr>
            <w:tcW w:type="dxa" w:w="4422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처리 범위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목록 조회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확장</w:t>
            </w:r>
          </w:p>
        </w:tc>
        <w:tc>
          <w:tcPr>
            <w:tcW w:type="dxa" w:w="45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/messages/notifications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Query: id?, serviceType?, size?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id는 마지막 알림 ID. 웹은 size=20.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NotificationDto[]</w:t>
            </w:r>
          </w:p>
        </w:tc>
        <w:tc>
          <w:tcPr>
            <w:tcW w:type="dxa" w:w="4592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경로·배열 응답 유지.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추가 Query: unreadOnly?: boolean, scope?: INBOX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예: ?scope=INBOX&amp;unreadOnly=true&amp;size=20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새 표시·랜딩 필드는 다음 쪽 참조.</w:t>
            </w:r>
          </w:p>
        </w:tc>
        <w:tc>
          <w:tcPr>
            <w:tcW w:type="dxa" w:w="4422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현재 소속, 최신순, All/Unread.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INBOX는 LinkTalk 제외·담당/역할 제한을 반영. scope 미전달 시 기존 소비자 동작 보존. 커서는 필터가 바뀌면 초기화.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아이템 읽음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유지</w:t>
            </w:r>
          </w:p>
        </w:tc>
        <w:tc>
          <w:tcPr>
            <w:tcW w:type="dxa" w:w="453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/messages/notifications/read/partial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Body: {"unreadNotificationIds":[789]}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Void</w:t>
            </w:r>
          </w:p>
        </w:tc>
        <w:tc>
          <w:tcPr>
            <w:tcW w:type="dxa" w:w="4592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클릭한 하나도 기존 배열 [id] 사용. 단건용 API 신설 불필요.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푸시 식별 확장이 필요하면 같은 API에서 지원 검토.</w:t>
            </w:r>
          </w:p>
        </w:tc>
        <w:tc>
          <w:tcPr>
            <w:tcW w:type="dxa" w:w="4422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읽음 대상 소속 준비 후 호출. 반복 요청은 이미 읽음 상태를 유지하도록 제안. 다른 소속/사용자의 ID 변경은 거부. 스크롤 읽음은 FE에서 제거.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모두 읽음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확장</w:t>
            </w:r>
          </w:p>
        </w:tc>
        <w:tc>
          <w:tcPr>
            <w:tcW w:type="dxa" w:w="45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/messages/notifications/read/all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Query: serviceType?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Void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현 웹 호출은 Query·Body 없음.</w:t>
            </w:r>
          </w:p>
        </w:tc>
        <w:tc>
          <w:tcPr>
            <w:tcW w:type="dxa" w:w="4592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추가 Query: scope=INBOX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 없음 유지 가능.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예: PATCH .../read/all?scope=INBOX</w:t>
            </w:r>
          </w:p>
        </w:tc>
        <w:tc>
          <w:tcPr>
            <w:tcW w:type="dxa" w:w="4422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현재 소속의 접근 가능한 인박스 전체 페이지. LinkTalk 읽음과 분리. 요청 처리 기준 이후 도착한 새 알림은 읽음 처리하지 않는 안. 정확한 기준 시점은 BE와 맞춤.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미읽음 집계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신규 후보</w:t>
            </w:r>
          </w:p>
        </w:tc>
        <w:tc>
          <w:tcPr>
            <w:tcW w:type="dxa" w:w="453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/messages/notifications/unread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boolean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/messages/notifications/employers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string[]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타 소속 조회는 Clinic 웹에서 사용.</w:t>
            </w:r>
          </w:p>
        </w:tc>
        <w:tc>
          <w:tcPr>
            <w:tcW w:type="dxa" w:w="4592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/messages/notifications/summary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 없음.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employeeId, employerId, unreadCount, otherEmployers[]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예시는 다음 쪽.</w:t>
            </w:r>
          </w:p>
        </w:tc>
        <w:tc>
          <w:tcPr>
            <w:tcW w:type="dxa" w:w="4422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숫자 배지·타 병원 이동에 필요한 집계를 한 번에 조회. 소속 이름은 기존 소속 목록에서 연결 가능. 기존 boolean/string[]를 곧바로 객체로 바꾸지 않음.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아이템 삭제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신규 FE 미사용</w:t>
            </w:r>
          </w:p>
        </w:tc>
        <w:tc>
          <w:tcPr>
            <w:tcW w:type="dxa" w:w="45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DELETE /messages/notifications/{notificationId}</w:t>
            </w:r>
          </w:p>
          <w:p>
            <w:pPr>
              <w:spacing w:after="4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Void</w:t>
            </w:r>
          </w:p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현재 Clinic/Lab 웹에서 사용.</w:t>
            </w:r>
          </w:p>
        </w:tc>
        <w:tc>
          <w:tcPr>
            <w:tcW w:type="dxa" w:w="4592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새 인박스의 X 버튼·삭제 호출 제거. 신규 삭제 API 없음.</w:t>
            </w:r>
          </w:p>
        </w:tc>
        <w:tc>
          <w:tcPr>
            <w:tcW w:type="dxa" w:w="4422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3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서버 삭제/폐기는 별도 판단. 구버전·다른 소비자 사용 여부를 확인하기 전에는 기존 endpoint 유지.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spacing w:after="100" w:line="24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18"/>
        </w:rPr>
        <w:t>수신 설정을 OFF로 바꿨을 때 기존 인박스 이력까지 지우는 API는 제안하지 않습니다. 이후 발송·적재 제어와 기존 이력 조회는 구분하며, 보존 정책은 BE와 확인합니다.</w:t>
      </w:r>
    </w:p>
    <w:p>
      <w:pPr>
        <w:pStyle w:val="Heading1"/>
        <w:pageBreakBefore/>
        <w:spacing w:line="42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34"/>
        </w:rPr>
        <w:t>알림 응답과 랜딩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535"/>
        <w:gridCol w:w="8957"/>
      </w:tblGrid>
      <w:tr>
        <w:trPr>
          <w:tblHeader/>
        </w:trPr>
        <w:tc>
          <w:tcPr>
            <w:tcW w:type="dxa" w:w="1757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5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현재 필드</w:t>
            </w:r>
          </w:p>
        </w:tc>
        <w:tc>
          <w:tcPr>
            <w:tcW w:type="dxa" w:w="8957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TO-BE 제안과 의미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기본 표시</w:t>
            </w:r>
          </w:p>
        </w:tc>
        <w:tc>
          <w:tcPr>
            <w:tcW w:type="dxa" w:w="45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id, notificationType, serviceType, senderName, recipientType, title, content, isRead, sentAt, landingUrl, options</w:t>
            </w:r>
          </w:p>
        </w:tc>
        <w:tc>
          <w:tcPr>
            <w:tcW w:type="dxa" w:w="8957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필드 유지. title/content는 서버가 제품·국가 조건에 맞춰 반환. sentAt은 date-time 유지, FE는 상대 시간·국가별 날짜 형식 표시. 기존 options.orderStatus의 before/after 보존.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도메인과 카테고리</w:t>
            </w:r>
          </w:p>
        </w:tc>
        <w:tc>
          <w:tcPr>
            <w:tcW w:type="dxa" w:w="453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serviceType만 존재. 신규 도메인/카테고리와 1:1이라는 보장 없음.</w:t>
            </w:r>
          </w:p>
        </w:tc>
        <w:tc>
          <w:tcPr>
            <w:tcW w:type="dxa" w:w="8957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domain: string, category: string | null 추가 제안. 코드와 표시명·아이콘 매핑을 공통 카탈로그로 합의. 신규 코드가 없는 과거 항목은 serviceType 기반 기존 표시로 처리 가능해야 함.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대상 소속</w:t>
            </w:r>
          </w:p>
        </w:tc>
        <w:tc>
          <w:tcPr>
            <w:tcW w:type="dxa" w:w="45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알림 DTO에 employerId/employeeId 없음. 현재 요청 문맥 사용.</w:t>
            </w:r>
          </w:p>
        </w:tc>
        <w:tc>
          <w:tcPr>
            <w:tcW w:type="dxa" w:w="8957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employerId: number 추가 후보. 목록이 현재 소속으로 고정되면 요청 문맥으로 대체 가능. 타 소속 푸시는 대상 소속을 확실히 전달. employeeId는 기존 소속 목록으로 매핑 가능하며 필수 중복 필드로 강제하지 않음.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웹과 앱의 목적지</w:t>
            </w:r>
          </w:p>
        </w:tc>
        <w:tc>
          <w:tcPr>
            <w:tcW w:type="dxa" w:w="453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landingUrl: string 하나</w:t>
            </w:r>
          </w:p>
        </w:tc>
        <w:tc>
          <w:tcPr>
            <w:tcW w:type="dxa" w:w="8957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landingUrl은 기존 웹 계약 유지. 앱 목적지가 다르면 appLandingUrl?: string 추가 제안. 같은 주소를 기존 앱 라우터가 처리하면 재사용 가능. 필드 누락만으로 임의 WebView 이동·이동 없음으로 판단하지 않음.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이동 없는 아이템</w:t>
            </w:r>
          </w:p>
        </w:tc>
        <w:tc>
          <w:tcPr>
            <w:tcW w:type="dxa" w:w="45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빈 landingUrl의 의미가 API로 구분돼 있지 않음.</w:t>
            </w:r>
          </w:p>
        </w:tc>
        <w:tc>
          <w:tcPr>
            <w:tcW w:type="dxa" w:w="8957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landingType: URL | NONE 가칭 제안. NONE은 의도적 무이동. 미정은 출시 전 시트/계약에서 해소. 앱 URL 미제공 시 기존 지원 매핑으로 처리할지, 지원 대상이 아닌지는 카탈로그에 명시.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푸시와 아이템 클릭</w:t>
            </w:r>
          </w:p>
        </w:tc>
        <w:tc>
          <w:tcPr>
            <w:tcW w:type="dxa" w:w="453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FCM data.deeplink → 앱 공통 딥링크 흐름</w:t>
            </w:r>
          </w:p>
        </w:tc>
        <w:tc>
          <w:tcPr>
            <w:tcW w:type="dxa" w:w="8957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PUSH 클릭 목적지와 인박스 아이템 목적지를 별도 정의. 예: 푸시는 인박스, 아이템은 상세. Web/App 시트 분리는 데이터 의미이며 URL 필드 2개나 신규 API를 반드시 강제하지 않음.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pStyle w:val="Heading2"/>
        <w:spacing w:line="30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24"/>
        </w:rPr>
        <w:t>응답 예시</w:t>
      </w:r>
    </w:p>
    <w:p>
      <w:pPr>
        <w:spacing w:after="100" w:line="210" w:lineRule="exact"/>
        <w:ind w:left="142"/>
        <w:shd w:fill="F3F5F7"/>
        <w:snapToGrid w:val="0"/>
      </w:pPr>
      <w:r>
        <w:rPr>
          <w:rFonts w:ascii="Liberation Mono" w:hAnsi="Liberation Mono" w:eastAsia="Noto Sans CJK KR" w:cs="Noto Sans CJK KR"/>
          <w:b w:val="0"/>
          <w:color w:val="17212E"/>
          <w:sz w:val="17"/>
        </w:rPr>
        <w:t>목록 data 예시  [{"id":789,"serviceType":"ORDER","domain":"ORDERS","category":"ORDER_UPDATES",</w:t>
        <w:br/>
        <w:t xml:space="preserve">  "title":"주문 상태 변경","content":"주문 상태가 변경되었습니다.","isRead":false,"sentAt":"2026-10-27T09:00:00Z",</w:t>
        <w:br/>
        <w:t xml:space="preserve">  "employerId":45,"landingUrl":"&lt;확정된 웹 경로&gt;","appLandingUrl":"&lt;확정된 앱 링크&gt;","landingType":"URL"}]</w:t>
        <w:br/>
        <w:br/>
        <w:t>summary data 예시  {"employeeId":302,"employerId":45,"unreadCount":3,</w:t>
        <w:br/>
        <w:t xml:space="preserve">  "otherEmployers":[{"employeeId":401,"employerId":52,"unreadCount":2}]}</w:t>
      </w:r>
    </w:p>
    <w:p>
      <w:pPr>
        <w:pStyle w:val="Heading2"/>
        <w:spacing w:line="30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24"/>
        </w:rPr>
        <w:t>푸시 클릭 읽음의 선택 가능한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2416"/>
      </w:tblGrid>
      <w:tr>
        <w:trPr>
          <w:tblHeader/>
        </w:trPr>
        <w:tc>
          <w:tcPr>
            <w:tcW w:type="dxa" w:w="2835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12416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요청 예시와 조건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목록 ID를 전달하는 경우</w:t>
            </w:r>
          </w:p>
        </w:tc>
        <w:tc>
          <w:tcPr>
            <w:tcW w:type="dxa" w:w="1241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{"unreadNotificationIds":[789]} 사용. notificationId 직접 전달은 선택안이며 필수 확정 아님.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다른 정보로 식별하는 경우</w:t>
            </w:r>
          </w:p>
        </w:tc>
        <w:tc>
          <w:tcPr>
            <w:tcW w:type="dxa" w:w="1241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같은 PATCH .../read/partial에 {"readContext":"&lt;BE가 정한 식별 정보&gt;"} 확장 검토. 실제 필드·조합은 BE가 정의. 특정 발생 건을 식별하고 소속/수신 권한을 검증해야 하며 orderId나 create/update만으로 같은 대상의 여러 알림을 추측하지 않음.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spacing w:after="100" w:line="236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18"/>
        </w:rPr>
        <w:t>기존 링크에서 읽음 대상을 특정할 수 없으면 기존 이동을 유지합니다. 읽음 실패를 성공으로 표시하지 않고 정상 랜딩을 막지 않습니다. 상세 조회 실패·대상 삭제 시 읽음 기준은 별도 정책 확인 대상입니다.</w:t>
      </w:r>
    </w:p>
    <w:p>
      <w:pPr>
        <w:pStyle w:val="Heading1"/>
        <w:pageBreakBefore/>
        <w:spacing w:line="42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34"/>
        </w:rPr>
        <w:t>웹과 앱의 공통 알림 설정</w:t>
      </w:r>
    </w:p>
    <w:p>
      <w:pPr>
        <w:spacing w:after="100" w:line="256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20"/>
        </w:rPr>
        <w:t>수신 설정은 Employee 단위 서버 데이터로 통합합니다. 웹에는 Push 조작을 노출하지 않고 앱에서 제공합니다. 기기 OS 알림 권한은 아래 저장값과 분리합니다.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6123"/>
        <w:gridCol w:w="7370"/>
      </w:tblGrid>
      <w:tr>
        <w:trPr>
          <w:tblHeader/>
        </w:trPr>
        <w:tc>
          <w:tcPr>
            <w:tcW w:type="dxa" w:w="1757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기능 및 판정</w:t>
            </w:r>
          </w:p>
        </w:tc>
        <w:tc>
          <w:tcPr>
            <w:tcW w:type="dxa" w:w="6123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AS-IS</w:t>
            </w:r>
          </w:p>
        </w:tc>
        <w:tc>
          <w:tcPr>
            <w:tcW w:type="dxa" w:w="7370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TO-BE 요청과 응답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설정 조회</w:t>
            </w:r>
          </w:p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신규 공통 계약 후보</w:t>
            </w:r>
          </w:p>
        </w:tc>
        <w:tc>
          <w:tcPr>
            <w:tcW w:type="dxa" w:w="6123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앱 GET /app/users/own/push-preferences</w:t>
            </w:r>
          </w:p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preferenceId, pushEnable, enablePersonalOrders, settings[{id,type,enable}]</w:t>
            </w:r>
          </w:p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웹의 신규 설정 화면에 대응하는 공통 호출은 없음.</w:t>
            </w:r>
          </w:p>
        </w:tc>
        <w:tc>
          <w:tcPr>
            <w:tcW w:type="dxa" w:w="7370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/messages/notification-preferences?platform=WEB 또는 APP</w:t>
            </w:r>
          </w:p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{employeeId, orderOnly, items:[{domain,category,enabled,channels:[{type,enabled}]}]}</w:t>
            </w:r>
          </w:p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platform은 노출 항목 필터이며 별도 저장 공간·권한 근거가 아님.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설정 변경</w:t>
            </w:r>
          </w:p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신규 공통 계약 후보</w:t>
            </w:r>
          </w:p>
        </w:tc>
        <w:tc>
          <w:tcPr>
            <w:tcW w:type="dxa" w:w="6123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앱 PATCH /app/users/own/push-preferences/{preferenceId}</w:t>
            </w:r>
          </w:p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Body: {pushEnable,enablePersonalOrders}</w:t>
            </w:r>
          </w:p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앱 PATCH /app/users/own/push-settings/{pushSettingId}</w:t>
            </w:r>
          </w:p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 DTO: {pushType,pushEnable}</w:t>
            </w:r>
          </w:p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응답은 Void.</w:t>
            </w:r>
          </w:p>
        </w:tc>
        <w:tc>
          <w:tcPr>
            <w:tcW w:type="dxa" w:w="7370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/messages/notification-preferences</w:t>
            </w:r>
          </w:p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Body: {orderOnly?:boolean, changes?:[{domain,category,enabled?,channels?}]}</w:t>
            </w:r>
          </w:p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변경 항목만 전송. 응답은 저장된 공통 설정 반환 제안. Void를 유지한다면 GET으로 재확인. 상하위 변경은 원자적으로 적용.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초기값 및 기존값</w:t>
            </w:r>
          </w:p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서버 처리 제안</w:t>
            </w:r>
          </w:p>
        </w:tc>
        <w:tc>
          <w:tcPr>
            <w:tcW w:type="dxa" w:w="6123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앱 POST /app/users/own/push-preferences</w:t>
            </w:r>
          </w:p>
          <w:p>
            <w:pPr>
              <w:spacing w:after="4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 없음, 응답 {pushEnable}</w:t>
            </w:r>
          </w:p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초기화·항목 보강·전체 켜기 등에 사용.</w:t>
            </w:r>
          </w:p>
        </w:tc>
        <w:tc>
          <w:tcPr>
            <w:tcW w:type="dxa" w:w="7370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새 소속 생성 시 기본값 생성. 기존 PUSH OFF는 해당 채널에 보존하며 새 상위/MAIL 기본값과 구분. 누락 보강은 사용자 설정을 덮지 않도록 처리. 새 FE는 OS 허용만으로 이 POST를 호출해 전체 ON으로 만들지 않음.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2983"/>
      </w:tblGrid>
      <w:tr>
        <w:trPr>
          <w:tblHeader/>
        </w:trPr>
        <w:tc>
          <w:tcPr>
            <w:tcW w:type="dxa" w:w="2268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필드 및 동작</w:t>
            </w:r>
          </w:p>
        </w:tc>
        <w:tc>
          <w:tcPr>
            <w:tcW w:type="dxa" w:w="12983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제안 정의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items[].enabled</w:t>
            </w:r>
          </w:p>
        </w:tc>
        <w:tc>
          <w:tcPr>
            <w:tcW w:type="dxa" w:w="12983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해당 도메인/카테고리의 상위 수신 토글. NOTIFICATION을 지원하는 항목은 인박스 적재 여부도 제어. LinkTalk 등 인박스 미지원 항목은 지원 채널만 제공. category=null이면 도메인 단위 항목.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channels[]</w:t>
            </w:r>
          </w:p>
        </w:tc>
        <w:tc>
          <w:tcPr>
            <w:tcW w:type="dxa" w:w="12983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실제로 지원하는 MAIL/PUSH 하위 항목만 반환. 미지원 채널을 false로 가장하지 않음. 웹에서 보이지 않는 PUSH는 일반 부분 변경 때 보존. 전체 상위 토글의 숨은 PUSH 연동 범위는 최종 확인.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확정된 상하위 UX</w:t>
            </w:r>
          </w:p>
        </w:tc>
        <w:tc>
          <w:tcPr>
            <w:tcW w:type="dxa" w:w="12983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상위 OFF → 하위 OFF. 상위 OFF→ON → 지원 하위 모두 ON. 이후 개별 하위 조작 가능. 하위 모두 OFF여도 상위 ON은 유지. FE 여러 요청보다 서버 한 번의 변경으로 일관성 보장 제안.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orderOnly</w:t>
            </w:r>
          </w:p>
        </w:tc>
        <w:tc>
          <w:tcPr>
            <w:tcW w:type="dxa" w:w="12983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담당 주문 알림만 수신하는 공유 설정. Home의 My Orders 표시 필터와 다른 값. 제품·역할별 편집 가능 범위를 적용하고 MEMBER의 접근 제한은 서버에서 별도로 강제.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spacing w:after="100" w:line="210" w:lineRule="exact"/>
        <w:ind w:left="142"/>
        <w:shd w:fill="F3F5F7"/>
        <w:snapToGrid w:val="0"/>
      </w:pPr>
      <w:r>
        <w:rPr>
          <w:rFonts w:ascii="Liberation Mono" w:hAnsi="Liberation Mono" w:eastAsia="Noto Sans CJK KR" w:cs="Noto Sans CJK KR"/>
          <w:b w:val="0"/>
          <w:color w:val="17212E"/>
          <w:sz w:val="17"/>
        </w:rPr>
        <w:t>특정 Push만 ON  {"changes":[{"domain":"ORDERS","category":"ORDER_UPDATES","channels":[{"type":"PUSH","enabled":true}]}]}</w:t>
        <w:br/>
        <w:t>상위 항목 OFF   {"changes":[{"domain":"ORDERS","category":"ORDER_UPDATES","enabled":false}]}</w:t>
        <w:br/>
        <w:t>담당 주문 수신   {"orderOnly":true}</w:t>
      </w:r>
    </w:p>
    <w:p>
      <w:pPr>
        <w:spacing w:after="100" w:line="236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18"/>
        </w:rPr>
        <w:t>필드·코드는 가칭입니다. 실제 카탈로그는 시트와 제품/역할별 디자인을 기준으로 확정합니다. 기존 pushType 하나가 새 카테고리 하나와 같다고 가정하지 않습니다. 현재 Office의 승인 설정은 ORDER_APPROVAL과 ORDER_PENDING 두 값을 함께 바꿉니다.</w:t>
      </w:r>
    </w:p>
    <w:p>
      <w:pPr>
        <w:pStyle w:val="Heading1"/>
        <w:pageBreakBefore/>
        <w:spacing w:line="42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34"/>
        </w:rPr>
        <w:t>소속 전환과 앱 전용 연동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649"/>
        <w:gridCol w:w="4535"/>
        <w:gridCol w:w="4365"/>
      </w:tblGrid>
      <w:tr>
        <w:trPr>
          <w:tblHeader/>
        </w:trPr>
        <w:tc>
          <w:tcPr>
            <w:tcW w:type="dxa" w:w="1701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649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기존 API와 실제 사용</w:t>
            </w:r>
          </w:p>
        </w:tc>
        <w:tc>
          <w:tcPr>
            <w:tcW w:type="dxa" w:w="4535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요청 및 응답 핵심</w:t>
            </w:r>
          </w:p>
        </w:tc>
        <w:tc>
          <w:tcPr>
            <w:tcW w:type="dxa" w:w="4365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이번 제안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소속 목록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재사용</w:t>
            </w:r>
          </w:p>
        </w:tc>
        <w:tc>
          <w:tcPr>
            <w:tcW w:type="dxa" w:w="4649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웹 양쪽·Lab 앱: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/office/users/own/employee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/lab/users/own/employee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Office 앱: GET /office/users/own</w:t>
            </w:r>
          </w:p>
        </w:tc>
        <w:tc>
          <w:tcPr>
            <w:tcW w:type="dxa" w:w="45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employee 조회 Query: type=activate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AffiliatedEmployeeProfileDto[]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id=employeeId, employer.id/name 등.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Office 앱은 users/own의 employee[] 사용.</w:t>
            </w:r>
          </w:p>
        </w:tc>
        <w:tc>
          <w:tcPr>
            <w:tcW w:type="dxa" w:w="436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소속 ID·이름으로 A→B 전환 표시 가능. summary와 연결. 토스트를 위한 병원 이동 이력 API는 불필요.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소속 활성화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재사용</w:t>
            </w:r>
          </w:p>
        </w:tc>
        <w:tc>
          <w:tcPr>
            <w:tcW w:type="dxa" w:w="4649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/office/employee/activates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/lab/employee/activates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현재 소속 조회: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/office/employee/own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/lab/employee/own</w:t>
            </w:r>
          </w:p>
        </w:tc>
        <w:tc>
          <w:tcPr>
            <w:tcW w:type="dxa" w:w="453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활성화 Body 없음. 대상 Employee 요청 헤더 사용.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AffiliatedEmployeeProfileDto.</w:t>
            </w:r>
          </w:p>
        </w:tc>
        <w:tc>
          <w:tcPr>
            <w:tcW w:type="dxa" w:w="436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활성화 성공·인증 문맥 반영 후 새 소속 목록/읽음/설정 조회. FE가 잠깐 보관한 이전·새 소속명으로 토스트, 웹 팝업 재열기 처리. 중단 시 자동 복구 강제 없음.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기기 토큰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유지</w:t>
            </w:r>
          </w:p>
        </w:tc>
        <w:tc>
          <w:tcPr>
            <w:tcW w:type="dxa" w:w="4649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POST /app/users/own/devices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DELETE /app/users/own/devices/tokens</w:t>
            </w:r>
          </w:p>
        </w:tc>
        <w:tc>
          <w:tcPr>
            <w:tcW w:type="dxa" w:w="453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POST Body: {deviceId,deviceToken,deviceOs,deviceVersion,appVersion}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DELETE Header: Device-Id 필수, Device-Token 선택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Void</w:t>
            </w:r>
          </w:p>
        </w:tc>
        <w:tc>
          <w:tcPr>
            <w:tcW w:type="dxa" w:w="436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FCM/Notifee 수신·로그아웃 토큰 해제 유지. 알림 아이템 삭제 API와 무관.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앱 아이콘 배지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활용 검토</w:t>
            </w:r>
          </w:p>
        </w:tc>
        <w:tc>
          <w:tcPr>
            <w:tcW w:type="dxa" w:w="4649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PATCH /app/users/own/devices/badge-count</w:t>
            </w:r>
          </w:p>
        </w:tc>
        <w:tc>
          <w:tcPr>
            <w:tcW w:type="dxa" w:w="453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Header: Device-Token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Body: {badgeCount:0 이상 정수}</w:t>
            </w:r>
          </w:p>
          <w:p>
            <w:pPr>
              <w:spacing w:after="4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Void</w:t>
            </w:r>
          </w:p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현재 앱은 진입/복귀 시 0을 보내는 경로가 있음.</w:t>
            </w:r>
          </w:p>
        </w:tc>
        <w:tc>
          <w:tcPr>
            <w:tcW w:type="dxa" w:w="436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summary 집계와 배지 기준을 맞춤. 이 API는 알림 읽음 처리가 아님. 현재 소속/전체 소속 합계, 서버 푸시 badge와의 관계를 확인한 후 기존 0 초기화와 충돌 제거.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pStyle w:val="Heading2"/>
        <w:spacing w:line="30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24"/>
        </w:rPr>
        <w:t>별도 API 없이 처리할 수 있는 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12756"/>
      </w:tblGrid>
      <w:tr>
        <w:trPr>
          <w:tblHeader/>
        </w:trPr>
        <w:tc>
          <w:tcPr>
            <w:tcW w:type="dxa" w:w="2494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요구</w:t>
            </w:r>
          </w:p>
        </w:tc>
        <w:tc>
          <w:tcPr>
            <w:tcW w:type="dxa" w:w="12756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FE 처리와 저장 경계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OS 안내와 선택 항목 켜기</w:t>
            </w:r>
          </w:p>
        </w:tc>
        <w:tc>
          <w:tcPr>
            <w:tcW w:type="dxa" w:w="1275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OS 허용 상태는 앱이 native API로 확인. 특정 Push 선택 → OS 설정 → 정상 복귀·허용 확인 시 공통 설정 PATCH로 선택 항목만 저장. 이탈·재시작·계정/소속 변경으로 흐름이 끊기면 보류 동작 폐기. 저장 실패는 이전 확인값 유지·서버 재조회.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안내 가급적 1회</w:t>
            </w:r>
          </w:p>
        </w:tc>
        <w:tc>
          <w:tcPr>
            <w:tcW w:type="dxa" w:w="1275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앱 로컬에 안내 확인 이력 저장. 재설치·초기화로 다시 나오는 경우 허용. 서버에서 모든 기기 이력을 강하게 보장하는 API는 불필요. 최종 팝업/배너 형태와 확인 이벤트는 디자인에 맞춤.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병원 전환 안내·팝업 자동 열기</w:t>
            </w:r>
          </w:p>
        </w:tc>
        <w:tc>
          <w:tcPr>
            <w:tcW w:type="dxa" w:w="1275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일반 전환/알림 전환을 FE 진입 의도로 구분하고, 성공 때 한 번 소비 후 비움. “B병원으로 전환되었습니다”, “A병원에서 B병원으로 전환되었습니다”, 알림 진입 문구 모두 기존 소속 정보로 구성 가능. URL만으로 출처를 추정하지 않음.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pStyle w:val="Heading1"/>
        <w:pageBreakBefore/>
        <w:spacing w:line="42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34"/>
        </w:rPr>
        <w:t>Home 및 LinkTalk 관련 API</w:t>
      </w:r>
    </w:p>
    <w:p>
      <w:pPr>
        <w:spacing w:after="100" w:line="256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20"/>
        </w:rPr>
        <w:t>알림 설정의 수신 범위와 Home의 표시 필터를 분리합니다. 아래는 이번 화면 변경에 연관된 기존 호출이며, Home 전체를 새 API로 교체하자는 제안은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6463"/>
        <w:gridCol w:w="6860"/>
      </w:tblGrid>
      <w:tr>
        <w:trPr>
          <w:tblHeader/>
        </w:trPr>
        <w:tc>
          <w:tcPr>
            <w:tcW w:type="dxa" w:w="1928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6463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AS-IS 요청과 응답</w:t>
            </w:r>
          </w:p>
        </w:tc>
        <w:tc>
          <w:tcPr>
            <w:tcW w:type="dxa" w:w="6860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TO-BE 최소 변경 제안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웹 Home 주문</w:t>
            </w:r>
          </w:p>
        </w:tc>
        <w:tc>
          <w:tcPr>
            <w:tcW w:type="dxa" w:w="6463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/office/orders/main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/lab/orders/main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현재 Query 없음.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data: [{mainOrderStatus,count,orders:[...]}]</w:t>
            </w:r>
          </w:p>
        </w:tc>
        <w:tc>
          <w:tcPr>
            <w:tcW w:type="dxa" w:w="6860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해당 Home My Orders 요구가 적용되면 myOrderOnly?:boolean 추가 후보. 목록과 count에 같은 범위 적용. MEMBER 역할의 담당 주문 제한은 서버 권한으로 처리.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Office 앱 Home 주문</w:t>
            </w:r>
          </w:p>
        </w:tc>
        <w:tc>
          <w:tcPr>
            <w:tcW w:type="dxa" w:w="6463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/office/orders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현재 Query: myOrderOnly=false, query="", size=9, page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주문 페이지 데이터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/office/orders/pending-summary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{pending:[],planning:[],design:[]}</w:t>
            </w:r>
          </w:p>
        </w:tc>
        <w:tc>
          <w:tcPr>
            <w:tcW w:type="dxa" w:w="6860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목록의 myOrderOnly 활용. pending-summary에도 같은 필터 적용이 필요하면 Query 확장. Home 필터 변경이 수신 설정 enablePersonalOrders/orderOnly를 덮지 않도록 분리.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Lab 앱 Home 주문</w:t>
            </w:r>
          </w:p>
        </w:tc>
        <w:tc>
          <w:tcPr>
            <w:tcW w:type="dxa" w:w="6463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POST /lab/orders/search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실제 Query: page, size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Body 예: {orderStatusFilter:"ALL"} 또는 {orderStatuses:["NEW"]} 또는 {inProgressDetailStatuses:["READY_FOR_FABRICATION"]}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주문 data[] + page,size,totalElements.</w:t>
            </w:r>
          </w:p>
        </w:tc>
        <w:tc>
          <w:tcPr>
            <w:tcW w:type="dxa" w:w="6860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Body에 myOrderOnly?:boolean 확장 후보. 현재 DEV DTO에 이 필드는 없음. 담당 주문 범위를 목록/상태별 집계에 일치 적용. 선언된 /lab/orders/pending-summary를 현재 Home 호출로 간주하지 않음.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Home LinkTalk 목록</w:t>
            </w:r>
          </w:p>
        </w:tc>
        <w:tc>
          <w:tcPr>
            <w:tcW w:type="dxa" w:w="6463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/office/chats/latest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/lab/chats/latest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Query: orderId?, patientName?, myOrderOnly?, unreadOnly?, page?, size?, sort?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Header: Zone-Id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data: ChatLatestMessageDto[] + page,size,totalElements</w:t>
            </w:r>
          </w:p>
        </w:tc>
        <w:tc>
          <w:tcPr>
            <w:tcW w:type="dxa" w:w="6860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조회·페이지 구조 유지. Lab Home에만 Office 대상 시스템 메시지를 제외해야 하면 조회용 필터/문맥 확장. 공통 채팅 화면까지 무조건 제외하지 않음.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LinkTalk 미읽음 집계</w:t>
            </w:r>
          </w:p>
        </w:tc>
        <w:tc>
          <w:tcPr>
            <w:tcW w:type="dxa" w:w="6463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/office/chats/unread-count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GET /lab/chats/unread-count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Query: chatType=ORDER|DENTLINK, myOrdersOnly?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number</w:t>
            </w:r>
          </w:p>
        </w:tc>
        <w:tc>
          <w:tcPr>
            <w:tcW w:type="dxa" w:w="6860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위 목록과 같은 소속·권한·시스템 메시지 기준 적용. 최신 목록의 myOrderOnly와 집계의 myOrdersOnly는 현재 이름이 다름. 인박스 summary에 채팅 수를 합치지 않음.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LinkTalk 읽음·자동 메시지</w:t>
            </w:r>
          </w:p>
        </w:tc>
        <w:tc>
          <w:tcPr>
            <w:tcW w:type="dxa" w:w="6463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채팅 읽음 유지.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예: POST /lab/chats/read/{chatId}</w:t>
            </w:r>
          </w:p>
          <w:p>
            <w:pPr>
              <w:spacing w:after="4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Query: lastReadMessageId</w:t>
            </w:r>
          </w:p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응답: 기존 성공 계약 유지.</w:t>
            </w:r>
          </w:p>
        </w:tc>
        <w:tc>
          <w:tcPr>
            <w:tcW w:type="dxa" w:w="6860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28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알림 read/partial로 채팅을 읽음 처리하지 않음. 주문 상세의 자동 시스템 LinkTalk는 계속 노출하며 알림 수신 OFF와 구분. 새 발송/템플릿용 FE API는 제안하지 않음.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12756"/>
      </w:tblGrid>
      <w:tr>
        <w:trPr>
          <w:tblHeader/>
        </w:trPr>
        <w:tc>
          <w:tcPr>
            <w:tcW w:type="dxa" w:w="2494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추가 저장 요구</w:t>
            </w:r>
          </w:p>
        </w:tc>
        <w:tc>
          <w:tcPr>
            <w:tcW w:type="dxa" w:w="12756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판단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Home My Orders 상태</w:t>
            </w:r>
          </w:p>
        </w:tc>
        <w:tc>
          <w:tcPr>
            <w:tcW w:type="dxa" w:w="1275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웹/앱은 서로 독립된 표시 필터입니다. 로그인 후에도 유지할 범위는 사용자·소속 키의 플랫폼 로컬 저장으로 충족 가능하므로 서버 API를 먼저 신설하지 않습니다. 기기 간 공유까지 원하면 별도 계약이 필요합니다.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Home 온보딩·지표</w:t>
            </w:r>
          </w:p>
        </w:tc>
        <w:tc>
          <w:tcPr>
            <w:tcW w:type="dxa" w:w="1275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일회성 Home 안내는 로컬 처리 후보입니다. 기존 Amplitude 수집은 SDK 이벤트로 연결하고, BE의 발송/읽음 집계와 구분합니다. 이번 제안만으로 온보딩 확인·분석 전용 API를 추가하지 않습니다.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pStyle w:val="Heading1"/>
        <w:pageBreakBefore/>
        <w:spacing w:line="42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34"/>
        </w:rPr>
        <w:t>이행 순서와 남은 계약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2869"/>
      </w:tblGrid>
      <w:tr>
        <w:trPr>
          <w:tblHeader/>
        </w:trPr>
        <w:tc>
          <w:tcPr>
            <w:tcW w:type="dxa" w:w="2381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2869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제안과 확인할 내용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소비자 호환</w:t>
            </w:r>
          </w:p>
        </w:tc>
        <w:tc>
          <w:tcPr>
            <w:tcW w:type="dxa" w:w="12869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기존 목록 필드·응답 배열, unread의 boolean, employers의 string[] 유지. 새 scope/필드는 선택적 확장. 기존 앱 push-preferences/push-settings는 구버전용으로 공통 데이터에 매핑해 유지. 구버전의 자동 초기화 POST·기존 PATCH가 신규 설정을 덮지 않도록 처리 기준 확인.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설정 초기값과 데이터 전환</w:t>
            </w:r>
          </w:p>
        </w:tc>
        <w:tc>
          <w:tcPr>
            <w:tcW w:type="dxa" w:w="12869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신규 Employee 기본값과 기존 PUSH OFF 보존을 구분. 기존 PUSH OFF를 신규 인박스 상위/MAIL까지 OFF로 확대하지 않음. 새 domain/category와 구 pushType 매핑을 BE/FE가 합의. 과거 이벤트 전체를 신규 event_code로 마이그레이션하는 전제는 두지 않음. 구형 알림의 표시·랜딩 fallback은 유지.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저장 성공과 경쟁 변경</w:t>
            </w:r>
          </w:p>
        </w:tc>
        <w:tc>
          <w:tcPr>
            <w:tcW w:type="dxa" w:w="12869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부분 변경으로 다른 채널·소속 설정을 덮지 않음. 응답을 못 받으면 GET으로 저장 상태 재확인. 동일 항목의 동시 변경은 서버 처리 순서를 따르는 안이며, 더 강한 충돌 방지가 필요하면 version/ETag 등을 별도 합의. 모든 설정 저장에 복잡한 동기화 장치를 필수로 넣지 않음.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화면 권한과 에러</w:t>
            </w:r>
          </w:p>
        </w:tc>
        <w:tc>
          <w:tcPr>
            <w:tcW w:type="dxa" w:w="12869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인증 없음, 소속 접근 불가, 알림/설정 대상 없음, 유효하지 않은 코드, 저장 실패를 기존 공통 에러 코드로 구분. HTTP 상태·업무 코드는 BE 정본에 맞춤. 앱은 병원/계정 전환 중 이전 소속 응답을 현재 화면에 적용하지 않음.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pStyle w:val="Heading2"/>
        <w:spacing w:line="30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24"/>
        </w:rPr>
        <w:t>BE 및 기획과 먼저 맞출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5159"/>
        <w:gridCol w:w="8901"/>
      </w:tblGrid>
      <w:tr>
        <w:trPr>
          <w:tblHeader/>
        </w:trPr>
        <w:tc>
          <w:tcPr>
            <w:tcW w:type="dxa" w:w="1191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5159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확인할 계약</w:t>
            </w:r>
          </w:p>
        </w:tc>
        <w:tc>
          <w:tcPr>
            <w:tcW w:type="dxa" w:w="8901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8"/>
              </w:rPr>
              <w:t>현재 제안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1</w:t>
            </w:r>
          </w:p>
        </w:tc>
        <w:tc>
          <w:tcPr>
            <w:tcW w:type="dxa" w:w="5159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제품·역할별 domain/category/채널, 신규·기존 설정 초기값</w:t>
            </w:r>
          </w:p>
        </w:tc>
        <w:tc>
          <w:tcPr>
            <w:tcW w:type="dxa" w:w="890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공통 GET/PATCH, Employee 단위 저장. 웹에서 숨긴 PUSH도 상위 ON/OFF 연동에 포함할지 확인. 상위 OFF에서 특정 PUSH만 켤 때의 상위값 처리도 동일 계약으로 정리.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2</w:t>
            </w:r>
          </w:p>
        </w:tc>
        <w:tc>
          <w:tcPr>
            <w:tcW w:type="dxa" w:w="5159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목록/집계의 동일 범위, 앱 배지 집계 범위</w:t>
            </w:r>
          </w:p>
        </w:tc>
        <w:tc>
          <w:tcPr>
            <w:tcW w:type="dxa" w:w="890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인박스에서 LinkTalk 제외. MEMBER 담당 주문·접근 권한을 서버에서 일치 적용. OS 아이콘 배지는 현재 소속 또는 전체 소속 합계 중 정책 확인.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3</w:t>
            </w:r>
          </w:p>
        </w:tc>
        <w:tc>
          <w:tcPr>
            <w:tcW w:type="dxa" w:w="5159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플랫폼·진입 채널별 랜딩과 읽음 식별</w:t>
            </w:r>
          </w:p>
        </w:tc>
        <w:tc>
          <w:tcPr>
            <w:tcW w:type="dxa" w:w="890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웹/앱 목적지와 인박스/PUSH 클릭 목적지를 구분. notificationId 직접 전달은 필수 아님. 조합 정보도 특정 발생 건·수신 권한을 식별해야 함.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4</w:t>
            </w:r>
          </w:p>
        </w:tc>
        <w:tc>
          <w:tcPr>
            <w:tcW w:type="dxa" w:w="5159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상세 실패·삭제된 대상, Read All 기준 시점</w:t>
            </w:r>
          </w:p>
        </w:tc>
        <w:tc>
          <w:tcPr>
            <w:tcW w:type="dxa" w:w="890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1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8"/>
              </w:rPr>
              <w:t>일반 클릭/Read All 정책은 유지. 상세 실패 시 읽음 여부만 추가 확정. 과거 같은 대상 알림까지 임의 일괄 읽음 처리하지 않음.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spacing w:after="100" w:line="24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18"/>
        </w:rPr>
        <w:t>연동 순서 제안: 카탈로그·공통 설정·목록/집계 계약 선공유 → FE 화면/목업과 BE 병행 → 실제 응답·푸시 정보 연결 → 개발 검증 → 팀 QA·배포. 이 문서는 구현 착수나 일정 변경을 승인하는 문서가 아닙니다.</w:t>
      </w:r>
    </w:p>
    <w:p>
      <w:pPr>
        <w:pStyle w:val="Heading2"/>
        <w:spacing w:line="30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24"/>
        </w:rPr>
        <w:t>확인 범위</w:t>
      </w:r>
    </w:p>
    <w:p>
      <w:pPr>
        <w:spacing w:after="100" w:line="24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18"/>
        </w:rPr>
        <w:t>DEV Swagger의 실제 경로·DTO와 로컬 소스의 화면→hook/query→service 호출을 대조했습니다. 제품 서버 실행·인증 API 호출·기기 QA는 하지 않았습니다. 아래 출처의 기존 조사 결과를 활용했으며 Figma/Slack/Sheet를 이번 API 작성에서 전수 재조회한 것은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3550"/>
      </w:tblGrid>
      <w:tr>
        <w:trPr>
          <w:tblHeader/>
        </w:trPr>
        <w:tc>
          <w:tcPr>
            <w:tcW w:type="dxa" w:w="1701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1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7"/>
              </w:rPr>
              <w:t>소스</w:t>
            </w:r>
          </w:p>
        </w:tc>
        <w:tc>
          <w:tcPr>
            <w:tcW w:type="dxa" w:w="13550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1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7"/>
              </w:rPr>
              <w:t>확인 기준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1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7"/>
              </w:rPr>
              <w:t>웹</w:t>
            </w:r>
          </w:p>
        </w:tc>
        <w:tc>
          <w:tcPr>
            <w:tcW w:type="dxa" w:w="13550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1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7"/>
              </w:rPr>
              <w:t>dentlink-client · feature/DL-17011 · 9dcb644d566cee06fa0019c16b7f47cdf10e8d36</w:t>
            </w:r>
          </w:p>
          <w:p>
            <w:pPr>
              <w:spacing w:after="0" w:line="21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7"/>
              </w:rPr>
              <w:t>shared/models/src/messages/messages.apis.{clinic,lab}.ts · 각 Notifications/useNotificationsPagination.tsx · employee/order/chat API 모듈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1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7"/>
              </w:rPr>
              <w:t>Office / Lab 앱</w:t>
            </w:r>
          </w:p>
        </w:tc>
        <w:tc>
          <w:tcPr>
            <w:tcW w:type="dxa" w:w="13550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40" w:line="21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7"/>
              </w:rPr>
              <w:t>dentlink-app · main · 7f586790e0bbd7b288458e29f00654d38ba68da2</w:t>
            </w:r>
          </w:p>
          <w:p>
            <w:pPr>
              <w:spacing w:after="40" w:line="21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7"/>
              </w:rPr>
              <w:t>dentlink-lab-app · QA/DL-16917 · 06e8dfde967502a4830e9a93c018ce150702dc7c</w:t>
            </w:r>
          </w:p>
          <w:p>
            <w:pPr>
              <w:spacing w:after="0" w:line="21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7"/>
              </w:rPr>
              <w:t>src/services/app.service.ts · useProfileNotification · ProfileNotificationSection · useEmployeeProfile · Home/LinkTalk 연결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p>
      <w:pPr>
        <w:pStyle w:val="Heading1"/>
        <w:pageBreakBefore/>
        <w:spacing w:line="42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34"/>
        </w:rPr>
        <w:t>원문 근거와 API 확인 목록</w:t>
      </w:r>
    </w:p>
    <w:p>
      <w:pPr>
        <w:spacing w:after="100" w:line="256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20"/>
        </w:rPr>
        <w:t>새 명세 협의 시 아래 원문을 기준으로 갱신합니다. 기획·디자인·BE가 작업 중이므로 가칭 필드와 예시는 계약 확정 후 변경될 수 있습니다.</w:t>
      </w:r>
    </w:p>
    <w:p>
      <w:pPr>
        <w:spacing w:after="60"/>
        <w:snapToGrid w:val="0"/>
      </w:pPr>
      <w:hyperlink r:id="rId11">
        <w:r>
          <w:rPr>
            <w:color w:val="1F5289"/>
            <w:sz w:val="18"/>
            <w:rFonts w:eastAsia="Noto Sans CJK KR"/>
          </w:rPr>
          <w:t>DEV Swagger  ·  2026-10-27 실조회</w:t>
        </w:r>
      </w:hyperlink>
    </w:p>
    <w:p>
      <w:pPr>
        <w:spacing w:after="60"/>
        <w:snapToGrid w:val="0"/>
      </w:pPr>
      <w:hyperlink r:id="rId12">
        <w:r>
          <w:rPr>
            <w:color w:val="1F5289"/>
            <w:sz w:val="18"/>
            <w:rFonts w:eastAsia="Noto Sans CJK KR"/>
          </w:rPr>
          <w:t>Notion PRD  ·  이번 조회의 마지막 수정 2026-10-27 17:28:36 KST</w:t>
        </w:r>
      </w:hyperlink>
    </w:p>
    <w:p>
      <w:pPr>
        <w:spacing w:after="100" w:line="230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18"/>
        </w:rPr>
        <w:t>Notion은 관련 본문·정책을 확인했으나 도구 반환에 truncated=true와 임베드 미반환이 있어 전체 문서·모든 댓글 무누락 확인으로 보지 않습니다.</w:t>
      </w:r>
    </w:p>
    <w:p>
      <w:pPr>
        <w:spacing w:after="60"/>
        <w:snapToGrid w:val="0"/>
      </w:pPr>
      <w:hyperlink r:id="rId13">
        <w:r>
          <w:rPr>
            <w:color w:val="1F5289"/>
            <w:sz w:val="18"/>
            <w:rFonts w:eastAsia="Noto Sans CJK KR"/>
          </w:rPr>
          <w:t>Figma 디자인  ·  인박스·설정·OS 안내와 본인 메모 6개 위치를 확인한 당일 기록 활용</w:t>
        </w:r>
      </w:hyperlink>
    </w:p>
    <w:p>
      <w:pPr>
        <w:spacing w:after="60"/>
        <w:snapToGrid w:val="0"/>
      </w:pPr>
      <w:hyperlink r:id="rId14">
        <w:r>
          <w:rPr>
            <w:color w:val="1F5289"/>
            <w:sz w:val="18"/>
            <w:rFonts w:eastAsia="Noto Sans CJK KR"/>
          </w:rPr>
          <w:t>Figma 채널 정책  ·  상위 설정과 MAIL/PUSH의 관계</w:t>
        </w:r>
      </w:hyperlink>
    </w:p>
    <w:p>
      <w:pPr>
        <w:spacing w:after="60"/>
        <w:snapToGrid w:val="0"/>
      </w:pPr>
      <w:hyperlink r:id="rId15">
        <w:r>
          <w:rPr>
            <w:color w:val="1F5289"/>
            <w:sz w:val="18"/>
            <w:rFonts w:eastAsia="Noto Sans CJK KR"/>
          </w:rPr>
          <w:t>FigJam 기획  ·  알림센터 및 담당 환자 범위</w:t>
        </w:r>
      </w:hyperlink>
    </w:p>
    <w:p>
      <w:pPr>
        <w:spacing w:after="60"/>
        <w:snapToGrid w:val="0"/>
      </w:pPr>
      <w:hyperlink r:id="rId16">
        <w:r>
          <w:rPr>
            <w:color w:val="1F5289"/>
            <w:sz w:val="18"/>
            <w:rFonts w:eastAsia="Noto Sans CJK KR"/>
          </w:rPr>
          <w:t>알림 현황표  ·  플랫폼 및 NOTIFICATION/PUSH 랜딩 정의</w:t>
        </w:r>
      </w:hyperlink>
    </w:p>
    <w:p>
      <w:pPr>
        <w:spacing w:after="60"/>
        <w:snapToGrid w:val="0"/>
      </w:pPr>
      <w:hyperlink r:id="rId17">
        <w:r>
          <w:rPr>
            <w:color w:val="1F5289"/>
            <w:sz w:val="18"/>
            <w:rFonts w:eastAsia="Noto Sans CJK KR"/>
          </w:rPr>
          <w:t>Slack UX 논의  ·  OS 설정 복귀 및 다른 병원 알림 진입</w:t>
        </w:r>
      </w:hyperlink>
    </w:p>
    <w:p>
      <w:pPr>
        <w:spacing w:after="60"/>
        <w:snapToGrid w:val="0"/>
      </w:pPr>
      <w:hyperlink r:id="rId18">
        <w:r>
          <w:rPr>
            <w:color w:val="1F5289"/>
            <w:sz w:val="18"/>
            <w:rFonts w:eastAsia="Noto Sans CJK KR"/>
          </w:rPr>
          <w:t>Slack 랜딩 보완  ·  플랫폼 분리 및 클릭 채널 구분</w:t>
        </w:r>
      </w:hyperlink>
    </w:p>
    <w:p>
      <w:pPr>
        <w:spacing w:after="60"/>
        <w:snapToGrid w:val="0"/>
      </w:pPr>
      <w:hyperlink r:id="rId19">
        <w:r>
          <w:rPr>
            <w:color w:val="1F5289"/>
            <w:sz w:val="18"/>
            <w:rFonts w:eastAsia="Noto Sans CJK KR"/>
          </w:rPr>
          <w:t>Jira DL-16140  ·  통합알림센터 상위 업무</w:t>
        </w:r>
      </w:hyperlink>
    </w:p>
    <w:p>
      <w:pPr>
        <w:pStyle w:val="Heading2"/>
        <w:spacing w:line="300" w:lineRule="exact" w:before="60" w:after="120"/>
        <w:snapToGrid w:val="0"/>
      </w:pPr>
      <w:r>
        <w:rPr>
          <w:rFonts w:ascii="Calibri" w:hAnsi="Calibri" w:eastAsia="Noto Sans CJK KR" w:cs="Noto Sans CJK KR"/>
          <w:b/>
          <w:color w:val="000000"/>
          <w:sz w:val="24"/>
        </w:rPr>
        <w:t>실제 호출과 생성 선언의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2586"/>
      </w:tblGrid>
      <w:tr>
        <w:trPr>
          <w:tblHeader/>
        </w:trPr>
        <w:tc>
          <w:tcPr>
            <w:tcW w:type="dxa" w:w="2665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2586"/>
            <w:vAlign w:val="top"/>
            <w:shd w:fill="30465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/>
                <w:color w:val="FFFFFF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기존 웹 알림</w:t>
            </w:r>
          </w:p>
        </w:tc>
        <w:tc>
          <w:tcPr>
            <w:tcW w:type="dxa" w:w="1258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Clinic/Lab 모두 목록·부분/모두 읽음·삭제 실제 호출. Clinic의 다른 소속 알림 조회 확인. 새 앱 인박스와 공통 서버 계약으로 통합할 대상.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기존 앱 푸시 설정</w:t>
            </w:r>
          </w:p>
        </w:tc>
        <w:tc>
          <w:tcPr>
            <w:tcW w:type="dxa" w:w="1258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양 앱의 조회·초기화·항목 PATCH 호출 확인. Office의 담당 주문 설정은 상위 preference PATCH 사용. Lab의 상위 PATCH는 wrapper/hook 선언과 실제 UI 실행을 구분했으며 해당 변경 핸들러 호출은 확인하지 못함.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앱 인박스와 미노출 항목</w:t>
            </w:r>
          </w:p>
        </w:tc>
        <w:tc>
          <w:tcPr>
            <w:tcW w:type="dxa" w:w="12586"/>
            <w:vAlign w:val="top"/>
            <w:shd w:fill="F3F5F7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generated Api.ts에 알림 REST·MFG 푸시 타입이 존재해도 인박스 연결 또는 Profile 노출 완료를 뜻하지 않음. Lab 현재 설정 UI는 ORDER_NEW/ORDER_UPDATE/CHAT_ORDER/CHAT_DENTLINK 중심.</w:t>
            </w:r>
          </w:p>
        </w:tc>
      </w:tr>
      <w:tr>
        <w:trPr>
          <w:cantSplit/>
        </w:trPr>
        <w:tc>
          <w:tcPr>
            <w:tcW w:type="dxa" w:w="2665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범위 밖</w:t>
            </w:r>
          </w:p>
        </w:tc>
        <w:tc>
          <w:tcPr>
            <w:tcW w:type="dxa" w:w="12586"/>
            <w:vAlign w:val="top"/>
            <w:shd w:fill="FFFFFF"/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pPr>
              <w:spacing w:after="0" w:line="236" w:lineRule="exact"/>
              <w:snapToGrid w:val="0"/>
            </w:pPr>
            <w:r>
              <w:rPr>
                <w:rFonts w:ascii="Calibri" w:hAnsi="Calibri" w:eastAsia="Noto Sans CJK KR" w:cs="Noto Sans CJK KR"/>
                <w:b w:val="0"/>
                <w:color w:val="17212E"/>
                <w:sz w:val="19"/>
              </w:rPr>
              <w:t>Admin 발송 API와 기존 채팅·배송 SSE의 제거를 제안하지 않음. 이벤트 템플릿, 발송 스케줄, 큐·DB 내부 설계는 BE 책임이며 FE용 새 관리 API를 요구하지 않음.</w:t>
            </w:r>
          </w:p>
        </w:tc>
      </w:tr>
    </w:tbl>
    <w:p>
      <w:pPr>
        <w:spacing w:after="20" w:line="51" w:lineRule="exact"/>
        <w:snapToGrid w:val="0"/>
      </w:pPr>
      <w:r>
        <w:rPr>
          <w:rFonts w:ascii="Calibri" w:hAnsi="Calibri" w:eastAsia="Noto Sans CJK KR" w:cs="Noto Sans CJK KR"/>
          <w:b w:val="0"/>
          <w:color w:val="17212E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6838" w:h="11906"/>
      <w:pgMar w:top="652" w:right="794" w:bottom="652" w:left="794" w:header="312" w:footer="31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854" w:val="right"/>
      </w:tabs>
    </w:pPr>
    <w:r>
      <w:rPr>
        <w:rFonts w:ascii="Calibri" w:hAnsi="Calibri" w:eastAsia="Noto Sans CJK KR" w:cs="Noto Sans CJK KR"/>
        <w:b w:val="0"/>
        <w:color w:val="647183"/>
        <w:sz w:val="16"/>
      </w:rPr>
      <w:t>2026.10.27  ·  검토용 초안</w:t>
    </w:r>
    <w:r>
      <w:tab/>
    </w:r>
    <w:r>
      <w:rPr>
        <w:rFonts w:ascii="Calibri" w:hAnsi="Calibri" w:eastAsia="Noto Sans CJK KR" w:cs="Noto Sans CJK KR"/>
        <w:b w:val="0"/>
        <w:color w:val="17212E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KR" w:cs="Noto Sans CJK KR"/>
        <w:b w:val="0"/>
        <w:color w:val="647183"/>
        <w:sz w:val="16"/>
      </w:rPr>
      <w:t>DENTLINK  /  FE → BE API 제안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Calibri" w:hAnsi="Calibri" w:eastAsia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Calibri" w:hAnsi="Calibri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Calibri" w:hAnsi="Calibri" w:eastAsia="Noto Sans CJK KR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-api.dentlink.io/v3/api-docs" TargetMode="External"/><Relationship Id="rId12" Type="http://schemas.openxmlformats.org/officeDocument/2006/relationships/hyperlink" Target="https://app.notion.com/p/innovaid/3c7ce072e82f811184a8e647444f01fd" TargetMode="External"/><Relationship Id="rId13" Type="http://schemas.openxmlformats.org/officeDocument/2006/relationships/hyperlink" Target="https://www.figma.com/design/QLIzKYWzFFlptCYzN36Iq4?node-id=2-6" TargetMode="External"/><Relationship Id="rId14" Type="http://schemas.openxmlformats.org/officeDocument/2006/relationships/hyperlink" Target="https://www.figma.com/design/QLIzKYWzFFlptCYzN36Iq4?node-id=158-22709" TargetMode="External"/><Relationship Id="rId15" Type="http://schemas.openxmlformats.org/officeDocument/2006/relationships/hyperlink" Target="https://www.figma.com/board/U9Qpm6ACzjGFKyrCoaAuvA?node-id=68-463" TargetMode="External"/><Relationship Id="rId16" Type="http://schemas.openxmlformats.org/officeDocument/2006/relationships/hyperlink" Target="https://docs.google.com/spreadsheets/d/1w1xwwEWRE0KgiJsOvldxIFbtNgWguohurf5kemIrW_g/edit?gid=614410508" TargetMode="External"/><Relationship Id="rId17" Type="http://schemas.openxmlformats.org/officeDocument/2006/relationships/hyperlink" Target="https://innovaidhq.slack.com/archives/C04T5SU6A2U/p1793063024060739" TargetMode="External"/><Relationship Id="rId18" Type="http://schemas.openxmlformats.org/officeDocument/2006/relationships/hyperlink" Target="https://innovaidhq.slack.com/archives/C04T5SU6A2U/p1793093100602959" TargetMode="External"/><Relationship Id="rId19" Type="http://schemas.openxmlformats.org/officeDocument/2006/relationships/hyperlink" Target="https://innovaid.atlassian.net/browse/DL-161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Dentlink 통합알림센터 API 제안서</dc:title>
  <dc:subject>웹·앱 통합 알림의 현재 계약과 BE 제안</dc:subject>
  <dc:creator>Dentlink FE</dc:creator>
  <cp:keywords>DL-16140, API, REST, notification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