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w:t>
      </w:r>
      <w:r>
        <w:t xml:space="preserve"> </w:t>
      </w:r>
      <w:r>
        <w:t xml:space="preserve">Part</w:t>
      </w:r>
      <w:r>
        <w:t xml:space="preserve"> </w:t>
      </w:r>
      <w:r>
        <w:t xml:space="preserve">1</w:t>
      </w:r>
    </w:p>
    <w:p>
      <w:pPr>
        <w:pStyle w:val="Author"/>
      </w:pPr>
      <w:r>
        <w:t xml:space="preserve">Jón</w:t>
      </w:r>
      <w:r>
        <w:t xml:space="preserve"> </w:t>
      </w:r>
      <w:r>
        <w:t xml:space="preserve">Guttesen</w:t>
      </w:r>
    </w:p>
    <w:p>
      <w:pPr>
        <w:pStyle w:val="Date"/>
      </w:pPr>
      <w:r>
        <w:t xml:space="preserve">15</w:t>
      </w:r>
      <w:r>
        <w:t xml:space="preserve"> </w:t>
      </w:r>
      <w:r>
        <w:t xml:space="preserve">mai</w:t>
      </w:r>
      <w:r>
        <w:t xml:space="preserve"> </w:t>
      </w:r>
      <w:r>
        <w:t xml:space="preserve">2017</w:t>
      </w:r>
    </w:p>
    <w:p>
      <w:pPr>
        <w:pStyle w:val="FirstParagraph"/>
      </w:pPr>
      <w:r>
        <w:t xml:space="preserve">This project consists of two parts:</w:t>
      </w:r>
    </w:p>
    <w:p>
      <w:pPr>
        <w:pStyle w:val="Compact"/>
        <w:numPr>
          <w:numId w:val="1001"/>
          <w:ilvl w:val="0"/>
        </w:numPr>
      </w:pPr>
      <w:r>
        <w:t xml:space="preserve">a simulation exercise.</w:t>
      </w:r>
    </w:p>
    <w:p>
      <w:pPr>
        <w:pStyle w:val="Compact"/>
        <w:numPr>
          <w:numId w:val="1001"/>
          <w:ilvl w:val="0"/>
        </w:numPr>
      </w:pPr>
      <w:r>
        <w:t xml:space="preserve">a basic inferential data analysis.</w:t>
      </w:r>
      <w:r>
        <w:t xml:space="preserve"> </w:t>
      </w:r>
      <w:r>
        <w:t xml:space="preserve">## Part 1 - The simulation</w:t>
      </w:r>
      <w:r>
        <w:t xml:space="preserve"> </w:t>
      </w:r>
      <w:r>
        <w:t xml:space="preserve">### Overview</w:t>
      </w:r>
      <w:r>
        <w:t xml:space="preserve"> </w:t>
      </w:r>
      <w:r>
        <w:t xml:space="preserve">This part investigates the exponential distribution and compare it with the Central Limit Theorem. A exponential distribution will be simulated with rexp(n, lambda) where lambda, the rate parameter, will be set to lambda = 0.2. One thousand simualations will take the mean of 40 exponentials.</w:t>
      </w:r>
      <w:r>
        <w:t xml:space="preserve"> </w:t>
      </w:r>
      <w:r>
        <w:t xml:space="preserve">### The simulations</w:t>
      </w:r>
    </w:p>
    <w:p>
      <w:pPr>
        <w:pStyle w:val="SourceCode"/>
      </w:pPr>
      <w:r>
        <w:rPr>
          <w:rStyle w:val="KeywordTok"/>
        </w:rPr>
        <w:t xml:space="preserve">library</w:t>
      </w:r>
      <w:r>
        <w:rPr>
          <w:rStyle w:val="NormalTok"/>
        </w:rPr>
        <w:t xml:space="preserve">(ggplot2)</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dexp &lt;-</w:t>
      </w:r>
      <w:r>
        <w:rPr>
          <w:rStyle w:val="StringTok"/>
        </w:rPr>
        <w:t xml:space="preserve"> </w:t>
      </w:r>
      <w:r>
        <w:rPr>
          <w:rStyle w:val="OtherTok"/>
        </w:rPr>
        <w:t xml:space="preserve">NULL</w:t>
      </w:r>
      <w:r>
        <w:br w:type="textWrapping"/>
      </w:r>
      <w:r>
        <w:rPr>
          <w:rStyle w:val="NormalTok"/>
        </w:rPr>
        <w:t xml:space="preserve">nosim &lt;-</w:t>
      </w:r>
      <w:r>
        <w:rPr>
          <w:rStyle w:val="StringTok"/>
        </w:rPr>
        <w:t xml:space="preserve"> </w:t>
      </w:r>
      <w:r>
        <w:rPr>
          <w:rStyle w:val="DecValTok"/>
        </w:rPr>
        <w:t xml:space="preserve">1000</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nosim) dexp &lt;-</w:t>
      </w:r>
      <w:r>
        <w:rPr>
          <w:rStyle w:val="StringTok"/>
        </w:rPr>
        <w:t xml:space="preserve"> </w:t>
      </w:r>
      <w:r>
        <w:rPr>
          <w:rStyle w:val="KeywordTok"/>
        </w:rPr>
        <w:t xml:space="preserve">c</w:t>
      </w:r>
      <w:r>
        <w:rPr>
          <w:rStyle w:val="NormalTok"/>
        </w:rPr>
        <w:t xml:space="preserve">(dexp, </w:t>
      </w:r>
      <w:r>
        <w:rPr>
          <w:rStyle w:val="KeywordTok"/>
        </w:rPr>
        <w:t xml:space="preserve">mean</w:t>
      </w:r>
      <w:r>
        <w:rPr>
          <w:rStyle w:val="NormalTok"/>
        </w:rPr>
        <w:t xml:space="preserve">(</w:t>
      </w:r>
      <w:r>
        <w:rPr>
          <w:rStyle w:val="KeywordTok"/>
        </w:rPr>
        <w:t xml:space="preserve">rexp</w:t>
      </w:r>
      <w:r>
        <w:rPr>
          <w:rStyle w:val="NormalTok"/>
        </w:rPr>
        <w:t xml:space="preserve">(n,lambda))) </w:t>
      </w:r>
      <w:r>
        <w:br w:type="textWrapping"/>
      </w:r>
      <w:r>
        <w:rPr>
          <w:rStyle w:val="KeywordTok"/>
        </w:rPr>
        <w:t xml:space="preserve">rm</w:t>
      </w:r>
      <w:r>
        <w:rPr>
          <w:rStyle w:val="NormalTok"/>
        </w:rPr>
        <w:t xml:space="preserve">(i)</w:t>
      </w:r>
    </w:p>
    <w:p>
      <w:pPr>
        <w:pStyle w:val="Heading4"/>
      </w:pPr>
      <w:bookmarkStart w:id="21" w:name="the-sample-mean-and-the-theoretical-mean-of-the-distribution"/>
      <w:bookmarkEnd w:id="21"/>
      <w:r>
        <w:t xml:space="preserve">1. The sample mean and the theoretical mean of the distribution</w:t>
      </w:r>
    </w:p>
    <w:p>
      <w:pPr>
        <w:pStyle w:val="SourceCode"/>
      </w:pPr>
      <w:r>
        <w:rPr>
          <w:rStyle w:val="CommentTok"/>
        </w:rPr>
        <w:t xml:space="preserve">#sample mean</w:t>
      </w:r>
      <w:r>
        <w:br w:type="textWrapping"/>
      </w:r>
      <w:r>
        <w:rPr>
          <w:rStyle w:val="NormalTok"/>
        </w:rPr>
        <w:t xml:space="preserve">mean_s &lt;-</w:t>
      </w:r>
      <w:r>
        <w:rPr>
          <w:rStyle w:val="StringTok"/>
        </w:rPr>
        <w:t xml:space="preserve"> </w:t>
      </w:r>
      <w:r>
        <w:rPr>
          <w:rStyle w:val="KeywordTok"/>
        </w:rPr>
        <w:t xml:space="preserve">mean</w:t>
      </w:r>
      <w:r>
        <w:rPr>
          <w:rStyle w:val="NormalTok"/>
        </w:rPr>
        <w:t xml:space="preserve">(dexp)</w:t>
      </w:r>
      <w:r>
        <w:br w:type="textWrapping"/>
      </w:r>
      <w:r>
        <w:rPr>
          <w:rStyle w:val="CommentTok"/>
        </w:rPr>
        <w:t xml:space="preserve"># theoretical mean</w:t>
      </w:r>
      <w:r>
        <w:br w:type="textWrapping"/>
      </w:r>
      <w:r>
        <w:rPr>
          <w:rStyle w:val="NormalTok"/>
        </w:rPr>
        <w:t xml:space="preserve">mean_t &lt;-</w:t>
      </w:r>
      <w:r>
        <w:rPr>
          <w:rStyle w:val="StringTok"/>
        </w:rPr>
        <w:t xml:space="preserve"> </w:t>
      </w:r>
      <w:r>
        <w:rPr>
          <w:rStyle w:val="DecValTok"/>
        </w:rPr>
        <w:t xml:space="preserve">1</w:t>
      </w:r>
      <w:r>
        <w:rPr>
          <w:rStyle w:val="OperatorTok"/>
        </w:rPr>
        <w:t xml:space="preserve">/</w:t>
      </w:r>
      <w:r>
        <w:rPr>
          <w:rStyle w:val="NormalTok"/>
        </w:rPr>
        <w:t xml:space="preserve">lambda</w:t>
      </w:r>
      <w:r>
        <w:br w:type="textWrapping"/>
      </w:r>
      <w:r>
        <w:rPr>
          <w:rStyle w:val="KeywordTok"/>
        </w:rPr>
        <w:t xml:space="preserve">sprintf</w:t>
      </w:r>
      <w:r>
        <w:rPr>
          <w:rStyle w:val="NormalTok"/>
        </w:rPr>
        <w:t xml:space="preserve">( </w:t>
      </w:r>
      <w:r>
        <w:rPr>
          <w:rStyle w:val="StringTok"/>
        </w:rPr>
        <w:t xml:space="preserve">"The theoretical mean is %f"</w:t>
      </w:r>
      <w:r>
        <w:rPr>
          <w:rStyle w:val="NormalTok"/>
        </w:rPr>
        <w:t xml:space="preserve">, mean_t)</w:t>
      </w:r>
    </w:p>
    <w:p>
      <w:pPr>
        <w:pStyle w:val="SourceCode"/>
      </w:pPr>
      <w:r>
        <w:rPr>
          <w:rStyle w:val="VerbatimChar"/>
        </w:rPr>
        <w:t xml:space="preserve">## [1] "The theoretical mean is 5.000000"</w:t>
      </w:r>
    </w:p>
    <w:p>
      <w:pPr>
        <w:pStyle w:val="SourceCode"/>
      </w:pPr>
      <w:r>
        <w:rPr>
          <w:rStyle w:val="KeywordTok"/>
        </w:rPr>
        <w:t xml:space="preserve">sprintf</w:t>
      </w:r>
      <w:r>
        <w:rPr>
          <w:rStyle w:val="NormalTok"/>
        </w:rPr>
        <w:t xml:space="preserve">( </w:t>
      </w:r>
      <w:r>
        <w:rPr>
          <w:rStyle w:val="StringTok"/>
        </w:rPr>
        <w:t xml:space="preserve">"The sample mean is %f"</w:t>
      </w:r>
      <w:r>
        <w:rPr>
          <w:rStyle w:val="NormalTok"/>
        </w:rPr>
        <w:t xml:space="preserve">, mean_s)</w:t>
      </w:r>
    </w:p>
    <w:p>
      <w:pPr>
        <w:pStyle w:val="SourceCode"/>
      </w:pPr>
      <w:r>
        <w:rPr>
          <w:rStyle w:val="VerbatimChar"/>
        </w:rPr>
        <w:t xml:space="preserve">## [1] "The sample mean is 4.990025"</w:t>
      </w:r>
    </w:p>
    <w:p>
      <w:pPr>
        <w:pStyle w:val="FirstParagraph"/>
      </w:pPr>
      <w:r>
        <w:t xml:space="preserve">The sample mean aproximates the theoretical mean.</w:t>
      </w:r>
      <w:r>
        <w:t xml:space="preserve"> </w:t>
      </w:r>
      <w:r>
        <w:t xml:space="preserve">#### 2. The sample variance and the theoretical variance of the distribution</w:t>
      </w:r>
    </w:p>
    <w:p>
      <w:pPr>
        <w:pStyle w:val="SourceCode"/>
      </w:pPr>
      <w:r>
        <w:rPr>
          <w:rStyle w:val="CommentTok"/>
        </w:rPr>
        <w:t xml:space="preserve"># sample sd</w:t>
      </w:r>
      <w:r>
        <w:br w:type="textWrapping"/>
      </w:r>
      <w:r>
        <w:rPr>
          <w:rStyle w:val="NormalTok"/>
        </w:rPr>
        <w:t xml:space="preserve">sd_s &lt;-</w:t>
      </w:r>
      <w:r>
        <w:rPr>
          <w:rStyle w:val="StringTok"/>
        </w:rPr>
        <w:t xml:space="preserve"> </w:t>
      </w:r>
      <w:r>
        <w:rPr>
          <w:rStyle w:val="KeywordTok"/>
        </w:rPr>
        <w:t xml:space="preserve">sd</w:t>
      </w:r>
      <w:r>
        <w:rPr>
          <w:rStyle w:val="NormalTok"/>
        </w:rPr>
        <w:t xml:space="preserve">(dexp)</w:t>
      </w:r>
      <w:r>
        <w:br w:type="textWrapping"/>
      </w:r>
      <w:r>
        <w:rPr>
          <w:rStyle w:val="CommentTok"/>
        </w:rPr>
        <w:t xml:space="preserve"># theoretical sd</w:t>
      </w:r>
      <w:r>
        <w:br w:type="textWrapping"/>
      </w:r>
      <w:r>
        <w:rPr>
          <w:rStyle w:val="NormalTok"/>
        </w:rPr>
        <w:t xml:space="preserve">sd_t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br w:type="textWrapping"/>
      </w:r>
      <w:r>
        <w:rPr>
          <w:rStyle w:val="CommentTok"/>
        </w:rPr>
        <w:t xml:space="preserve">#sample variance</w:t>
      </w:r>
      <w:r>
        <w:br w:type="textWrapping"/>
      </w:r>
      <w:r>
        <w:rPr>
          <w:rStyle w:val="NormalTok"/>
        </w:rPr>
        <w:t xml:space="preserve">var_s &lt;-</w:t>
      </w:r>
      <w:r>
        <w:rPr>
          <w:rStyle w:val="StringTok"/>
        </w:rPr>
        <w:t xml:space="preserve"> </w:t>
      </w:r>
      <w:r>
        <w:rPr>
          <w:rStyle w:val="KeywordTok"/>
        </w:rPr>
        <w:t xml:space="preserve">var</w:t>
      </w:r>
      <w:r>
        <w:rPr>
          <w:rStyle w:val="NormalTok"/>
        </w:rPr>
        <w:t xml:space="preserve">(dexp)</w:t>
      </w:r>
      <w:r>
        <w:br w:type="textWrapping"/>
      </w:r>
      <w:r>
        <w:rPr>
          <w:rStyle w:val="CommentTok"/>
        </w:rPr>
        <w:t xml:space="preserve"># theoretical variance</w:t>
      </w:r>
      <w:r>
        <w:br w:type="textWrapping"/>
      </w:r>
      <w:r>
        <w:rPr>
          <w:rStyle w:val="NormalTok"/>
        </w:rPr>
        <w:t xml:space="preserve">var_t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w:t>
      </w:r>
      <w:r>
        <w:rPr>
          <w:rStyle w:val="OperatorTok"/>
        </w:rPr>
        <w:t xml:space="preserve">^</w:t>
      </w:r>
      <w:r>
        <w:rPr>
          <w:rStyle w:val="DecValTok"/>
        </w:rPr>
        <w:t xml:space="preserve">2</w:t>
      </w:r>
      <w:r>
        <w:br w:type="textWrapping"/>
      </w:r>
      <w:r>
        <w:rPr>
          <w:rStyle w:val="KeywordTok"/>
        </w:rPr>
        <w:t xml:space="preserve">sprintf</w:t>
      </w:r>
      <w:r>
        <w:rPr>
          <w:rStyle w:val="NormalTok"/>
        </w:rPr>
        <w:t xml:space="preserve">(</w:t>
      </w:r>
      <w:r>
        <w:rPr>
          <w:rStyle w:val="StringTok"/>
        </w:rPr>
        <w:t xml:space="preserve">"The sample variance is %f"</w:t>
      </w:r>
      <w:r>
        <w:rPr>
          <w:rStyle w:val="NormalTok"/>
        </w:rPr>
        <w:t xml:space="preserve">, var_s)</w:t>
      </w:r>
    </w:p>
    <w:p>
      <w:pPr>
        <w:pStyle w:val="SourceCode"/>
      </w:pPr>
      <w:r>
        <w:rPr>
          <w:rStyle w:val="VerbatimChar"/>
        </w:rPr>
        <w:t xml:space="preserve">## [1] "The sample variance is 0.611116"</w:t>
      </w:r>
    </w:p>
    <w:p>
      <w:pPr>
        <w:pStyle w:val="SourceCode"/>
      </w:pPr>
      <w:r>
        <w:rPr>
          <w:rStyle w:val="KeywordTok"/>
        </w:rPr>
        <w:t xml:space="preserve">sprintf</w:t>
      </w:r>
      <w:r>
        <w:rPr>
          <w:rStyle w:val="NormalTok"/>
        </w:rPr>
        <w:t xml:space="preserve">(</w:t>
      </w:r>
      <w:r>
        <w:rPr>
          <w:rStyle w:val="StringTok"/>
        </w:rPr>
        <w:t xml:space="preserve">"The theoretical variance is %f"</w:t>
      </w:r>
      <w:r>
        <w:rPr>
          <w:rStyle w:val="NormalTok"/>
        </w:rPr>
        <w:t xml:space="preserve">, var_t)</w:t>
      </w:r>
    </w:p>
    <w:p>
      <w:pPr>
        <w:pStyle w:val="SourceCode"/>
      </w:pPr>
      <w:r>
        <w:rPr>
          <w:rStyle w:val="VerbatimChar"/>
        </w:rPr>
        <w:t xml:space="preserve">## [1] "The theoretical variance is 0.625000"</w:t>
      </w:r>
    </w:p>
    <w:p>
      <w:pPr>
        <w:pStyle w:val="FirstParagraph"/>
      </w:pPr>
      <w:r>
        <w:t xml:space="preserve">The sample variance aproximates the theoretical variance.</w:t>
      </w:r>
      <w:r>
        <w:t xml:space="preserve"> </w:t>
      </w:r>
      <w:r>
        <w:t xml:space="preserve">To summarize the following plot shows the sample mean and variance versus the theoretical mean and variance. The theoretical values ar plotted in blue while the sample values are plotted in green.</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dexp),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DataTypeTok"/>
        </w:rPr>
        <w:t xml:space="preserve">binwidth =</w:t>
      </w:r>
      <w:r>
        <w:rPr>
          <w:rStyle w:val="NormalTok"/>
        </w:rPr>
        <w:t xml:space="preserve"> lambda )</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mean_t, </w:t>
      </w:r>
      <w:r>
        <w:rPr>
          <w:rStyle w:val="DataTypeTok"/>
        </w:rPr>
        <w:t xml:space="preserve">sd=</w:t>
      </w:r>
      <w:r>
        <w:rPr>
          <w:rStyle w:val="NormalTok"/>
        </w:rPr>
        <w:t xml:space="preserve">sd_t), </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mean_t, </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stat_density</w:t>
      </w:r>
      <w:r>
        <w:rPr>
          <w:rStyle w:val="NormalTok"/>
        </w:rPr>
        <w:t xml:space="preserve">(</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mean_s, </w:t>
      </w:r>
      <w:r>
        <w:rPr>
          <w:rStyle w:val="DataTypeTok"/>
        </w:rPr>
        <w:t xml:space="preserve">color=</w:t>
      </w:r>
      <w:r>
        <w:rPr>
          <w:rStyle w:val="StringTok"/>
        </w:rPr>
        <w:t xml:space="preserve">"green"</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"Line Color"</w:t>
      </w:r>
      <w:r>
        <w:rPr>
          <w:rStyle w:val="NormalTok"/>
        </w:rPr>
        <w:t xml:space="preserve">, </w:t>
      </w:r>
      <w:r>
        <w:rPr>
          <w:rStyle w:val="DataTypeTok"/>
        </w:rPr>
        <w:t xml:space="preserve">values=</w:t>
      </w:r>
      <w:r>
        <w:rPr>
          <w:rStyle w:val="KeywordTok"/>
        </w:rPr>
        <w:t xml:space="preserve">c</w:t>
      </w:r>
      <w:r>
        <w:rPr>
          <w:rStyle w:val="NormalTok"/>
        </w:rPr>
        <w:t xml:space="preserve">(</w:t>
      </w:r>
      <w:r>
        <w:rPr>
          <w:rStyle w:val="DataTypeTok"/>
        </w:rPr>
        <w:t xml:space="preserve">myline1=</w:t>
      </w:r>
      <w:r>
        <w:rPr>
          <w:rStyle w:val="StringTok"/>
        </w:rPr>
        <w:t xml:space="preserve">"blue"</w:t>
      </w:r>
      <w:r>
        <w:rPr>
          <w:rStyle w:val="NormalTok"/>
        </w:rPr>
        <w:t xml:space="preserve">, </w:t>
      </w:r>
      <w:r>
        <w:rPr>
          <w:rStyle w:val="DataTypeTok"/>
        </w:rPr>
        <w:t xml:space="preserve">myline2=</w:t>
      </w:r>
      <w:r>
        <w:rPr>
          <w:rStyle w:val="StringTok"/>
        </w:rPr>
        <w:t xml:space="preserve">"green"</w:t>
      </w:r>
      <w:r>
        <w:rPr>
          <w:rStyle w:val="NormalTok"/>
        </w:rPr>
        <w:t xml:space="preserve">))</w:t>
      </w:r>
      <w:r>
        <w:br w:type="textWrapping"/>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part1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3.The distribution is approximately normal</w:t>
      </w:r>
      <w:r>
        <w:t xml:space="preserve"> </w:t>
      </w:r>
      <w:r>
        <w:t xml:space="preserve">The following plot show that the distribution is approximately normal.</w:t>
      </w:r>
    </w:p>
    <w:p>
      <w:pPr>
        <w:pStyle w:val="SourceCode"/>
      </w:pPr>
      <w:r>
        <w:rPr>
          <w:rStyle w:val="NormalTok"/>
        </w:rPr>
        <w:t xml:space="preserve">tmpy &lt;-</w:t>
      </w:r>
      <w:r>
        <w:rPr>
          <w:rStyle w:val="StringTok"/>
        </w:rPr>
        <w:t xml:space="preserve"> </w:t>
      </w:r>
      <w:r>
        <w:rPr>
          <w:rStyle w:val="KeywordTok"/>
        </w:rPr>
        <w:t xml:space="preserve">quantile</w:t>
      </w:r>
      <w:r>
        <w:rPr>
          <w:rStyle w:val="NormalTok"/>
        </w:rPr>
        <w:t xml:space="preserve">(dexp[</w:t>
      </w:r>
      <w:r>
        <w:rPr>
          <w:rStyle w:val="OperatorTok"/>
        </w:rPr>
        <w:t xml:space="preserve">!</w:t>
      </w:r>
      <w:r>
        <w:rPr>
          <w:rStyle w:val="KeywordTok"/>
        </w:rPr>
        <w:t xml:space="preserve">is.na</w:t>
      </w:r>
      <w:r>
        <w:rPr>
          <w:rStyle w:val="NormalTok"/>
        </w:rPr>
        <w:t xml:space="preserve">(dexp)],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tmpx &lt;-</w:t>
      </w:r>
      <w:r>
        <w:rPr>
          <w:rStyle w:val="StringTok"/>
        </w:rPr>
        <w:t xml:space="preserve"> </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tmpslope &lt;-</w:t>
      </w:r>
      <w:r>
        <w:rPr>
          <w:rStyle w:val="StringTok"/>
        </w:rPr>
        <w:t xml:space="preserve"> </w:t>
      </w:r>
      <w:r>
        <w:rPr>
          <w:rStyle w:val="KeywordTok"/>
        </w:rPr>
        <w:t xml:space="preserve">diff</w:t>
      </w:r>
      <w:r>
        <w:rPr>
          <w:rStyle w:val="NormalTok"/>
        </w:rPr>
        <w:t xml:space="preserve">(tmpy)</w:t>
      </w:r>
      <w:r>
        <w:rPr>
          <w:rStyle w:val="OperatorTok"/>
        </w:rPr>
        <w:t xml:space="preserve">/</w:t>
      </w:r>
      <w:r>
        <w:rPr>
          <w:rStyle w:val="KeywordTok"/>
        </w:rPr>
        <w:t xml:space="preserve">diff</w:t>
      </w:r>
      <w:r>
        <w:rPr>
          <w:rStyle w:val="NormalTok"/>
        </w:rPr>
        <w:t xml:space="preserve">(tmpx)</w:t>
      </w:r>
      <w:r>
        <w:br w:type="textWrapping"/>
      </w:r>
      <w:r>
        <w:rPr>
          <w:rStyle w:val="NormalTok"/>
        </w:rPr>
        <w:t xml:space="preserve">tmpint &lt;-</w:t>
      </w:r>
      <w:r>
        <w:rPr>
          <w:rStyle w:val="StringTok"/>
        </w:rPr>
        <w:t xml:space="preserve"> </w:t>
      </w:r>
      <w:r>
        <w:rPr>
          <w:rStyle w:val="NormalTok"/>
        </w:rPr>
        <w:t xml:space="preserve">tmpy[1L] </w:t>
      </w:r>
      <w:r>
        <w:rPr>
          <w:rStyle w:val="OperatorTok"/>
        </w:rPr>
        <w:t xml:space="preserve">-</w:t>
      </w:r>
      <w:r>
        <w:rPr>
          <w:rStyle w:val="StringTok"/>
        </w:rPr>
        <w:t xml:space="preserve"> </w:t>
      </w:r>
      <w:r>
        <w:rPr>
          <w:rStyle w:val="NormalTok"/>
        </w:rPr>
        <w:t xml:space="preserve">tmpslope </w:t>
      </w:r>
      <w:r>
        <w:rPr>
          <w:rStyle w:val="OperatorTok"/>
        </w:rPr>
        <w:t xml:space="preserve">*</w:t>
      </w:r>
      <w:r>
        <w:rPr>
          <w:rStyle w:val="StringTok"/>
        </w:rPr>
        <w:t xml:space="preserve"> </w:t>
      </w:r>
      <w:r>
        <w:rPr>
          <w:rStyle w:val="NormalTok"/>
        </w:rPr>
        <w:t xml:space="preserve">tmpx[1L]</w:t>
      </w:r>
      <w:r>
        <w:br w:type="textWrapping"/>
      </w:r>
      <w:r>
        <w:rPr>
          <w:rStyle w:val="NormalTok"/>
        </w:rPr>
        <w:t xml:space="preserve">tmpdst &lt;-</w:t>
      </w:r>
      <w:r>
        <w:rPr>
          <w:rStyle w:val="StringTok"/>
        </w:rPr>
        <w:t xml:space="preserve"> </w:t>
      </w:r>
      <w:r>
        <w:rPr>
          <w:rStyle w:val="KeywordTok"/>
        </w:rPr>
        <w:t xml:space="preserve">data.frame</w:t>
      </w:r>
      <w:r>
        <w:rPr>
          <w:rStyle w:val="NormalTok"/>
        </w:rPr>
        <w:t xml:space="preserve">(</w:t>
      </w:r>
      <w:r>
        <w:rPr>
          <w:rStyle w:val="DataTypeTok"/>
        </w:rPr>
        <w:t xml:space="preserve">resids =</w:t>
      </w:r>
      <w:r>
        <w:rPr>
          <w:rStyle w:val="NormalTok"/>
        </w:rPr>
        <w:t xml:space="preserve"> dexp)</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(tmpdst, </w:t>
      </w:r>
      <w:r>
        <w:rPr>
          <w:rStyle w:val="KeywordTok"/>
        </w:rPr>
        <w:t xml:space="preserve">aes</w:t>
      </w:r>
      <w:r>
        <w:rPr>
          <w:rStyle w:val="NormalTok"/>
        </w:rPr>
        <w:t xml:space="preserve">(</w:t>
      </w:r>
      <w:r>
        <w:rPr>
          <w:rStyle w:val="DataTypeTok"/>
        </w:rPr>
        <w:t xml:space="preserve">sample =</w:t>
      </w:r>
      <w:r>
        <w:rPr>
          <w:rStyle w:val="NormalTok"/>
        </w:rPr>
        <w:t xml:space="preserve"> resids)) </w:t>
      </w:r>
      <w:r>
        <w:rPr>
          <w:rStyle w:val="OperatorTok"/>
        </w:rPr>
        <w:t xml:space="preserve">+</w:t>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tmpslope, </w:t>
      </w:r>
      <w:r>
        <w:rPr>
          <w:rStyle w:val="DataTypeTok"/>
        </w:rPr>
        <w:t xml:space="preserve">intercept =</w:t>
      </w:r>
      <w:r>
        <w:rPr>
          <w:rStyle w:val="NormalTok"/>
        </w:rPr>
        <w:t xml:space="preserve"> tmpint, </w:t>
      </w:r>
      <w:r>
        <w:rPr>
          <w:rStyle w:val="DataTypeTok"/>
        </w:rPr>
        <w:t xml:space="preserve">col=</w:t>
      </w:r>
      <w:r>
        <w:rPr>
          <w:rStyle w:val="StringTok"/>
        </w:rPr>
        <w:t xml:space="preserve">"green"</w:t>
      </w:r>
      <w:r>
        <w:rPr>
          <w:rStyle w:val="NormalTok"/>
        </w:rPr>
        <w:t xml:space="preserve">)</w:t>
      </w:r>
      <w:r>
        <w:br w:type="textWrapping"/>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part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79da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cfdb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 Part 1</dc:title>
  <dc:creator>Jón Guttesen</dc:creator>
  <dcterms:created xsi:type="dcterms:W3CDTF">2017-05-29T14:07:00Z</dcterms:created>
  <dcterms:modified xsi:type="dcterms:W3CDTF">2017-05-29T14:07:00Z</dcterms:modified>
</cp:coreProperties>
</file>