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Texnik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topshi</w:t>
      </w:r>
      <w:r>
        <w:rPr>
          <w:rFonts w:cstheme="minorHAnsi"/>
          <w:sz w:val="24"/>
          <w:szCs w:val="24"/>
          <w:lang w:val="en-US"/>
        </w:rPr>
        <w:t>riq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kirim-chiqimi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timizi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>1.Kirish: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Ushbu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hujjatning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maqsadi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amalga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talablar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texnik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belgilashdan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iborat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hisob-kitob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jarayonini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soddalashtirish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aniqlikni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boshqaruvini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yaxshilashga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qaratilgan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uchta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asosiy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rolni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o'z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ichiga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oladi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2.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Maqsadlar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quyidagi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maqsadlarga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erishishga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qaratilgan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a.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Samaradorlikni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hisob-kitob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jarayonini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soddalashtiring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avtomatlashtiring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b.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boshqarishda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aniqlikni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xatolarni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kamaytiring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c.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boshlig'i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o'rtasidagi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aloqa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muvofiqlashtirishni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kuchaytirish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d.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bilan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bog'liq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to'g'ri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o'z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vaqtida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ma'lumotlarni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yarating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doirasi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quyidagilarni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o'z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ichiga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oladi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a.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Mavjud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boshqarish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tizimi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bilan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integratsiyalashgan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hisob-kitob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jarayonini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osonlashtiradigan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yoki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tizimni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b.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boshlig'i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o'zaro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aloqada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bo'lish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qulay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interfeysni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loyihalash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amalga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c. Tovar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kodlari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miqdorlar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narxlar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kabi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tegishli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ma'lumotlarini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integratsiya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d.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funktsiyalari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ustidan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tegishli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nazoratni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ta'minlash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foydalanuvchi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rollari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ruxsatlarini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yaratish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e. Real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vaqt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rejimida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yaratish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tahliliy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qobiliyatlarni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rivojlantirish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f.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funksionalligi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ishonchliligi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xavfsizligini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ta'minlash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sinov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sifat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kafolati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g.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boshqa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tegishli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xodimlarni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samarali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bo'yicha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o'qitish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qo'llab-quvvatlash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D017B">
        <w:rPr>
          <w:rFonts w:cstheme="minorHAnsi"/>
          <w:sz w:val="24"/>
          <w:szCs w:val="24"/>
          <w:lang w:val="en-US"/>
        </w:rPr>
        <w:t>boshlig‘</w:t>
      </w:r>
      <w:proofErr w:type="gramEnd"/>
      <w:r w:rsidRPr="001D017B">
        <w:rPr>
          <w:rFonts w:cstheme="minorHAnsi"/>
          <w:sz w:val="24"/>
          <w:szCs w:val="24"/>
          <w:lang w:val="en-US"/>
        </w:rPr>
        <w:t>ining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majburiyatlari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quyidagilar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javobgar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bo'ladi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a.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amalga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ma'lumotlar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talablarni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taqdim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etish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b.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ma'lumotlarini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integratsiyalashuvini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nazorat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c.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funksiyalarini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sinovdan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o'tkazish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tasdiqlash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d.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qanday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muammolarni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yoki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kerakli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yaxshilanishlarni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hal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guruhi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bilan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hamkorlik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e.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xodimlarini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kassa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jarayonlari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bo'yicha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o'rgatish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majburiyatlari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quyidagilar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javobgar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bo'ladi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a.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jihatlari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ma'lumotlar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talablarni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taqdim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etish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b.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Xarajatlar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narxlar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kodlari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kabi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ma'lumotlarning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to'g'ri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integratsiyalashuvini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ta'minlash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c.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bilan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bog'liq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yaratishda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to'g'riligini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d.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qanday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muammolari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yoki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talablarini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hal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guruhi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bilan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hamkorlik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e.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xodimlarini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tahlil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bo'yicha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o'qitish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majburiyatlari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quyidagilar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javobgar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bo'ladi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a.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bo'yicha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umumiy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ko'rsatmalar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tasdiqlash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b.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maqsadlari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strategik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maqsadlari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o'rtasidagi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muvofiqlikni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ta'minlash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c.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rejasi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muddatlari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byudjetini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ko'rib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tasdiqlash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lastRenderedPageBreak/>
        <w:t xml:space="preserve">    d.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borishini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monitoring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faoliyati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boshqaruvga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ta'sirini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baholash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e.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qanday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strategik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yoki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operatsion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muammolarni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hal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bilan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hamkorlik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7.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Vaqt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jadvali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yetkazib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berish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quyidagi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vaqt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jadvali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natijalar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taklif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etiladi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a.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Talablarni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yig'ish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tahlil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>: [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Vaqt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jadvali</w:t>
      </w:r>
      <w:proofErr w:type="spellEnd"/>
      <w:r w:rsidRPr="001D017B">
        <w:rPr>
          <w:rFonts w:cstheme="minorHAnsi"/>
          <w:sz w:val="24"/>
          <w:szCs w:val="24"/>
          <w:lang w:val="en-US"/>
        </w:rPr>
        <w:t>]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b.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sinovdan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o'tkazish</w:t>
      </w:r>
      <w:proofErr w:type="spellEnd"/>
      <w:r w:rsidRPr="001D017B">
        <w:rPr>
          <w:rFonts w:cstheme="minorHAnsi"/>
          <w:sz w:val="24"/>
          <w:szCs w:val="24"/>
          <w:lang w:val="en-US"/>
        </w:rPr>
        <w:t>: [</w:t>
      </w:r>
      <w:proofErr w:type="spellStart"/>
      <w:r w:rsidRPr="001D017B">
        <w:rPr>
          <w:rFonts w:cstheme="minorHAnsi"/>
          <w:sz w:val="24"/>
          <w:szCs w:val="24"/>
          <w:lang w:val="en-US"/>
        </w:rPr>
        <w:t>Xronologiya</w:t>
      </w:r>
      <w:proofErr w:type="spellEnd"/>
      <w:r w:rsidRPr="001D017B">
        <w:rPr>
          <w:rFonts w:cstheme="minorHAnsi"/>
          <w:sz w:val="24"/>
          <w:szCs w:val="24"/>
          <w:lang w:val="en-US"/>
        </w:rPr>
        <w:t>]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c.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Foydalanuvchini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o'qitish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tushirish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>: [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Vaqt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jadvali</w:t>
      </w:r>
      <w:proofErr w:type="spellEnd"/>
      <w:r w:rsidRPr="001D017B">
        <w:rPr>
          <w:rFonts w:cstheme="minorHAnsi"/>
          <w:sz w:val="24"/>
          <w:szCs w:val="24"/>
          <w:lang w:val="en-US"/>
        </w:rPr>
        <w:t>]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d. Amalga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oshirishdan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keyingi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ko'rib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baholash</w:t>
      </w:r>
      <w:proofErr w:type="spellEnd"/>
      <w:r w:rsidRPr="001D017B">
        <w:rPr>
          <w:rFonts w:cstheme="minorHAnsi"/>
          <w:sz w:val="24"/>
          <w:szCs w:val="24"/>
          <w:lang w:val="en-US"/>
        </w:rPr>
        <w:t>: [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Vaqt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jadvali</w:t>
      </w:r>
      <w:proofErr w:type="spellEnd"/>
      <w:r w:rsidRPr="001D017B">
        <w:rPr>
          <w:rFonts w:cstheme="minorHAnsi"/>
          <w:sz w:val="24"/>
          <w:szCs w:val="24"/>
          <w:lang w:val="en-US"/>
        </w:rPr>
        <w:t>]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8.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Byudjet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amalga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taxminiy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byudjet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Budjet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]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hisoblanadi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Byudjet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ta'minotni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apparat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infratuzilmasi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o'qitish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doimiy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qo'llab-quvvatlash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texnik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xizmat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ko'rsatishni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qamrab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oladi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</w:rPr>
      </w:pPr>
      <w:r w:rsidRPr="001D017B">
        <w:rPr>
          <w:rFonts w:cstheme="minorHAnsi"/>
          <w:sz w:val="24"/>
          <w:szCs w:val="24"/>
        </w:rPr>
        <w:t xml:space="preserve">9. </w:t>
      </w:r>
      <w:proofErr w:type="spellStart"/>
      <w:r w:rsidRPr="001D017B">
        <w:rPr>
          <w:rFonts w:cstheme="minorHAnsi"/>
          <w:sz w:val="24"/>
          <w:szCs w:val="24"/>
        </w:rPr>
        <w:t>Hisobot</w:t>
      </w:r>
      <w:proofErr w:type="spellEnd"/>
      <w:r w:rsidRPr="001D017B">
        <w:rPr>
          <w:rFonts w:cstheme="minorHAnsi"/>
          <w:sz w:val="24"/>
          <w:szCs w:val="24"/>
        </w:rPr>
        <w:t xml:space="preserve"> </w:t>
      </w:r>
      <w:proofErr w:type="spellStart"/>
      <w:r w:rsidRPr="001D017B">
        <w:rPr>
          <w:rFonts w:cstheme="minorHAnsi"/>
          <w:sz w:val="24"/>
          <w:szCs w:val="24"/>
        </w:rPr>
        <w:t>va</w:t>
      </w:r>
      <w:proofErr w:type="spellEnd"/>
      <w:r w:rsidRPr="001D017B">
        <w:rPr>
          <w:rFonts w:cstheme="minorHAnsi"/>
          <w:sz w:val="24"/>
          <w:szCs w:val="24"/>
        </w:rPr>
        <w:t xml:space="preserve"> </w:t>
      </w:r>
      <w:proofErr w:type="spellStart"/>
      <w:r w:rsidRPr="001D017B">
        <w:rPr>
          <w:rFonts w:cstheme="minorHAnsi"/>
          <w:sz w:val="24"/>
          <w:szCs w:val="24"/>
        </w:rPr>
        <w:t>aloqa</w:t>
      </w:r>
      <w:proofErr w:type="spellEnd"/>
      <w:r w:rsidRPr="001D017B">
        <w:rPr>
          <w:rFonts w:cstheme="minorHAnsi"/>
          <w:sz w:val="24"/>
          <w:szCs w:val="24"/>
        </w:rPr>
        <w:t>:</w:t>
      </w:r>
    </w:p>
    <w:p w:rsidR="002C438A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Ishning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borishi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to'g'risida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doimiy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taqdim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etiladi</w:t>
      </w:r>
      <w:proofErr w:type="spellEnd"/>
    </w:p>
    <w:p w:rsid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Default="001D017B" w:rsidP="001D017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case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diagrammasi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Aktyor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holatlari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1.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Hisob-kitobni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amalga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oshiring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lastRenderedPageBreak/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Aktyorlar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Tavsif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boshqaruvchisiga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chiquvchi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tovarlar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hisob-kitob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jarayonini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amalga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imkonini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beradi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Old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kirgan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Keyingi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yangilanadi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tegishli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ma'lumotlar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qayd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etiladi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2.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yarating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Aktyorlar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Tavsif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yaratish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imkonini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beradi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Old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foydalanuvchilar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kirishadi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Keyingi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tuziladi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tahlil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qaror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qabul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ishlatilishi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mumkin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tuzing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Aktyorlar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Tavsif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bilan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bog'liq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yaratishga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imkon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beradi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Old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foydalanuvchilar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kirishadi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Keyingi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inventarizatsiya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xarajatlari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rentabellik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haqida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ma'lumot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beruvchi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moliyaviy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tuziladi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Foydalanuvchi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rollari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ruxsatlarini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boshqarish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Aktyorlar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Tavsif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menejeri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buxgalterga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doirasida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foydalanuvchi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rollari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ruxsatlarini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boshqarish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imkonini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beradi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Old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Foydalanuvchilar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ma'muriy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huquqiga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ega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Keyingi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tegishli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nazoratni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ta'minlash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foydalanuvchi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rollari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ruxsatlari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yangilanadi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5.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samaradorligini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nazorat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>: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Aktyorlar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</w:t>
      </w:r>
      <w:proofErr w:type="spellEnd"/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Tavsif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bajarilishini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nazorat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qilish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imkonini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beradi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lastRenderedPageBreak/>
        <w:t xml:space="preserve">    - Old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Korxona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rahbari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dasturdan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huquqiga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ega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r w:rsidRPr="001D017B">
        <w:rPr>
          <w:rFonts w:cstheme="minorHAnsi"/>
          <w:sz w:val="24"/>
          <w:szCs w:val="24"/>
          <w:lang w:val="en-US"/>
        </w:rPr>
        <w:t xml:space="preserve">    -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Keyingi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shartlar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ishlash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ko'rsatkichlari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hisobotlari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ko'rib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chiqish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baholash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uchun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mavjud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</w:p>
    <w:p w:rsidR="001D017B" w:rsidRPr="001D017B" w:rsidRDefault="001D017B" w:rsidP="001D017B">
      <w:pPr>
        <w:rPr>
          <w:rFonts w:cstheme="minorHAnsi"/>
          <w:sz w:val="24"/>
          <w:szCs w:val="24"/>
          <w:lang w:val="en-US"/>
        </w:rPr>
      </w:pPr>
      <w:proofErr w:type="spellStart"/>
      <w:r w:rsidRPr="001D017B">
        <w:rPr>
          <w:rFonts w:cstheme="minorHAnsi"/>
          <w:sz w:val="24"/>
          <w:szCs w:val="24"/>
          <w:lang w:val="en-US"/>
        </w:rPr>
        <w:t>Eslatma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D017B">
        <w:rPr>
          <w:rFonts w:cstheme="minorHAnsi"/>
          <w:sz w:val="24"/>
          <w:szCs w:val="24"/>
          <w:lang w:val="en-US"/>
        </w:rPr>
        <w:t>Yuqoridagi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holatlari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faqat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berilgan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rollar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mas'uliyatlarga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asoslangan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misollardir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Haqiqiy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holatlari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diagrammasi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Omborni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tekshirish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dasturining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o'ziga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xos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talablari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funksiyalariga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asoslangan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qo'shimcha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foydalanish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holatlari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va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munosabatlarni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o'z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ichiga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olishi</w:t>
      </w:r>
      <w:proofErr w:type="spellEnd"/>
      <w:r w:rsidRPr="001D01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017B">
        <w:rPr>
          <w:rFonts w:cstheme="minorHAnsi"/>
          <w:sz w:val="24"/>
          <w:szCs w:val="24"/>
          <w:lang w:val="en-US"/>
        </w:rPr>
        <w:t>mumkin</w:t>
      </w:r>
      <w:proofErr w:type="spellEnd"/>
      <w:r w:rsidRPr="001D017B">
        <w:rPr>
          <w:rFonts w:cstheme="minorHAnsi"/>
          <w:sz w:val="24"/>
          <w:szCs w:val="24"/>
          <w:lang w:val="en-US"/>
        </w:rPr>
        <w:t>.</w:t>
      </w:r>
      <w:bookmarkStart w:id="0" w:name="_GoBack"/>
      <w:bookmarkEnd w:id="0"/>
    </w:p>
    <w:sectPr w:rsidR="001D017B" w:rsidRPr="001D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30"/>
    <w:rsid w:val="00164330"/>
    <w:rsid w:val="001D017B"/>
    <w:rsid w:val="002C438A"/>
    <w:rsid w:val="0061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94D6"/>
  <w15:chartTrackingRefBased/>
  <w15:docId w15:val="{D1E90734-6DFF-4544-B3A7-5E137446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</dc:creator>
  <cp:keywords/>
  <dc:description/>
  <cp:lastModifiedBy>Jamshidbek</cp:lastModifiedBy>
  <cp:revision>2</cp:revision>
  <dcterms:created xsi:type="dcterms:W3CDTF">2023-05-29T15:03:00Z</dcterms:created>
  <dcterms:modified xsi:type="dcterms:W3CDTF">2023-05-29T16:54:00Z</dcterms:modified>
</cp:coreProperties>
</file>