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80" w:after="480"/>
        <w:jc w:val="center"/>
      </w:pPr>
      <w:r>
        <w:t xml:space="preserve">BRAND SPRINT 2026</w:t>
      </w:r>
    </w:p>
    <w:p>
      <w:pPr>
        <w:spacing w:after="240"/>
        <w:jc w:val="center"/>
      </w:pPr>
      <w:r>
        <w:rPr>
          <w:sz w:val="28"/>
          <w:szCs w:val="28"/>
        </w:rPr>
        <w:t xml:space="preserve">Project Brief &amp; Launch Strategy</w:t>
      </w:r>
    </w:p>
    <w:p>
      <w:pPr>
        <w:spacing w:after="1440"/>
        <w:jc w:val="center"/>
      </w:pPr>
      <w:r>
        <w:rPr>
          <w:color w:val="666666"/>
          <w:sz w:val="24"/>
          <w:szCs w:val="24"/>
        </w:rPr>
        <w:t xml:space="preserve">Joniel da Silva</w:t>
      </w:r>
    </w:p>
    <w:p>
      <w:pPr>
        <w:jc w:val="center"/>
      </w:pPr>
      <w:r>
        <w:rPr>
          <w:color w:val="999999"/>
          <w:sz w:val="22"/>
          <w:szCs w:val="22"/>
        </w:rPr>
        <w:t xml:space="preserve">Hamburg, Germany</w:t>
      </w:r>
    </w:p>
    <w:p>
      <w:r>
        <w:br w:type="page"/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This document serves as the master reference for launching a founder-led Brand Sprint business in Q1 2026. It combines astrological timing analysis, business strategy, website architecture, and tactical execution plans.</w:t>
      </w:r>
    </w:p>
    <w:p>
      <w:pPr>
        <w:pStyle w:val="Heading2"/>
      </w:pPr>
      <w:r>
        <w:t xml:space="preserve">Core Positioning</w:t>
      </w:r>
    </w:p>
    <w:p>
      <w:pPr>
        <w:spacing w:after="120"/>
      </w:pPr>
      <w:r>
        <w:rPr>
          <w:b/>
          <w:bCs/>
        </w:rPr>
        <w:t xml:space="preserve">From chaos to shape.</w:t>
      </w:r>
    </w:p>
    <w:p>
      <w:pPr>
        <w:spacing w:after="240"/>
      </w:pPr>
      <w:r>
        <w:t xml:space="preserve">The Brand Sprint transforms founder-led businesses from scattered ideas into coherent strategic brands in 4–6 weeks. Not simplification—organization with care.</w:t>
      </w:r>
    </w:p>
    <w:p>
      <w:pPr>
        <w:pStyle w:val="Heading2"/>
      </w:pPr>
      <w:r>
        <w:t xml:space="preserve">Revenue Model</w:t>
      </w:r>
    </w:p>
    <w:p>
      <w:pPr>
        <w:pStyle w:val="ListParagraph"/>
        <w:numPr>
          <w:ilvl w:val="0"/>
          <w:numId w:val="2"/>
        </w:numPr>
      </w:pPr>
      <w:r>
        <w:t xml:space="preserve">Pricing: €25,000–€50,000 per Brand Sprint</w:t>
      </w:r>
    </w:p>
    <w:p>
      <w:pPr>
        <w:pStyle w:val="ListParagraph"/>
        <w:numPr>
          <w:ilvl w:val="0"/>
          <w:numId w:val="2"/>
        </w:numPr>
      </w:pPr>
      <w:r>
        <w:t xml:space="preserve">Capacity: 6–8 sprints per year</w:t>
      </w:r>
    </w:p>
    <w:p>
      <w:pPr>
        <w:pStyle w:val="ListParagraph"/>
        <w:numPr>
          <w:ilvl w:val="0"/>
          <w:numId w:val="2"/>
        </w:numPr>
      </w:pPr>
      <w:r>
        <w:t xml:space="preserve">2026 Target: €300,000–€600,000 revenue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Launch Window: January 3–31, 2026</w:t>
      </w:r>
    </w:p>
    <w:p>
      <w:pPr>
        <w:pStyle w:val="Heading2"/>
      </w:pPr>
      <w:r>
        <w:t xml:space="preserve">Why January 2026</w:t>
      </w:r>
    </w:p>
    <w:p>
      <w:pPr>
        <w:spacing w:after="240"/>
      </w:pPr>
      <w:r>
        <w:t xml:space="preserve">Astrological analysis reveals 2026 as a breakthrough year: Jupiter and Saturn align in Taurus (career/finance sector), approaching Nodal Return marks karmic completion, and January 3rd birthday provides maximum solar return power for launches.</w:t>
      </w:r>
    </w:p>
    <w:p>
      <w:r>
        <w:br w:type="page"/>
      </w:r>
    </w:p>
    <w:p>
      <w:pPr>
        <w:pStyle w:val="Heading1"/>
      </w:pPr>
      <w:r>
        <w:t xml:space="preserve">I. Business Foundation</w:t>
      </w:r>
    </w:p>
    <w:p>
      <w:pPr>
        <w:pStyle w:val="Heading2"/>
      </w:pPr>
      <w:r>
        <w:t xml:space="preserve">Background</w:t>
      </w:r>
    </w:p>
    <w:p>
      <w:pPr>
        <w:pStyle w:val="ListParagraph"/>
        <w:numPr>
          <w:ilvl w:val="0"/>
          <w:numId w:val="2"/>
        </w:numPr>
      </w:pPr>
      <w:r>
        <w:t xml:space="preserve">Name: Joniel da Silva</w:t>
      </w:r>
    </w:p>
    <w:p>
      <w:pPr>
        <w:pStyle w:val="ListParagraph"/>
        <w:numPr>
          <w:ilvl w:val="0"/>
          <w:numId w:val="2"/>
        </w:numPr>
      </w:pPr>
      <w:r>
        <w:t xml:space="preserve">Born: January 3, 1972, Salvador, Brazil</w:t>
      </w:r>
    </w:p>
    <w:p>
      <w:pPr>
        <w:pStyle w:val="ListParagraph"/>
        <w:numPr>
          <w:ilvl w:val="0"/>
          <w:numId w:val="2"/>
        </w:numPr>
      </w:pPr>
      <w:r>
        <w:t xml:space="preserve">Based: Hamburg, Germany</w:t>
      </w:r>
    </w:p>
    <w:p>
      <w:pPr>
        <w:pStyle w:val="ListParagraph"/>
        <w:numPr>
          <w:ilvl w:val="0"/>
          <w:numId w:val="2"/>
        </w:numPr>
      </w:pPr>
      <w:r>
        <w:t xml:space="preserve">Experience: 20+ years brand strategy, creative direction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Current: Art Director, They Fight With Cameras documentary (Daedalus Productions)</w:t>
      </w:r>
    </w:p>
    <w:p>
      <w:pPr>
        <w:pStyle w:val="Heading2"/>
      </w:pPr>
      <w:r>
        <w:t xml:space="preserve">Past Clients (Credibility Signals)</w:t>
      </w:r>
    </w:p>
    <w:p>
      <w:pPr>
        <w:spacing w:after="120"/>
      </w:pPr>
      <w:r>
        <w:t xml:space="preserve">Qatar Airways • Montblanc • Dentsu • A. Lange &amp; Söhne • Graf von Faber-Castell • Swarovski • Ferrero • Nivea • Voltaren • Generali</w:t>
      </w:r>
    </w:p>
    <w:p>
      <w:pPr>
        <w:spacing w:after="240"/>
      </w:pPr>
      <w:r>
        <w:rPr>
          <w:i/>
          <w:iCs/>
          <w:color w:val="666666"/>
        </w:rPr>
        <w:t xml:space="preserve">These signal luxury, precision, and high-stakes brand work—essential for positioning at €25K+ price points.</w:t>
      </w:r>
    </w:p>
    <w:p>
      <w:pPr>
        <w:pStyle w:val="Heading2"/>
      </w:pPr>
      <w:r>
        <w:t xml:space="preserve">The Brand Sprint Methodology</w:t>
      </w:r>
    </w:p>
    <w:p>
      <w:pPr>
        <w:spacing w:after="120"/>
      </w:pPr>
      <w:r>
        <w:t xml:space="preserve">A focused 4–6 week process developed through years of pattern recognition with founder-led businesses.</w:t>
      </w:r>
    </w:p>
    <w:p>
      <w:pPr>
        <w:pStyle w:val="Heading3"/>
      </w:pPr>
      <w:r>
        <w:t xml:space="preserve">Phase 1: Listening &amp; Extraction</w:t>
      </w:r>
    </w:p>
    <w:p>
      <w:pPr>
        <w:spacing w:after="180"/>
      </w:pPr>
      <w:r>
        <w:t xml:space="preserve">Deep conversations to identify patterns, core tensions, and the founder's actual intuition versus noise. Pattern recognition over interrogation.</w:t>
      </w:r>
    </w:p>
    <w:p>
      <w:pPr>
        <w:pStyle w:val="Heading3"/>
      </w:pPr>
      <w:r>
        <w:t xml:space="preserve">Phase 2: Synthesis &amp; Direction</w:t>
      </w:r>
    </w:p>
    <w:p>
      <w:pPr>
        <w:spacing w:after="180"/>
      </w:pPr>
      <w:r>
        <w:t xml:space="preserve">Define the core tension. Articulate what the brand is—and what it refuses to be. Clear positioning without generic frameworks.</w:t>
      </w:r>
    </w:p>
    <w:p>
      <w:pPr>
        <w:pStyle w:val="Heading3"/>
      </w:pPr>
      <w:r>
        <w:t xml:space="preserve">Phase 3: Shaping the Core</w:t>
      </w:r>
    </w:p>
    <w:p>
      <w:pPr>
        <w:spacing w:after="180"/>
      </w:pPr>
      <w:r>
        <w:t xml:space="preserve">Translate direction into narrative, tone, and visual logic. Fewer, stronger decisions. Form that doesn't limit—it unlocks.</w:t>
      </w:r>
    </w:p>
    <w:p>
      <w:pPr>
        <w:pStyle w:val="Heading3"/>
      </w:pPr>
      <w:r>
        <w:t xml:space="preserve">Phase 4: Consolidation &amp; Horizon</w:t>
      </w:r>
    </w:p>
    <w:p>
      <w:pPr>
        <w:spacing w:after="240"/>
      </w:pPr>
      <w:r>
        <w:t xml:space="preserve">Deliver a shared system that enables confident decisions and makes the future actionable. Not a manual—a foundation.</w:t>
      </w:r>
    </w:p>
    <w:p>
      <w:pPr>
        <w:pStyle w:val="Heading2"/>
      </w:pPr>
      <w:r>
        <w:t xml:space="preserve">Proven Case Studies</w:t>
      </w:r>
    </w:p>
    <w:p>
      <w:pPr>
        <w:pStyle w:val="Heading3"/>
      </w:pPr>
      <w:r>
        <w:t xml:space="preserve">Radiologie Ahrensburg (Healthcare)</w:t>
      </w:r>
    </w:p>
    <w:p>
      <w:pPr>
        <w:spacing w:after="180"/>
      </w:pPr>
      <w:r>
        <w:t xml:space="preserve">Challenge: Medical radiology practice needed to balance clinical precision with patient-facing warmth. Result: Brand system that signals expertise without coldness.</w:t>
      </w:r>
    </w:p>
    <w:p>
      <w:pPr>
        <w:pStyle w:val="Heading3"/>
      </w:pPr>
      <w:r>
        <w:t xml:space="preserve">LM Alltagshilfe (Care Services)</w:t>
      </w:r>
    </w:p>
    <w:p>
      <w:pPr>
        <w:spacing w:after="180"/>
      </w:pPr>
      <w:r>
        <w:t xml:space="preserve">Challenge: Care services provider with empathetic founders but no structural clarity. Result: Structured empathy—preserved personal touch while building scalable brand architecture.</w:t>
      </w:r>
    </w:p>
    <w:p>
      <w:pPr>
        <w:pStyle w:val="Heading3"/>
      </w:pPr>
      <w:r>
        <w:t xml:space="preserve">Steent (Consulting)</w:t>
      </w:r>
    </w:p>
    <w:p>
      <w:pPr>
        <w:spacing w:after="240"/>
      </w:pPr>
      <w:r>
        <w:t xml:space="preserve">Challenge: Expert consultant whose personal brand competed with business credibility. Result: Shifted narrative from 'expert individual' to 'reliable structure.' Prioritized systems over expressive gestures.</w:t>
      </w:r>
    </w:p>
    <w:p>
      <w:r>
        <w:br w:type="page"/>
      </w:r>
    </w:p>
    <w:p>
      <w:pPr>
        <w:pStyle w:val="Heading1"/>
      </w:pPr>
      <w:r>
        <w:t xml:space="preserve">II. Target Market &amp; Positioning</w:t>
      </w:r>
    </w:p>
    <w:p>
      <w:pPr>
        <w:pStyle w:val="Heading2"/>
      </w:pPr>
      <w:r>
        <w:t xml:space="preserve">Ideal Client Profile</w:t>
      </w:r>
    </w:p>
    <w:p>
      <w:pPr>
        <w:pStyle w:val="ListParagraph"/>
        <w:numPr>
          <w:ilvl w:val="0"/>
          <w:numId w:val="2"/>
        </w:numPr>
      </w:pPr>
      <w:r>
        <w:t xml:space="preserve">Type: Founder-led businesses</w:t>
      </w:r>
    </w:p>
    <w:p>
      <w:pPr>
        <w:pStyle w:val="ListParagraph"/>
        <w:numPr>
          <w:ilvl w:val="0"/>
          <w:numId w:val="2"/>
        </w:numPr>
      </w:pPr>
      <w:r>
        <w:t xml:space="preserve">Revenue: €500K–€5M annually</w:t>
      </w:r>
    </w:p>
    <w:p>
      <w:pPr>
        <w:pStyle w:val="ListParagraph"/>
        <w:numPr>
          <w:ilvl w:val="0"/>
          <w:numId w:val="2"/>
        </w:numPr>
      </w:pPr>
      <w:r>
        <w:t xml:space="preserve">Stage: Post-product-market fit, pre-scale</w:t>
      </w:r>
    </w:p>
    <w:p>
      <w:pPr>
        <w:pStyle w:val="ListParagraph"/>
        <w:numPr>
          <w:ilvl w:val="0"/>
          <w:numId w:val="2"/>
        </w:numPr>
      </w:pPr>
      <w:r>
        <w:t xml:space="preserve">Situation: Hiring, fundraising, or market expansion</w:t>
      </w:r>
    </w:p>
    <w:p>
      <w:pPr>
        <w:pStyle w:val="ListParagraph"/>
        <w:numPr>
          <w:ilvl w:val="0"/>
          <w:numId w:val="2"/>
        </w:numPr>
      </w:pPr>
      <w:r>
        <w:t xml:space="preserve">Pain: Strong instincts but scattered expression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Need: Strategic clarity, not just visual polish</w:t>
      </w:r>
    </w:p>
    <w:p>
      <w:pPr>
        <w:pStyle w:val="Heading2"/>
      </w:pPr>
      <w:r>
        <w:t xml:space="preserve">Geographic Focus</w:t>
      </w:r>
    </w:p>
    <w:p>
      <w:pPr>
        <w:pStyle w:val="ListParagraph"/>
        <w:numPr>
          <w:ilvl w:val="0"/>
          <w:numId w:val="2"/>
        </w:numPr>
      </w:pPr>
      <w:r>
        <w:t xml:space="preserve">Primary: European market (DACH region, UK, Nordics)</w:t>
      </w:r>
    </w:p>
    <w:p>
      <w:pPr>
        <w:pStyle w:val="ListParagraph"/>
        <w:numPr>
          <w:ilvl w:val="0"/>
          <w:numId w:val="2"/>
        </w:numPr>
      </w:pPr>
      <w:r>
        <w:t xml:space="preserve">Secondary: Global English-speaking founders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Language: English + Portuguese fluency, German proficiency</w:t>
      </w:r>
    </w:p>
    <w:p>
      <w:pPr>
        <w:pStyle w:val="Heading2"/>
      </w:pPr>
      <w:r>
        <w:t xml:space="preserve">Competitive Differentiation</w:t>
      </w:r>
    </w:p>
    <w:p>
      <w:pPr>
        <w:spacing w:after="120"/>
      </w:pPr>
      <w:r>
        <w:rPr>
          <w:b/>
          <w:bCs/>
        </w:rPr>
        <w:t xml:space="preserve">What makes this different from branding agencies:</w:t>
      </w:r>
    </w:p>
    <w:p>
      <w:pPr>
        <w:pStyle w:val="ListParagraph"/>
        <w:numPr>
          <w:ilvl w:val="0"/>
          <w:numId w:val="2"/>
        </w:numPr>
      </w:pPr>
      <w:r>
        <w:t xml:space="preserve">Fixed timeline (4–6 weeks) vs. endless retainer engagements</w:t>
      </w:r>
    </w:p>
    <w:p>
      <w:pPr>
        <w:pStyle w:val="ListParagraph"/>
        <w:numPr>
          <w:ilvl w:val="0"/>
          <w:numId w:val="2"/>
        </w:numPr>
      </w:pPr>
      <w:r>
        <w:t xml:space="preserve">Process mastery vs. generic frameworks (StoryBrand, etc.)</w:t>
      </w:r>
    </w:p>
    <w:p>
      <w:pPr>
        <w:pStyle w:val="ListParagraph"/>
        <w:numPr>
          <w:ilvl w:val="0"/>
          <w:numId w:val="2"/>
        </w:numPr>
      </w:pPr>
      <w:r>
        <w:t xml:space="preserve">Dual fluency: strategic thinking + visual execution</w:t>
      </w:r>
    </w:p>
    <w:p>
      <w:pPr>
        <w:pStyle w:val="ListParagraph"/>
        <w:numPr>
          <w:ilvl w:val="0"/>
          <w:numId w:val="2"/>
        </w:numPr>
      </w:pPr>
      <w:r>
        <w:t xml:space="preserve">Cross-sector experience (luxury, healthcare, consulting, tech)</w:t>
      </w:r>
    </w:p>
    <w:p>
      <w:pPr>
        <w:pStyle w:val="ListParagraph"/>
        <w:numPr>
          <w:ilvl w:val="0"/>
          <w:numId w:val="2"/>
        </w:numPr>
      </w:pPr>
      <w:r>
        <w:t xml:space="preserve">Founder-to-founder understanding—not corporate consultancy tone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Editorial restraint philosophy: reduction without loss</w:t>
      </w:r>
    </w:p>
    <w:p>
      <w:r>
        <w:br w:type="page"/>
      </w:r>
    </w:p>
    <w:p>
      <w:pPr>
        <w:pStyle w:val="Heading1"/>
      </w:pPr>
      <w:r>
        <w:t xml:space="preserve">III. Cosmic Timing &amp; 2026 Forecast</w:t>
      </w:r>
    </w:p>
    <w:p>
      <w:pPr>
        <w:pStyle w:val="Heading2"/>
      </w:pPr>
      <w:r>
        <w:t xml:space="preserve">Birth Chart Context</w:t>
      </w:r>
    </w:p>
    <w:p>
      <w:pPr>
        <w:pStyle w:val="ListParagraph"/>
        <w:numPr>
          <w:ilvl w:val="0"/>
          <w:numId w:val="2"/>
        </w:numPr>
      </w:pPr>
      <w:r>
        <w:t xml:space="preserve">Sun in Capricorn: Discipline, strategic thinking, long-term vision</w:t>
      </w:r>
    </w:p>
    <w:p>
      <w:pPr>
        <w:pStyle w:val="ListParagraph"/>
        <w:numPr>
          <w:ilvl w:val="0"/>
          <w:numId w:val="2"/>
        </w:numPr>
      </w:pPr>
      <w:r>
        <w:t xml:space="preserve">Moon in Leo (12th House): Creative intuition, hidden emotional depth</w:t>
      </w:r>
    </w:p>
    <w:p>
      <w:pPr>
        <w:pStyle w:val="ListParagraph"/>
        <w:numPr>
          <w:ilvl w:val="0"/>
          <w:numId w:val="2"/>
        </w:numPr>
      </w:pPr>
      <w:r>
        <w:t xml:space="preserve">Ascendant Leo: Charismatic presence, natural leadership</w:t>
      </w:r>
    </w:p>
    <w:p>
      <w:pPr>
        <w:pStyle w:val="ListParagraph"/>
        <w:numPr>
          <w:ilvl w:val="0"/>
          <w:numId w:val="2"/>
        </w:numPr>
      </w:pPr>
      <w:r>
        <w:t xml:space="preserve">Mercury in Aquarius: Pattern recognition, innovative thinking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Core archetype: 'The Visionary Builder'—combines execution with innovation</w:t>
      </w:r>
    </w:p>
    <w:p>
      <w:pPr>
        <w:pStyle w:val="Heading2"/>
      </w:pPr>
      <w:r>
        <w:t xml:space="preserve">Karmic Mission (North Node)</w:t>
      </w:r>
    </w:p>
    <w:p>
      <w:pPr>
        <w:spacing w:after="120"/>
      </w:pPr>
      <w:r>
        <w:rPr>
          <w:b/>
          <w:bCs/>
        </w:rPr>
        <w:t xml:space="preserve">North Node in Aquarius, 6th House</w:t>
      </w:r>
    </w:p>
    <w:p>
      <w:pPr>
        <w:spacing w:after="240"/>
      </w:pPr>
      <w:r>
        <w:t xml:space="preserve">Soul's purpose is service-based innovation for collective good. Evolution from ego-centered creativity (past life Leo) to humanitarian leadership. The Brand Sprint methodology perfectly aligns: using individual creative gifts to serve founder communities systematically.</w:t>
      </w:r>
    </w:p>
    <w:p>
      <w:pPr>
        <w:pStyle w:val="Heading2"/>
      </w:pPr>
      <w:r>
        <w:t xml:space="preserve">Why 2026 is Exceptional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Jupiter &amp; Saturn in Taurus (10th House)</w:t>
      </w:r>
    </w:p>
    <w:p>
      <w:pPr>
        <w:spacing w:after="180"/>
      </w:pPr>
      <w:r>
        <w:t xml:space="preserve">Rare alignment bringing expansion + structure simultaneously in career/finance sector. Perfect for business launches requiring both growth vision and operational discipline.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Nodal Return (90% Complete)</w:t>
      </w:r>
    </w:p>
    <w:p>
      <w:pPr>
        <w:spacing w:after="180"/>
      </w:pPr>
      <w:r>
        <w:t xml:space="preserve">18.6-year karmic cycle completing. What launches now has generational momentum. Major destiny moments approaching.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Progressed Moon in Capricorn</w:t>
      </w:r>
    </w:p>
    <w:p>
      <w:pPr>
        <w:spacing w:after="180"/>
      </w:pPr>
      <w:r>
        <w:t xml:space="preserve">Emotional alignment with Sun sign. Peak manifestation power. Inner feelings support outer ambition.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Solar Return (January 3)</w:t>
      </w:r>
    </w:p>
    <w:p>
      <w:pPr>
        <w:spacing w:after="180"/>
      </w:pPr>
      <w:r>
        <w:t xml:space="preserve">Birthday resets annual cycle with exceptional cosmic support. January 3–10 window = maximum launch power.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Age 54 — Peak Credibility Years</w:t>
      </w:r>
    </w:p>
    <w:p>
      <w:pPr>
        <w:spacing w:after="240"/>
      </w:pPr>
      <w:r>
        <w:t xml:space="preserve">Two decades of experience + mature wisdom without 'too old' perception. Perfect positioning for €25K+ engagements.</w:t>
      </w:r>
    </w:p>
    <w:p>
      <w:pPr>
        <w:pStyle w:val="Heading2"/>
      </w:pPr>
      <w:r>
        <w:t xml:space="preserve">Critical Launch Dates</w:t>
      </w:r>
    </w:p>
    <w:p>
      <w:pPr>
        <w:pStyle w:val="ListParagraph"/>
        <w:numPr>
          <w:ilvl w:val="0"/>
          <w:numId w:val="2"/>
        </w:numPr>
      </w:pPr>
      <w:r>
        <w:t xml:space="preserve">January 3–10: MAXIMUM POWER WINDOW (birthday + solar return)</w:t>
      </w:r>
    </w:p>
    <w:p>
      <w:pPr>
        <w:pStyle w:val="ListParagraph"/>
        <w:numPr>
          <w:ilvl w:val="0"/>
          <w:numId w:val="2"/>
        </w:numPr>
      </w:pPr>
      <w:r>
        <w:t xml:space="preserve">February: Network building (Full Moon in Leo)</w:t>
      </w:r>
    </w:p>
    <w:p>
      <w:pPr>
        <w:pStyle w:val="ListParagraph"/>
        <w:numPr>
          <w:ilvl w:val="0"/>
          <w:numId w:val="2"/>
        </w:numPr>
      </w:pPr>
      <w:r>
        <w:t xml:space="preserve">March: Bold expansion (Aries season)</w:t>
      </w:r>
    </w:p>
    <w:p>
      <w:pPr>
        <w:pStyle w:val="ListParagraph"/>
        <w:numPr>
          <w:ilvl w:val="0"/>
          <w:numId w:val="2"/>
        </w:numPr>
      </w:pPr>
      <w:r>
        <w:t xml:space="preserve">April: Financial consolidation (Jupiter-Saturn conjunction)</w:t>
      </w:r>
    </w:p>
    <w:p>
      <w:pPr>
        <w:pStyle w:val="ListParagraph"/>
        <w:numPr>
          <w:ilvl w:val="0"/>
          <w:numId w:val="2"/>
        </w:numPr>
      </w:pPr>
      <w:r>
        <w:t xml:space="preserve">July: POWER MONTH (Leo season activates Moon + Rising)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October: Partnership finalization</w:t>
      </w:r>
    </w:p>
    <w:p>
      <w:pPr>
        <w:pStyle w:val="Heading2"/>
      </w:pPr>
      <w:r>
        <w:t xml:space="preserve">Business Pitfalls to Avoid</w:t>
      </w:r>
    </w:p>
    <w:p>
      <w:pPr>
        <w:spacing w:after="120"/>
      </w:pPr>
      <w:r>
        <w:rPr>
          <w:i/>
          <w:iCs/>
          <w:color w:val="666666"/>
        </w:rPr>
        <w:t xml:space="preserve">These are karmic traps based on Leo South Node shadow:</w:t>
      </w:r>
    </w:p>
    <w:p>
      <w:pPr>
        <w:pStyle w:val="ListParagraph"/>
        <w:numPr>
          <w:ilvl w:val="0"/>
          <w:numId w:val="2"/>
        </w:numPr>
      </w:pPr>
      <w:r>
        <w:t xml:space="preserve">Ego Trap: Building for glory alone vs. collective impact</w:t>
      </w:r>
    </w:p>
    <w:p>
      <w:pPr>
        <w:pStyle w:val="ListParagraph"/>
        <w:numPr>
          <w:ilvl w:val="0"/>
          <w:numId w:val="2"/>
        </w:numPr>
      </w:pPr>
      <w:r>
        <w:t xml:space="preserve">Isolation Trap: Solo perfectionism vs. collaborative momentum</w:t>
      </w:r>
    </w:p>
    <w:p>
      <w:pPr>
        <w:pStyle w:val="ListParagraph"/>
        <w:numPr>
          <w:ilvl w:val="0"/>
          <w:numId w:val="2"/>
        </w:numPr>
      </w:pPr>
      <w:r>
        <w:t xml:space="preserve">Control Trap: Micromanaging vs. empowering systems</w:t>
      </w:r>
    </w:p>
    <w:p>
      <w:pPr>
        <w:pStyle w:val="ListParagraph"/>
        <w:numPr>
          <w:ilvl w:val="0"/>
          <w:numId w:val="2"/>
        </w:numPr>
      </w:pPr>
      <w:r>
        <w:t xml:space="preserve">Burnout Trap: 80-hour weeks vs. sustainable rhythm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Profit-Only Trap: Chasing money without purpose alignment</w:t>
      </w:r>
    </w:p>
    <w:p>
      <w:r>
        <w:br w:type="page"/>
      </w:r>
    </w:p>
    <w:p>
      <w:pPr>
        <w:pStyle w:val="Heading1"/>
      </w:pPr>
      <w:r>
        <w:t xml:space="preserve">IV. Website Strategy &amp; Architecture</w:t>
      </w:r>
    </w:p>
    <w:p>
      <w:pPr>
        <w:pStyle w:val="Heading2"/>
      </w:pPr>
      <w:r>
        <w:t xml:space="preserve">Platform Decision: Framer</w:t>
      </w:r>
    </w:p>
    <w:p>
      <w:pPr>
        <w:spacing w:after="120"/>
      </w:pPr>
      <w:r>
        <w:rPr>
          <w:b/>
          <w:bCs/>
        </w:rPr>
        <w:t xml:space="preserve">Moving from Squarespace to Framer for jonieldasilva.com</w:t>
      </w:r>
    </w:p>
    <w:p>
      <w:pPr>
        <w:spacing w:after="180"/>
      </w:pPr>
      <w:r>
        <w:t xml:space="preserve">Rationale: Design-native workflow (integrates with Figma), pixel-perfect control for editorial layouts, asymmetric composition capability, professional signal (shows designer-made vs. template-based).</w:t>
      </w:r>
    </w:p>
    <w:p>
      <w:pPr>
        <w:spacing w:after="240"/>
      </w:pPr>
      <w:r>
        <w:rPr>
          <w:i/>
          <w:iCs/>
          <w:color w:val="666666"/>
        </w:rPr>
        <w:t xml:space="preserve">Note: Fine art shop stays on Squarespace at separate domain (joniel.art). Two audiences, two doors—prevents dilution of strategic brand positioning.</w:t>
      </w:r>
    </w:p>
    <w:p>
      <w:pPr>
        <w:pStyle w:val="Heading2"/>
      </w:pPr>
      <w:r>
        <w:t xml:space="preserve">Site Structure &amp; Hierarchy</w:t>
      </w:r>
    </w:p>
    <w:p>
      <w:pPr>
        <w:spacing w:after="120"/>
      </w:pPr>
      <w:r>
        <w:rPr>
          <w:b/>
          <w:bCs/>
        </w:rPr>
        <w:t xml:space="preserve">Clear prioritization: Brand Sprint → Film/Creative Direction → Everything Else</w:t>
      </w:r>
    </w:p>
    <w:p>
      <w:pPr>
        <w:pStyle w:val="Heading3"/>
      </w:pPr>
      <w:r>
        <w:t xml:space="preserve">Section 1: Hero</w:t>
      </w:r>
    </w:p>
    <w:p>
      <w:pPr>
        <w:pStyle w:val="ListParagraph"/>
        <w:numPr>
          <w:ilvl w:val="0"/>
          <w:numId w:val="2"/>
        </w:numPr>
      </w:pPr>
      <w:r>
        <w:t xml:space="preserve">Headline: 'From chaos to shape.'</w:t>
      </w:r>
    </w:p>
    <w:p>
      <w:pPr>
        <w:pStyle w:val="ListParagraph"/>
        <w:numPr>
          <w:ilvl w:val="0"/>
          <w:numId w:val="2"/>
        </w:numPr>
      </w:pPr>
      <w:r>
        <w:t xml:space="preserve">Subhead: Strategic brand clarity in 4–6 weeks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Visual: Dark background, warm accent, generous negative space</w:t>
      </w:r>
    </w:p>
    <w:p>
      <w:pPr>
        <w:pStyle w:val="Heading3"/>
      </w:pPr>
      <w:r>
        <w:t xml:space="preserve">Section 2: What I Do</w:t>
      </w:r>
    </w:p>
    <w:p>
      <w:pPr>
        <w:pStyle w:val="ListParagraph"/>
        <w:numPr>
          <w:ilvl w:val="0"/>
          <w:numId w:val="2"/>
        </w:numPr>
      </w:pPr>
      <w:r>
        <w:t xml:space="preserve">Brand Sprint (4–6 weeks)</w:t>
      </w:r>
    </w:p>
    <w:p>
      <w:pPr>
        <w:pStyle w:val="ListParagraph"/>
        <w:numPr>
          <w:ilvl w:val="0"/>
          <w:numId w:val="2"/>
        </w:numPr>
      </w:pPr>
      <w:r>
        <w:t xml:space="preserve">Creative Direction (Film &amp; Campaign)</w:t>
      </w:r>
    </w:p>
    <w:p>
      <w:pPr>
        <w:pStyle w:val="ListParagraph"/>
        <w:numPr>
          <w:ilvl w:val="0"/>
          <w:numId w:val="2"/>
        </w:numPr>
      </w:pPr>
      <w:r>
        <w:t xml:space="preserve">Visual Identity (Systems &amp; Rollout)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Fine Art (Watercolour &amp; Print) — quiet link only</w:t>
      </w:r>
    </w:p>
    <w:p>
      <w:pPr>
        <w:pStyle w:val="Heading3"/>
      </w:pPr>
      <w:r>
        <w:t xml:space="preserve">Section 3: Brand Sprint Deep Dive</w:t>
      </w:r>
    </w:p>
    <w:p>
      <w:pPr>
        <w:spacing w:after="120"/>
      </w:pPr>
      <w:r>
        <w:t xml:space="preserve">4-phase process explanation with clear CTA: 'Start a conversation'</w:t>
      </w:r>
    </w:p>
    <w:p>
      <w:pPr>
        <w:spacing w:after="180"/>
      </w:pPr>
      <w:r>
        <w:rPr>
          <w:i/>
          <w:iCs/>
          <w:color w:val="666666"/>
        </w:rPr>
        <w:t xml:space="preserve">Design: Dark section for emphasis, creates visual 'anchor' for the offer</w:t>
      </w:r>
    </w:p>
    <w:p>
      <w:pPr>
        <w:pStyle w:val="Heading3"/>
      </w:pPr>
      <w:r>
        <w:t xml:space="preserve">Section 4: Selected Work</w:t>
      </w:r>
    </w:p>
    <w:p>
      <w:pPr>
        <w:spacing w:after="120"/>
      </w:pPr>
      <w:r>
        <w:t xml:space="preserve">6 curated projects (not 80+ portfolio dump):</w:t>
      </w:r>
    </w:p>
    <w:p>
      <w:pPr>
        <w:pStyle w:val="ListParagraph"/>
        <w:numPr>
          <w:ilvl w:val="0"/>
          <w:numId w:val="2"/>
        </w:numPr>
      </w:pPr>
      <w:r>
        <w:t xml:space="preserve">They Fight With Cameras (film, credibility)</w:t>
      </w:r>
    </w:p>
    <w:p>
      <w:pPr>
        <w:pStyle w:val="ListParagraph"/>
        <w:numPr>
          <w:ilvl w:val="0"/>
          <w:numId w:val="2"/>
        </w:numPr>
      </w:pPr>
      <w:r>
        <w:t xml:space="preserve">Radiologie Ahrensburg (healthcare Brand Sprint)</w:t>
      </w:r>
    </w:p>
    <w:p>
      <w:pPr>
        <w:pStyle w:val="ListParagraph"/>
        <w:numPr>
          <w:ilvl w:val="0"/>
          <w:numId w:val="2"/>
        </w:numPr>
      </w:pPr>
      <w:r>
        <w:t xml:space="preserve">LM Alltagshilfe (care services Brand Sprint)</w:t>
      </w:r>
    </w:p>
    <w:p>
      <w:pPr>
        <w:pStyle w:val="ListParagraph"/>
        <w:numPr>
          <w:ilvl w:val="0"/>
          <w:numId w:val="2"/>
        </w:numPr>
      </w:pPr>
      <w:r>
        <w:t xml:space="preserve">Steent (consulting Brand Sprint)</w:t>
      </w:r>
    </w:p>
    <w:p>
      <w:pPr>
        <w:pStyle w:val="ListParagraph"/>
        <w:numPr>
          <w:ilvl w:val="0"/>
          <w:numId w:val="2"/>
        </w:numPr>
      </w:pPr>
      <w:r>
        <w:t xml:space="preserve">Decarbonaid (sustainability)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Blablador (AI/tech)</w:t>
      </w:r>
    </w:p>
    <w:p>
      <w:pPr>
        <w:pStyle w:val="Heading3"/>
      </w:pPr>
      <w:r>
        <w:t xml:space="preserve">Section 5: Clients</w:t>
      </w:r>
    </w:p>
    <w:p>
      <w:pPr>
        <w:spacing w:after="180"/>
      </w:pPr>
      <w:r>
        <w:t xml:space="preserve">Logo grid or serif text list of past clients. Dark section.</w:t>
      </w:r>
    </w:p>
    <w:p>
      <w:pPr>
        <w:pStyle w:val="Heading3"/>
      </w:pPr>
      <w:r>
        <w:t xml:space="preserve">Section 6: About</w:t>
      </w:r>
    </w:p>
    <w:p>
      <w:pPr>
        <w:spacing w:after="180"/>
      </w:pPr>
      <w:r>
        <w:t xml:space="preserve">Biography, credentials, Brand Sprint origin story. One subtle watercolour in background—signals range without competing.</w:t>
      </w:r>
    </w:p>
    <w:p>
      <w:pPr>
        <w:pStyle w:val="Heading3"/>
      </w:pPr>
      <w:r>
        <w:t xml:space="preserve">Section 7: Film Feature</w:t>
      </w:r>
    </w:p>
    <w:p>
      <w:pPr>
        <w:spacing w:after="180"/>
      </w:pPr>
      <w:r>
        <w:t xml:space="preserve">They Fight With Cameras gets dedicated section. Credibility signal + current project visibility.</w:t>
      </w:r>
    </w:p>
    <w:p>
      <w:pPr>
        <w:pStyle w:val="Heading3"/>
      </w:pPr>
      <w:r>
        <w:t xml:space="preserve">Section 8: Contact</w:t>
      </w:r>
    </w:p>
    <w:p>
      <w:pPr>
        <w:spacing w:after="240"/>
      </w:pPr>
      <w:r>
        <w:t xml:space="preserve">Email CTA, LinkedIn link. No forms, no newsletter signups—direct and clean.</w:t>
      </w:r>
    </w:p>
    <w:p>
      <w:pPr>
        <w:pStyle w:val="Heading2"/>
      </w:pPr>
      <w:r>
        <w:t xml:space="preserve">Design Principles</w:t>
      </w:r>
    </w:p>
    <w:p>
      <w:pPr>
        <w:pStyle w:val="ListParagraph"/>
        <w:numPr>
          <w:ilvl w:val="0"/>
          <w:numId w:val="2"/>
        </w:numPr>
      </w:pPr>
      <w:r>
        <w:t xml:space="preserve">Typography: Cormorant Garamond (serif headlines) + clean sans (body)</w:t>
      </w:r>
    </w:p>
    <w:p>
      <w:pPr>
        <w:pStyle w:val="ListParagraph"/>
        <w:numPr>
          <w:ilvl w:val="0"/>
          <w:numId w:val="2"/>
        </w:numPr>
      </w:pPr>
      <w:r>
        <w:t xml:space="preserve">Palette: Cream (#F2EDE6), Ink (#1A1815), Warm (#C9A96E)</w:t>
      </w:r>
    </w:p>
    <w:p>
      <w:pPr>
        <w:pStyle w:val="ListParagraph"/>
        <w:numPr>
          <w:ilvl w:val="0"/>
          <w:numId w:val="2"/>
        </w:numPr>
      </w:pPr>
      <w:r>
        <w:t xml:space="preserve">Structure: Dark–light–dark sandwich (creates rhythm + emphasis)</w:t>
      </w:r>
    </w:p>
    <w:p>
      <w:pPr>
        <w:pStyle w:val="ListParagraph"/>
        <w:numPr>
          <w:ilvl w:val="0"/>
          <w:numId w:val="2"/>
        </w:numPr>
      </w:pPr>
      <w:r>
        <w:t xml:space="preserve">Layouts: Asymmetric, editorial, deliberate negative space</w:t>
      </w:r>
    </w:p>
    <w:p>
      <w:pPr>
        <w:pStyle w:val="ListParagraph"/>
        <w:numPr>
          <w:ilvl w:val="0"/>
          <w:numId w:val="2"/>
        </w:numPr>
      </w:pPr>
      <w:r>
        <w:t xml:space="preserve">Philosophy: Reduction without loss, form reveals range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Motion: Subtle fade-ins, staggered reveals—never aggressive</w:t>
      </w:r>
    </w:p>
    <w:p>
      <w:r>
        <w:br w:type="page"/>
      </w:r>
    </w:p>
    <w:p>
      <w:pPr>
        <w:pStyle w:val="Heading1"/>
      </w:pPr>
      <w:r>
        <w:t xml:space="preserve">V. Pitch Deck Structure</w:t>
      </w:r>
    </w:p>
    <w:p>
      <w:pPr>
        <w:spacing w:after="240"/>
      </w:pPr>
      <w:r>
        <w:t xml:space="preserve">Building in Figma Slides first, then converting to website. Forces clarity and hierarchy. Deck serves three functions: website blueprint, client leave-behind, outreach asset.</w:t>
      </w:r>
    </w:p>
    <w:p>
      <w:pPr>
        <w:pStyle w:val="Heading2"/>
      </w:pPr>
      <w:r>
        <w:t xml:space="preserve">10-Slide Structure</w:t>
      </w:r>
    </w:p>
    <w:p>
      <w:pPr>
        <w:pStyle w:val="Heading3"/>
      </w:pPr>
      <w:r>
        <w:t xml:space="preserve">Slide 1: Cover</w:t>
      </w:r>
    </w:p>
    <w:p>
      <w:pPr>
        <w:spacing w:after="180"/>
      </w:pPr>
      <w:r>
        <w:t xml:space="preserve">JONIEL DA SILVA / Brand Sprint &amp; Creative Direction / Editorial restraint, one typeface, generous negative space</w:t>
      </w:r>
    </w:p>
    <w:p>
      <w:pPr>
        <w:pStyle w:val="Heading3"/>
      </w:pPr>
      <w:r>
        <w:t xml:space="preserve">Slide 2: The Problem</w:t>
      </w:r>
    </w:p>
    <w:p>
      <w:pPr>
        <w:spacing w:after="180"/>
      </w:pPr>
      <w:r>
        <w:t xml:space="preserve">Headline: 'Most founder-led businesses have strong instincts but scattered expression.' Visual: Abstract chaos representation. This slide should feel uncomfortable—tension = engagement.</w:t>
      </w:r>
    </w:p>
    <w:p>
      <w:pPr>
        <w:pStyle w:val="Heading3"/>
      </w:pPr>
      <w:r>
        <w:t xml:space="preserve">Slide 3: The Shift</w:t>
      </w:r>
    </w:p>
    <w:p>
      <w:pPr>
        <w:spacing w:after="180"/>
      </w:pPr>
      <w:r>
        <w:t xml:space="preserve">Headline: 'From chaos to shape.' Visual: Same chaotic elements now organized. Money slide—before/after without being cheesy.</w:t>
      </w:r>
    </w:p>
    <w:p>
      <w:pPr>
        <w:pStyle w:val="Heading3"/>
      </w:pPr>
      <w:r>
        <w:t xml:space="preserve">Slide 4: How It Works</w:t>
      </w:r>
    </w:p>
    <w:p>
      <w:pPr>
        <w:spacing w:after="180"/>
      </w:pPr>
      <w:r>
        <w:t xml:space="preserve">Four phases in linear timeline. Phase 1: Listening &amp; Extraction. Phase 2: Synthesis &amp; Direction. Phase 3: Shaping the Core. Phase 4: Consolidation &amp; Horizon.</w:t>
      </w:r>
    </w:p>
    <w:p>
      <w:pPr>
        <w:pStyle w:val="Heading3"/>
      </w:pPr>
      <w:r>
        <w:t xml:space="preserve">Slide 5: Who This Is For</w:t>
      </w:r>
    </w:p>
    <w:p>
      <w:pPr>
        <w:spacing w:after="180"/>
      </w:pPr>
      <w:r>
        <w:t xml:space="preserve">Founder-led businesses, €500K–€5M revenue, at inflection points. Need strategic clarity, not just visual polish.</w:t>
      </w:r>
    </w:p>
    <w:p>
      <w:pPr>
        <w:pStyle w:val="Heading3"/>
      </w:pPr>
      <w:r>
        <w:t xml:space="preserve">Slide 6: Selected Work</w:t>
      </w:r>
    </w:p>
    <w:p>
      <w:pPr>
        <w:spacing w:after="180"/>
      </w:pPr>
      <w:r>
        <w:t xml:space="preserve">3 case thumbnails with one-line insights. Radiologie Ahrensburg, LM Alltagshilfe, Steent. Show work that proves you can do THIS work.</w:t>
      </w:r>
    </w:p>
    <w:p>
      <w:pPr>
        <w:pStyle w:val="Heading3"/>
      </w:pPr>
      <w:r>
        <w:t xml:space="preserve">Slide 7: Credentials</w:t>
      </w:r>
    </w:p>
    <w:p>
      <w:pPr>
        <w:spacing w:after="180"/>
      </w:pPr>
      <w:r>
        <w:t xml:space="preserve">Client logos + current film work. Let the names do the work. Clean, minimal.</w:t>
      </w:r>
    </w:p>
    <w:p>
      <w:pPr>
        <w:pStyle w:val="Heading3"/>
      </w:pPr>
      <w:r>
        <w:t xml:space="preserve">Slide 8: Investment</w:t>
      </w:r>
    </w:p>
    <w:p>
      <w:pPr>
        <w:spacing w:after="180"/>
      </w:pPr>
      <w:r>
        <w:t xml:space="preserve">€25,000–€50,000 / 4–6 weeks / Limited capacity: 6–8 sprints per year. Price anchoring works. Own it.</w:t>
      </w:r>
    </w:p>
    <w:p>
      <w:pPr>
        <w:pStyle w:val="Heading3"/>
      </w:pPr>
      <w:r>
        <w:t xml:space="preserve">Slide 9: About</w:t>
      </w:r>
    </w:p>
    <w:p>
      <w:pPr>
        <w:spacing w:after="180"/>
      </w:pPr>
      <w:r>
        <w:t xml:space="preserve">Twenty years shaping brands at intersection of strategy, film, fine art. Portrait + subtle watercolour background.</w:t>
      </w:r>
    </w:p>
    <w:p>
      <w:pPr>
        <w:pStyle w:val="Heading3"/>
      </w:pPr>
      <w:r>
        <w:t xml:space="preserve">Slide 10: Contact</w:t>
      </w:r>
    </w:p>
    <w:p>
      <w:pPr>
        <w:spacing w:after="240"/>
      </w:pPr>
      <w:r>
        <w:t xml:space="preserve">Email, site, LinkedIn. One call to action. No distraction.</w:t>
      </w:r>
    </w:p>
    <w:p>
      <w:r>
        <w:br w:type="page"/>
      </w:r>
    </w:p>
    <w:p>
      <w:pPr>
        <w:pStyle w:val="Heading1"/>
      </w:pPr>
      <w:r>
        <w:t xml:space="preserve">VI. Q1 2026 Action Plan</w:t>
      </w:r>
    </w:p>
    <w:p>
      <w:pPr>
        <w:pStyle w:val="Heading2"/>
      </w:pPr>
      <w:r>
        <w:t xml:space="preserve">Pre-Launch (By January 3)</w:t>
      </w:r>
    </w:p>
    <w:p>
      <w:pPr>
        <w:pStyle w:val="ListParagraph"/>
        <w:numPr>
          <w:ilvl w:val="0"/>
          <w:numId w:val="2"/>
        </w:numPr>
      </w:pPr>
      <w:r>
        <w:t xml:space="preserve">Finalize business concept (Brand Sprint as anchor)</w:t>
      </w:r>
    </w:p>
    <w:p>
      <w:pPr>
        <w:pStyle w:val="ListParagraph"/>
        <w:numPr>
          <w:ilvl w:val="0"/>
          <w:numId w:val="2"/>
        </w:numPr>
      </w:pPr>
      <w:r>
        <w:t xml:space="preserve">Set revenue goal: €300K–€600K</w:t>
      </w:r>
    </w:p>
    <w:p>
      <w:pPr>
        <w:pStyle w:val="ListParagraph"/>
        <w:numPr>
          <w:ilvl w:val="0"/>
          <w:numId w:val="2"/>
        </w:numPr>
      </w:pPr>
      <w:r>
        <w:t xml:space="preserve">Build pitch deck in Figma Slides (10 slides)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Prepare outreach list: 20 potential first clients</w:t>
      </w:r>
    </w:p>
    <w:p>
      <w:pPr>
        <w:pStyle w:val="Heading2"/>
      </w:pPr>
      <w:r>
        <w:t xml:space="preserve">Week 1 (January 3–10) — LAUNCH WINDOW</w:t>
      </w:r>
    </w:p>
    <w:p>
      <w:pPr>
        <w:pStyle w:val="ListParagraph"/>
        <w:numPr>
          <w:ilvl w:val="0"/>
          <w:numId w:val="2"/>
        </w:numPr>
      </w:pPr>
      <w:r>
        <w:t xml:space="preserve">January 3: Official business launch (cosmic power date)</w:t>
      </w:r>
    </w:p>
    <w:p>
      <w:pPr>
        <w:pStyle w:val="ListParagraph"/>
        <w:numPr>
          <w:ilvl w:val="0"/>
          <w:numId w:val="2"/>
        </w:numPr>
      </w:pPr>
      <w:r>
        <w:t xml:space="preserve">Register business legally</w:t>
      </w:r>
    </w:p>
    <w:p>
      <w:pPr>
        <w:pStyle w:val="ListParagraph"/>
        <w:numPr>
          <w:ilvl w:val="0"/>
          <w:numId w:val="2"/>
        </w:numPr>
      </w:pPr>
      <w:r>
        <w:t xml:space="preserve">Convert pitch deck to Framer website</w:t>
      </w:r>
    </w:p>
    <w:p>
      <w:pPr>
        <w:pStyle w:val="ListParagraph"/>
        <w:numPr>
          <w:ilvl w:val="0"/>
          <w:numId w:val="2"/>
        </w:numPr>
      </w:pPr>
      <w:r>
        <w:t xml:space="preserve">Point jonieldasilva.com to new Framer site</w:t>
      </w:r>
    </w:p>
    <w:p>
      <w:pPr>
        <w:pStyle w:val="ListParagraph"/>
        <w:numPr>
          <w:ilvl w:val="0"/>
          <w:numId w:val="2"/>
        </w:numPr>
      </w:pPr>
      <w:r>
        <w:t xml:space="preserve">Launch announcement on LinkedIn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Begin outreach: '8 transformative Brand Sprints in 2026'</w:t>
      </w:r>
    </w:p>
    <w:p>
      <w:pPr>
        <w:pStyle w:val="Heading2"/>
      </w:pPr>
      <w:r>
        <w:t xml:space="preserve">Weeks 2–4 (January 11–31)</w:t>
      </w:r>
    </w:p>
    <w:p>
      <w:pPr>
        <w:pStyle w:val="ListParagraph"/>
        <w:numPr>
          <w:ilvl w:val="0"/>
          <w:numId w:val="2"/>
        </w:numPr>
      </w:pPr>
      <w:r>
        <w:t xml:space="preserve">Publish 1 detailed case study (Steent or Radiologie)</w:t>
      </w:r>
    </w:p>
    <w:p>
      <w:pPr>
        <w:pStyle w:val="ListParagraph"/>
        <w:numPr>
          <w:ilvl w:val="0"/>
          <w:numId w:val="2"/>
        </w:numPr>
      </w:pPr>
      <w:r>
        <w:t xml:space="preserve">Finalize pricing: €25K–€50K range with clear scope</w:t>
      </w:r>
    </w:p>
    <w:p>
      <w:pPr>
        <w:pStyle w:val="ListParagraph"/>
        <w:numPr>
          <w:ilvl w:val="0"/>
          <w:numId w:val="2"/>
        </w:numPr>
      </w:pPr>
      <w:r>
        <w:t xml:space="preserve">Direct outreach to 20 leads</w:t>
      </w:r>
    </w:p>
    <w:p>
      <w:pPr>
        <w:pStyle w:val="ListParagraph"/>
        <w:numPr>
          <w:ilvl w:val="0"/>
          <w:numId w:val="2"/>
        </w:numPr>
      </w:pPr>
      <w:r>
        <w:t xml:space="preserve">Goal: Book 2–3 sprints = €50K–€150K secured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Move fine art to joniel.art (separate Squarespace)</w:t>
      </w:r>
    </w:p>
    <w:p>
      <w:pPr>
        <w:pStyle w:val="Heading2"/>
      </w:pPr>
      <w:r>
        <w:t xml:space="preserve">February</w:t>
      </w:r>
    </w:p>
    <w:p>
      <w:pPr>
        <w:pStyle w:val="ListParagraph"/>
        <w:numPr>
          <w:ilvl w:val="0"/>
          <w:numId w:val="2"/>
        </w:numPr>
      </w:pPr>
      <w:r>
        <w:t xml:space="preserve">Network building: 5–10 strategic partnerships</w:t>
      </w:r>
    </w:p>
    <w:p>
      <w:pPr>
        <w:pStyle w:val="ListParagraph"/>
        <w:numPr>
          <w:ilvl w:val="0"/>
          <w:numId w:val="2"/>
        </w:numPr>
      </w:pPr>
      <w:r>
        <w:t xml:space="preserve">Join/create mastermind group (founder community)</w:t>
      </w:r>
    </w:p>
    <w:p>
      <w:pPr>
        <w:pStyle w:val="ListParagraph"/>
        <w:numPr>
          <w:ilvl w:val="0"/>
          <w:numId w:val="2"/>
        </w:numPr>
      </w:pPr>
      <w:r>
        <w:t xml:space="preserve">Attend Hamburg/Berlin startup/founder events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Refine offering based on initial conversations</w:t>
      </w:r>
    </w:p>
    <w:p>
      <w:pPr>
        <w:pStyle w:val="Heading2"/>
      </w:pPr>
      <w:r>
        <w:t xml:space="preserve">March</w:t>
      </w:r>
    </w:p>
    <w:p>
      <w:pPr>
        <w:pStyle w:val="ListParagraph"/>
        <w:numPr>
          <w:ilvl w:val="0"/>
          <w:numId w:val="2"/>
        </w:numPr>
      </w:pPr>
      <w:r>
        <w:t xml:space="preserve">Aggressive marketing (Aries season = bold action)</w:t>
      </w:r>
    </w:p>
    <w:p>
      <w:pPr>
        <w:pStyle w:val="ListParagraph"/>
        <w:numPr>
          <w:ilvl w:val="0"/>
          <w:numId w:val="2"/>
        </w:numPr>
      </w:pPr>
      <w:r>
        <w:t xml:space="preserve">Pitch 10+ potential clients</w:t>
      </w:r>
    </w:p>
    <w:p>
      <w:pPr>
        <w:pStyle w:val="ListParagraph"/>
        <w:numPr>
          <w:ilvl w:val="0"/>
          <w:numId w:val="2"/>
        </w:numPr>
      </w:pPr>
      <w:r>
        <w:t xml:space="preserve">Expand to UK/Nordic markets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Take calculated risks—test new channels</w:t>
      </w:r>
    </w:p>
    <w:p>
      <w:pPr>
        <w:pStyle w:val="Heading2"/>
      </w:pPr>
      <w:r>
        <w:t xml:space="preserve">Success Metrics (End of Q1)</w:t>
      </w:r>
    </w:p>
    <w:p>
      <w:pPr>
        <w:pStyle w:val="ListParagraph"/>
        <w:numPr>
          <w:ilvl w:val="0"/>
          <w:numId w:val="2"/>
        </w:numPr>
      </w:pPr>
      <w:r>
        <w:t xml:space="preserve">Minimum: 2 Brand Sprints booked (€50K–€100K)</w:t>
      </w:r>
    </w:p>
    <w:p>
      <w:pPr>
        <w:pStyle w:val="ListParagraph"/>
        <w:numPr>
          <w:ilvl w:val="0"/>
          <w:numId w:val="2"/>
        </w:numPr>
      </w:pPr>
      <w:r>
        <w:t xml:space="preserve">Target: 3–4 sprints (€75K–€200K)</w:t>
      </w:r>
    </w:p>
    <w:p>
      <w:pPr>
        <w:pStyle w:val="ListParagraph"/>
        <w:numPr>
          <w:ilvl w:val="0"/>
          <w:numId w:val="2"/>
        </w:numPr>
      </w:pPr>
      <w:r>
        <w:t xml:space="preserve">Stretch: 5+ sprints (€125K–€250K)</w:t>
      </w:r>
    </w:p>
    <w:p>
      <w:pPr>
        <w:pStyle w:val="ListParagraph"/>
        <w:numPr>
          <w:ilvl w:val="0"/>
          <w:numId w:val="2"/>
        </w:numPr>
      </w:pPr>
      <w:r>
        <w:t xml:space="preserve">10+ qualified leads in pipeline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Testimonial from first completed sprint</w:t>
      </w:r>
    </w:p>
    <w:p>
      <w:r>
        <w:br w:type="page"/>
      </w:r>
    </w:p>
    <w:p>
      <w:pPr>
        <w:pStyle w:val="Heading1"/>
      </w:pPr>
      <w:r>
        <w:t xml:space="preserve">VII. Strategic Decisions</w:t>
      </w:r>
    </w:p>
    <w:p>
      <w:pPr>
        <w:pStyle w:val="Heading2"/>
      </w:pPr>
      <w:r>
        <w:t xml:space="preserve">Solo vs. Studio</w:t>
      </w:r>
    </w:p>
    <w:p>
      <w:pPr>
        <w:spacing w:after="240"/>
      </w:pPr>
      <w:r>
        <w:t xml:space="preserve">Start solo in Q1. Hire Q3 if demand warrants (assistant or junior strategist). Criteria: 6+ sprints booked, pipeline indicates sustained demand. Risk of premature hiring: overhead without revenue.</w:t>
      </w:r>
    </w:p>
    <w:p>
      <w:pPr>
        <w:pStyle w:val="Heading2"/>
      </w:pPr>
      <w:r>
        <w:t xml:space="preserve">Film Work Decision</w:t>
      </w:r>
    </w:p>
    <w:p>
      <w:pPr>
        <w:spacing w:after="240"/>
      </w:pPr>
      <w:r>
        <w:t xml:space="preserve">Use They Fight With Cameras for prestige and credibility, not primary revenue. Only take film projects if €50K+ and don't conflict with Brand Sprint capacity. Film should signal range, not compete for attention.</w:t>
      </w:r>
    </w:p>
    <w:p>
      <w:pPr>
        <w:pStyle w:val="Heading2"/>
      </w:pPr>
      <w:r>
        <w:t xml:space="preserve">Geographic Expansion</w:t>
      </w:r>
    </w:p>
    <w:p>
      <w:pPr>
        <w:spacing w:after="240"/>
      </w:pPr>
      <w:r>
        <w:t xml:space="preserve">Q1–Q2: European focus (DACH, UK, Nordics). Q3–Q4: Global expansion if pipeline supports. English fluency enables worldwide reach, but focus builds momentum faster than scatter.</w:t>
      </w:r>
    </w:p>
    <w:p>
      <w:pPr>
        <w:pStyle w:val="Heading2"/>
      </w:pPr>
      <w:r>
        <w:t xml:space="preserve">Fine Art Separation</w:t>
      </w:r>
    </w:p>
    <w:p>
      <w:pPr>
        <w:spacing w:after="240"/>
      </w:pPr>
      <w:r>
        <w:t xml:space="preserve">Move watercolours and prints to joniel.art (Squarespace). Zero cross-contamination. jonieldasilva.com = professional brand work only. Two audiences, two doors. Prevents dilution of €25K+ positioning.</w:t>
      </w:r>
    </w:p>
    <w:p>
      <w:r>
        <w:br w:type="page"/>
      </w:r>
    </w:p>
    <w:p>
      <w:pPr>
        <w:pStyle w:val="Heading1"/>
      </w:pPr>
      <w:r>
        <w:t xml:space="preserve">VIII. Philosophical Framework</w:t>
      </w:r>
    </w:p>
    <w:p>
      <w:pPr>
        <w:pStyle w:val="Heading2"/>
      </w:pPr>
      <w:r>
        <w:t xml:space="preserve">Core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Reduction without loss</w:t>
      </w:r>
    </w:p>
    <w:p>
      <w:pPr>
        <w:spacing w:after="120"/>
      </w:pPr>
      <w:r>
        <w:t xml:space="preserve">Don't simplify complexity—organize it with care. The goal is clarity, not reduction.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 reveals range</w:t>
      </w:r>
    </w:p>
    <w:p>
      <w:pPr>
        <w:spacing w:after="120"/>
      </w:pPr>
      <w:r>
        <w:t xml:space="preserve">Structure unlocks possibility. Good form doesn't constrain—it enables.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Editorial restraint over decoration</w:t>
      </w:r>
    </w:p>
    <w:p>
      <w:pPr>
        <w:spacing w:after="120"/>
      </w:pPr>
      <w:r>
        <w:t xml:space="preserve">Every element earns its place. Minimalism as precision, not deprivation.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Serve the collective, lead with creative vision</w:t>
      </w:r>
    </w:p>
    <w:p>
      <w:pPr>
        <w:spacing w:after="240"/>
      </w:pPr>
      <w:r>
        <w:t xml:space="preserve">Karmic mission alignment. Use Leo gifts (creativity, confidence) for Aquarian purpose (community service, innovation).</w:t>
      </w:r>
    </w:p>
    <w:p>
      <w:pPr>
        <w:pStyle w:val="Heading2"/>
      </w:pPr>
      <w:r>
        <w:t xml:space="preserve">Business Mantra</w:t>
      </w:r>
    </w:p>
    <w:p>
      <w:pPr>
        <w:spacing w:before="120" w:after="120"/>
        <w:jc w:val="center"/>
      </w:pPr>
      <w:r>
        <w:rPr>
          <w:i/>
          <w:iCs/>
          <w:sz w:val="26"/>
          <w:szCs w:val="26"/>
        </w:rPr>
        <w:t xml:space="preserve">I build profitable businesses that serve humanity,</w:t>
      </w:r>
    </w:p>
    <w:p>
      <w:pPr>
        <w:spacing w:after="120"/>
        <w:jc w:val="center"/>
      </w:pPr>
      <w:r>
        <w:rPr>
          <w:i/>
          <w:iCs/>
          <w:sz w:val="26"/>
          <w:szCs w:val="26"/>
        </w:rPr>
        <w:t xml:space="preserve">lead with creative vision,</w:t>
      </w:r>
    </w:p>
    <w:p>
      <w:pPr>
        <w:spacing w:after="360"/>
        <w:jc w:val="center"/>
      </w:pPr>
      <w:r>
        <w:rPr>
          <w:i/>
          <w:iCs/>
          <w:sz w:val="26"/>
          <w:szCs w:val="26"/>
        </w:rPr>
        <w:t xml:space="preserve">and leave a legacy that outlasts my lifetime.</w:t>
      </w:r>
    </w:p>
    <w:p>
      <w:pPr>
        <w:pStyle w:val="Heading2"/>
      </w:pPr>
      <w:r>
        <w:t xml:space="preserve">Non-Negotiables</w:t>
      </w:r>
    </w:p>
    <w:p>
      <w:pPr>
        <w:spacing w:after="120"/>
      </w:pPr>
      <w:r>
        <w:rPr>
          <w:i/>
          <w:iCs/>
        </w:rPr>
        <w:t xml:space="preserve">Any business venture must:</w:t>
      </w:r>
    </w:p>
    <w:p>
      <w:pPr>
        <w:pStyle w:val="ListParagraph"/>
        <w:numPr>
          <w:ilvl w:val="0"/>
          <w:numId w:val="2"/>
        </w:numPr>
      </w:pPr>
      <w:r>
        <w:t xml:space="preserve">Serve a genuine community need (Aquarius)</w:t>
      </w:r>
    </w:p>
    <w:p>
      <w:pPr>
        <w:pStyle w:val="ListParagraph"/>
        <w:numPr>
          <w:ilvl w:val="0"/>
          <w:numId w:val="2"/>
        </w:numPr>
      </w:pPr>
      <w:r>
        <w:t xml:space="preserve">Improve lives/operations (6th House)</w:t>
      </w:r>
    </w:p>
    <w:p>
      <w:pPr>
        <w:pStyle w:val="ListParagraph"/>
        <w:numPr>
          <w:ilvl w:val="0"/>
          <w:numId w:val="2"/>
        </w:numPr>
      </w:pPr>
      <w:r>
        <w:t xml:space="preserve">Create opportunities for others (Aquarius)</w:t>
      </w:r>
    </w:p>
    <w:p>
      <w:pPr>
        <w:pStyle w:val="ListParagraph"/>
        <w:numPr>
          <w:ilvl w:val="0"/>
          <w:numId w:val="2"/>
        </w:numPr>
      </w:pPr>
      <w:r>
        <w:t xml:space="preserve">Be innovative and future-forward (Aquarius)</w:t>
      </w:r>
    </w:p>
    <w:p>
      <w:pPr>
        <w:pStyle w:val="ListParagraph"/>
        <w:numPr>
          <w:ilvl w:val="0"/>
          <w:numId w:val="2"/>
        </w:numPr>
      </w:pPr>
      <w:r>
        <w:t xml:space="preserve">Build lasting legacy (Capricorn)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Allow creative expression (Leo)</w:t>
      </w:r>
    </w:p>
    <w:p>
      <w:pPr>
        <w:spacing w:after="240"/>
      </w:pPr>
      <w:r>
        <w:rPr>
          <w:i/>
          <w:iCs/>
          <w:color w:val="666666"/>
        </w:rPr>
        <w:t xml:space="preserve">If business checks these boxes → aligned with destiny, universe will support. If building solely for money/recognition → resistance and struggle.</w:t>
      </w:r>
    </w:p>
    <w:p>
      <w:r>
        <w:br w:type="page"/>
      </w:r>
    </w:p>
    <w:p>
      <w:pPr>
        <w:pStyle w:val="Heading1"/>
      </w:pPr>
      <w:r>
        <w:t xml:space="preserve">IX. Final Note</w:t>
      </w:r>
    </w:p>
    <w:p>
      <w:pPr>
        <w:spacing w:after="240"/>
      </w:pPr>
      <w:r>
        <w:t xml:space="preserve">This document synthesizes astrological timing, business strategy, website architecture, and execution tactics into one coherent framework. The Brand Sprint methodology is not just a service offering—it's the manifestation of a karmic mission.</w:t>
      </w:r>
    </w:p>
    <w:p>
      <w:pPr>
        <w:spacing w:after="240"/>
      </w:pPr>
      <w:r>
        <w:t xml:space="preserve">January 3, 2026 is not arbitrary. It's the convergence of solar return power, Jupiter-Saturn alignment, and Nodal Return momentum. What launches in this window carries generational energy.</w:t>
      </w:r>
    </w:p>
    <w:p>
      <w:pPr>
        <w:spacing w:after="240"/>
      </w:pPr>
      <w:r>
        <w:t xml:space="preserve">The question isn't whether to launch—the question is how bold you're willing to be.</w:t>
      </w:r>
    </w:p>
    <w:p>
      <w:pPr>
        <w:spacing w:before="720" w:after="240"/>
        <w:jc w:val="center"/>
      </w:pPr>
      <w:r>
        <w:rPr>
          <w:b/>
          <w:bCs/>
          <w:sz w:val="32"/>
          <w:szCs w:val="32"/>
        </w:rPr>
        <w:t xml:space="preserve">From chaos to shape.</w:t>
      </w:r>
    </w:p>
    <w:p>
      <w:pPr>
        <w:spacing w:after="1440"/>
        <w:jc w:val="center"/>
      </w:pPr>
      <w:r>
        <w:rPr>
          <w:color w:val="666666"/>
          <w:sz w:val="24"/>
          <w:szCs w:val="24"/>
        </w:rPr>
        <w:t xml:space="preserve">Let's build.</w:t>
      </w:r>
    </w:p>
    <w:p>
      <w:pPr>
        <w:jc w:val="center"/>
      </w:pPr>
      <w:r>
        <w:rPr>
          <w:sz w:val="32"/>
          <w:szCs w:val="32"/>
        </w:rPr>
        <w:t xml:space="preserve">—</w:t>
      </w:r>
    </w:p>
    <w:p>
      <w:pPr>
        <w:spacing w:before="480"/>
        <w:jc w:val="center"/>
      </w:pPr>
      <w:r>
        <w:rPr>
          <w:color w:val="999999"/>
          <w:sz w:val="20"/>
          <w:szCs w:val="20"/>
        </w:rPr>
        <w:t xml:space="preserve">Document prepared February 2026</w:t>
      </w:r>
    </w:p>
    <w:p>
      <w:pPr>
        <w:jc w:val="center"/>
      </w:pPr>
      <w:r>
        <w:rPr>
          <w:color w:val="999999"/>
          <w:sz w:val="20"/>
          <w:szCs w:val="20"/>
        </w:rPr>
        <w:t xml:space="preserve">For Claude Project: Brand Sprint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181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A181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2026-02-04T12:04:46.057Z</dcterms:created>
  <dcterms:modified xsi:type="dcterms:W3CDTF">2026-02-04T12:04:46.058Z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