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7BD" w:rsidRDefault="006717BD" w:rsidP="006717BD">
      <w:pPr>
        <w:pStyle w:val="NormalWeb"/>
        <w:spacing w:before="274" w:beforeAutospacing="0" w:after="274" w:afterAutospacing="0" w:line="144" w:lineRule="atLeast"/>
        <w:rPr>
          <w:color w:val="000000"/>
          <w:sz w:val="27"/>
          <w:szCs w:val="27"/>
        </w:rPr>
      </w:pPr>
      <w:r>
        <w:rPr>
          <w:b/>
          <w:bCs/>
          <w:color w:val="000000"/>
          <w:sz w:val="27"/>
          <w:szCs w:val="27"/>
        </w:rPr>
        <w:t>LabVIEW</w:t>
      </w:r>
    </w:p>
    <w:p w:rsidR="006717BD" w:rsidRDefault="006717BD" w:rsidP="006717BD">
      <w:pPr>
        <w:pStyle w:val="NormalWeb"/>
        <w:spacing w:after="0" w:afterAutospacing="0" w:line="144" w:lineRule="atLeast"/>
        <w:rPr>
          <w:color w:val="000000"/>
          <w:sz w:val="27"/>
          <w:szCs w:val="27"/>
        </w:rPr>
      </w:pPr>
      <w:r>
        <w:rPr>
          <w:color w:val="000000"/>
        </w:rPr>
        <w:br/>
        <w:t>Laboratory Virtual Instrument Engineering Workbench is system design software for graphical programming from National Instruments. It helps to visualize configuration, measurement data, and debugging. It is used for data acquisition, instrument control, and signal processing. </w:t>
      </w:r>
      <w:r>
        <w:rPr>
          <w:color w:val="000000"/>
        </w:rPr>
        <w:br/>
        <w:t>The three main components of LabVIEW VI are:</w:t>
      </w:r>
    </w:p>
    <w:p w:rsidR="006717BD" w:rsidRDefault="006717BD" w:rsidP="006717BD">
      <w:pPr>
        <w:pStyle w:val="NormalWeb"/>
        <w:numPr>
          <w:ilvl w:val="0"/>
          <w:numId w:val="1"/>
        </w:numPr>
        <w:spacing w:before="274" w:beforeAutospacing="0" w:after="274" w:afterAutospacing="0" w:line="144" w:lineRule="atLeast"/>
        <w:rPr>
          <w:color w:val="000000"/>
          <w:sz w:val="27"/>
          <w:szCs w:val="27"/>
        </w:rPr>
      </w:pPr>
      <w:r>
        <w:rPr>
          <w:color w:val="000000"/>
        </w:rPr>
        <w:t>Front panel</w:t>
      </w:r>
    </w:p>
    <w:p w:rsidR="006717BD" w:rsidRDefault="006717BD" w:rsidP="006717BD">
      <w:pPr>
        <w:pStyle w:val="NormalWeb"/>
        <w:numPr>
          <w:ilvl w:val="0"/>
          <w:numId w:val="1"/>
        </w:numPr>
        <w:spacing w:before="274" w:beforeAutospacing="0" w:after="274" w:afterAutospacing="0" w:line="144" w:lineRule="atLeast"/>
        <w:rPr>
          <w:color w:val="000000"/>
          <w:sz w:val="27"/>
          <w:szCs w:val="27"/>
        </w:rPr>
      </w:pPr>
      <w:r>
        <w:rPr>
          <w:color w:val="000000"/>
        </w:rPr>
        <w:t>Block diagram</w:t>
      </w:r>
    </w:p>
    <w:p w:rsidR="006717BD" w:rsidRDefault="006717BD" w:rsidP="006717BD">
      <w:pPr>
        <w:pStyle w:val="NormalWeb"/>
        <w:numPr>
          <w:ilvl w:val="0"/>
          <w:numId w:val="1"/>
        </w:numPr>
        <w:spacing w:before="274" w:beforeAutospacing="0" w:after="274" w:afterAutospacing="0" w:line="144" w:lineRule="atLeast"/>
        <w:rPr>
          <w:color w:val="000000"/>
          <w:sz w:val="27"/>
          <w:szCs w:val="27"/>
        </w:rPr>
      </w:pPr>
      <w:r>
        <w:rPr>
          <w:color w:val="000000"/>
        </w:rPr>
        <w:t>Icon/connector panel</w:t>
      </w:r>
    </w:p>
    <w:p w:rsidR="006717BD" w:rsidRDefault="006717BD" w:rsidP="006717BD">
      <w:pPr>
        <w:pStyle w:val="NormalWeb"/>
        <w:spacing w:before="274" w:beforeAutospacing="0" w:after="274" w:afterAutospacing="0" w:line="144" w:lineRule="atLeast"/>
        <w:rPr>
          <w:color w:val="000000"/>
          <w:sz w:val="27"/>
          <w:szCs w:val="27"/>
        </w:rPr>
      </w:pPr>
      <w:r>
        <w:rPr>
          <w:b/>
          <w:bCs/>
          <w:color w:val="000000"/>
          <w:sz w:val="27"/>
          <w:szCs w:val="27"/>
        </w:rPr>
        <w:t>Learning outcomes:</w:t>
      </w:r>
    </w:p>
    <w:p w:rsidR="006717BD" w:rsidRDefault="006717BD" w:rsidP="006717BD">
      <w:pPr>
        <w:pStyle w:val="NormalWeb"/>
        <w:numPr>
          <w:ilvl w:val="0"/>
          <w:numId w:val="2"/>
        </w:numPr>
        <w:spacing w:before="274" w:beforeAutospacing="0" w:after="274" w:afterAutospacing="0" w:line="144" w:lineRule="atLeast"/>
        <w:rPr>
          <w:color w:val="000000"/>
          <w:sz w:val="27"/>
          <w:szCs w:val="27"/>
        </w:rPr>
      </w:pPr>
      <w:r>
        <w:rPr>
          <w:color w:val="000000"/>
        </w:rPr>
        <w:t>We have learnt about the LabVIEW and visual programming.</w:t>
      </w:r>
    </w:p>
    <w:p w:rsidR="006717BD" w:rsidRDefault="006717BD" w:rsidP="006717BD">
      <w:pPr>
        <w:pStyle w:val="NormalWeb"/>
        <w:numPr>
          <w:ilvl w:val="0"/>
          <w:numId w:val="2"/>
        </w:numPr>
        <w:spacing w:before="274" w:beforeAutospacing="0" w:after="274" w:afterAutospacing="0" w:line="144" w:lineRule="atLeast"/>
        <w:rPr>
          <w:color w:val="000000"/>
          <w:sz w:val="27"/>
          <w:szCs w:val="27"/>
        </w:rPr>
      </w:pPr>
      <w:r>
        <w:rPr>
          <w:color w:val="000000"/>
        </w:rPr>
        <w:t>Using LabVIEW we have so many programs like:</w:t>
      </w:r>
    </w:p>
    <w:p w:rsidR="006717BD" w:rsidRDefault="006717BD" w:rsidP="00F337D1">
      <w:pPr>
        <w:pStyle w:val="NormalWeb"/>
        <w:numPr>
          <w:ilvl w:val="1"/>
          <w:numId w:val="2"/>
        </w:numPr>
        <w:spacing w:before="274" w:beforeAutospacing="0" w:after="274" w:afterAutospacing="0"/>
        <w:rPr>
          <w:color w:val="000000"/>
          <w:sz w:val="27"/>
          <w:szCs w:val="27"/>
        </w:rPr>
      </w:pPr>
      <w:r>
        <w:rPr>
          <w:color w:val="000000"/>
        </w:rPr>
        <w:t>Mathematical addition, subtraction, multiplication and division.</w:t>
      </w:r>
    </w:p>
    <w:p w:rsidR="006717BD" w:rsidRDefault="006717BD" w:rsidP="00F337D1">
      <w:pPr>
        <w:pStyle w:val="NormalWeb"/>
        <w:numPr>
          <w:ilvl w:val="1"/>
          <w:numId w:val="2"/>
        </w:numPr>
        <w:spacing w:before="274" w:beforeAutospacing="0" w:after="274" w:afterAutospacing="0"/>
        <w:rPr>
          <w:color w:val="000000"/>
          <w:sz w:val="27"/>
          <w:szCs w:val="27"/>
        </w:rPr>
      </w:pPr>
      <w:r>
        <w:rPr>
          <w:color w:val="000000"/>
        </w:rPr>
        <w:t>Random number generation.</w:t>
      </w:r>
    </w:p>
    <w:p w:rsidR="006717BD" w:rsidRDefault="006717BD" w:rsidP="00F337D1">
      <w:pPr>
        <w:pStyle w:val="NormalWeb"/>
        <w:numPr>
          <w:ilvl w:val="1"/>
          <w:numId w:val="2"/>
        </w:numPr>
        <w:spacing w:before="274" w:beforeAutospacing="0" w:after="274" w:afterAutospacing="0"/>
        <w:rPr>
          <w:color w:val="000000"/>
          <w:sz w:val="27"/>
          <w:szCs w:val="27"/>
        </w:rPr>
      </w:pPr>
      <w:r>
        <w:rPr>
          <w:color w:val="000000"/>
        </w:rPr>
        <w:t>Temperature change from F to C.</w:t>
      </w:r>
    </w:p>
    <w:p w:rsidR="006717BD" w:rsidRDefault="006717BD" w:rsidP="00F337D1">
      <w:pPr>
        <w:pStyle w:val="NormalWeb"/>
        <w:numPr>
          <w:ilvl w:val="1"/>
          <w:numId w:val="2"/>
        </w:numPr>
        <w:spacing w:before="274" w:beforeAutospacing="0" w:after="274" w:afterAutospacing="0"/>
        <w:rPr>
          <w:color w:val="000000"/>
          <w:sz w:val="27"/>
          <w:szCs w:val="27"/>
        </w:rPr>
      </w:pPr>
      <w:r>
        <w:rPr>
          <w:color w:val="000000"/>
        </w:rPr>
        <w:t>Sorting number from an array.</w:t>
      </w:r>
    </w:p>
    <w:p w:rsidR="006717BD" w:rsidRDefault="006717BD" w:rsidP="00F337D1">
      <w:pPr>
        <w:pStyle w:val="NormalWeb"/>
        <w:numPr>
          <w:ilvl w:val="1"/>
          <w:numId w:val="2"/>
        </w:numPr>
        <w:spacing w:before="274" w:beforeAutospacing="0" w:after="274" w:afterAutospacing="0"/>
        <w:rPr>
          <w:color w:val="000000"/>
          <w:sz w:val="27"/>
          <w:szCs w:val="27"/>
        </w:rPr>
      </w:pPr>
      <w:r>
        <w:rPr>
          <w:color w:val="000000"/>
        </w:rPr>
        <w:t>Application of calculator with the help of case structure.</w:t>
      </w:r>
    </w:p>
    <w:p w:rsidR="006717BD" w:rsidRDefault="00F337D1" w:rsidP="003050FF">
      <w:pPr>
        <w:pStyle w:val="NormalWeb"/>
        <w:spacing w:before="274" w:beforeAutospacing="0" w:after="274" w:afterAutospacing="0" w:line="144" w:lineRule="atLeast"/>
        <w:jc w:val="center"/>
        <w:rPr>
          <w:color w:val="000000"/>
          <w:sz w:val="27"/>
          <w:szCs w:val="27"/>
        </w:rPr>
      </w:pPr>
      <w:r w:rsidRPr="00F337D1">
        <w:rPr>
          <w:noProof/>
          <w:color w:val="000000"/>
          <w:sz w:val="27"/>
          <w:szCs w:val="27"/>
          <w:lang w:bidi="bn-BD"/>
        </w:rPr>
        <w:drawing>
          <wp:inline distT="0" distB="0" distL="0" distR="0">
            <wp:extent cx="5937250" cy="3114675"/>
            <wp:effectExtent l="19050" t="0" r="6350" b="0"/>
            <wp:docPr id="1" name="Picture 35" descr="E:\Fig\Fig.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Fig\Fig.7.1.jpg"/>
                    <pic:cNvPicPr>
                      <a:picLocks noChangeAspect="1" noChangeArrowheads="1"/>
                    </pic:cNvPicPr>
                  </pic:nvPicPr>
                  <pic:blipFill>
                    <a:blip r:embed="rId6" cstate="print"/>
                    <a:srcRect/>
                    <a:stretch>
                      <a:fillRect/>
                    </a:stretch>
                  </pic:blipFill>
                  <pic:spPr bwMode="auto">
                    <a:xfrm>
                      <a:off x="0" y="0"/>
                      <a:ext cx="5937250" cy="3114675"/>
                    </a:xfrm>
                    <a:prstGeom prst="rect">
                      <a:avLst/>
                    </a:prstGeom>
                    <a:noFill/>
                    <a:ln w="9525">
                      <a:noFill/>
                      <a:miter lim="800000"/>
                      <a:headEnd/>
                      <a:tailEnd/>
                    </a:ln>
                  </pic:spPr>
                </pic:pic>
              </a:graphicData>
            </a:graphic>
          </wp:inline>
        </w:drawing>
      </w:r>
      <w:r>
        <w:rPr>
          <w:color w:val="000000"/>
        </w:rPr>
        <w:br/>
      </w:r>
      <w:r w:rsidR="006717BD">
        <w:rPr>
          <w:color w:val="000000"/>
        </w:rPr>
        <w:t>Fig 7.1: Mathematical addition in LabVIEW</w:t>
      </w:r>
    </w:p>
    <w:p w:rsidR="006717BD" w:rsidRDefault="000B6257" w:rsidP="006717BD">
      <w:pPr>
        <w:pStyle w:val="NormalWeb"/>
        <w:spacing w:before="274" w:beforeAutospacing="0" w:after="274" w:afterAutospacing="0" w:line="144" w:lineRule="atLeast"/>
        <w:jc w:val="center"/>
        <w:rPr>
          <w:color w:val="000000"/>
          <w:sz w:val="27"/>
          <w:szCs w:val="27"/>
        </w:rPr>
      </w:pPr>
      <w:r w:rsidRPr="000B6257">
        <w:rPr>
          <w:noProof/>
          <w:color w:val="000000"/>
          <w:sz w:val="27"/>
          <w:szCs w:val="27"/>
          <w:lang w:bidi="bn-BD"/>
        </w:rPr>
        <w:lastRenderedPageBreak/>
        <w:drawing>
          <wp:inline distT="0" distB="0" distL="0" distR="0">
            <wp:extent cx="5937250" cy="3819525"/>
            <wp:effectExtent l="19050" t="0" r="6350" b="0"/>
            <wp:docPr id="8" name="Picture 36" descr="E:\Fig\Fig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Fig\Fig 7.2..JPG"/>
                    <pic:cNvPicPr>
                      <a:picLocks noChangeAspect="1" noChangeArrowheads="1"/>
                    </pic:cNvPicPr>
                  </pic:nvPicPr>
                  <pic:blipFill>
                    <a:blip r:embed="rId7" cstate="print"/>
                    <a:srcRect/>
                    <a:stretch>
                      <a:fillRect/>
                    </a:stretch>
                  </pic:blipFill>
                  <pic:spPr bwMode="auto">
                    <a:xfrm>
                      <a:off x="0" y="0"/>
                      <a:ext cx="5943600" cy="3823610"/>
                    </a:xfrm>
                    <a:prstGeom prst="rect">
                      <a:avLst/>
                    </a:prstGeom>
                    <a:noFill/>
                    <a:ln w="9525">
                      <a:noFill/>
                      <a:miter lim="800000"/>
                      <a:headEnd/>
                      <a:tailEnd/>
                    </a:ln>
                  </pic:spPr>
                </pic:pic>
              </a:graphicData>
            </a:graphic>
          </wp:inline>
        </w:drawing>
      </w:r>
    </w:p>
    <w:p w:rsidR="006717BD" w:rsidRDefault="006717BD" w:rsidP="006717BD">
      <w:pPr>
        <w:pStyle w:val="NormalWeb"/>
        <w:spacing w:before="274" w:beforeAutospacing="0" w:after="274" w:afterAutospacing="0" w:line="144" w:lineRule="atLeast"/>
        <w:jc w:val="center"/>
        <w:rPr>
          <w:color w:val="000000"/>
          <w:sz w:val="27"/>
          <w:szCs w:val="27"/>
        </w:rPr>
      </w:pPr>
      <w:r>
        <w:rPr>
          <w:color w:val="000000"/>
        </w:rPr>
        <w:t>Figure 7.2:</w:t>
      </w:r>
      <w:r>
        <w:rPr>
          <w:rStyle w:val="apple-converted-space"/>
          <w:color w:val="000000"/>
        </w:rPr>
        <w:t> </w:t>
      </w:r>
      <w:r>
        <w:rPr>
          <w:color w:val="000000"/>
        </w:rPr>
        <w:t>Random number generation</w:t>
      </w:r>
    </w:p>
    <w:p w:rsidR="006717BD" w:rsidRDefault="006B6AA9" w:rsidP="006717BD">
      <w:pPr>
        <w:pStyle w:val="NormalWeb"/>
        <w:spacing w:before="274" w:beforeAutospacing="0" w:after="274" w:afterAutospacing="0" w:line="144" w:lineRule="atLeast"/>
        <w:jc w:val="center"/>
        <w:rPr>
          <w:color w:val="000000"/>
          <w:sz w:val="27"/>
          <w:szCs w:val="27"/>
        </w:rPr>
      </w:pPr>
      <w:r w:rsidRPr="006B6AA9">
        <w:rPr>
          <w:noProof/>
          <w:color w:val="000000"/>
          <w:sz w:val="27"/>
          <w:szCs w:val="27"/>
          <w:lang w:bidi="bn-BD"/>
        </w:rPr>
        <w:drawing>
          <wp:inline distT="0" distB="0" distL="0" distR="0">
            <wp:extent cx="5943600" cy="3867150"/>
            <wp:effectExtent l="19050" t="0" r="0" b="0"/>
            <wp:docPr id="7" name="Picture 37" descr="E:\Fig\Fig 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Fig\Fig 7.3.JPG"/>
                    <pic:cNvPicPr>
                      <a:picLocks noChangeAspect="1" noChangeArrowheads="1"/>
                    </pic:cNvPicPr>
                  </pic:nvPicPr>
                  <pic:blipFill>
                    <a:blip r:embed="rId8" cstate="print"/>
                    <a:srcRect/>
                    <a:stretch>
                      <a:fillRect/>
                    </a:stretch>
                  </pic:blipFill>
                  <pic:spPr bwMode="auto">
                    <a:xfrm>
                      <a:off x="0" y="0"/>
                      <a:ext cx="5943600" cy="3867150"/>
                    </a:xfrm>
                    <a:prstGeom prst="rect">
                      <a:avLst/>
                    </a:prstGeom>
                    <a:noFill/>
                    <a:ln w="9525">
                      <a:noFill/>
                      <a:miter lim="800000"/>
                      <a:headEnd/>
                      <a:tailEnd/>
                    </a:ln>
                  </pic:spPr>
                </pic:pic>
              </a:graphicData>
            </a:graphic>
          </wp:inline>
        </w:drawing>
      </w:r>
    </w:p>
    <w:p w:rsidR="006717BD" w:rsidRDefault="006717BD" w:rsidP="006717BD">
      <w:pPr>
        <w:pStyle w:val="NormalWeb"/>
        <w:spacing w:before="274" w:beforeAutospacing="0" w:after="274" w:afterAutospacing="0" w:line="144" w:lineRule="atLeast"/>
        <w:jc w:val="center"/>
        <w:rPr>
          <w:color w:val="000000"/>
          <w:sz w:val="27"/>
          <w:szCs w:val="27"/>
        </w:rPr>
      </w:pPr>
      <w:r>
        <w:rPr>
          <w:color w:val="000000"/>
        </w:rPr>
        <w:t>Fig 7.3:</w:t>
      </w:r>
      <w:r>
        <w:rPr>
          <w:rStyle w:val="apple-converted-space"/>
          <w:color w:val="000000"/>
        </w:rPr>
        <w:t> </w:t>
      </w:r>
      <w:r>
        <w:rPr>
          <w:color w:val="000000"/>
        </w:rPr>
        <w:t>Temperature change from F to C</w:t>
      </w:r>
    </w:p>
    <w:p w:rsidR="006717BD" w:rsidRDefault="006717BD" w:rsidP="006717BD">
      <w:pPr>
        <w:pStyle w:val="NormalWeb"/>
        <w:spacing w:before="274" w:beforeAutospacing="0" w:after="270" w:afterAutospacing="0" w:line="144" w:lineRule="atLeast"/>
        <w:jc w:val="center"/>
        <w:rPr>
          <w:color w:val="000000"/>
          <w:sz w:val="27"/>
          <w:szCs w:val="27"/>
        </w:rPr>
      </w:pPr>
    </w:p>
    <w:p w:rsidR="006717BD" w:rsidRDefault="006B6AA9" w:rsidP="006717BD">
      <w:pPr>
        <w:pStyle w:val="NormalWeb"/>
        <w:spacing w:before="274" w:beforeAutospacing="0" w:after="274" w:afterAutospacing="0" w:line="144" w:lineRule="atLeast"/>
        <w:jc w:val="center"/>
        <w:rPr>
          <w:color w:val="000000"/>
          <w:sz w:val="27"/>
          <w:szCs w:val="27"/>
        </w:rPr>
      </w:pPr>
      <w:r w:rsidRPr="006B6AA9">
        <w:rPr>
          <w:noProof/>
          <w:color w:val="000000"/>
          <w:sz w:val="27"/>
          <w:szCs w:val="27"/>
          <w:lang w:bidi="bn-BD"/>
        </w:rPr>
        <w:drawing>
          <wp:inline distT="0" distB="0" distL="0" distR="0">
            <wp:extent cx="5943600" cy="3800475"/>
            <wp:effectExtent l="19050" t="0" r="0" b="0"/>
            <wp:docPr id="6" name="Picture 38" descr="E:\Fig\Fig 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Fig\Fig 7.4.JPG"/>
                    <pic:cNvPicPr>
                      <a:picLocks noChangeAspect="1" noChangeArrowheads="1"/>
                    </pic:cNvPicPr>
                  </pic:nvPicPr>
                  <pic:blipFill>
                    <a:blip r:embed="rId9" cstate="print"/>
                    <a:srcRect/>
                    <a:stretch>
                      <a:fillRect/>
                    </a:stretch>
                  </pic:blipFill>
                  <pic:spPr bwMode="auto">
                    <a:xfrm>
                      <a:off x="0" y="0"/>
                      <a:ext cx="5943600" cy="3800475"/>
                    </a:xfrm>
                    <a:prstGeom prst="rect">
                      <a:avLst/>
                    </a:prstGeom>
                    <a:noFill/>
                    <a:ln w="9525">
                      <a:noFill/>
                      <a:miter lim="800000"/>
                      <a:headEnd/>
                      <a:tailEnd/>
                    </a:ln>
                  </pic:spPr>
                </pic:pic>
              </a:graphicData>
            </a:graphic>
          </wp:inline>
        </w:drawing>
      </w:r>
    </w:p>
    <w:p w:rsidR="006717BD" w:rsidRDefault="006717BD" w:rsidP="006717BD">
      <w:pPr>
        <w:pStyle w:val="NormalWeb"/>
        <w:spacing w:before="274" w:beforeAutospacing="0" w:after="274" w:afterAutospacing="0" w:line="144" w:lineRule="atLeast"/>
        <w:jc w:val="center"/>
        <w:rPr>
          <w:color w:val="000000"/>
          <w:sz w:val="27"/>
          <w:szCs w:val="27"/>
        </w:rPr>
      </w:pPr>
      <w:r>
        <w:rPr>
          <w:color w:val="000000"/>
        </w:rPr>
        <w:t>Fig 7.4: Sorting number from an array</w:t>
      </w:r>
    </w:p>
    <w:p w:rsidR="006717BD" w:rsidRDefault="006717BD" w:rsidP="006717BD">
      <w:pPr>
        <w:pStyle w:val="NormalWeb"/>
        <w:spacing w:before="274" w:beforeAutospacing="0" w:after="270" w:afterAutospacing="0" w:line="144" w:lineRule="atLeast"/>
        <w:jc w:val="center"/>
        <w:rPr>
          <w:color w:val="000000"/>
          <w:sz w:val="27"/>
          <w:szCs w:val="27"/>
        </w:rPr>
      </w:pPr>
    </w:p>
    <w:p w:rsidR="006717BD" w:rsidRDefault="006B6AA9" w:rsidP="006717BD">
      <w:pPr>
        <w:pStyle w:val="NormalWeb"/>
        <w:spacing w:before="274" w:beforeAutospacing="0" w:after="274" w:afterAutospacing="0" w:line="144" w:lineRule="atLeast"/>
        <w:jc w:val="center"/>
        <w:rPr>
          <w:color w:val="000000"/>
          <w:sz w:val="27"/>
          <w:szCs w:val="27"/>
        </w:rPr>
      </w:pPr>
      <w:r w:rsidRPr="006B6AA9">
        <w:rPr>
          <w:noProof/>
          <w:color w:val="000000"/>
          <w:sz w:val="27"/>
          <w:szCs w:val="27"/>
          <w:lang w:bidi="bn-BD"/>
        </w:rPr>
        <w:drawing>
          <wp:inline distT="0" distB="0" distL="0" distR="0">
            <wp:extent cx="5943600" cy="3436951"/>
            <wp:effectExtent l="19050" t="0" r="0" b="0"/>
            <wp:docPr id="5" name="Picture 39" descr="E:\Fig\Fig 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Fig\Fig 7.5.JPG"/>
                    <pic:cNvPicPr>
                      <a:picLocks noChangeAspect="1" noChangeArrowheads="1"/>
                    </pic:cNvPicPr>
                  </pic:nvPicPr>
                  <pic:blipFill>
                    <a:blip r:embed="rId10" cstate="print"/>
                    <a:srcRect/>
                    <a:stretch>
                      <a:fillRect/>
                    </a:stretch>
                  </pic:blipFill>
                  <pic:spPr bwMode="auto">
                    <a:xfrm>
                      <a:off x="0" y="0"/>
                      <a:ext cx="5943600" cy="3436951"/>
                    </a:xfrm>
                    <a:prstGeom prst="rect">
                      <a:avLst/>
                    </a:prstGeom>
                    <a:noFill/>
                    <a:ln w="9525">
                      <a:noFill/>
                      <a:miter lim="800000"/>
                      <a:headEnd/>
                      <a:tailEnd/>
                    </a:ln>
                  </pic:spPr>
                </pic:pic>
              </a:graphicData>
            </a:graphic>
          </wp:inline>
        </w:drawing>
      </w:r>
    </w:p>
    <w:p w:rsidR="006717BD" w:rsidRDefault="006717BD" w:rsidP="006717BD">
      <w:pPr>
        <w:pStyle w:val="NormalWeb"/>
        <w:spacing w:before="274" w:beforeAutospacing="0" w:after="274" w:afterAutospacing="0" w:line="144" w:lineRule="atLeast"/>
        <w:jc w:val="center"/>
        <w:rPr>
          <w:color w:val="000000"/>
          <w:sz w:val="27"/>
          <w:szCs w:val="27"/>
        </w:rPr>
      </w:pPr>
      <w:r>
        <w:rPr>
          <w:color w:val="000000"/>
        </w:rPr>
        <w:t>Fig 7.5: Application of calculator with the help of case structure</w:t>
      </w:r>
    </w:p>
    <w:p w:rsidR="006717BD" w:rsidRDefault="006717BD" w:rsidP="006717BD">
      <w:pPr>
        <w:pStyle w:val="NormalWeb"/>
        <w:spacing w:before="274" w:beforeAutospacing="0" w:after="274" w:afterAutospacing="0" w:line="144" w:lineRule="atLeast"/>
        <w:rPr>
          <w:color w:val="000000"/>
          <w:sz w:val="27"/>
          <w:szCs w:val="27"/>
        </w:rPr>
      </w:pPr>
      <w:r>
        <w:rPr>
          <w:b/>
          <w:bCs/>
          <w:color w:val="000000"/>
          <w:sz w:val="32"/>
          <w:szCs w:val="32"/>
        </w:rPr>
        <w:t>Data Acquisition</w:t>
      </w:r>
    </w:p>
    <w:p w:rsidR="006717BD" w:rsidRDefault="006717BD" w:rsidP="006717BD">
      <w:pPr>
        <w:pStyle w:val="NormalWeb"/>
        <w:spacing w:before="274" w:beforeAutospacing="0" w:after="274" w:afterAutospacing="0" w:line="144" w:lineRule="atLeast"/>
        <w:rPr>
          <w:color w:val="000000"/>
          <w:sz w:val="27"/>
          <w:szCs w:val="27"/>
        </w:rPr>
      </w:pPr>
      <w:r>
        <w:rPr>
          <w:color w:val="000000"/>
        </w:rPr>
        <w:t>Data acquisition is the process of sampling signals that measure real world physical conditions and converting the resulting samples into digital numeric values that can be manipulated by a computer.</w:t>
      </w:r>
    </w:p>
    <w:p w:rsidR="006717BD" w:rsidRDefault="006717BD" w:rsidP="006717BD">
      <w:pPr>
        <w:pStyle w:val="NormalWeb"/>
        <w:numPr>
          <w:ilvl w:val="0"/>
          <w:numId w:val="3"/>
        </w:numPr>
        <w:spacing w:before="274" w:beforeAutospacing="0" w:after="274" w:afterAutospacing="0" w:line="144" w:lineRule="atLeast"/>
        <w:rPr>
          <w:color w:val="000000"/>
          <w:sz w:val="27"/>
          <w:szCs w:val="27"/>
        </w:rPr>
      </w:pPr>
      <w:r>
        <w:rPr>
          <w:color w:val="000000"/>
        </w:rPr>
        <w:t>Plotting time vs amplitude graph and filtering the signal.</w:t>
      </w:r>
    </w:p>
    <w:p w:rsidR="006717BD" w:rsidRDefault="006717BD" w:rsidP="006717BD">
      <w:pPr>
        <w:pStyle w:val="NormalWeb"/>
        <w:numPr>
          <w:ilvl w:val="0"/>
          <w:numId w:val="3"/>
        </w:numPr>
        <w:spacing w:before="274" w:beforeAutospacing="0" w:after="274" w:afterAutospacing="0" w:line="144" w:lineRule="atLeast"/>
        <w:rPr>
          <w:color w:val="000000"/>
          <w:sz w:val="27"/>
          <w:szCs w:val="27"/>
        </w:rPr>
      </w:pPr>
      <w:r>
        <w:rPr>
          <w:color w:val="000000"/>
        </w:rPr>
        <w:t>LED switch ON/OFF.</w:t>
      </w:r>
    </w:p>
    <w:p w:rsidR="006717BD" w:rsidRDefault="006B6AA9" w:rsidP="00A63056">
      <w:pPr>
        <w:pStyle w:val="NormalWeb"/>
        <w:spacing w:after="202" w:afterAutospacing="0"/>
        <w:jc w:val="center"/>
        <w:rPr>
          <w:color w:val="000000"/>
          <w:sz w:val="27"/>
          <w:szCs w:val="27"/>
        </w:rPr>
      </w:pPr>
      <w:r w:rsidRPr="006B6AA9">
        <w:rPr>
          <w:noProof/>
          <w:color w:val="000000"/>
          <w:sz w:val="27"/>
          <w:szCs w:val="27"/>
          <w:lang w:bidi="bn-BD"/>
        </w:rPr>
        <w:drawing>
          <wp:inline distT="0" distB="0" distL="0" distR="0">
            <wp:extent cx="5938063" cy="3143250"/>
            <wp:effectExtent l="19050" t="0" r="5537" b="0"/>
            <wp:docPr id="4" name="Picture 40" descr="E:\Fig\Fig 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Fig\Fig 7.6.JPG"/>
                    <pic:cNvPicPr>
                      <a:picLocks noChangeAspect="1" noChangeArrowheads="1"/>
                    </pic:cNvPicPr>
                  </pic:nvPicPr>
                  <pic:blipFill>
                    <a:blip r:embed="rId11" cstate="print"/>
                    <a:srcRect/>
                    <a:stretch>
                      <a:fillRect/>
                    </a:stretch>
                  </pic:blipFill>
                  <pic:spPr bwMode="auto">
                    <a:xfrm>
                      <a:off x="0" y="0"/>
                      <a:ext cx="5943600" cy="3146181"/>
                    </a:xfrm>
                    <a:prstGeom prst="rect">
                      <a:avLst/>
                    </a:prstGeom>
                    <a:noFill/>
                    <a:ln w="9525">
                      <a:noFill/>
                      <a:miter lim="800000"/>
                      <a:headEnd/>
                      <a:tailEnd/>
                    </a:ln>
                  </pic:spPr>
                </pic:pic>
              </a:graphicData>
            </a:graphic>
          </wp:inline>
        </w:drawing>
      </w:r>
    </w:p>
    <w:p w:rsidR="006717BD" w:rsidRDefault="006717BD" w:rsidP="006717BD">
      <w:pPr>
        <w:pStyle w:val="NormalWeb"/>
        <w:spacing w:after="202" w:afterAutospacing="0"/>
        <w:jc w:val="center"/>
        <w:rPr>
          <w:color w:val="000000"/>
          <w:sz w:val="27"/>
          <w:szCs w:val="27"/>
        </w:rPr>
      </w:pPr>
      <w:r>
        <w:rPr>
          <w:color w:val="000000"/>
        </w:rPr>
        <w:t>Fig 7.6:</w:t>
      </w:r>
      <w:r>
        <w:rPr>
          <w:rStyle w:val="apple-converted-space"/>
          <w:color w:val="000000"/>
        </w:rPr>
        <w:t> </w:t>
      </w:r>
      <w:r>
        <w:rPr>
          <w:color w:val="000000"/>
        </w:rPr>
        <w:t>Plotting time vs amplitude graph and filtering the signal</w:t>
      </w:r>
      <w:r>
        <w:rPr>
          <w:rStyle w:val="apple-converted-space"/>
          <w:color w:val="000000"/>
        </w:rPr>
        <w:t> </w:t>
      </w:r>
      <w:r>
        <w:rPr>
          <w:color w:val="000000"/>
        </w:rPr>
        <w:t>in LabVIEW</w:t>
      </w:r>
    </w:p>
    <w:p w:rsidR="00565EAB" w:rsidRDefault="006B6AA9" w:rsidP="003050FF">
      <w:pPr>
        <w:pStyle w:val="NormalWeb"/>
        <w:spacing w:after="202" w:afterAutospacing="0"/>
        <w:jc w:val="center"/>
        <w:rPr>
          <w:color w:val="000000"/>
        </w:rPr>
      </w:pPr>
      <w:r w:rsidRPr="006B6AA9">
        <w:rPr>
          <w:noProof/>
          <w:color w:val="000000"/>
          <w:sz w:val="27"/>
          <w:szCs w:val="27"/>
          <w:lang w:bidi="bn-BD"/>
        </w:rPr>
        <w:drawing>
          <wp:inline distT="0" distB="0" distL="0" distR="0">
            <wp:extent cx="5943600" cy="2971800"/>
            <wp:effectExtent l="19050" t="0" r="0" b="0"/>
            <wp:docPr id="3" name="Picture 41" descr="E:\Fig\Fig 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Fig\Fig 7.7.JPG"/>
                    <pic:cNvPicPr>
                      <a:picLocks noChangeAspect="1" noChangeArrowheads="1"/>
                    </pic:cNvPicPr>
                  </pic:nvPicPr>
                  <pic:blipFill>
                    <a:blip r:embed="rId12" cstate="print"/>
                    <a:srcRect/>
                    <a:stretch>
                      <a:fillRect/>
                    </a:stretch>
                  </pic:blipFill>
                  <pic:spPr bwMode="auto">
                    <a:xfrm>
                      <a:off x="0" y="0"/>
                      <a:ext cx="5943600" cy="2971800"/>
                    </a:xfrm>
                    <a:prstGeom prst="rect">
                      <a:avLst/>
                    </a:prstGeom>
                    <a:noFill/>
                    <a:ln w="9525">
                      <a:noFill/>
                      <a:miter lim="800000"/>
                      <a:headEnd/>
                      <a:tailEnd/>
                    </a:ln>
                  </pic:spPr>
                </pic:pic>
              </a:graphicData>
            </a:graphic>
          </wp:inline>
        </w:drawing>
      </w:r>
    </w:p>
    <w:p w:rsidR="006717BD" w:rsidRDefault="006717BD" w:rsidP="006717BD">
      <w:pPr>
        <w:pStyle w:val="NormalWeb"/>
        <w:spacing w:after="202" w:afterAutospacing="0"/>
        <w:jc w:val="center"/>
        <w:rPr>
          <w:color w:val="000000"/>
        </w:rPr>
      </w:pPr>
      <w:r>
        <w:rPr>
          <w:color w:val="000000"/>
        </w:rPr>
        <w:t>Fig 7.7: LED switch ON/OFF in LabVIEW</w:t>
      </w:r>
    </w:p>
    <w:sectPr w:rsidR="006717BD" w:rsidSect="003050FF">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2000500000000020004"/>
    <w:charset w:val="00"/>
    <w:family w:val="auto"/>
    <w:pitch w:val="variable"/>
    <w:sig w:usb0="0001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D03945"/>
    <w:multiLevelType w:val="multilevel"/>
    <w:tmpl w:val="B24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196ABA"/>
    <w:multiLevelType w:val="multilevel"/>
    <w:tmpl w:val="693A6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46774E"/>
    <w:multiLevelType w:val="multilevel"/>
    <w:tmpl w:val="814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rsids>
    <w:rsidRoot w:val="006717BD"/>
    <w:rsid w:val="000B6257"/>
    <w:rsid w:val="00153401"/>
    <w:rsid w:val="0026420B"/>
    <w:rsid w:val="003050FF"/>
    <w:rsid w:val="00565EAB"/>
    <w:rsid w:val="006717BD"/>
    <w:rsid w:val="006B6AA9"/>
    <w:rsid w:val="00736A75"/>
    <w:rsid w:val="00757483"/>
    <w:rsid w:val="00A63056"/>
    <w:rsid w:val="00D312F3"/>
    <w:rsid w:val="00F337D1"/>
    <w:rsid w:val="00F71BDD"/>
  </w:rsids>
  <m:mathPr>
    <m:mathFont m:val="Cambria Math"/>
    <m:brkBin m:val="before"/>
    <m:brkBinSub m:val="--"/>
    <m:smallFrac m:val="off"/>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A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17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717BD"/>
  </w:style>
  <w:style w:type="paragraph" w:styleId="BalloonText">
    <w:name w:val="Balloon Text"/>
    <w:basedOn w:val="Normal"/>
    <w:link w:val="BalloonTextChar"/>
    <w:uiPriority w:val="99"/>
    <w:semiHidden/>
    <w:unhideWhenUsed/>
    <w:rsid w:val="00F337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7D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9747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D1D0F8-32BB-4FE7-A466-F64F28B2C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akgplm</dc:creator>
  <cp:keywords/>
  <dc:description/>
  <cp:lastModifiedBy>Asadujjaman</cp:lastModifiedBy>
  <cp:revision>12</cp:revision>
  <dcterms:created xsi:type="dcterms:W3CDTF">2018-07-25T12:27:00Z</dcterms:created>
  <dcterms:modified xsi:type="dcterms:W3CDTF">2018-07-25T18:15:00Z</dcterms:modified>
</cp:coreProperties>
</file>