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9EE0B" w14:textId="77777777" w:rsidR="00716680" w:rsidRDefault="00716680"/>
    <w:p w14:paraId="3B5DE49A" w14:textId="77777777" w:rsidR="00716680" w:rsidRDefault="00716680">
      <w:r w:rsidRPr="00B862BA">
        <w:rPr>
          <w:noProof/>
          <w:sz w:val="24"/>
        </w:rPr>
        <mc:AlternateContent>
          <mc:Choice Requires="wps">
            <w:drawing>
              <wp:anchor distT="0" distB="0" distL="114300" distR="114300" simplePos="0" relativeHeight="251659264" behindDoc="0" locked="0" layoutInCell="1" allowOverlap="1" wp14:anchorId="0AFFE0B1" wp14:editId="155B95F5">
                <wp:simplePos x="0" y="0"/>
                <wp:positionH relativeFrom="column">
                  <wp:posOffset>669177</wp:posOffset>
                </wp:positionH>
                <wp:positionV relativeFrom="paragraph">
                  <wp:posOffset>253440</wp:posOffset>
                </wp:positionV>
                <wp:extent cx="4876800" cy="514350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14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6FF90" w14:textId="77777777" w:rsidR="00904F62" w:rsidRPr="00355CCD" w:rsidRDefault="00904F62" w:rsidP="00716680">
                            <w:pPr>
                              <w:pStyle w:val="Autorcapa"/>
                              <w:rPr>
                                <w:caps/>
                                <w:lang w:val="en-US"/>
                              </w:rPr>
                            </w:pPr>
                            <w:r w:rsidRPr="00355CCD">
                              <w:rPr>
                                <w:caps/>
                                <w:lang w:val="en-US"/>
                              </w:rPr>
                              <w:t>João Luiz Rebelo Moreira</w:t>
                            </w:r>
                          </w:p>
                          <w:p w14:paraId="601725AE" w14:textId="77777777" w:rsidR="00904F62" w:rsidRPr="00355CCD" w:rsidRDefault="00904F62" w:rsidP="00716680">
                            <w:pPr>
                              <w:pStyle w:val="Espao"/>
                              <w:rPr>
                                <w:lang w:val="en-US"/>
                              </w:rPr>
                            </w:pPr>
                          </w:p>
                          <w:p w14:paraId="730D737A" w14:textId="77777777" w:rsidR="00904F62" w:rsidRPr="00355CCD" w:rsidRDefault="00904F62" w:rsidP="00716680">
                            <w:pPr>
                              <w:pStyle w:val="Espao"/>
                              <w:rPr>
                                <w:lang w:val="en-US"/>
                              </w:rPr>
                            </w:pPr>
                          </w:p>
                          <w:p w14:paraId="66140568" w14:textId="77777777" w:rsidR="00904F62" w:rsidRPr="00355CCD" w:rsidRDefault="00904F62" w:rsidP="00716680">
                            <w:pPr>
                              <w:pStyle w:val="Espao"/>
                              <w:rPr>
                                <w:lang w:val="en-US"/>
                              </w:rPr>
                            </w:pPr>
                          </w:p>
                          <w:p w14:paraId="29204AD0" w14:textId="77777777" w:rsidR="00904F62" w:rsidRPr="00355CCD" w:rsidRDefault="00904F62" w:rsidP="00716680">
                            <w:pPr>
                              <w:pStyle w:val="Espao"/>
                              <w:rPr>
                                <w:lang w:val="en-US"/>
                              </w:rPr>
                            </w:pPr>
                          </w:p>
                          <w:p w14:paraId="56E2D3D8" w14:textId="77777777" w:rsidR="00904F62" w:rsidRPr="00355CCD" w:rsidRDefault="00904F62" w:rsidP="00716680">
                            <w:pPr>
                              <w:pStyle w:val="Espao"/>
                              <w:rPr>
                                <w:lang w:val="en-US"/>
                              </w:rPr>
                            </w:pPr>
                          </w:p>
                          <w:p w14:paraId="56E5EDD8" w14:textId="77777777" w:rsidR="00904F62" w:rsidRDefault="00904F62" w:rsidP="00716680">
                            <w:pPr>
                              <w:pStyle w:val="Titulocapa"/>
                              <w:rPr>
                                <w:caps w:val="0"/>
                                <w:lang w:val="en-US"/>
                              </w:rPr>
                            </w:pPr>
                            <w:r w:rsidRPr="00BA17B6">
                              <w:rPr>
                                <w:caps w:val="0"/>
                                <w:lang w:val="en-US"/>
                              </w:rPr>
                              <w:t>Interoperability of E</w:t>
                            </w:r>
                            <w:r>
                              <w:rPr>
                                <w:caps w:val="0"/>
                                <w:lang w:val="en-US"/>
                              </w:rPr>
                              <w:t xml:space="preserve">arly </w:t>
                            </w:r>
                            <w:r w:rsidRPr="00BA17B6">
                              <w:rPr>
                                <w:caps w:val="0"/>
                                <w:lang w:val="en-US"/>
                              </w:rPr>
                              <w:t>W</w:t>
                            </w:r>
                            <w:r>
                              <w:rPr>
                                <w:caps w:val="0"/>
                                <w:lang w:val="en-US"/>
                              </w:rPr>
                              <w:t xml:space="preserve">arning </w:t>
                            </w:r>
                            <w:r w:rsidRPr="00BA17B6">
                              <w:rPr>
                                <w:caps w:val="0"/>
                                <w:lang w:val="en-US"/>
                              </w:rPr>
                              <w:t>S</w:t>
                            </w:r>
                            <w:r>
                              <w:rPr>
                                <w:caps w:val="0"/>
                                <w:lang w:val="en-US"/>
                              </w:rPr>
                              <w:t>ystems</w:t>
                            </w:r>
                            <w:r w:rsidRPr="00BA17B6">
                              <w:rPr>
                                <w:caps w:val="0"/>
                                <w:lang w:val="en-US"/>
                              </w:rPr>
                              <w:t xml:space="preserve"> for Disaster Risk Reduction</w:t>
                            </w:r>
                            <w:r>
                              <w:rPr>
                                <w:caps w:val="0"/>
                                <w:lang w:val="en-US"/>
                              </w:rPr>
                              <w:t>:</w:t>
                            </w:r>
                          </w:p>
                          <w:p w14:paraId="4DE25248" w14:textId="77777777" w:rsidR="00904F62" w:rsidRPr="005D2327" w:rsidRDefault="00904F62" w:rsidP="00716680">
                            <w:pPr>
                              <w:pStyle w:val="Titulocapa"/>
                              <w:rPr>
                                <w:lang w:val="en-US"/>
                              </w:rPr>
                            </w:pPr>
                            <w:r>
                              <w:rPr>
                                <w:caps w:val="0"/>
                                <w:lang w:val="en-US"/>
                              </w:rPr>
                              <w:t>A Systematic Literature Review</w:t>
                            </w:r>
                          </w:p>
                          <w:p w14:paraId="7E7B73B0" w14:textId="77777777" w:rsidR="00904F62" w:rsidRPr="005D2327" w:rsidRDefault="00904F62" w:rsidP="00716680">
                            <w:pPr>
                              <w:pStyle w:val="Espao"/>
                              <w:rPr>
                                <w:lang w:val="en-US"/>
                              </w:rPr>
                            </w:pPr>
                          </w:p>
                          <w:p w14:paraId="6112177A" w14:textId="77777777" w:rsidR="00904F62" w:rsidRPr="005D2327" w:rsidRDefault="00904F62" w:rsidP="00716680">
                            <w:pPr>
                              <w:pStyle w:val="Espao"/>
                              <w:rPr>
                                <w:lang w:val="en-US"/>
                              </w:rPr>
                            </w:pPr>
                          </w:p>
                          <w:p w14:paraId="0E1B9CEF" w14:textId="77777777" w:rsidR="00904F62" w:rsidRPr="005D2327" w:rsidRDefault="00904F62" w:rsidP="00716680">
                            <w:pPr>
                              <w:pStyle w:val="Espao"/>
                              <w:rPr>
                                <w:lang w:val="en-US"/>
                              </w:rPr>
                            </w:pPr>
                          </w:p>
                          <w:p w14:paraId="546028BB" w14:textId="77777777" w:rsidR="00904F62" w:rsidRPr="005D2327" w:rsidRDefault="00904F62" w:rsidP="00716680">
                            <w:pPr>
                              <w:pStyle w:val="Espao"/>
                              <w:rPr>
                                <w:lang w:val="en-US"/>
                              </w:rPr>
                            </w:pPr>
                          </w:p>
                          <w:p w14:paraId="080778B6" w14:textId="77777777" w:rsidR="00904F62" w:rsidRPr="005D2327" w:rsidRDefault="00904F62" w:rsidP="00716680">
                            <w:pPr>
                              <w:pStyle w:val="Espao"/>
                              <w:rPr>
                                <w:lang w:val="en-US"/>
                              </w:rPr>
                            </w:pPr>
                          </w:p>
                          <w:p w14:paraId="21AE8B60" w14:textId="77777777" w:rsidR="00904F62" w:rsidRPr="005D2327" w:rsidRDefault="00904F62" w:rsidP="00716680">
                            <w:pPr>
                              <w:pStyle w:val="Espao"/>
                              <w:rPr>
                                <w:lang w:val="en-US"/>
                              </w:rPr>
                            </w:pPr>
                          </w:p>
                          <w:p w14:paraId="4025B0A0" w14:textId="77777777" w:rsidR="00904F62" w:rsidRPr="005D2327" w:rsidRDefault="00904F62" w:rsidP="00716680">
                            <w:pPr>
                              <w:pStyle w:val="Espao"/>
                              <w:rPr>
                                <w:lang w:val="en-US"/>
                              </w:rPr>
                            </w:pPr>
                          </w:p>
                          <w:p w14:paraId="00F5C04C" w14:textId="77777777" w:rsidR="00904F62" w:rsidRPr="005D2327" w:rsidRDefault="00904F62" w:rsidP="00716680">
                            <w:pPr>
                              <w:pStyle w:val="Espao"/>
                              <w:rPr>
                                <w:lang w:val="en-US"/>
                              </w:rPr>
                            </w:pPr>
                          </w:p>
                          <w:p w14:paraId="6EDED2BD" w14:textId="77777777" w:rsidR="00904F62" w:rsidRPr="005D2327" w:rsidRDefault="00904F62" w:rsidP="00716680">
                            <w:pPr>
                              <w:pStyle w:val="Espao"/>
                              <w:rPr>
                                <w:lang w:val="en-US"/>
                              </w:rPr>
                            </w:pPr>
                          </w:p>
                          <w:p w14:paraId="7547802A" w14:textId="77777777" w:rsidR="00904F62" w:rsidRPr="005D2327" w:rsidRDefault="00904F62" w:rsidP="00716680">
                            <w:pPr>
                              <w:pStyle w:val="Espao"/>
                              <w:rPr>
                                <w:lang w:val="en-US"/>
                              </w:rPr>
                            </w:pPr>
                          </w:p>
                          <w:p w14:paraId="530CB907" w14:textId="77777777" w:rsidR="00904F62" w:rsidRPr="005D2327" w:rsidRDefault="00904F62" w:rsidP="00716680">
                            <w:pPr>
                              <w:pStyle w:val="Espao"/>
                              <w:rPr>
                                <w:lang w:val="en-US"/>
                              </w:rPr>
                            </w:pPr>
                          </w:p>
                          <w:p w14:paraId="2A231F6E" w14:textId="77777777" w:rsidR="00904F62" w:rsidRPr="005D2327" w:rsidRDefault="00904F62" w:rsidP="00716680">
                            <w:pPr>
                              <w:pStyle w:val="Espao"/>
                              <w:rPr>
                                <w:lang w:val="en-US"/>
                              </w:rPr>
                            </w:pPr>
                          </w:p>
                          <w:p w14:paraId="2079894B" w14:textId="77777777" w:rsidR="00904F62" w:rsidRPr="005D2327" w:rsidRDefault="00904F62" w:rsidP="00716680">
                            <w:pPr>
                              <w:pStyle w:val="Espao"/>
                              <w:rPr>
                                <w:lang w:val="en-US"/>
                              </w:rPr>
                            </w:pPr>
                          </w:p>
                          <w:p w14:paraId="7194BCEA" w14:textId="77777777" w:rsidR="00904F62" w:rsidRPr="005D2327" w:rsidRDefault="00904F62" w:rsidP="00716680">
                            <w:pPr>
                              <w:pStyle w:val="Espao"/>
                              <w:rPr>
                                <w:lang w:val="en-US"/>
                              </w:rPr>
                            </w:pPr>
                          </w:p>
                          <w:p w14:paraId="72203F76" w14:textId="77777777" w:rsidR="00904F62" w:rsidRPr="005D2327" w:rsidRDefault="00904F62" w:rsidP="00716680">
                            <w:pPr>
                              <w:pStyle w:val="Espao"/>
                              <w:spacing w:line="240" w:lineRule="auto"/>
                              <w:jc w:val="center"/>
                              <w:rPr>
                                <w:rFonts w:ascii="Arial" w:hAnsi="Arial" w:cs="Arial"/>
                                <w:sz w:val="24"/>
                                <w:lang w:val="en-US"/>
                              </w:rPr>
                            </w:pPr>
                            <w:r w:rsidRPr="005D2327">
                              <w:rPr>
                                <w:rFonts w:ascii="Arial" w:hAnsi="Arial" w:cs="Arial"/>
                                <w:sz w:val="24"/>
                                <w:lang w:val="en-US"/>
                              </w:rPr>
                              <w:t>Enschede, Netherlands</w:t>
                            </w:r>
                          </w:p>
                          <w:p w14:paraId="5A2F85C8" w14:textId="77777777" w:rsidR="00904F62" w:rsidRPr="00B862BA" w:rsidRDefault="00904F62" w:rsidP="00716680">
                            <w:pPr>
                              <w:pStyle w:val="Espao"/>
                              <w:spacing w:line="240" w:lineRule="auto"/>
                              <w:jc w:val="center"/>
                              <w:rPr>
                                <w:rFonts w:ascii="Arial" w:hAnsi="Arial" w:cs="Arial"/>
                                <w:sz w:val="24"/>
                                <w:lang w:val="pt-BR"/>
                              </w:rPr>
                            </w:pPr>
                            <w:r>
                              <w:rPr>
                                <w:rFonts w:ascii="Arial" w:hAnsi="Arial" w:cs="Arial"/>
                                <w:sz w:val="24"/>
                                <w:lang w:val="pt-BR"/>
                              </w:rPr>
                              <w:t>2016</w:t>
                            </w:r>
                          </w:p>
                          <w:p w14:paraId="6C2C237E" w14:textId="77777777" w:rsidR="00904F62" w:rsidRPr="00B862BA" w:rsidRDefault="00904F62" w:rsidP="00716680">
                            <w:pPr>
                              <w:pStyle w:val="Espao"/>
                              <w:rPr>
                                <w:sz w:val="24"/>
                                <w:lang w:val="pt-BR"/>
                              </w:rPr>
                            </w:pPr>
                          </w:p>
                          <w:p w14:paraId="745A90CE" w14:textId="77777777" w:rsidR="00904F62" w:rsidRPr="006F5A9C" w:rsidRDefault="00904F62" w:rsidP="00716680">
                            <w:pPr>
                              <w:pStyle w:val="Espao"/>
                              <w:rPr>
                                <w:lang w:val="pt-BR"/>
                              </w:rPr>
                            </w:pPr>
                          </w:p>
                          <w:p w14:paraId="51722EBD" w14:textId="77777777" w:rsidR="00904F62" w:rsidRPr="006F5A9C" w:rsidRDefault="00904F62" w:rsidP="00716680">
                            <w:pPr>
                              <w:pStyle w:val="Espao"/>
                              <w:rPr>
                                <w:lang w:val="pt-BR"/>
                              </w:rPr>
                            </w:pPr>
                          </w:p>
                          <w:p w14:paraId="2477E4E6" w14:textId="77777777" w:rsidR="00904F62" w:rsidRPr="006F5A9C" w:rsidRDefault="00904F62" w:rsidP="00716680">
                            <w:pPr>
                              <w:pStyle w:val="Espao"/>
                              <w:rPr>
                                <w:lang w:val="pt-BR"/>
                              </w:rPr>
                            </w:pPr>
                          </w:p>
                          <w:p w14:paraId="26951609" w14:textId="77777777" w:rsidR="00904F62" w:rsidRPr="006F5A9C" w:rsidRDefault="00904F62" w:rsidP="00716680">
                            <w:pPr>
                              <w:pStyle w:val="SemFormatao"/>
                            </w:pPr>
                            <w:r w:rsidRPr="006F5A9C">
                              <w:t>Rio de Janeiro</w:t>
                            </w:r>
                          </w:p>
                          <w:p w14:paraId="407B1FE0" w14:textId="77777777" w:rsidR="00904F62" w:rsidRPr="00CE0012" w:rsidRDefault="00904F62" w:rsidP="00716680">
                            <w:pPr>
                              <w:pStyle w:val="SemFormatao"/>
                            </w:pPr>
                            <w:r>
                              <w:t>2012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FFE0B1" id="_x0000_t202" coordsize="21600,21600" o:spt="202" path="m,l,21600r21600,l21600,xe">
                <v:stroke joinstyle="miter"/>
                <v:path gradientshapeok="t" o:connecttype="rect"/>
              </v:shapetype>
              <v:shape id="Text Box 5" o:spid="_x0000_s1026" type="#_x0000_t202" style="position:absolute;margin-left:52.7pt;margin-top:19.95pt;width:384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1CWtAIAALo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" filled="f" stroked="f">
                <v:textbox>
                  <w:txbxContent>
                    <w:p w14:paraId="71D6FF90" w14:textId="77777777" w:rsidR="00904F62" w:rsidRPr="00355CCD" w:rsidRDefault="00904F62" w:rsidP="00716680">
                      <w:pPr>
                        <w:pStyle w:val="Autorcapa"/>
                        <w:rPr>
                          <w:caps/>
                          <w:lang w:val="en-US"/>
                        </w:rPr>
                      </w:pPr>
                      <w:r w:rsidRPr="00355CCD">
                        <w:rPr>
                          <w:caps/>
                          <w:lang w:val="en-US"/>
                        </w:rPr>
                        <w:t>João Luiz Rebelo Moreira</w:t>
                      </w:r>
                    </w:p>
                    <w:p w14:paraId="601725AE" w14:textId="77777777" w:rsidR="00904F62" w:rsidRPr="00355CCD" w:rsidRDefault="00904F62" w:rsidP="00716680">
                      <w:pPr>
                        <w:pStyle w:val="Espao"/>
                        <w:rPr>
                          <w:lang w:val="en-US"/>
                        </w:rPr>
                      </w:pPr>
                    </w:p>
                    <w:p w14:paraId="730D737A" w14:textId="77777777" w:rsidR="00904F62" w:rsidRPr="00355CCD" w:rsidRDefault="00904F62" w:rsidP="00716680">
                      <w:pPr>
                        <w:pStyle w:val="Espao"/>
                        <w:rPr>
                          <w:lang w:val="en-US"/>
                        </w:rPr>
                      </w:pPr>
                    </w:p>
                    <w:p w14:paraId="66140568" w14:textId="77777777" w:rsidR="00904F62" w:rsidRPr="00355CCD" w:rsidRDefault="00904F62" w:rsidP="00716680">
                      <w:pPr>
                        <w:pStyle w:val="Espao"/>
                        <w:rPr>
                          <w:lang w:val="en-US"/>
                        </w:rPr>
                      </w:pPr>
                    </w:p>
                    <w:p w14:paraId="29204AD0" w14:textId="77777777" w:rsidR="00904F62" w:rsidRPr="00355CCD" w:rsidRDefault="00904F62" w:rsidP="00716680">
                      <w:pPr>
                        <w:pStyle w:val="Espao"/>
                        <w:rPr>
                          <w:lang w:val="en-US"/>
                        </w:rPr>
                      </w:pPr>
                    </w:p>
                    <w:p w14:paraId="56E2D3D8" w14:textId="77777777" w:rsidR="00904F62" w:rsidRPr="00355CCD" w:rsidRDefault="00904F62" w:rsidP="00716680">
                      <w:pPr>
                        <w:pStyle w:val="Espao"/>
                        <w:rPr>
                          <w:lang w:val="en-US"/>
                        </w:rPr>
                      </w:pPr>
                    </w:p>
                    <w:p w14:paraId="56E5EDD8" w14:textId="77777777" w:rsidR="00904F62" w:rsidRDefault="00904F62" w:rsidP="00716680">
                      <w:pPr>
                        <w:pStyle w:val="Titulocapa"/>
                        <w:rPr>
                          <w:caps w:val="0"/>
                          <w:lang w:val="en-US"/>
                        </w:rPr>
                      </w:pPr>
                      <w:r w:rsidRPr="00BA17B6">
                        <w:rPr>
                          <w:caps w:val="0"/>
                          <w:lang w:val="en-US"/>
                        </w:rPr>
                        <w:t>Interoperability of E</w:t>
                      </w:r>
                      <w:r>
                        <w:rPr>
                          <w:caps w:val="0"/>
                          <w:lang w:val="en-US"/>
                        </w:rPr>
                        <w:t xml:space="preserve">arly </w:t>
                      </w:r>
                      <w:r w:rsidRPr="00BA17B6">
                        <w:rPr>
                          <w:caps w:val="0"/>
                          <w:lang w:val="en-US"/>
                        </w:rPr>
                        <w:t>W</w:t>
                      </w:r>
                      <w:r>
                        <w:rPr>
                          <w:caps w:val="0"/>
                          <w:lang w:val="en-US"/>
                        </w:rPr>
                        <w:t xml:space="preserve">arning </w:t>
                      </w:r>
                      <w:r w:rsidRPr="00BA17B6">
                        <w:rPr>
                          <w:caps w:val="0"/>
                          <w:lang w:val="en-US"/>
                        </w:rPr>
                        <w:t>S</w:t>
                      </w:r>
                      <w:r>
                        <w:rPr>
                          <w:caps w:val="0"/>
                          <w:lang w:val="en-US"/>
                        </w:rPr>
                        <w:t>ystems</w:t>
                      </w:r>
                      <w:r w:rsidRPr="00BA17B6">
                        <w:rPr>
                          <w:caps w:val="0"/>
                          <w:lang w:val="en-US"/>
                        </w:rPr>
                        <w:t xml:space="preserve"> for Disaster Risk Reduction</w:t>
                      </w:r>
                      <w:r>
                        <w:rPr>
                          <w:caps w:val="0"/>
                          <w:lang w:val="en-US"/>
                        </w:rPr>
                        <w:t>:</w:t>
                      </w:r>
                    </w:p>
                    <w:p w14:paraId="4DE25248" w14:textId="77777777" w:rsidR="00904F62" w:rsidRPr="005D2327" w:rsidRDefault="00904F62" w:rsidP="00716680">
                      <w:pPr>
                        <w:pStyle w:val="Titulocapa"/>
                        <w:rPr>
                          <w:lang w:val="en-US"/>
                        </w:rPr>
                      </w:pPr>
                      <w:r>
                        <w:rPr>
                          <w:caps w:val="0"/>
                          <w:lang w:val="en-US"/>
                        </w:rPr>
                        <w:t>A Systematic Literature Review</w:t>
                      </w:r>
                    </w:p>
                    <w:p w14:paraId="7E7B73B0" w14:textId="77777777" w:rsidR="00904F62" w:rsidRPr="005D2327" w:rsidRDefault="00904F62" w:rsidP="00716680">
                      <w:pPr>
                        <w:pStyle w:val="Espao"/>
                        <w:rPr>
                          <w:lang w:val="en-US"/>
                        </w:rPr>
                      </w:pPr>
                    </w:p>
                    <w:p w14:paraId="6112177A" w14:textId="77777777" w:rsidR="00904F62" w:rsidRPr="005D2327" w:rsidRDefault="00904F62" w:rsidP="00716680">
                      <w:pPr>
                        <w:pStyle w:val="Espao"/>
                        <w:rPr>
                          <w:lang w:val="en-US"/>
                        </w:rPr>
                      </w:pPr>
                    </w:p>
                    <w:p w14:paraId="0E1B9CEF" w14:textId="77777777" w:rsidR="00904F62" w:rsidRPr="005D2327" w:rsidRDefault="00904F62" w:rsidP="00716680">
                      <w:pPr>
                        <w:pStyle w:val="Espao"/>
                        <w:rPr>
                          <w:lang w:val="en-US"/>
                        </w:rPr>
                      </w:pPr>
                    </w:p>
                    <w:p w14:paraId="546028BB" w14:textId="77777777" w:rsidR="00904F62" w:rsidRPr="005D2327" w:rsidRDefault="00904F62" w:rsidP="00716680">
                      <w:pPr>
                        <w:pStyle w:val="Espao"/>
                        <w:rPr>
                          <w:lang w:val="en-US"/>
                        </w:rPr>
                      </w:pPr>
                    </w:p>
                    <w:p w14:paraId="080778B6" w14:textId="77777777" w:rsidR="00904F62" w:rsidRPr="005D2327" w:rsidRDefault="00904F62" w:rsidP="00716680">
                      <w:pPr>
                        <w:pStyle w:val="Espao"/>
                        <w:rPr>
                          <w:lang w:val="en-US"/>
                        </w:rPr>
                      </w:pPr>
                    </w:p>
                    <w:p w14:paraId="21AE8B60" w14:textId="77777777" w:rsidR="00904F62" w:rsidRPr="005D2327" w:rsidRDefault="00904F62" w:rsidP="00716680">
                      <w:pPr>
                        <w:pStyle w:val="Espao"/>
                        <w:rPr>
                          <w:lang w:val="en-US"/>
                        </w:rPr>
                      </w:pPr>
                    </w:p>
                    <w:p w14:paraId="4025B0A0" w14:textId="77777777" w:rsidR="00904F62" w:rsidRPr="005D2327" w:rsidRDefault="00904F62" w:rsidP="00716680">
                      <w:pPr>
                        <w:pStyle w:val="Espao"/>
                        <w:rPr>
                          <w:lang w:val="en-US"/>
                        </w:rPr>
                      </w:pPr>
                    </w:p>
                    <w:p w14:paraId="00F5C04C" w14:textId="77777777" w:rsidR="00904F62" w:rsidRPr="005D2327" w:rsidRDefault="00904F62" w:rsidP="00716680">
                      <w:pPr>
                        <w:pStyle w:val="Espao"/>
                        <w:rPr>
                          <w:lang w:val="en-US"/>
                        </w:rPr>
                      </w:pPr>
                    </w:p>
                    <w:p w14:paraId="6EDED2BD" w14:textId="77777777" w:rsidR="00904F62" w:rsidRPr="005D2327" w:rsidRDefault="00904F62" w:rsidP="00716680">
                      <w:pPr>
                        <w:pStyle w:val="Espao"/>
                        <w:rPr>
                          <w:lang w:val="en-US"/>
                        </w:rPr>
                      </w:pPr>
                    </w:p>
                    <w:p w14:paraId="7547802A" w14:textId="77777777" w:rsidR="00904F62" w:rsidRPr="005D2327" w:rsidRDefault="00904F62" w:rsidP="00716680">
                      <w:pPr>
                        <w:pStyle w:val="Espao"/>
                        <w:rPr>
                          <w:lang w:val="en-US"/>
                        </w:rPr>
                      </w:pPr>
                    </w:p>
                    <w:p w14:paraId="530CB907" w14:textId="77777777" w:rsidR="00904F62" w:rsidRPr="005D2327" w:rsidRDefault="00904F62" w:rsidP="00716680">
                      <w:pPr>
                        <w:pStyle w:val="Espao"/>
                        <w:rPr>
                          <w:lang w:val="en-US"/>
                        </w:rPr>
                      </w:pPr>
                    </w:p>
                    <w:p w14:paraId="2A231F6E" w14:textId="77777777" w:rsidR="00904F62" w:rsidRPr="005D2327" w:rsidRDefault="00904F62" w:rsidP="00716680">
                      <w:pPr>
                        <w:pStyle w:val="Espao"/>
                        <w:rPr>
                          <w:lang w:val="en-US"/>
                        </w:rPr>
                      </w:pPr>
                    </w:p>
                    <w:p w14:paraId="2079894B" w14:textId="77777777" w:rsidR="00904F62" w:rsidRPr="005D2327" w:rsidRDefault="00904F62" w:rsidP="00716680">
                      <w:pPr>
                        <w:pStyle w:val="Espao"/>
                        <w:rPr>
                          <w:lang w:val="en-US"/>
                        </w:rPr>
                      </w:pPr>
                    </w:p>
                    <w:p w14:paraId="7194BCEA" w14:textId="77777777" w:rsidR="00904F62" w:rsidRPr="005D2327" w:rsidRDefault="00904F62" w:rsidP="00716680">
                      <w:pPr>
                        <w:pStyle w:val="Espao"/>
                        <w:rPr>
                          <w:lang w:val="en-US"/>
                        </w:rPr>
                      </w:pPr>
                    </w:p>
                    <w:p w14:paraId="72203F76" w14:textId="77777777" w:rsidR="00904F62" w:rsidRPr="005D2327" w:rsidRDefault="00904F62" w:rsidP="00716680">
                      <w:pPr>
                        <w:pStyle w:val="Espao"/>
                        <w:spacing w:line="240" w:lineRule="auto"/>
                        <w:jc w:val="center"/>
                        <w:rPr>
                          <w:rFonts w:ascii="Arial" w:hAnsi="Arial" w:cs="Arial"/>
                          <w:sz w:val="24"/>
                          <w:lang w:val="en-US"/>
                        </w:rPr>
                      </w:pPr>
                      <w:r w:rsidRPr="005D2327">
                        <w:rPr>
                          <w:rFonts w:ascii="Arial" w:hAnsi="Arial" w:cs="Arial"/>
                          <w:sz w:val="24"/>
                          <w:lang w:val="en-US"/>
                        </w:rPr>
                        <w:t>Enschede, Netherlands</w:t>
                      </w:r>
                    </w:p>
                    <w:p w14:paraId="5A2F85C8" w14:textId="77777777" w:rsidR="00904F62" w:rsidRPr="00B862BA" w:rsidRDefault="00904F62" w:rsidP="00716680">
                      <w:pPr>
                        <w:pStyle w:val="Espao"/>
                        <w:spacing w:line="240" w:lineRule="auto"/>
                        <w:jc w:val="center"/>
                        <w:rPr>
                          <w:rFonts w:ascii="Arial" w:hAnsi="Arial" w:cs="Arial"/>
                          <w:sz w:val="24"/>
                          <w:lang w:val="pt-BR"/>
                        </w:rPr>
                      </w:pPr>
                      <w:r>
                        <w:rPr>
                          <w:rFonts w:ascii="Arial" w:hAnsi="Arial" w:cs="Arial"/>
                          <w:sz w:val="24"/>
                          <w:lang w:val="pt-BR"/>
                        </w:rPr>
                        <w:t>2016</w:t>
                      </w:r>
                    </w:p>
                    <w:p w14:paraId="6C2C237E" w14:textId="77777777" w:rsidR="00904F62" w:rsidRPr="00B862BA" w:rsidRDefault="00904F62" w:rsidP="00716680">
                      <w:pPr>
                        <w:pStyle w:val="Espao"/>
                        <w:rPr>
                          <w:sz w:val="24"/>
                          <w:lang w:val="pt-BR"/>
                        </w:rPr>
                      </w:pPr>
                    </w:p>
                    <w:p w14:paraId="745A90CE" w14:textId="77777777" w:rsidR="00904F62" w:rsidRPr="006F5A9C" w:rsidRDefault="00904F62" w:rsidP="00716680">
                      <w:pPr>
                        <w:pStyle w:val="Espao"/>
                        <w:rPr>
                          <w:lang w:val="pt-BR"/>
                        </w:rPr>
                      </w:pPr>
                    </w:p>
                    <w:p w14:paraId="51722EBD" w14:textId="77777777" w:rsidR="00904F62" w:rsidRPr="006F5A9C" w:rsidRDefault="00904F62" w:rsidP="00716680">
                      <w:pPr>
                        <w:pStyle w:val="Espao"/>
                        <w:rPr>
                          <w:lang w:val="pt-BR"/>
                        </w:rPr>
                      </w:pPr>
                    </w:p>
                    <w:p w14:paraId="2477E4E6" w14:textId="77777777" w:rsidR="00904F62" w:rsidRPr="006F5A9C" w:rsidRDefault="00904F62" w:rsidP="00716680">
                      <w:pPr>
                        <w:pStyle w:val="Espao"/>
                        <w:rPr>
                          <w:lang w:val="pt-BR"/>
                        </w:rPr>
                      </w:pPr>
                    </w:p>
                    <w:p w14:paraId="26951609" w14:textId="77777777" w:rsidR="00904F62" w:rsidRPr="006F5A9C" w:rsidRDefault="00904F62" w:rsidP="00716680">
                      <w:pPr>
                        <w:pStyle w:val="SemFormatao"/>
                      </w:pPr>
                      <w:r w:rsidRPr="006F5A9C">
                        <w:t>Rio de Janeiro</w:t>
                      </w:r>
                    </w:p>
                    <w:p w14:paraId="407B1FE0" w14:textId="77777777" w:rsidR="00904F62" w:rsidRPr="00CE0012" w:rsidRDefault="00904F62" w:rsidP="00716680">
                      <w:pPr>
                        <w:pStyle w:val="SemFormatao"/>
                      </w:pPr>
                      <w:r>
                        <w:t>2012</w:t>
                      </w:r>
                    </w:p>
                  </w:txbxContent>
                </v:textbox>
              </v:shape>
            </w:pict>
          </mc:Fallback>
        </mc:AlternateContent>
      </w:r>
    </w:p>
    <w:p w14:paraId="1C17C229" w14:textId="77777777" w:rsidR="00716680" w:rsidRDefault="00716680"/>
    <w:p w14:paraId="56806D0B" w14:textId="77777777" w:rsidR="00093524" w:rsidRDefault="00093524"/>
    <w:p w14:paraId="17E42A25" w14:textId="77777777" w:rsidR="00716680" w:rsidRDefault="00716680"/>
    <w:p w14:paraId="27319D8B" w14:textId="77777777" w:rsidR="00716680" w:rsidRDefault="00716680"/>
    <w:p w14:paraId="357597A4" w14:textId="77777777" w:rsidR="00716680" w:rsidRDefault="00716680"/>
    <w:p w14:paraId="7B47469E" w14:textId="77777777" w:rsidR="00716680" w:rsidRDefault="00716680"/>
    <w:p w14:paraId="786D05A5" w14:textId="77777777" w:rsidR="00716680" w:rsidRDefault="00716680"/>
    <w:p w14:paraId="097E7AAA" w14:textId="77777777" w:rsidR="00716680" w:rsidRDefault="00716680"/>
    <w:p w14:paraId="543478A4" w14:textId="77777777" w:rsidR="00716680" w:rsidRDefault="00716680"/>
    <w:p w14:paraId="7C04FDD9" w14:textId="77777777" w:rsidR="00716680" w:rsidRDefault="00716680"/>
    <w:p w14:paraId="668B589A" w14:textId="77777777" w:rsidR="00716680" w:rsidRDefault="00716680"/>
    <w:p w14:paraId="0AD30602" w14:textId="77777777" w:rsidR="00716680" w:rsidRDefault="00716680"/>
    <w:p w14:paraId="5C9A2A14" w14:textId="77777777" w:rsidR="00716680" w:rsidRDefault="00716680"/>
    <w:p w14:paraId="214D39AD" w14:textId="77777777" w:rsidR="00716680" w:rsidRDefault="00716680"/>
    <w:p w14:paraId="2AAA77B8" w14:textId="77777777" w:rsidR="00716680" w:rsidRDefault="00716680"/>
    <w:p w14:paraId="68BF8776" w14:textId="77777777" w:rsidR="00716680" w:rsidRDefault="00716680"/>
    <w:p w14:paraId="16BCADDC" w14:textId="77777777" w:rsidR="00716680" w:rsidRDefault="00716680"/>
    <w:p w14:paraId="5F668B4A" w14:textId="77777777" w:rsidR="00716680" w:rsidRDefault="00716680"/>
    <w:p w14:paraId="7BFA82D3" w14:textId="77777777" w:rsidR="00716680" w:rsidRDefault="00716680"/>
    <w:p w14:paraId="5479DCE6" w14:textId="77777777" w:rsidR="00716680" w:rsidRDefault="00716680"/>
    <w:p w14:paraId="621C5452" w14:textId="77777777" w:rsidR="00716680" w:rsidRDefault="00716680"/>
    <w:p w14:paraId="73DBB5C9" w14:textId="77777777" w:rsidR="00716680" w:rsidRDefault="00716680"/>
    <w:p w14:paraId="4ED9E4B8" w14:textId="77777777" w:rsidR="00716680" w:rsidRDefault="00716680"/>
    <w:p w14:paraId="182834B2" w14:textId="77777777" w:rsidR="00716680" w:rsidRDefault="00716680"/>
    <w:p w14:paraId="597A5FF0" w14:textId="77777777" w:rsidR="00716680" w:rsidRDefault="00716680"/>
    <w:p w14:paraId="46BF5AC5" w14:textId="77777777" w:rsidR="00716680" w:rsidRDefault="00716680"/>
    <w:p w14:paraId="360A1694" w14:textId="77777777" w:rsidR="00716680" w:rsidRDefault="00716680"/>
    <w:p w14:paraId="3C10EB88" w14:textId="77777777" w:rsidR="00BC6506" w:rsidRPr="00C42317" w:rsidRDefault="00BC6506" w:rsidP="00BC6506">
      <w:pPr>
        <w:pStyle w:val="Titulopr-textual"/>
        <w:spacing w:line="300" w:lineRule="exact"/>
        <w:rPr>
          <w:lang w:val="en-US" w:eastAsia="pt-BR"/>
        </w:rPr>
      </w:pPr>
      <w:r w:rsidRPr="00C42317">
        <w:rPr>
          <w:lang w:val="en-US" w:eastAsia="pt-BR"/>
        </w:rPr>
        <w:lastRenderedPageBreak/>
        <w:t>Abstract</w:t>
      </w:r>
    </w:p>
    <w:p w14:paraId="702889FC" w14:textId="77777777" w:rsidR="00BC6506" w:rsidRPr="00C42317" w:rsidRDefault="00BC6506" w:rsidP="00BC6506">
      <w:pPr>
        <w:pStyle w:val="Espao"/>
        <w:spacing w:line="300" w:lineRule="exact"/>
        <w:rPr>
          <w:lang w:val="en-US"/>
        </w:rPr>
      </w:pPr>
    </w:p>
    <w:p w14:paraId="5E42709F" w14:textId="77777777" w:rsidR="00BC6506" w:rsidRDefault="00BC6506" w:rsidP="00BC6506">
      <w:pPr>
        <w:spacing w:line="300" w:lineRule="exact"/>
        <w:rPr>
          <w:lang w:eastAsia="pt-BR"/>
        </w:rPr>
      </w:pPr>
      <w:r>
        <w:rPr>
          <w:lang w:eastAsia="pt-BR"/>
        </w:rPr>
        <w:t xml:space="preserve">. </w:t>
      </w:r>
    </w:p>
    <w:p w14:paraId="35E76924" w14:textId="77777777" w:rsidR="00BC6506" w:rsidRPr="00820891" w:rsidRDefault="00BC6506" w:rsidP="00BC6506">
      <w:pPr>
        <w:pStyle w:val="Titulosumrio-listas"/>
        <w:spacing w:line="300" w:lineRule="exact"/>
        <w:rPr>
          <w:lang w:val="pt-BR"/>
        </w:rPr>
      </w:pPr>
      <w:r w:rsidRPr="00820891">
        <w:rPr>
          <w:lang w:val="pt-BR"/>
        </w:rPr>
        <w:lastRenderedPageBreak/>
        <w:t>List of Figures</w:t>
      </w:r>
    </w:p>
    <w:p w14:paraId="10800029" w14:textId="77777777" w:rsidR="003B0097" w:rsidRDefault="00BC6506">
      <w:pPr>
        <w:pStyle w:val="TableofFigures"/>
        <w:tabs>
          <w:tab w:val="right" w:leader="dot" w:pos="9350"/>
        </w:tabs>
        <w:rPr>
          <w:rFonts w:asciiTheme="minorHAnsi" w:eastAsiaTheme="minorEastAsia" w:hAnsiTheme="minorHAnsi" w:cstheme="minorBidi"/>
          <w:noProof/>
          <w:sz w:val="22"/>
          <w:szCs w:val="22"/>
          <w:lang w:val="en-US"/>
        </w:rPr>
      </w:pPr>
      <w:r>
        <w:rPr>
          <w:smallCaps/>
          <w:sz w:val="20"/>
        </w:rPr>
        <w:fldChar w:fldCharType="begin"/>
      </w:r>
      <w:r>
        <w:rPr>
          <w:smallCaps/>
          <w:sz w:val="20"/>
        </w:rPr>
        <w:instrText xml:space="preserve"> TOC \h \z \c "Figura" </w:instrText>
      </w:r>
      <w:r>
        <w:rPr>
          <w:smallCaps/>
          <w:sz w:val="20"/>
        </w:rPr>
        <w:fldChar w:fldCharType="separate"/>
      </w:r>
      <w:hyperlink w:anchor="_Toc457466107" w:history="1">
        <w:r w:rsidR="003B0097" w:rsidRPr="00D7779E">
          <w:rPr>
            <w:rStyle w:val="Hyperlink"/>
            <w:b/>
            <w:lang w:val="en-US"/>
          </w:rPr>
          <w:t>Figure 2.1:</w:t>
        </w:r>
        <w:r w:rsidR="003B0097" w:rsidRPr="00D7779E">
          <w:rPr>
            <w:rStyle w:val="Hyperlink"/>
            <w:lang w:val="en-US"/>
          </w:rPr>
          <w:t xml:space="preserve"> </w:t>
        </w:r>
        <w:r w:rsidR="003B0097" w:rsidRPr="00D7779E">
          <w:rPr>
            <w:rStyle w:val="Hyperlink"/>
            <w:b/>
            <w:lang w:val="en-US"/>
          </w:rPr>
          <w:t>Disastrous events over the past 30 years (NatCatSERVICE, 2015).</w:t>
        </w:r>
        <w:r w:rsidR="003B0097">
          <w:rPr>
            <w:noProof/>
            <w:webHidden/>
          </w:rPr>
          <w:tab/>
        </w:r>
        <w:r w:rsidR="003B0097">
          <w:rPr>
            <w:noProof/>
            <w:webHidden/>
          </w:rPr>
          <w:fldChar w:fldCharType="begin"/>
        </w:r>
        <w:r w:rsidR="003B0097">
          <w:rPr>
            <w:noProof/>
            <w:webHidden/>
          </w:rPr>
          <w:instrText xml:space="preserve"> PAGEREF _Toc457466107 \h </w:instrText>
        </w:r>
        <w:r w:rsidR="003B0097">
          <w:rPr>
            <w:noProof/>
            <w:webHidden/>
          </w:rPr>
        </w:r>
        <w:r w:rsidR="003B0097">
          <w:rPr>
            <w:noProof/>
            <w:webHidden/>
          </w:rPr>
          <w:fldChar w:fldCharType="separate"/>
        </w:r>
        <w:r w:rsidR="003B0097">
          <w:rPr>
            <w:noProof/>
            <w:webHidden/>
          </w:rPr>
          <w:t>10</w:t>
        </w:r>
        <w:r w:rsidR="003B0097">
          <w:rPr>
            <w:noProof/>
            <w:webHidden/>
          </w:rPr>
          <w:fldChar w:fldCharType="end"/>
        </w:r>
      </w:hyperlink>
    </w:p>
    <w:p w14:paraId="1992DDEB"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08" w:history="1">
        <w:r w:rsidR="003B0097" w:rsidRPr="00D7779E">
          <w:rPr>
            <w:rStyle w:val="Hyperlink"/>
            <w:b/>
            <w:lang w:val="en-US"/>
          </w:rPr>
          <w:t>Figure 2.2:</w:t>
        </w:r>
        <w:r w:rsidR="003B0097" w:rsidRPr="00D7779E">
          <w:rPr>
            <w:rStyle w:val="Hyperlink"/>
            <w:lang w:val="en-US"/>
          </w:rPr>
          <w:t xml:space="preserve"> </w:t>
        </w:r>
        <w:r w:rsidR="003B0097" w:rsidRPr="00D7779E">
          <w:rPr>
            <w:rStyle w:val="Hyperlink"/>
            <w:b/>
            <w:lang w:val="en-US"/>
          </w:rPr>
          <w:t>Disastrous event types in EM-DAT.</w:t>
        </w:r>
        <w:r w:rsidR="003B0097">
          <w:rPr>
            <w:noProof/>
            <w:webHidden/>
          </w:rPr>
          <w:tab/>
        </w:r>
        <w:r w:rsidR="003B0097">
          <w:rPr>
            <w:noProof/>
            <w:webHidden/>
          </w:rPr>
          <w:fldChar w:fldCharType="begin"/>
        </w:r>
        <w:r w:rsidR="003B0097">
          <w:rPr>
            <w:noProof/>
            <w:webHidden/>
          </w:rPr>
          <w:instrText xml:space="preserve"> PAGEREF _Toc457466108 \h </w:instrText>
        </w:r>
        <w:r w:rsidR="003B0097">
          <w:rPr>
            <w:noProof/>
            <w:webHidden/>
          </w:rPr>
        </w:r>
        <w:r w:rsidR="003B0097">
          <w:rPr>
            <w:noProof/>
            <w:webHidden/>
          </w:rPr>
          <w:fldChar w:fldCharType="separate"/>
        </w:r>
        <w:r w:rsidR="003B0097">
          <w:rPr>
            <w:noProof/>
            <w:webHidden/>
          </w:rPr>
          <w:t>10</w:t>
        </w:r>
        <w:r w:rsidR="003B0097">
          <w:rPr>
            <w:noProof/>
            <w:webHidden/>
          </w:rPr>
          <w:fldChar w:fldCharType="end"/>
        </w:r>
      </w:hyperlink>
    </w:p>
    <w:p w14:paraId="32583C9D"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09" w:history="1">
        <w:r w:rsidR="003B0097" w:rsidRPr="00D7779E">
          <w:rPr>
            <w:rStyle w:val="Hyperlink"/>
            <w:b/>
            <w:lang w:val="en-US"/>
          </w:rPr>
          <w:t>Figure 2.3:</w:t>
        </w:r>
        <w:r w:rsidR="003B0097" w:rsidRPr="00D7779E">
          <w:rPr>
            <w:rStyle w:val="Hyperlink"/>
            <w:lang w:val="en-US"/>
          </w:rPr>
          <w:t xml:space="preserve"> </w:t>
        </w:r>
        <w:r w:rsidR="003B0097" w:rsidRPr="00D7779E">
          <w:rPr>
            <w:rStyle w:val="Hyperlink"/>
            <w:b/>
            <w:lang w:val="en-US"/>
          </w:rPr>
          <w:t>The disaster management cycle phases.</w:t>
        </w:r>
        <w:r w:rsidR="003B0097">
          <w:rPr>
            <w:noProof/>
            <w:webHidden/>
          </w:rPr>
          <w:tab/>
        </w:r>
        <w:r w:rsidR="003B0097">
          <w:rPr>
            <w:noProof/>
            <w:webHidden/>
          </w:rPr>
          <w:fldChar w:fldCharType="begin"/>
        </w:r>
        <w:r w:rsidR="003B0097">
          <w:rPr>
            <w:noProof/>
            <w:webHidden/>
          </w:rPr>
          <w:instrText xml:space="preserve"> PAGEREF _Toc457466109 \h </w:instrText>
        </w:r>
        <w:r w:rsidR="003B0097">
          <w:rPr>
            <w:noProof/>
            <w:webHidden/>
          </w:rPr>
        </w:r>
        <w:r w:rsidR="003B0097">
          <w:rPr>
            <w:noProof/>
            <w:webHidden/>
          </w:rPr>
          <w:fldChar w:fldCharType="separate"/>
        </w:r>
        <w:r w:rsidR="003B0097">
          <w:rPr>
            <w:noProof/>
            <w:webHidden/>
          </w:rPr>
          <w:t>11</w:t>
        </w:r>
        <w:r w:rsidR="003B0097">
          <w:rPr>
            <w:noProof/>
            <w:webHidden/>
          </w:rPr>
          <w:fldChar w:fldCharType="end"/>
        </w:r>
      </w:hyperlink>
    </w:p>
    <w:p w14:paraId="7E1A2E5F"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10" w:history="1">
        <w:r w:rsidR="003B0097" w:rsidRPr="00D7779E">
          <w:rPr>
            <w:rStyle w:val="Hyperlink"/>
            <w:b/>
            <w:lang w:val="en-US"/>
          </w:rPr>
          <w:t>Figure 2.4:</w:t>
        </w:r>
        <w:r w:rsidR="003B0097" w:rsidRPr="00D7779E">
          <w:rPr>
            <w:rStyle w:val="Hyperlink"/>
            <w:lang w:val="en-US"/>
          </w:rPr>
          <w:t xml:space="preserve"> </w:t>
        </w:r>
        <w:r w:rsidR="003B0097" w:rsidRPr="00D7779E">
          <w:rPr>
            <w:rStyle w:val="Hyperlink"/>
            <w:b/>
            <w:lang w:val="en-US"/>
          </w:rPr>
          <w:t>Conceptual framework of an EWS as a process of five activities (Waidyanatha, 2010).</w:t>
        </w:r>
        <w:r w:rsidR="003B0097">
          <w:rPr>
            <w:noProof/>
            <w:webHidden/>
          </w:rPr>
          <w:tab/>
        </w:r>
        <w:r w:rsidR="003B0097">
          <w:rPr>
            <w:noProof/>
            <w:webHidden/>
          </w:rPr>
          <w:fldChar w:fldCharType="begin"/>
        </w:r>
        <w:r w:rsidR="003B0097">
          <w:rPr>
            <w:noProof/>
            <w:webHidden/>
          </w:rPr>
          <w:instrText xml:space="preserve"> PAGEREF _Toc457466110 \h </w:instrText>
        </w:r>
        <w:r w:rsidR="003B0097">
          <w:rPr>
            <w:noProof/>
            <w:webHidden/>
          </w:rPr>
        </w:r>
        <w:r w:rsidR="003B0097">
          <w:rPr>
            <w:noProof/>
            <w:webHidden/>
          </w:rPr>
          <w:fldChar w:fldCharType="separate"/>
        </w:r>
        <w:r w:rsidR="003B0097">
          <w:rPr>
            <w:noProof/>
            <w:webHidden/>
          </w:rPr>
          <w:t>13</w:t>
        </w:r>
        <w:r w:rsidR="003B0097">
          <w:rPr>
            <w:noProof/>
            <w:webHidden/>
          </w:rPr>
          <w:fldChar w:fldCharType="end"/>
        </w:r>
      </w:hyperlink>
    </w:p>
    <w:p w14:paraId="4D71DC76"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11" w:history="1">
        <w:r w:rsidR="003B0097" w:rsidRPr="00D7779E">
          <w:rPr>
            <w:rStyle w:val="Hyperlink"/>
            <w:b/>
            <w:lang w:val="en-US"/>
          </w:rPr>
          <w:t>Figure 2.5:</w:t>
        </w:r>
        <w:r w:rsidR="003B0097" w:rsidRPr="00D7779E">
          <w:rPr>
            <w:rStyle w:val="Hyperlink"/>
            <w:lang w:val="en-US"/>
          </w:rPr>
          <w:t xml:space="preserve"> </w:t>
        </w:r>
        <w:r w:rsidR="003B0097" w:rsidRPr="00D7779E">
          <w:rPr>
            <w:rStyle w:val="Hyperlink"/>
            <w:b/>
            <w:lang w:val="en-US"/>
          </w:rPr>
          <w:t>The model of Endesley[s SA theory in dynamic decision making (Endsley, 1995).</w:t>
        </w:r>
        <w:r w:rsidR="003B0097">
          <w:rPr>
            <w:noProof/>
            <w:webHidden/>
          </w:rPr>
          <w:tab/>
        </w:r>
        <w:r w:rsidR="003B0097">
          <w:rPr>
            <w:noProof/>
            <w:webHidden/>
          </w:rPr>
          <w:fldChar w:fldCharType="begin"/>
        </w:r>
        <w:r w:rsidR="003B0097">
          <w:rPr>
            <w:noProof/>
            <w:webHidden/>
          </w:rPr>
          <w:instrText xml:space="preserve"> PAGEREF _Toc457466111 \h </w:instrText>
        </w:r>
        <w:r w:rsidR="003B0097">
          <w:rPr>
            <w:noProof/>
            <w:webHidden/>
          </w:rPr>
        </w:r>
        <w:r w:rsidR="003B0097">
          <w:rPr>
            <w:noProof/>
            <w:webHidden/>
          </w:rPr>
          <w:fldChar w:fldCharType="separate"/>
        </w:r>
        <w:r w:rsidR="003B0097">
          <w:rPr>
            <w:noProof/>
            <w:webHidden/>
          </w:rPr>
          <w:t>13</w:t>
        </w:r>
        <w:r w:rsidR="003B0097">
          <w:rPr>
            <w:noProof/>
            <w:webHidden/>
          </w:rPr>
          <w:fldChar w:fldCharType="end"/>
        </w:r>
      </w:hyperlink>
    </w:p>
    <w:p w14:paraId="24236E90"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12" w:history="1">
        <w:r w:rsidR="003B0097" w:rsidRPr="00D7779E">
          <w:rPr>
            <w:rStyle w:val="Hyperlink"/>
            <w:b/>
            <w:lang w:val="en-US"/>
          </w:rPr>
          <w:t>Figure 2.5:</w:t>
        </w:r>
        <w:r w:rsidR="003B0097" w:rsidRPr="00D7779E">
          <w:rPr>
            <w:rStyle w:val="Hyperlink"/>
            <w:lang w:val="en-US"/>
          </w:rPr>
          <w:t xml:space="preserve"> </w:t>
        </w:r>
        <w:r w:rsidR="003B0097" w:rsidRPr="00D7779E">
          <w:rPr>
            <w:rStyle w:val="Hyperlink"/>
            <w:b/>
            <w:lang w:val="en-US"/>
          </w:rPr>
          <w:t>Structure of this report based on SLR process phases.</w:t>
        </w:r>
        <w:r w:rsidR="003B0097">
          <w:rPr>
            <w:noProof/>
            <w:webHidden/>
          </w:rPr>
          <w:tab/>
        </w:r>
        <w:r w:rsidR="003B0097">
          <w:rPr>
            <w:noProof/>
            <w:webHidden/>
          </w:rPr>
          <w:fldChar w:fldCharType="begin"/>
        </w:r>
        <w:r w:rsidR="003B0097">
          <w:rPr>
            <w:noProof/>
            <w:webHidden/>
          </w:rPr>
          <w:instrText xml:space="preserve"> PAGEREF _Toc457466112 \h </w:instrText>
        </w:r>
        <w:r w:rsidR="003B0097">
          <w:rPr>
            <w:noProof/>
            <w:webHidden/>
          </w:rPr>
        </w:r>
        <w:r w:rsidR="003B0097">
          <w:rPr>
            <w:noProof/>
            <w:webHidden/>
          </w:rPr>
          <w:fldChar w:fldCharType="separate"/>
        </w:r>
        <w:r w:rsidR="003B0097">
          <w:rPr>
            <w:noProof/>
            <w:webHidden/>
          </w:rPr>
          <w:t>19</w:t>
        </w:r>
        <w:r w:rsidR="003B0097">
          <w:rPr>
            <w:noProof/>
            <w:webHidden/>
          </w:rPr>
          <w:fldChar w:fldCharType="end"/>
        </w:r>
      </w:hyperlink>
    </w:p>
    <w:p w14:paraId="4EF8C3F1" w14:textId="77777777" w:rsidR="00BC6506" w:rsidRPr="00820891" w:rsidRDefault="00BC6506" w:rsidP="00BC6506">
      <w:pPr>
        <w:pStyle w:val="Titulosumrio-listas"/>
        <w:spacing w:line="300" w:lineRule="exact"/>
        <w:rPr>
          <w:lang w:val="pt-BR"/>
        </w:rPr>
      </w:pPr>
      <w:r>
        <w:rPr>
          <w:smallCaps/>
          <w:sz w:val="20"/>
          <w:szCs w:val="20"/>
        </w:rPr>
        <w:lastRenderedPageBreak/>
        <w:fldChar w:fldCharType="end"/>
      </w:r>
      <w:r w:rsidRPr="00820891">
        <w:rPr>
          <w:lang w:val="pt-BR"/>
        </w:rPr>
        <w:t xml:space="preserve"> List of Tables</w:t>
      </w:r>
    </w:p>
    <w:p w14:paraId="5272B05D" w14:textId="77777777" w:rsidR="003B0097" w:rsidRDefault="00BC6506">
      <w:pPr>
        <w:pStyle w:val="TableofFigures"/>
        <w:tabs>
          <w:tab w:val="right" w:leader="dot" w:pos="9350"/>
        </w:tabs>
        <w:rPr>
          <w:rFonts w:asciiTheme="minorHAnsi" w:eastAsiaTheme="minorEastAsia" w:hAnsiTheme="minorHAnsi" w:cstheme="minorBidi"/>
          <w:noProof/>
          <w:sz w:val="22"/>
          <w:szCs w:val="22"/>
          <w:lang w:val="en-US"/>
        </w:rPr>
      </w:pPr>
      <w:r>
        <w:fldChar w:fldCharType="begin"/>
      </w:r>
      <w:r>
        <w:instrText xml:space="preserve"> TOC \h \z \c "Quadro" </w:instrText>
      </w:r>
      <w:r>
        <w:fldChar w:fldCharType="separate"/>
      </w:r>
      <w:hyperlink w:anchor="_Toc457466113" w:history="1">
        <w:r w:rsidR="003B0097" w:rsidRPr="00C82ED8">
          <w:rPr>
            <w:rStyle w:val="Hyperlink"/>
          </w:rPr>
          <w:t>Table 1.1: Disease surveillance by disaster management phases</w:t>
        </w:r>
        <w:r w:rsidR="003B0097">
          <w:rPr>
            <w:noProof/>
            <w:webHidden/>
          </w:rPr>
          <w:tab/>
        </w:r>
        <w:r w:rsidR="003B0097">
          <w:rPr>
            <w:noProof/>
            <w:webHidden/>
          </w:rPr>
          <w:fldChar w:fldCharType="begin"/>
        </w:r>
        <w:r w:rsidR="003B0097">
          <w:rPr>
            <w:noProof/>
            <w:webHidden/>
          </w:rPr>
          <w:instrText xml:space="preserve"> PAGEREF _Toc457466113 \h </w:instrText>
        </w:r>
        <w:r w:rsidR="003B0097">
          <w:rPr>
            <w:noProof/>
            <w:webHidden/>
          </w:rPr>
        </w:r>
        <w:r w:rsidR="003B0097">
          <w:rPr>
            <w:noProof/>
            <w:webHidden/>
          </w:rPr>
          <w:fldChar w:fldCharType="separate"/>
        </w:r>
        <w:r w:rsidR="003B0097">
          <w:rPr>
            <w:noProof/>
            <w:webHidden/>
          </w:rPr>
          <w:t>11</w:t>
        </w:r>
        <w:r w:rsidR="003B0097">
          <w:rPr>
            <w:noProof/>
            <w:webHidden/>
          </w:rPr>
          <w:fldChar w:fldCharType="end"/>
        </w:r>
      </w:hyperlink>
    </w:p>
    <w:p w14:paraId="14E4C28B"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14" w:history="1">
        <w:r w:rsidR="003B0097" w:rsidRPr="00C82ED8">
          <w:rPr>
            <w:rStyle w:val="Hyperlink"/>
          </w:rPr>
          <w:t>Table 1.2: International bodies</w:t>
        </w:r>
        <w:r w:rsidR="003B0097">
          <w:rPr>
            <w:noProof/>
            <w:webHidden/>
          </w:rPr>
          <w:tab/>
        </w:r>
        <w:r w:rsidR="003B0097">
          <w:rPr>
            <w:noProof/>
            <w:webHidden/>
          </w:rPr>
          <w:fldChar w:fldCharType="begin"/>
        </w:r>
        <w:r w:rsidR="003B0097">
          <w:rPr>
            <w:noProof/>
            <w:webHidden/>
          </w:rPr>
          <w:instrText xml:space="preserve"> PAGEREF _Toc457466114 \h </w:instrText>
        </w:r>
        <w:r w:rsidR="003B0097">
          <w:rPr>
            <w:noProof/>
            <w:webHidden/>
          </w:rPr>
        </w:r>
        <w:r w:rsidR="003B0097">
          <w:rPr>
            <w:noProof/>
            <w:webHidden/>
          </w:rPr>
          <w:fldChar w:fldCharType="separate"/>
        </w:r>
        <w:r w:rsidR="003B0097">
          <w:rPr>
            <w:noProof/>
            <w:webHidden/>
          </w:rPr>
          <w:t>21</w:t>
        </w:r>
        <w:r w:rsidR="003B0097">
          <w:rPr>
            <w:noProof/>
            <w:webHidden/>
          </w:rPr>
          <w:fldChar w:fldCharType="end"/>
        </w:r>
      </w:hyperlink>
    </w:p>
    <w:p w14:paraId="27081169"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15" w:history="1">
        <w:r w:rsidR="003B0097" w:rsidRPr="00C82ED8">
          <w:rPr>
            <w:rStyle w:val="Hyperlink"/>
          </w:rPr>
          <w:t>Table 1.3: National institutions</w:t>
        </w:r>
        <w:r w:rsidR="003B0097">
          <w:rPr>
            <w:noProof/>
            <w:webHidden/>
          </w:rPr>
          <w:tab/>
        </w:r>
        <w:r w:rsidR="003B0097">
          <w:rPr>
            <w:noProof/>
            <w:webHidden/>
          </w:rPr>
          <w:fldChar w:fldCharType="begin"/>
        </w:r>
        <w:r w:rsidR="003B0097">
          <w:rPr>
            <w:noProof/>
            <w:webHidden/>
          </w:rPr>
          <w:instrText xml:space="preserve"> PAGEREF _Toc457466115 \h </w:instrText>
        </w:r>
        <w:r w:rsidR="003B0097">
          <w:rPr>
            <w:noProof/>
            <w:webHidden/>
          </w:rPr>
        </w:r>
        <w:r w:rsidR="003B0097">
          <w:rPr>
            <w:noProof/>
            <w:webHidden/>
          </w:rPr>
          <w:fldChar w:fldCharType="separate"/>
        </w:r>
        <w:r w:rsidR="003B0097">
          <w:rPr>
            <w:noProof/>
            <w:webHidden/>
          </w:rPr>
          <w:t>22</w:t>
        </w:r>
        <w:r w:rsidR="003B0097">
          <w:rPr>
            <w:noProof/>
            <w:webHidden/>
          </w:rPr>
          <w:fldChar w:fldCharType="end"/>
        </w:r>
      </w:hyperlink>
    </w:p>
    <w:p w14:paraId="7B90A47C"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16" w:history="1">
        <w:r w:rsidR="003B0097" w:rsidRPr="00C82ED8">
          <w:rPr>
            <w:rStyle w:val="Hyperlink"/>
          </w:rPr>
          <w:t>Table 1.4: Research organizations</w:t>
        </w:r>
        <w:r w:rsidR="003B0097">
          <w:rPr>
            <w:noProof/>
            <w:webHidden/>
          </w:rPr>
          <w:tab/>
        </w:r>
        <w:r w:rsidR="003B0097">
          <w:rPr>
            <w:noProof/>
            <w:webHidden/>
          </w:rPr>
          <w:fldChar w:fldCharType="begin"/>
        </w:r>
        <w:r w:rsidR="003B0097">
          <w:rPr>
            <w:noProof/>
            <w:webHidden/>
          </w:rPr>
          <w:instrText xml:space="preserve"> PAGEREF _Toc457466116 \h </w:instrText>
        </w:r>
        <w:r w:rsidR="003B0097">
          <w:rPr>
            <w:noProof/>
            <w:webHidden/>
          </w:rPr>
        </w:r>
        <w:r w:rsidR="003B0097">
          <w:rPr>
            <w:noProof/>
            <w:webHidden/>
          </w:rPr>
          <w:fldChar w:fldCharType="separate"/>
        </w:r>
        <w:r w:rsidR="003B0097">
          <w:rPr>
            <w:noProof/>
            <w:webHidden/>
          </w:rPr>
          <w:t>22</w:t>
        </w:r>
        <w:r w:rsidR="003B0097">
          <w:rPr>
            <w:noProof/>
            <w:webHidden/>
          </w:rPr>
          <w:fldChar w:fldCharType="end"/>
        </w:r>
      </w:hyperlink>
    </w:p>
    <w:p w14:paraId="770323DA"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17" w:history="1">
        <w:r w:rsidR="003B0097" w:rsidRPr="00C82ED8">
          <w:rPr>
            <w:rStyle w:val="Hyperlink"/>
          </w:rPr>
          <w:t>Table 1.5: WHO collaborating centers for output 4.4.1</w:t>
        </w:r>
        <w:r w:rsidR="003B0097">
          <w:rPr>
            <w:noProof/>
            <w:webHidden/>
          </w:rPr>
          <w:tab/>
        </w:r>
        <w:r w:rsidR="003B0097">
          <w:rPr>
            <w:noProof/>
            <w:webHidden/>
          </w:rPr>
          <w:fldChar w:fldCharType="begin"/>
        </w:r>
        <w:r w:rsidR="003B0097">
          <w:rPr>
            <w:noProof/>
            <w:webHidden/>
          </w:rPr>
          <w:instrText xml:space="preserve"> PAGEREF _Toc457466117 \h </w:instrText>
        </w:r>
        <w:r w:rsidR="003B0097">
          <w:rPr>
            <w:noProof/>
            <w:webHidden/>
          </w:rPr>
        </w:r>
        <w:r w:rsidR="003B0097">
          <w:rPr>
            <w:noProof/>
            <w:webHidden/>
          </w:rPr>
          <w:fldChar w:fldCharType="separate"/>
        </w:r>
        <w:r w:rsidR="003B0097">
          <w:rPr>
            <w:noProof/>
            <w:webHidden/>
          </w:rPr>
          <w:t>24</w:t>
        </w:r>
        <w:r w:rsidR="003B0097">
          <w:rPr>
            <w:noProof/>
            <w:webHidden/>
          </w:rPr>
          <w:fldChar w:fldCharType="end"/>
        </w:r>
      </w:hyperlink>
    </w:p>
    <w:p w14:paraId="4E83574F"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18" w:history="1">
        <w:r w:rsidR="003B0097" w:rsidRPr="00C82ED8">
          <w:rPr>
            <w:rStyle w:val="Hyperlink"/>
          </w:rPr>
          <w:t>Table 1.6: ICT solutions companies</w:t>
        </w:r>
        <w:r w:rsidR="003B0097">
          <w:rPr>
            <w:noProof/>
            <w:webHidden/>
          </w:rPr>
          <w:tab/>
        </w:r>
        <w:r w:rsidR="003B0097">
          <w:rPr>
            <w:noProof/>
            <w:webHidden/>
          </w:rPr>
          <w:fldChar w:fldCharType="begin"/>
        </w:r>
        <w:r w:rsidR="003B0097">
          <w:rPr>
            <w:noProof/>
            <w:webHidden/>
          </w:rPr>
          <w:instrText xml:space="preserve"> PAGEREF _Toc457466118 \h </w:instrText>
        </w:r>
        <w:r w:rsidR="003B0097">
          <w:rPr>
            <w:noProof/>
            <w:webHidden/>
          </w:rPr>
        </w:r>
        <w:r w:rsidR="003B0097">
          <w:rPr>
            <w:noProof/>
            <w:webHidden/>
          </w:rPr>
          <w:fldChar w:fldCharType="separate"/>
        </w:r>
        <w:r w:rsidR="003B0097">
          <w:rPr>
            <w:noProof/>
            <w:webHidden/>
          </w:rPr>
          <w:t>25</w:t>
        </w:r>
        <w:r w:rsidR="003B0097">
          <w:rPr>
            <w:noProof/>
            <w:webHidden/>
          </w:rPr>
          <w:fldChar w:fldCharType="end"/>
        </w:r>
      </w:hyperlink>
    </w:p>
    <w:p w14:paraId="1FB947F2"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19" w:history="1">
        <w:r w:rsidR="003B0097" w:rsidRPr="00C82ED8">
          <w:rPr>
            <w:rStyle w:val="Hyperlink"/>
          </w:rPr>
          <w:t>Table 1.7: Consortiums and communities providers of standards for interoperability</w:t>
        </w:r>
        <w:r w:rsidR="003B0097">
          <w:rPr>
            <w:noProof/>
            <w:webHidden/>
          </w:rPr>
          <w:tab/>
        </w:r>
        <w:r w:rsidR="003B0097">
          <w:rPr>
            <w:noProof/>
            <w:webHidden/>
          </w:rPr>
          <w:fldChar w:fldCharType="begin"/>
        </w:r>
        <w:r w:rsidR="003B0097">
          <w:rPr>
            <w:noProof/>
            <w:webHidden/>
          </w:rPr>
          <w:instrText xml:space="preserve"> PAGEREF _Toc457466119 \h </w:instrText>
        </w:r>
        <w:r w:rsidR="003B0097">
          <w:rPr>
            <w:noProof/>
            <w:webHidden/>
          </w:rPr>
        </w:r>
        <w:r w:rsidR="003B0097">
          <w:rPr>
            <w:noProof/>
            <w:webHidden/>
          </w:rPr>
          <w:fldChar w:fldCharType="separate"/>
        </w:r>
        <w:r w:rsidR="003B0097">
          <w:rPr>
            <w:noProof/>
            <w:webHidden/>
          </w:rPr>
          <w:t>26</w:t>
        </w:r>
        <w:r w:rsidR="003B0097">
          <w:rPr>
            <w:noProof/>
            <w:webHidden/>
          </w:rPr>
          <w:fldChar w:fldCharType="end"/>
        </w:r>
      </w:hyperlink>
    </w:p>
    <w:p w14:paraId="2209C504"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20" w:history="1">
        <w:r w:rsidR="003B0097" w:rsidRPr="00C82ED8">
          <w:rPr>
            <w:rStyle w:val="Hyperlink"/>
          </w:rPr>
          <w:t>Table 2.8: Digital libraries</w:t>
        </w:r>
        <w:r w:rsidR="003B0097">
          <w:rPr>
            <w:noProof/>
            <w:webHidden/>
          </w:rPr>
          <w:tab/>
        </w:r>
        <w:r w:rsidR="003B0097">
          <w:rPr>
            <w:noProof/>
            <w:webHidden/>
          </w:rPr>
          <w:fldChar w:fldCharType="begin"/>
        </w:r>
        <w:r w:rsidR="003B0097">
          <w:rPr>
            <w:noProof/>
            <w:webHidden/>
          </w:rPr>
          <w:instrText xml:space="preserve"> PAGEREF _Toc457466120 \h </w:instrText>
        </w:r>
        <w:r w:rsidR="003B0097">
          <w:rPr>
            <w:noProof/>
            <w:webHidden/>
          </w:rPr>
        </w:r>
        <w:r w:rsidR="003B0097">
          <w:rPr>
            <w:noProof/>
            <w:webHidden/>
          </w:rPr>
          <w:fldChar w:fldCharType="separate"/>
        </w:r>
        <w:r w:rsidR="003B0097">
          <w:rPr>
            <w:noProof/>
            <w:webHidden/>
          </w:rPr>
          <w:t>28</w:t>
        </w:r>
        <w:r w:rsidR="003B0097">
          <w:rPr>
            <w:noProof/>
            <w:webHidden/>
          </w:rPr>
          <w:fldChar w:fldCharType="end"/>
        </w:r>
      </w:hyperlink>
    </w:p>
    <w:p w14:paraId="6BD7E379"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21" w:history="1">
        <w:r w:rsidR="003B0097" w:rsidRPr="00C82ED8">
          <w:rPr>
            <w:rStyle w:val="Hyperlink"/>
          </w:rPr>
          <w:t>Table 2.9: Technical literature</w:t>
        </w:r>
        <w:r w:rsidR="003B0097">
          <w:rPr>
            <w:noProof/>
            <w:webHidden/>
          </w:rPr>
          <w:tab/>
        </w:r>
        <w:r w:rsidR="003B0097">
          <w:rPr>
            <w:noProof/>
            <w:webHidden/>
          </w:rPr>
          <w:fldChar w:fldCharType="begin"/>
        </w:r>
        <w:r w:rsidR="003B0097">
          <w:rPr>
            <w:noProof/>
            <w:webHidden/>
          </w:rPr>
          <w:instrText xml:space="preserve"> PAGEREF _Toc457466121 \h </w:instrText>
        </w:r>
        <w:r w:rsidR="003B0097">
          <w:rPr>
            <w:noProof/>
            <w:webHidden/>
          </w:rPr>
        </w:r>
        <w:r w:rsidR="003B0097">
          <w:rPr>
            <w:noProof/>
            <w:webHidden/>
          </w:rPr>
          <w:fldChar w:fldCharType="separate"/>
        </w:r>
        <w:r w:rsidR="003B0097">
          <w:rPr>
            <w:noProof/>
            <w:webHidden/>
          </w:rPr>
          <w:t>29</w:t>
        </w:r>
        <w:r w:rsidR="003B0097">
          <w:rPr>
            <w:noProof/>
            <w:webHidden/>
          </w:rPr>
          <w:fldChar w:fldCharType="end"/>
        </w:r>
      </w:hyperlink>
    </w:p>
    <w:p w14:paraId="543E7B90"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22" w:history="1">
        <w:r w:rsidR="003B0097" w:rsidRPr="00C82ED8">
          <w:rPr>
            <w:rStyle w:val="Hyperlink"/>
          </w:rPr>
          <w:t>Table 2.10: Professional literature</w:t>
        </w:r>
        <w:r w:rsidR="003B0097">
          <w:rPr>
            <w:noProof/>
            <w:webHidden/>
          </w:rPr>
          <w:tab/>
        </w:r>
        <w:r w:rsidR="003B0097">
          <w:rPr>
            <w:noProof/>
            <w:webHidden/>
          </w:rPr>
          <w:fldChar w:fldCharType="begin"/>
        </w:r>
        <w:r w:rsidR="003B0097">
          <w:rPr>
            <w:noProof/>
            <w:webHidden/>
          </w:rPr>
          <w:instrText xml:space="preserve"> PAGEREF _Toc457466122 \h </w:instrText>
        </w:r>
        <w:r w:rsidR="003B0097">
          <w:rPr>
            <w:noProof/>
            <w:webHidden/>
          </w:rPr>
        </w:r>
        <w:r w:rsidR="003B0097">
          <w:rPr>
            <w:noProof/>
            <w:webHidden/>
          </w:rPr>
          <w:fldChar w:fldCharType="separate"/>
        </w:r>
        <w:r w:rsidR="003B0097">
          <w:rPr>
            <w:noProof/>
            <w:webHidden/>
          </w:rPr>
          <w:t>30</w:t>
        </w:r>
        <w:r w:rsidR="003B0097">
          <w:rPr>
            <w:noProof/>
            <w:webHidden/>
          </w:rPr>
          <w:fldChar w:fldCharType="end"/>
        </w:r>
      </w:hyperlink>
    </w:p>
    <w:p w14:paraId="7C171EA6"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23" w:history="1">
        <w:r w:rsidR="003B0097" w:rsidRPr="00C82ED8">
          <w:rPr>
            <w:rStyle w:val="Hyperlink"/>
          </w:rPr>
          <w:t>Table 2.11: Oral communication</w:t>
        </w:r>
        <w:r w:rsidR="003B0097">
          <w:rPr>
            <w:noProof/>
            <w:webHidden/>
          </w:rPr>
          <w:tab/>
        </w:r>
        <w:r w:rsidR="003B0097">
          <w:rPr>
            <w:noProof/>
            <w:webHidden/>
          </w:rPr>
          <w:fldChar w:fldCharType="begin"/>
        </w:r>
        <w:r w:rsidR="003B0097">
          <w:rPr>
            <w:noProof/>
            <w:webHidden/>
          </w:rPr>
          <w:instrText xml:space="preserve"> PAGEREF _Toc457466123 \h </w:instrText>
        </w:r>
        <w:r w:rsidR="003B0097">
          <w:rPr>
            <w:noProof/>
            <w:webHidden/>
          </w:rPr>
        </w:r>
        <w:r w:rsidR="003B0097">
          <w:rPr>
            <w:noProof/>
            <w:webHidden/>
          </w:rPr>
          <w:fldChar w:fldCharType="separate"/>
        </w:r>
        <w:r w:rsidR="003B0097">
          <w:rPr>
            <w:noProof/>
            <w:webHidden/>
          </w:rPr>
          <w:t>30</w:t>
        </w:r>
        <w:r w:rsidR="003B0097">
          <w:rPr>
            <w:noProof/>
            <w:webHidden/>
          </w:rPr>
          <w:fldChar w:fldCharType="end"/>
        </w:r>
      </w:hyperlink>
    </w:p>
    <w:p w14:paraId="1DFFB041"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24" w:history="1">
        <w:r w:rsidR="003B0097" w:rsidRPr="00C82ED8">
          <w:rPr>
            <w:rStyle w:val="Hyperlink"/>
          </w:rPr>
          <w:t>Table 2.12: Informal knowledge</w:t>
        </w:r>
        <w:r w:rsidR="003B0097">
          <w:rPr>
            <w:noProof/>
            <w:webHidden/>
          </w:rPr>
          <w:tab/>
        </w:r>
        <w:r w:rsidR="003B0097">
          <w:rPr>
            <w:noProof/>
            <w:webHidden/>
          </w:rPr>
          <w:fldChar w:fldCharType="begin"/>
        </w:r>
        <w:r w:rsidR="003B0097">
          <w:rPr>
            <w:noProof/>
            <w:webHidden/>
          </w:rPr>
          <w:instrText xml:space="preserve"> PAGEREF _Toc457466124 \h </w:instrText>
        </w:r>
        <w:r w:rsidR="003B0097">
          <w:rPr>
            <w:noProof/>
            <w:webHidden/>
          </w:rPr>
        </w:r>
        <w:r w:rsidR="003B0097">
          <w:rPr>
            <w:noProof/>
            <w:webHidden/>
          </w:rPr>
          <w:fldChar w:fldCharType="separate"/>
        </w:r>
        <w:r w:rsidR="003B0097">
          <w:rPr>
            <w:noProof/>
            <w:webHidden/>
          </w:rPr>
          <w:t>30</w:t>
        </w:r>
        <w:r w:rsidR="003B0097">
          <w:rPr>
            <w:noProof/>
            <w:webHidden/>
          </w:rPr>
          <w:fldChar w:fldCharType="end"/>
        </w:r>
      </w:hyperlink>
    </w:p>
    <w:p w14:paraId="7519814E"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25" w:history="1">
        <w:r w:rsidR="003B0097" w:rsidRPr="00C82ED8">
          <w:rPr>
            <w:rStyle w:val="Hyperlink"/>
            <w:lang w:val="en-US"/>
          </w:rPr>
          <w:t>Table 2.13: General inclusion criteria</w:t>
        </w:r>
        <w:r w:rsidR="003B0097">
          <w:rPr>
            <w:noProof/>
            <w:webHidden/>
          </w:rPr>
          <w:tab/>
        </w:r>
        <w:r w:rsidR="003B0097">
          <w:rPr>
            <w:noProof/>
            <w:webHidden/>
          </w:rPr>
          <w:fldChar w:fldCharType="begin"/>
        </w:r>
        <w:r w:rsidR="003B0097">
          <w:rPr>
            <w:noProof/>
            <w:webHidden/>
          </w:rPr>
          <w:instrText xml:space="preserve"> PAGEREF _Toc457466125 \h </w:instrText>
        </w:r>
        <w:r w:rsidR="003B0097">
          <w:rPr>
            <w:noProof/>
            <w:webHidden/>
          </w:rPr>
        </w:r>
        <w:r w:rsidR="003B0097">
          <w:rPr>
            <w:noProof/>
            <w:webHidden/>
          </w:rPr>
          <w:fldChar w:fldCharType="separate"/>
        </w:r>
        <w:r w:rsidR="003B0097">
          <w:rPr>
            <w:noProof/>
            <w:webHidden/>
          </w:rPr>
          <w:t>31</w:t>
        </w:r>
        <w:r w:rsidR="003B0097">
          <w:rPr>
            <w:noProof/>
            <w:webHidden/>
          </w:rPr>
          <w:fldChar w:fldCharType="end"/>
        </w:r>
      </w:hyperlink>
    </w:p>
    <w:p w14:paraId="6E82896A"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26" w:history="1">
        <w:r w:rsidR="003B0097" w:rsidRPr="00C82ED8">
          <w:rPr>
            <w:rStyle w:val="Hyperlink"/>
            <w:lang w:val="en-US"/>
          </w:rPr>
          <w:t>Table 2.14: General exclusion criteria</w:t>
        </w:r>
        <w:r w:rsidR="003B0097">
          <w:rPr>
            <w:noProof/>
            <w:webHidden/>
          </w:rPr>
          <w:tab/>
        </w:r>
        <w:r w:rsidR="003B0097">
          <w:rPr>
            <w:noProof/>
            <w:webHidden/>
          </w:rPr>
          <w:fldChar w:fldCharType="begin"/>
        </w:r>
        <w:r w:rsidR="003B0097">
          <w:rPr>
            <w:noProof/>
            <w:webHidden/>
          </w:rPr>
          <w:instrText xml:space="preserve"> PAGEREF _Toc457466126 \h </w:instrText>
        </w:r>
        <w:r w:rsidR="003B0097">
          <w:rPr>
            <w:noProof/>
            <w:webHidden/>
          </w:rPr>
        </w:r>
        <w:r w:rsidR="003B0097">
          <w:rPr>
            <w:noProof/>
            <w:webHidden/>
          </w:rPr>
          <w:fldChar w:fldCharType="separate"/>
        </w:r>
        <w:r w:rsidR="003B0097">
          <w:rPr>
            <w:noProof/>
            <w:webHidden/>
          </w:rPr>
          <w:t>31</w:t>
        </w:r>
        <w:r w:rsidR="003B0097">
          <w:rPr>
            <w:noProof/>
            <w:webHidden/>
          </w:rPr>
          <w:fldChar w:fldCharType="end"/>
        </w:r>
      </w:hyperlink>
    </w:p>
    <w:p w14:paraId="20DE9FEB"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27" w:history="1">
        <w:r w:rsidR="003B0097" w:rsidRPr="00C82ED8">
          <w:rPr>
            <w:rStyle w:val="Hyperlink"/>
            <w:lang w:val="en-US"/>
          </w:rPr>
          <w:t>Table 2.15: Importance (priority) of work by publication date and source</w:t>
        </w:r>
        <w:r w:rsidR="003B0097">
          <w:rPr>
            <w:noProof/>
            <w:webHidden/>
          </w:rPr>
          <w:tab/>
        </w:r>
        <w:r w:rsidR="003B0097">
          <w:rPr>
            <w:noProof/>
            <w:webHidden/>
          </w:rPr>
          <w:fldChar w:fldCharType="begin"/>
        </w:r>
        <w:r w:rsidR="003B0097">
          <w:rPr>
            <w:noProof/>
            <w:webHidden/>
          </w:rPr>
          <w:instrText xml:space="preserve"> PAGEREF _Toc457466127 \h </w:instrText>
        </w:r>
        <w:r w:rsidR="003B0097">
          <w:rPr>
            <w:noProof/>
            <w:webHidden/>
          </w:rPr>
        </w:r>
        <w:r w:rsidR="003B0097">
          <w:rPr>
            <w:noProof/>
            <w:webHidden/>
          </w:rPr>
          <w:fldChar w:fldCharType="separate"/>
        </w:r>
        <w:r w:rsidR="003B0097">
          <w:rPr>
            <w:noProof/>
            <w:webHidden/>
          </w:rPr>
          <w:t>32</w:t>
        </w:r>
        <w:r w:rsidR="003B0097">
          <w:rPr>
            <w:noProof/>
            <w:webHidden/>
          </w:rPr>
          <w:fldChar w:fldCharType="end"/>
        </w:r>
      </w:hyperlink>
    </w:p>
    <w:p w14:paraId="17A9D051"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28" w:history="1">
        <w:r w:rsidR="003B0097" w:rsidRPr="00C82ED8">
          <w:rPr>
            <w:rStyle w:val="Hyperlink"/>
            <w:lang w:val="en-US"/>
          </w:rPr>
          <w:t>Table 2.16: Search strings of the first round</w:t>
        </w:r>
        <w:r w:rsidR="003B0097">
          <w:rPr>
            <w:noProof/>
            <w:webHidden/>
          </w:rPr>
          <w:tab/>
        </w:r>
        <w:r w:rsidR="003B0097">
          <w:rPr>
            <w:noProof/>
            <w:webHidden/>
          </w:rPr>
          <w:fldChar w:fldCharType="begin"/>
        </w:r>
        <w:r w:rsidR="003B0097">
          <w:rPr>
            <w:noProof/>
            <w:webHidden/>
          </w:rPr>
          <w:instrText xml:space="preserve"> PAGEREF _Toc457466128 \h </w:instrText>
        </w:r>
        <w:r w:rsidR="003B0097">
          <w:rPr>
            <w:noProof/>
            <w:webHidden/>
          </w:rPr>
        </w:r>
        <w:r w:rsidR="003B0097">
          <w:rPr>
            <w:noProof/>
            <w:webHidden/>
          </w:rPr>
          <w:fldChar w:fldCharType="separate"/>
        </w:r>
        <w:r w:rsidR="003B0097">
          <w:rPr>
            <w:noProof/>
            <w:webHidden/>
          </w:rPr>
          <w:t>33</w:t>
        </w:r>
        <w:r w:rsidR="003B0097">
          <w:rPr>
            <w:noProof/>
            <w:webHidden/>
          </w:rPr>
          <w:fldChar w:fldCharType="end"/>
        </w:r>
      </w:hyperlink>
    </w:p>
    <w:p w14:paraId="68A97403"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29" w:history="1">
        <w:r w:rsidR="003B0097" w:rsidRPr="00C82ED8">
          <w:rPr>
            <w:rStyle w:val="Hyperlink"/>
            <w:lang w:val="en-US"/>
          </w:rPr>
          <w:t>Table 2.17: Search strings of the first round (synonymous terms)</w:t>
        </w:r>
        <w:r w:rsidR="003B0097">
          <w:rPr>
            <w:noProof/>
            <w:webHidden/>
          </w:rPr>
          <w:tab/>
        </w:r>
        <w:r w:rsidR="003B0097">
          <w:rPr>
            <w:noProof/>
            <w:webHidden/>
          </w:rPr>
          <w:fldChar w:fldCharType="begin"/>
        </w:r>
        <w:r w:rsidR="003B0097">
          <w:rPr>
            <w:noProof/>
            <w:webHidden/>
          </w:rPr>
          <w:instrText xml:space="preserve"> PAGEREF _Toc457466129 \h </w:instrText>
        </w:r>
        <w:r w:rsidR="003B0097">
          <w:rPr>
            <w:noProof/>
            <w:webHidden/>
          </w:rPr>
        </w:r>
        <w:r w:rsidR="003B0097">
          <w:rPr>
            <w:noProof/>
            <w:webHidden/>
          </w:rPr>
          <w:fldChar w:fldCharType="separate"/>
        </w:r>
        <w:r w:rsidR="003B0097">
          <w:rPr>
            <w:noProof/>
            <w:webHidden/>
          </w:rPr>
          <w:t>33</w:t>
        </w:r>
        <w:r w:rsidR="003B0097">
          <w:rPr>
            <w:noProof/>
            <w:webHidden/>
          </w:rPr>
          <w:fldChar w:fldCharType="end"/>
        </w:r>
      </w:hyperlink>
    </w:p>
    <w:p w14:paraId="47D486F5"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30" w:history="1">
        <w:r w:rsidR="003B0097" w:rsidRPr="00C82ED8">
          <w:rPr>
            <w:rStyle w:val="Hyperlink"/>
            <w:lang w:val="en-US"/>
          </w:rPr>
          <w:t>Table 2.18: Search strings of the first round with synonymous replaced</w:t>
        </w:r>
        <w:r w:rsidR="003B0097">
          <w:rPr>
            <w:noProof/>
            <w:webHidden/>
          </w:rPr>
          <w:tab/>
        </w:r>
        <w:r w:rsidR="003B0097">
          <w:rPr>
            <w:noProof/>
            <w:webHidden/>
          </w:rPr>
          <w:fldChar w:fldCharType="begin"/>
        </w:r>
        <w:r w:rsidR="003B0097">
          <w:rPr>
            <w:noProof/>
            <w:webHidden/>
          </w:rPr>
          <w:instrText xml:space="preserve"> PAGEREF _Toc457466130 \h </w:instrText>
        </w:r>
        <w:r w:rsidR="003B0097">
          <w:rPr>
            <w:noProof/>
            <w:webHidden/>
          </w:rPr>
        </w:r>
        <w:r w:rsidR="003B0097">
          <w:rPr>
            <w:noProof/>
            <w:webHidden/>
          </w:rPr>
          <w:fldChar w:fldCharType="separate"/>
        </w:r>
        <w:r w:rsidR="003B0097">
          <w:rPr>
            <w:noProof/>
            <w:webHidden/>
          </w:rPr>
          <w:t>33</w:t>
        </w:r>
        <w:r w:rsidR="003B0097">
          <w:rPr>
            <w:noProof/>
            <w:webHidden/>
          </w:rPr>
          <w:fldChar w:fldCharType="end"/>
        </w:r>
      </w:hyperlink>
    </w:p>
    <w:p w14:paraId="3F4A461D"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31" w:history="1">
        <w:r w:rsidR="003B0097" w:rsidRPr="00C82ED8">
          <w:rPr>
            <w:rStyle w:val="Hyperlink"/>
            <w:lang w:val="en-US"/>
          </w:rPr>
          <w:t>Table 2.19: Additional weights for search strings containing the most relevant terms for this SLR</w:t>
        </w:r>
        <w:r w:rsidR="003B0097">
          <w:rPr>
            <w:noProof/>
            <w:webHidden/>
          </w:rPr>
          <w:tab/>
        </w:r>
        <w:r w:rsidR="003B0097">
          <w:rPr>
            <w:noProof/>
            <w:webHidden/>
          </w:rPr>
          <w:fldChar w:fldCharType="begin"/>
        </w:r>
        <w:r w:rsidR="003B0097">
          <w:rPr>
            <w:noProof/>
            <w:webHidden/>
          </w:rPr>
          <w:instrText xml:space="preserve"> PAGEREF _Toc457466131 \h </w:instrText>
        </w:r>
        <w:r w:rsidR="003B0097">
          <w:rPr>
            <w:noProof/>
            <w:webHidden/>
          </w:rPr>
        </w:r>
        <w:r w:rsidR="003B0097">
          <w:rPr>
            <w:noProof/>
            <w:webHidden/>
          </w:rPr>
          <w:fldChar w:fldCharType="separate"/>
        </w:r>
        <w:r w:rsidR="003B0097">
          <w:rPr>
            <w:noProof/>
            <w:webHidden/>
          </w:rPr>
          <w:t>34</w:t>
        </w:r>
        <w:r w:rsidR="003B0097">
          <w:rPr>
            <w:noProof/>
            <w:webHidden/>
          </w:rPr>
          <w:fldChar w:fldCharType="end"/>
        </w:r>
      </w:hyperlink>
    </w:p>
    <w:p w14:paraId="1F708999"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32" w:history="1">
        <w:r w:rsidR="003B0097" w:rsidRPr="00C82ED8">
          <w:rPr>
            <w:rStyle w:val="Hyperlink"/>
            <w:lang w:val="en-US"/>
          </w:rPr>
          <w:t>Table 2.20: Search strings of the second round</w:t>
        </w:r>
        <w:r w:rsidR="003B0097">
          <w:rPr>
            <w:noProof/>
            <w:webHidden/>
          </w:rPr>
          <w:tab/>
        </w:r>
        <w:r w:rsidR="003B0097">
          <w:rPr>
            <w:noProof/>
            <w:webHidden/>
          </w:rPr>
          <w:fldChar w:fldCharType="begin"/>
        </w:r>
        <w:r w:rsidR="003B0097">
          <w:rPr>
            <w:noProof/>
            <w:webHidden/>
          </w:rPr>
          <w:instrText xml:space="preserve"> PAGEREF _Toc457466132 \h </w:instrText>
        </w:r>
        <w:r w:rsidR="003B0097">
          <w:rPr>
            <w:noProof/>
            <w:webHidden/>
          </w:rPr>
        </w:r>
        <w:r w:rsidR="003B0097">
          <w:rPr>
            <w:noProof/>
            <w:webHidden/>
          </w:rPr>
          <w:fldChar w:fldCharType="separate"/>
        </w:r>
        <w:r w:rsidR="003B0097">
          <w:rPr>
            <w:noProof/>
            <w:webHidden/>
          </w:rPr>
          <w:t>34</w:t>
        </w:r>
        <w:r w:rsidR="003B0097">
          <w:rPr>
            <w:noProof/>
            <w:webHidden/>
          </w:rPr>
          <w:fldChar w:fldCharType="end"/>
        </w:r>
      </w:hyperlink>
    </w:p>
    <w:p w14:paraId="3B5B7BDD"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33" w:history="1">
        <w:r w:rsidR="003B0097" w:rsidRPr="00C82ED8">
          <w:rPr>
            <w:rStyle w:val="Hyperlink"/>
            <w:lang w:val="en-US"/>
          </w:rPr>
          <w:t>Table 2.21: Search strings of the second round replacing “interoperability” for “semantic interoperability”</w:t>
        </w:r>
        <w:r w:rsidR="003B0097">
          <w:rPr>
            <w:noProof/>
            <w:webHidden/>
          </w:rPr>
          <w:tab/>
        </w:r>
        <w:r w:rsidR="003B0097">
          <w:rPr>
            <w:noProof/>
            <w:webHidden/>
          </w:rPr>
          <w:fldChar w:fldCharType="begin"/>
        </w:r>
        <w:r w:rsidR="003B0097">
          <w:rPr>
            <w:noProof/>
            <w:webHidden/>
          </w:rPr>
          <w:instrText xml:space="preserve"> PAGEREF _Toc457466133 \h </w:instrText>
        </w:r>
        <w:r w:rsidR="003B0097">
          <w:rPr>
            <w:noProof/>
            <w:webHidden/>
          </w:rPr>
        </w:r>
        <w:r w:rsidR="003B0097">
          <w:rPr>
            <w:noProof/>
            <w:webHidden/>
          </w:rPr>
          <w:fldChar w:fldCharType="separate"/>
        </w:r>
        <w:r w:rsidR="003B0097">
          <w:rPr>
            <w:noProof/>
            <w:webHidden/>
          </w:rPr>
          <w:t>35</w:t>
        </w:r>
        <w:r w:rsidR="003B0097">
          <w:rPr>
            <w:noProof/>
            <w:webHidden/>
          </w:rPr>
          <w:fldChar w:fldCharType="end"/>
        </w:r>
      </w:hyperlink>
    </w:p>
    <w:p w14:paraId="3FAB997D"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34" w:history="1">
        <w:r w:rsidR="003B0097" w:rsidRPr="00C82ED8">
          <w:rPr>
            <w:rStyle w:val="Hyperlink"/>
            <w:lang w:val="en-US"/>
          </w:rPr>
          <w:t>Table 2.22: Search strings of the second round for semantic interoperability</w:t>
        </w:r>
        <w:r w:rsidR="003B0097">
          <w:rPr>
            <w:noProof/>
            <w:webHidden/>
          </w:rPr>
          <w:tab/>
        </w:r>
        <w:r w:rsidR="003B0097">
          <w:rPr>
            <w:noProof/>
            <w:webHidden/>
          </w:rPr>
          <w:fldChar w:fldCharType="begin"/>
        </w:r>
        <w:r w:rsidR="003B0097">
          <w:rPr>
            <w:noProof/>
            <w:webHidden/>
          </w:rPr>
          <w:instrText xml:space="preserve"> PAGEREF _Toc457466134 \h </w:instrText>
        </w:r>
        <w:r w:rsidR="003B0097">
          <w:rPr>
            <w:noProof/>
            <w:webHidden/>
          </w:rPr>
        </w:r>
        <w:r w:rsidR="003B0097">
          <w:rPr>
            <w:noProof/>
            <w:webHidden/>
          </w:rPr>
          <w:fldChar w:fldCharType="separate"/>
        </w:r>
        <w:r w:rsidR="003B0097">
          <w:rPr>
            <w:noProof/>
            <w:webHidden/>
          </w:rPr>
          <w:t>35</w:t>
        </w:r>
        <w:r w:rsidR="003B0097">
          <w:rPr>
            <w:noProof/>
            <w:webHidden/>
          </w:rPr>
          <w:fldChar w:fldCharType="end"/>
        </w:r>
      </w:hyperlink>
    </w:p>
    <w:p w14:paraId="352C1FD6"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35" w:history="1">
        <w:r w:rsidR="003B0097" w:rsidRPr="00C82ED8">
          <w:rPr>
            <w:rStyle w:val="Hyperlink"/>
            <w:lang w:val="en-US"/>
          </w:rPr>
          <w:t>Table 2.23: Search strings of the third round</w:t>
        </w:r>
        <w:r w:rsidR="003B0097">
          <w:rPr>
            <w:noProof/>
            <w:webHidden/>
          </w:rPr>
          <w:tab/>
        </w:r>
        <w:r w:rsidR="003B0097">
          <w:rPr>
            <w:noProof/>
            <w:webHidden/>
          </w:rPr>
          <w:fldChar w:fldCharType="begin"/>
        </w:r>
        <w:r w:rsidR="003B0097">
          <w:rPr>
            <w:noProof/>
            <w:webHidden/>
          </w:rPr>
          <w:instrText xml:space="preserve"> PAGEREF _Toc457466135 \h </w:instrText>
        </w:r>
        <w:r w:rsidR="003B0097">
          <w:rPr>
            <w:noProof/>
            <w:webHidden/>
          </w:rPr>
        </w:r>
        <w:r w:rsidR="003B0097">
          <w:rPr>
            <w:noProof/>
            <w:webHidden/>
          </w:rPr>
          <w:fldChar w:fldCharType="separate"/>
        </w:r>
        <w:r w:rsidR="003B0097">
          <w:rPr>
            <w:noProof/>
            <w:webHidden/>
          </w:rPr>
          <w:t>36</w:t>
        </w:r>
        <w:r w:rsidR="003B0097">
          <w:rPr>
            <w:noProof/>
            <w:webHidden/>
          </w:rPr>
          <w:fldChar w:fldCharType="end"/>
        </w:r>
      </w:hyperlink>
    </w:p>
    <w:p w14:paraId="78CE1CE5"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36" w:history="1">
        <w:r w:rsidR="003B0097" w:rsidRPr="00C82ED8">
          <w:rPr>
            <w:rStyle w:val="Hyperlink"/>
            <w:lang w:val="en-US"/>
          </w:rPr>
          <w:t>Table 2.24: Search strings of the fourth round</w:t>
        </w:r>
        <w:r w:rsidR="003B0097">
          <w:rPr>
            <w:noProof/>
            <w:webHidden/>
          </w:rPr>
          <w:tab/>
        </w:r>
        <w:r w:rsidR="003B0097">
          <w:rPr>
            <w:noProof/>
            <w:webHidden/>
          </w:rPr>
          <w:fldChar w:fldCharType="begin"/>
        </w:r>
        <w:r w:rsidR="003B0097">
          <w:rPr>
            <w:noProof/>
            <w:webHidden/>
          </w:rPr>
          <w:instrText xml:space="preserve"> PAGEREF _Toc457466136 \h </w:instrText>
        </w:r>
        <w:r w:rsidR="003B0097">
          <w:rPr>
            <w:noProof/>
            <w:webHidden/>
          </w:rPr>
        </w:r>
        <w:r w:rsidR="003B0097">
          <w:rPr>
            <w:noProof/>
            <w:webHidden/>
          </w:rPr>
          <w:fldChar w:fldCharType="separate"/>
        </w:r>
        <w:r w:rsidR="003B0097">
          <w:rPr>
            <w:noProof/>
            <w:webHidden/>
          </w:rPr>
          <w:t>36</w:t>
        </w:r>
        <w:r w:rsidR="003B0097">
          <w:rPr>
            <w:noProof/>
            <w:webHidden/>
          </w:rPr>
          <w:fldChar w:fldCharType="end"/>
        </w:r>
      </w:hyperlink>
    </w:p>
    <w:p w14:paraId="16377A53"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37" w:history="1">
        <w:r w:rsidR="003B0097" w:rsidRPr="00C82ED8">
          <w:rPr>
            <w:rStyle w:val="Hyperlink"/>
            <w:lang w:val="en-US"/>
          </w:rPr>
          <w:t>Table 2.25: Search strings of the fifth round</w:t>
        </w:r>
        <w:r w:rsidR="003B0097">
          <w:rPr>
            <w:noProof/>
            <w:webHidden/>
          </w:rPr>
          <w:tab/>
        </w:r>
        <w:r w:rsidR="003B0097">
          <w:rPr>
            <w:noProof/>
            <w:webHidden/>
          </w:rPr>
          <w:fldChar w:fldCharType="begin"/>
        </w:r>
        <w:r w:rsidR="003B0097">
          <w:rPr>
            <w:noProof/>
            <w:webHidden/>
          </w:rPr>
          <w:instrText xml:space="preserve"> PAGEREF _Toc457466137 \h </w:instrText>
        </w:r>
        <w:r w:rsidR="003B0097">
          <w:rPr>
            <w:noProof/>
            <w:webHidden/>
          </w:rPr>
        </w:r>
        <w:r w:rsidR="003B0097">
          <w:rPr>
            <w:noProof/>
            <w:webHidden/>
          </w:rPr>
          <w:fldChar w:fldCharType="separate"/>
        </w:r>
        <w:r w:rsidR="003B0097">
          <w:rPr>
            <w:noProof/>
            <w:webHidden/>
          </w:rPr>
          <w:t>36</w:t>
        </w:r>
        <w:r w:rsidR="003B0097">
          <w:rPr>
            <w:noProof/>
            <w:webHidden/>
          </w:rPr>
          <w:fldChar w:fldCharType="end"/>
        </w:r>
      </w:hyperlink>
    </w:p>
    <w:p w14:paraId="695C82AA"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38" w:history="1">
        <w:r w:rsidR="003B0097" w:rsidRPr="00C82ED8">
          <w:rPr>
            <w:rStyle w:val="Hyperlink"/>
            <w:lang w:val="en-US"/>
          </w:rPr>
          <w:t>Table 2.26: Works selected in the first round</w:t>
        </w:r>
        <w:r w:rsidR="003B0097">
          <w:rPr>
            <w:noProof/>
            <w:webHidden/>
          </w:rPr>
          <w:tab/>
        </w:r>
        <w:r w:rsidR="003B0097">
          <w:rPr>
            <w:noProof/>
            <w:webHidden/>
          </w:rPr>
          <w:fldChar w:fldCharType="begin"/>
        </w:r>
        <w:r w:rsidR="003B0097">
          <w:rPr>
            <w:noProof/>
            <w:webHidden/>
          </w:rPr>
          <w:instrText xml:space="preserve"> PAGEREF _Toc457466138 \h </w:instrText>
        </w:r>
        <w:r w:rsidR="003B0097">
          <w:rPr>
            <w:noProof/>
            <w:webHidden/>
          </w:rPr>
        </w:r>
        <w:r w:rsidR="003B0097">
          <w:rPr>
            <w:noProof/>
            <w:webHidden/>
          </w:rPr>
          <w:fldChar w:fldCharType="separate"/>
        </w:r>
        <w:r w:rsidR="003B0097">
          <w:rPr>
            <w:noProof/>
            <w:webHidden/>
          </w:rPr>
          <w:t>39</w:t>
        </w:r>
        <w:r w:rsidR="003B0097">
          <w:rPr>
            <w:noProof/>
            <w:webHidden/>
          </w:rPr>
          <w:fldChar w:fldCharType="end"/>
        </w:r>
      </w:hyperlink>
    </w:p>
    <w:p w14:paraId="1D0D9CA9"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39" w:history="1">
        <w:r w:rsidR="003B0097" w:rsidRPr="00C82ED8">
          <w:rPr>
            <w:rStyle w:val="Hyperlink"/>
            <w:lang w:val="en-US"/>
          </w:rPr>
          <w:t>Table 2.26: Works selected in the second round</w:t>
        </w:r>
        <w:r w:rsidR="003B0097">
          <w:rPr>
            <w:noProof/>
            <w:webHidden/>
          </w:rPr>
          <w:tab/>
        </w:r>
        <w:r w:rsidR="003B0097">
          <w:rPr>
            <w:noProof/>
            <w:webHidden/>
          </w:rPr>
          <w:fldChar w:fldCharType="begin"/>
        </w:r>
        <w:r w:rsidR="003B0097">
          <w:rPr>
            <w:noProof/>
            <w:webHidden/>
          </w:rPr>
          <w:instrText xml:space="preserve"> PAGEREF _Toc457466139 \h </w:instrText>
        </w:r>
        <w:r w:rsidR="003B0097">
          <w:rPr>
            <w:noProof/>
            <w:webHidden/>
          </w:rPr>
        </w:r>
        <w:r w:rsidR="003B0097">
          <w:rPr>
            <w:noProof/>
            <w:webHidden/>
          </w:rPr>
          <w:fldChar w:fldCharType="separate"/>
        </w:r>
        <w:r w:rsidR="003B0097">
          <w:rPr>
            <w:noProof/>
            <w:webHidden/>
          </w:rPr>
          <w:t>41</w:t>
        </w:r>
        <w:r w:rsidR="003B0097">
          <w:rPr>
            <w:noProof/>
            <w:webHidden/>
          </w:rPr>
          <w:fldChar w:fldCharType="end"/>
        </w:r>
      </w:hyperlink>
    </w:p>
    <w:p w14:paraId="2E3FBE43"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40" w:history="1">
        <w:r w:rsidR="003B0097" w:rsidRPr="00C82ED8">
          <w:rPr>
            <w:rStyle w:val="Hyperlink"/>
            <w:lang w:val="en-US"/>
          </w:rPr>
          <w:t>Table 2.27: General inclusion criteria revised</w:t>
        </w:r>
        <w:r w:rsidR="003B0097">
          <w:rPr>
            <w:noProof/>
            <w:webHidden/>
          </w:rPr>
          <w:tab/>
        </w:r>
        <w:r w:rsidR="003B0097">
          <w:rPr>
            <w:noProof/>
            <w:webHidden/>
          </w:rPr>
          <w:fldChar w:fldCharType="begin"/>
        </w:r>
        <w:r w:rsidR="003B0097">
          <w:rPr>
            <w:noProof/>
            <w:webHidden/>
          </w:rPr>
          <w:instrText xml:space="preserve"> PAGEREF _Toc457466140 \h </w:instrText>
        </w:r>
        <w:r w:rsidR="003B0097">
          <w:rPr>
            <w:noProof/>
            <w:webHidden/>
          </w:rPr>
        </w:r>
        <w:r w:rsidR="003B0097">
          <w:rPr>
            <w:noProof/>
            <w:webHidden/>
          </w:rPr>
          <w:fldChar w:fldCharType="separate"/>
        </w:r>
        <w:r w:rsidR="003B0097">
          <w:rPr>
            <w:noProof/>
            <w:webHidden/>
          </w:rPr>
          <w:t>51</w:t>
        </w:r>
        <w:r w:rsidR="003B0097">
          <w:rPr>
            <w:noProof/>
            <w:webHidden/>
          </w:rPr>
          <w:fldChar w:fldCharType="end"/>
        </w:r>
      </w:hyperlink>
    </w:p>
    <w:p w14:paraId="5E72D306"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41" w:history="1">
        <w:r w:rsidR="003B0097" w:rsidRPr="00C82ED8">
          <w:rPr>
            <w:rStyle w:val="Hyperlink"/>
            <w:lang w:val="en-US"/>
          </w:rPr>
          <w:t>Table 2.28: General exclusion criteria revised</w:t>
        </w:r>
        <w:r w:rsidR="003B0097">
          <w:rPr>
            <w:noProof/>
            <w:webHidden/>
          </w:rPr>
          <w:tab/>
        </w:r>
        <w:r w:rsidR="003B0097">
          <w:rPr>
            <w:noProof/>
            <w:webHidden/>
          </w:rPr>
          <w:fldChar w:fldCharType="begin"/>
        </w:r>
        <w:r w:rsidR="003B0097">
          <w:rPr>
            <w:noProof/>
            <w:webHidden/>
          </w:rPr>
          <w:instrText xml:space="preserve"> PAGEREF _Toc457466141 \h </w:instrText>
        </w:r>
        <w:r w:rsidR="003B0097">
          <w:rPr>
            <w:noProof/>
            <w:webHidden/>
          </w:rPr>
        </w:r>
        <w:r w:rsidR="003B0097">
          <w:rPr>
            <w:noProof/>
            <w:webHidden/>
          </w:rPr>
          <w:fldChar w:fldCharType="separate"/>
        </w:r>
        <w:r w:rsidR="003B0097">
          <w:rPr>
            <w:noProof/>
            <w:webHidden/>
          </w:rPr>
          <w:t>51</w:t>
        </w:r>
        <w:r w:rsidR="003B0097">
          <w:rPr>
            <w:noProof/>
            <w:webHidden/>
          </w:rPr>
          <w:fldChar w:fldCharType="end"/>
        </w:r>
      </w:hyperlink>
    </w:p>
    <w:p w14:paraId="76168057"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42" w:history="1">
        <w:r w:rsidR="003B0097" w:rsidRPr="00C82ED8">
          <w:rPr>
            <w:rStyle w:val="Hyperlink"/>
            <w:lang w:val="en-US"/>
          </w:rPr>
          <w:t>Table 2.29: New search strings added to respond the revised questions</w:t>
        </w:r>
        <w:r w:rsidR="003B0097">
          <w:rPr>
            <w:noProof/>
            <w:webHidden/>
          </w:rPr>
          <w:tab/>
        </w:r>
        <w:r w:rsidR="003B0097">
          <w:rPr>
            <w:noProof/>
            <w:webHidden/>
          </w:rPr>
          <w:fldChar w:fldCharType="begin"/>
        </w:r>
        <w:r w:rsidR="003B0097">
          <w:rPr>
            <w:noProof/>
            <w:webHidden/>
          </w:rPr>
          <w:instrText xml:space="preserve"> PAGEREF _Toc457466142 \h </w:instrText>
        </w:r>
        <w:r w:rsidR="003B0097">
          <w:rPr>
            <w:noProof/>
            <w:webHidden/>
          </w:rPr>
        </w:r>
        <w:r w:rsidR="003B0097">
          <w:rPr>
            <w:noProof/>
            <w:webHidden/>
          </w:rPr>
          <w:fldChar w:fldCharType="separate"/>
        </w:r>
        <w:r w:rsidR="003B0097">
          <w:rPr>
            <w:noProof/>
            <w:webHidden/>
          </w:rPr>
          <w:t>52</w:t>
        </w:r>
        <w:r w:rsidR="003B0097">
          <w:rPr>
            <w:noProof/>
            <w:webHidden/>
          </w:rPr>
          <w:fldChar w:fldCharType="end"/>
        </w:r>
      </w:hyperlink>
    </w:p>
    <w:p w14:paraId="584690C6"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43" w:history="1">
        <w:r w:rsidR="003B0097" w:rsidRPr="00C82ED8">
          <w:rPr>
            <w:rStyle w:val="Hyperlink"/>
            <w:lang w:val="en-US"/>
          </w:rPr>
          <w:t>Table 2.30: Synonymous terms for early warning systems</w:t>
        </w:r>
        <w:r w:rsidR="003B0097">
          <w:rPr>
            <w:noProof/>
            <w:webHidden/>
          </w:rPr>
          <w:tab/>
        </w:r>
        <w:r w:rsidR="003B0097">
          <w:rPr>
            <w:noProof/>
            <w:webHidden/>
          </w:rPr>
          <w:fldChar w:fldCharType="begin"/>
        </w:r>
        <w:r w:rsidR="003B0097">
          <w:rPr>
            <w:noProof/>
            <w:webHidden/>
          </w:rPr>
          <w:instrText xml:space="preserve"> PAGEREF _Toc457466143 \h </w:instrText>
        </w:r>
        <w:r w:rsidR="003B0097">
          <w:rPr>
            <w:noProof/>
            <w:webHidden/>
          </w:rPr>
        </w:r>
        <w:r w:rsidR="003B0097">
          <w:rPr>
            <w:noProof/>
            <w:webHidden/>
          </w:rPr>
          <w:fldChar w:fldCharType="separate"/>
        </w:r>
        <w:r w:rsidR="003B0097">
          <w:rPr>
            <w:noProof/>
            <w:webHidden/>
          </w:rPr>
          <w:t>53</w:t>
        </w:r>
        <w:r w:rsidR="003B0097">
          <w:rPr>
            <w:noProof/>
            <w:webHidden/>
          </w:rPr>
          <w:fldChar w:fldCharType="end"/>
        </w:r>
      </w:hyperlink>
    </w:p>
    <w:p w14:paraId="262CEFD8"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44" w:history="1">
        <w:r w:rsidR="003B0097" w:rsidRPr="00C82ED8">
          <w:rPr>
            <w:rStyle w:val="Hyperlink"/>
          </w:rPr>
          <w:t>Table 2.31: Fourth search results within digital libraries: “ontology”</w:t>
        </w:r>
        <w:r w:rsidR="003B0097">
          <w:rPr>
            <w:noProof/>
            <w:webHidden/>
          </w:rPr>
          <w:tab/>
        </w:r>
        <w:r w:rsidR="003B0097">
          <w:rPr>
            <w:noProof/>
            <w:webHidden/>
          </w:rPr>
          <w:fldChar w:fldCharType="begin"/>
        </w:r>
        <w:r w:rsidR="003B0097">
          <w:rPr>
            <w:noProof/>
            <w:webHidden/>
          </w:rPr>
          <w:instrText xml:space="preserve"> PAGEREF _Toc457466144 \h </w:instrText>
        </w:r>
        <w:r w:rsidR="003B0097">
          <w:rPr>
            <w:noProof/>
            <w:webHidden/>
          </w:rPr>
        </w:r>
        <w:r w:rsidR="003B0097">
          <w:rPr>
            <w:noProof/>
            <w:webHidden/>
          </w:rPr>
          <w:fldChar w:fldCharType="separate"/>
        </w:r>
        <w:r w:rsidR="003B0097">
          <w:rPr>
            <w:noProof/>
            <w:webHidden/>
          </w:rPr>
          <w:t>53</w:t>
        </w:r>
        <w:r w:rsidR="003B0097">
          <w:rPr>
            <w:noProof/>
            <w:webHidden/>
          </w:rPr>
          <w:fldChar w:fldCharType="end"/>
        </w:r>
      </w:hyperlink>
    </w:p>
    <w:p w14:paraId="24FA0B3C"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45" w:history="1">
        <w:r w:rsidR="003B0097" w:rsidRPr="00C82ED8">
          <w:rPr>
            <w:rStyle w:val="Hyperlink"/>
          </w:rPr>
          <w:t>Table 2.32: Fourth search results within digital libraries: “surveillance”</w:t>
        </w:r>
        <w:r w:rsidR="003B0097">
          <w:rPr>
            <w:noProof/>
            <w:webHidden/>
          </w:rPr>
          <w:tab/>
        </w:r>
        <w:r w:rsidR="003B0097">
          <w:rPr>
            <w:noProof/>
            <w:webHidden/>
          </w:rPr>
          <w:fldChar w:fldCharType="begin"/>
        </w:r>
        <w:r w:rsidR="003B0097">
          <w:rPr>
            <w:noProof/>
            <w:webHidden/>
          </w:rPr>
          <w:instrText xml:space="preserve"> PAGEREF _Toc457466145 \h </w:instrText>
        </w:r>
        <w:r w:rsidR="003B0097">
          <w:rPr>
            <w:noProof/>
            <w:webHidden/>
          </w:rPr>
        </w:r>
        <w:r w:rsidR="003B0097">
          <w:rPr>
            <w:noProof/>
            <w:webHidden/>
          </w:rPr>
          <w:fldChar w:fldCharType="separate"/>
        </w:r>
        <w:r w:rsidR="003B0097">
          <w:rPr>
            <w:noProof/>
            <w:webHidden/>
          </w:rPr>
          <w:t>54</w:t>
        </w:r>
        <w:r w:rsidR="003B0097">
          <w:rPr>
            <w:noProof/>
            <w:webHidden/>
          </w:rPr>
          <w:fldChar w:fldCharType="end"/>
        </w:r>
      </w:hyperlink>
    </w:p>
    <w:p w14:paraId="278DC781"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46" w:history="1">
        <w:r w:rsidR="003B0097" w:rsidRPr="00C82ED8">
          <w:rPr>
            <w:rStyle w:val="Hyperlink"/>
          </w:rPr>
          <w:t>Table 2.33: Fourth search results within digital libraries: “DSS”</w:t>
        </w:r>
        <w:r w:rsidR="003B0097">
          <w:rPr>
            <w:noProof/>
            <w:webHidden/>
          </w:rPr>
          <w:tab/>
        </w:r>
        <w:r w:rsidR="003B0097">
          <w:rPr>
            <w:noProof/>
            <w:webHidden/>
          </w:rPr>
          <w:fldChar w:fldCharType="begin"/>
        </w:r>
        <w:r w:rsidR="003B0097">
          <w:rPr>
            <w:noProof/>
            <w:webHidden/>
          </w:rPr>
          <w:instrText xml:space="preserve"> PAGEREF _Toc457466146 \h </w:instrText>
        </w:r>
        <w:r w:rsidR="003B0097">
          <w:rPr>
            <w:noProof/>
            <w:webHidden/>
          </w:rPr>
        </w:r>
        <w:r w:rsidR="003B0097">
          <w:rPr>
            <w:noProof/>
            <w:webHidden/>
          </w:rPr>
          <w:fldChar w:fldCharType="separate"/>
        </w:r>
        <w:r w:rsidR="003B0097">
          <w:rPr>
            <w:noProof/>
            <w:webHidden/>
          </w:rPr>
          <w:t>54</w:t>
        </w:r>
        <w:r w:rsidR="003B0097">
          <w:rPr>
            <w:noProof/>
            <w:webHidden/>
          </w:rPr>
          <w:fldChar w:fldCharType="end"/>
        </w:r>
      </w:hyperlink>
    </w:p>
    <w:p w14:paraId="052B5704"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47" w:history="1">
        <w:r w:rsidR="003B0097" w:rsidRPr="00C82ED8">
          <w:rPr>
            <w:rStyle w:val="Hyperlink"/>
          </w:rPr>
          <w:t>Table 2.34: Fourth search results within digital libraries: “context aware application”</w:t>
        </w:r>
        <w:r w:rsidR="003B0097">
          <w:rPr>
            <w:noProof/>
            <w:webHidden/>
          </w:rPr>
          <w:tab/>
        </w:r>
        <w:r w:rsidR="003B0097">
          <w:rPr>
            <w:noProof/>
            <w:webHidden/>
          </w:rPr>
          <w:fldChar w:fldCharType="begin"/>
        </w:r>
        <w:r w:rsidR="003B0097">
          <w:rPr>
            <w:noProof/>
            <w:webHidden/>
          </w:rPr>
          <w:instrText xml:space="preserve"> PAGEREF _Toc457466147 \h </w:instrText>
        </w:r>
        <w:r w:rsidR="003B0097">
          <w:rPr>
            <w:noProof/>
            <w:webHidden/>
          </w:rPr>
        </w:r>
        <w:r w:rsidR="003B0097">
          <w:rPr>
            <w:noProof/>
            <w:webHidden/>
          </w:rPr>
          <w:fldChar w:fldCharType="separate"/>
        </w:r>
        <w:r w:rsidR="003B0097">
          <w:rPr>
            <w:noProof/>
            <w:webHidden/>
          </w:rPr>
          <w:t>54</w:t>
        </w:r>
        <w:r w:rsidR="003B0097">
          <w:rPr>
            <w:noProof/>
            <w:webHidden/>
          </w:rPr>
          <w:fldChar w:fldCharType="end"/>
        </w:r>
      </w:hyperlink>
    </w:p>
    <w:p w14:paraId="6AB5DBF0"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48" w:history="1">
        <w:r w:rsidR="003B0097" w:rsidRPr="00C82ED8">
          <w:rPr>
            <w:rStyle w:val="Hyperlink"/>
          </w:rPr>
          <w:t>Table 2.3: Journals</w:t>
        </w:r>
        <w:r w:rsidR="003B0097">
          <w:rPr>
            <w:noProof/>
            <w:webHidden/>
          </w:rPr>
          <w:tab/>
        </w:r>
        <w:r w:rsidR="003B0097">
          <w:rPr>
            <w:noProof/>
            <w:webHidden/>
          </w:rPr>
          <w:fldChar w:fldCharType="begin"/>
        </w:r>
        <w:r w:rsidR="003B0097">
          <w:rPr>
            <w:noProof/>
            <w:webHidden/>
          </w:rPr>
          <w:instrText xml:space="preserve"> PAGEREF _Toc457466148 \h </w:instrText>
        </w:r>
        <w:r w:rsidR="003B0097">
          <w:rPr>
            <w:noProof/>
            <w:webHidden/>
          </w:rPr>
        </w:r>
        <w:r w:rsidR="003B0097">
          <w:rPr>
            <w:noProof/>
            <w:webHidden/>
          </w:rPr>
          <w:fldChar w:fldCharType="separate"/>
        </w:r>
        <w:r w:rsidR="003B0097">
          <w:rPr>
            <w:noProof/>
            <w:webHidden/>
          </w:rPr>
          <w:t>64</w:t>
        </w:r>
        <w:r w:rsidR="003B0097">
          <w:rPr>
            <w:noProof/>
            <w:webHidden/>
          </w:rPr>
          <w:fldChar w:fldCharType="end"/>
        </w:r>
      </w:hyperlink>
    </w:p>
    <w:p w14:paraId="5DC37BD3"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49" w:history="1">
        <w:r w:rsidR="003B0097" w:rsidRPr="00C82ED8">
          <w:rPr>
            <w:rStyle w:val="Hyperlink"/>
          </w:rPr>
          <w:t>Table 2.4: Conferences</w:t>
        </w:r>
        <w:r w:rsidR="003B0097">
          <w:rPr>
            <w:noProof/>
            <w:webHidden/>
          </w:rPr>
          <w:tab/>
        </w:r>
        <w:r w:rsidR="003B0097">
          <w:rPr>
            <w:noProof/>
            <w:webHidden/>
          </w:rPr>
          <w:fldChar w:fldCharType="begin"/>
        </w:r>
        <w:r w:rsidR="003B0097">
          <w:rPr>
            <w:noProof/>
            <w:webHidden/>
          </w:rPr>
          <w:instrText xml:space="preserve"> PAGEREF _Toc457466149 \h </w:instrText>
        </w:r>
        <w:r w:rsidR="003B0097">
          <w:rPr>
            <w:noProof/>
            <w:webHidden/>
          </w:rPr>
        </w:r>
        <w:r w:rsidR="003B0097">
          <w:rPr>
            <w:noProof/>
            <w:webHidden/>
          </w:rPr>
          <w:fldChar w:fldCharType="separate"/>
        </w:r>
        <w:r w:rsidR="003B0097">
          <w:rPr>
            <w:noProof/>
            <w:webHidden/>
          </w:rPr>
          <w:t>64</w:t>
        </w:r>
        <w:r w:rsidR="003B0097">
          <w:rPr>
            <w:noProof/>
            <w:webHidden/>
          </w:rPr>
          <w:fldChar w:fldCharType="end"/>
        </w:r>
      </w:hyperlink>
    </w:p>
    <w:p w14:paraId="2F722E3C"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50" w:history="1">
        <w:r w:rsidR="003B0097" w:rsidRPr="00C82ED8">
          <w:rPr>
            <w:rStyle w:val="Hyperlink"/>
          </w:rPr>
          <w:t>Table 2.5: Workshops</w:t>
        </w:r>
        <w:r w:rsidR="003B0097">
          <w:rPr>
            <w:noProof/>
            <w:webHidden/>
          </w:rPr>
          <w:tab/>
        </w:r>
        <w:r w:rsidR="003B0097">
          <w:rPr>
            <w:noProof/>
            <w:webHidden/>
          </w:rPr>
          <w:fldChar w:fldCharType="begin"/>
        </w:r>
        <w:r w:rsidR="003B0097">
          <w:rPr>
            <w:noProof/>
            <w:webHidden/>
          </w:rPr>
          <w:instrText xml:space="preserve"> PAGEREF _Toc457466150 \h </w:instrText>
        </w:r>
        <w:r w:rsidR="003B0097">
          <w:rPr>
            <w:noProof/>
            <w:webHidden/>
          </w:rPr>
        </w:r>
        <w:r w:rsidR="003B0097">
          <w:rPr>
            <w:noProof/>
            <w:webHidden/>
          </w:rPr>
          <w:fldChar w:fldCharType="separate"/>
        </w:r>
        <w:r w:rsidR="003B0097">
          <w:rPr>
            <w:noProof/>
            <w:webHidden/>
          </w:rPr>
          <w:t>65</w:t>
        </w:r>
        <w:r w:rsidR="003B0097">
          <w:rPr>
            <w:noProof/>
            <w:webHidden/>
          </w:rPr>
          <w:fldChar w:fldCharType="end"/>
        </w:r>
      </w:hyperlink>
    </w:p>
    <w:p w14:paraId="4A6492CE" w14:textId="77777777" w:rsidR="003B0097" w:rsidRDefault="00020684">
      <w:pPr>
        <w:pStyle w:val="TableofFigures"/>
        <w:tabs>
          <w:tab w:val="right" w:leader="dot" w:pos="9350"/>
        </w:tabs>
        <w:rPr>
          <w:rFonts w:asciiTheme="minorHAnsi" w:eastAsiaTheme="minorEastAsia" w:hAnsiTheme="minorHAnsi" w:cstheme="minorBidi"/>
          <w:noProof/>
          <w:sz w:val="22"/>
          <w:szCs w:val="22"/>
          <w:lang w:val="en-US"/>
        </w:rPr>
      </w:pPr>
      <w:hyperlink w:anchor="_Toc457466151" w:history="1">
        <w:r w:rsidR="003B0097" w:rsidRPr="00C82ED8">
          <w:rPr>
            <w:rStyle w:val="Hyperlink"/>
          </w:rPr>
          <w:t>Table 2.6: Books</w:t>
        </w:r>
        <w:r w:rsidR="003B0097">
          <w:rPr>
            <w:noProof/>
            <w:webHidden/>
          </w:rPr>
          <w:tab/>
        </w:r>
        <w:r w:rsidR="003B0097">
          <w:rPr>
            <w:noProof/>
            <w:webHidden/>
          </w:rPr>
          <w:fldChar w:fldCharType="begin"/>
        </w:r>
        <w:r w:rsidR="003B0097">
          <w:rPr>
            <w:noProof/>
            <w:webHidden/>
          </w:rPr>
          <w:instrText xml:space="preserve"> PAGEREF _Toc457466151 \h </w:instrText>
        </w:r>
        <w:r w:rsidR="003B0097">
          <w:rPr>
            <w:noProof/>
            <w:webHidden/>
          </w:rPr>
        </w:r>
        <w:r w:rsidR="003B0097">
          <w:rPr>
            <w:noProof/>
            <w:webHidden/>
          </w:rPr>
          <w:fldChar w:fldCharType="separate"/>
        </w:r>
        <w:r w:rsidR="003B0097">
          <w:rPr>
            <w:noProof/>
            <w:webHidden/>
          </w:rPr>
          <w:t>65</w:t>
        </w:r>
        <w:r w:rsidR="003B0097">
          <w:rPr>
            <w:noProof/>
            <w:webHidden/>
          </w:rPr>
          <w:fldChar w:fldCharType="end"/>
        </w:r>
      </w:hyperlink>
    </w:p>
    <w:p w14:paraId="70758BBC" w14:textId="77777777" w:rsidR="00BC6506" w:rsidRDefault="00BC6506" w:rsidP="00BC6506">
      <w:pPr>
        <w:pStyle w:val="TableofFigures"/>
        <w:tabs>
          <w:tab w:val="right" w:leader="dot" w:pos="9061"/>
        </w:tabs>
        <w:spacing w:line="300" w:lineRule="exact"/>
      </w:pPr>
      <w:r>
        <w:fldChar w:fldCharType="end"/>
      </w:r>
    </w:p>
    <w:p w14:paraId="687E96D1" w14:textId="77777777" w:rsidR="00BC6506" w:rsidRDefault="00BC6506" w:rsidP="00BC6506">
      <w:pPr>
        <w:pStyle w:val="Titulosumrio-listas"/>
        <w:spacing w:line="300" w:lineRule="exact"/>
      </w:pPr>
      <w:r w:rsidRPr="0004623A">
        <w:lastRenderedPageBreak/>
        <w:t>List of Acronyms</w:t>
      </w:r>
    </w:p>
    <w:tbl>
      <w:tblPr>
        <w:tblW w:w="0" w:type="auto"/>
        <w:tblLook w:val="04A0" w:firstRow="1" w:lastRow="0" w:firstColumn="1" w:lastColumn="0" w:noHBand="0" w:noVBand="1"/>
      </w:tblPr>
      <w:tblGrid>
        <w:gridCol w:w="2064"/>
        <w:gridCol w:w="7007"/>
      </w:tblGrid>
      <w:tr w:rsidR="00BC6506" w:rsidRPr="00BA17EF" w14:paraId="11228708" w14:textId="77777777" w:rsidTr="00D36E22">
        <w:tc>
          <w:tcPr>
            <w:tcW w:w="2064" w:type="dxa"/>
          </w:tcPr>
          <w:p w14:paraId="5B6CC2F0" w14:textId="77777777" w:rsidR="00BC6506" w:rsidRPr="00BA17EF" w:rsidRDefault="00BC6506" w:rsidP="00D36E22">
            <w:pPr>
              <w:spacing w:line="300" w:lineRule="exact"/>
            </w:pPr>
            <w:r>
              <w:t>DM</w:t>
            </w:r>
          </w:p>
        </w:tc>
        <w:tc>
          <w:tcPr>
            <w:tcW w:w="7007" w:type="dxa"/>
          </w:tcPr>
          <w:p w14:paraId="767F6A6B" w14:textId="77777777" w:rsidR="00BC6506" w:rsidRPr="00BA17EF" w:rsidRDefault="00BC6506" w:rsidP="00D36E22">
            <w:pPr>
              <w:spacing w:line="300" w:lineRule="exact"/>
              <w:rPr>
                <w:lang w:val="pt-BR"/>
              </w:rPr>
            </w:pPr>
            <w:r>
              <w:t>Disaster Management</w:t>
            </w:r>
          </w:p>
        </w:tc>
      </w:tr>
      <w:tr w:rsidR="00BC6506" w:rsidRPr="00BA17EF" w14:paraId="695749E9" w14:textId="77777777" w:rsidTr="00D36E22">
        <w:tc>
          <w:tcPr>
            <w:tcW w:w="2064" w:type="dxa"/>
          </w:tcPr>
          <w:p w14:paraId="74A2F0A1" w14:textId="77777777" w:rsidR="00BC6506" w:rsidRDefault="00BC6506" w:rsidP="00D36E22">
            <w:pPr>
              <w:spacing w:line="300" w:lineRule="exact"/>
            </w:pPr>
            <w:r>
              <w:t>DRR</w:t>
            </w:r>
          </w:p>
        </w:tc>
        <w:tc>
          <w:tcPr>
            <w:tcW w:w="7007" w:type="dxa"/>
          </w:tcPr>
          <w:p w14:paraId="29F64F91" w14:textId="77777777" w:rsidR="00BC6506" w:rsidRDefault="00BC6506" w:rsidP="00D36E22">
            <w:pPr>
              <w:spacing w:line="300" w:lineRule="exact"/>
            </w:pPr>
            <w:r>
              <w:t>Disaster Risk Reduction</w:t>
            </w:r>
          </w:p>
        </w:tc>
      </w:tr>
      <w:tr w:rsidR="00BC6506" w:rsidRPr="00BA17EF" w14:paraId="2016C7AB" w14:textId="77777777" w:rsidTr="00D36E22">
        <w:tc>
          <w:tcPr>
            <w:tcW w:w="2064" w:type="dxa"/>
          </w:tcPr>
          <w:p w14:paraId="54BB607C" w14:textId="77777777" w:rsidR="00BC6506" w:rsidRPr="00BA17EF" w:rsidRDefault="00BC6506" w:rsidP="00D36E22">
            <w:pPr>
              <w:spacing w:line="300" w:lineRule="exact"/>
            </w:pPr>
            <w:r>
              <w:t>DSS</w:t>
            </w:r>
          </w:p>
        </w:tc>
        <w:tc>
          <w:tcPr>
            <w:tcW w:w="7007" w:type="dxa"/>
          </w:tcPr>
          <w:p w14:paraId="33716404" w14:textId="77777777" w:rsidR="00BC6506" w:rsidRPr="00BA17EF" w:rsidRDefault="00BC6506" w:rsidP="00D36E22">
            <w:pPr>
              <w:spacing w:line="300" w:lineRule="exact"/>
              <w:rPr>
                <w:lang w:val="pt-BR"/>
              </w:rPr>
            </w:pPr>
            <w:r>
              <w:t>Decision Support Systems</w:t>
            </w:r>
          </w:p>
        </w:tc>
      </w:tr>
      <w:tr w:rsidR="00BC6506" w:rsidRPr="00BA17EF" w14:paraId="19A04915" w14:textId="77777777" w:rsidTr="00D36E22">
        <w:tc>
          <w:tcPr>
            <w:tcW w:w="2064" w:type="dxa"/>
          </w:tcPr>
          <w:p w14:paraId="24F6B946" w14:textId="77777777" w:rsidR="00BC6506" w:rsidRPr="00BA17EF" w:rsidRDefault="00BC6506" w:rsidP="00D36E22">
            <w:pPr>
              <w:spacing w:line="300" w:lineRule="exact"/>
            </w:pPr>
            <w:r>
              <w:t>EWS</w:t>
            </w:r>
          </w:p>
        </w:tc>
        <w:tc>
          <w:tcPr>
            <w:tcW w:w="7007" w:type="dxa"/>
          </w:tcPr>
          <w:p w14:paraId="282E7737" w14:textId="77777777" w:rsidR="00BC6506" w:rsidRPr="00BA17EF" w:rsidRDefault="00BC6506" w:rsidP="00D36E22">
            <w:pPr>
              <w:spacing w:line="300" w:lineRule="exact"/>
              <w:rPr>
                <w:lang w:val="pt-BR"/>
              </w:rPr>
            </w:pPr>
            <w:r>
              <w:t>Early Warning Systems</w:t>
            </w:r>
          </w:p>
        </w:tc>
      </w:tr>
      <w:tr w:rsidR="00BC6506" w:rsidRPr="00BA17EF" w14:paraId="05582F59" w14:textId="77777777" w:rsidTr="00D36E22">
        <w:tc>
          <w:tcPr>
            <w:tcW w:w="2064" w:type="dxa"/>
          </w:tcPr>
          <w:p w14:paraId="352064C6" w14:textId="77777777" w:rsidR="00BC6506" w:rsidRDefault="00BC6506" w:rsidP="00D36E22">
            <w:pPr>
              <w:spacing w:line="300" w:lineRule="exact"/>
            </w:pPr>
            <w:r>
              <w:t>ICT</w:t>
            </w:r>
          </w:p>
        </w:tc>
        <w:tc>
          <w:tcPr>
            <w:tcW w:w="7007" w:type="dxa"/>
          </w:tcPr>
          <w:p w14:paraId="36C6D7F9" w14:textId="77777777" w:rsidR="00BC6506" w:rsidRDefault="00BC6506" w:rsidP="00D36E22">
            <w:pPr>
              <w:spacing w:line="300" w:lineRule="exact"/>
            </w:pPr>
            <w:r>
              <w:t>I</w:t>
            </w:r>
            <w:r w:rsidRPr="00EE5FA2">
              <w:t xml:space="preserve">nformation and </w:t>
            </w:r>
            <w:r>
              <w:t>C</w:t>
            </w:r>
            <w:r w:rsidRPr="00EE5FA2">
              <w:t xml:space="preserve">ommunications </w:t>
            </w:r>
            <w:r>
              <w:t>T</w:t>
            </w:r>
            <w:r w:rsidRPr="00EE5FA2">
              <w:t>echnology</w:t>
            </w:r>
          </w:p>
        </w:tc>
      </w:tr>
      <w:tr w:rsidR="00BC6506" w:rsidRPr="00BA17EF" w14:paraId="4E562AAC" w14:textId="77777777" w:rsidTr="00D36E22">
        <w:tc>
          <w:tcPr>
            <w:tcW w:w="2064" w:type="dxa"/>
          </w:tcPr>
          <w:p w14:paraId="231D0C2D" w14:textId="77777777" w:rsidR="00BC6506" w:rsidRPr="00BA17EF" w:rsidRDefault="00BC6506" w:rsidP="00D36E22">
            <w:pPr>
              <w:spacing w:line="300" w:lineRule="exact"/>
            </w:pPr>
            <w:r>
              <w:t>SA</w:t>
            </w:r>
          </w:p>
        </w:tc>
        <w:tc>
          <w:tcPr>
            <w:tcW w:w="7007" w:type="dxa"/>
          </w:tcPr>
          <w:p w14:paraId="2C68DF95" w14:textId="77777777" w:rsidR="00BC6506" w:rsidRPr="00BA17EF" w:rsidRDefault="00BC6506" w:rsidP="00D36E22">
            <w:pPr>
              <w:spacing w:line="300" w:lineRule="exact"/>
              <w:rPr>
                <w:lang w:val="pt-BR"/>
              </w:rPr>
            </w:pPr>
            <w:r>
              <w:t>Situation Awareness</w:t>
            </w:r>
          </w:p>
        </w:tc>
      </w:tr>
      <w:tr w:rsidR="00BC6506" w:rsidRPr="00BA17EF" w14:paraId="1B7B9F6A" w14:textId="77777777" w:rsidTr="00D36E22">
        <w:tc>
          <w:tcPr>
            <w:tcW w:w="2064" w:type="dxa"/>
          </w:tcPr>
          <w:p w14:paraId="5AAFF6A1" w14:textId="77777777" w:rsidR="00BC6506" w:rsidRPr="00BA17EF" w:rsidRDefault="00BC6506" w:rsidP="00D36E22">
            <w:pPr>
              <w:spacing w:line="300" w:lineRule="exact"/>
            </w:pPr>
            <w:r>
              <w:t>SLR</w:t>
            </w:r>
          </w:p>
        </w:tc>
        <w:tc>
          <w:tcPr>
            <w:tcW w:w="7007" w:type="dxa"/>
          </w:tcPr>
          <w:p w14:paraId="2B9558C7" w14:textId="77777777" w:rsidR="00BC6506" w:rsidRPr="00BA17EF" w:rsidRDefault="00BC6506" w:rsidP="00D36E22">
            <w:pPr>
              <w:spacing w:line="300" w:lineRule="exact"/>
              <w:rPr>
                <w:lang w:val="pt-BR"/>
              </w:rPr>
            </w:pPr>
            <w:r>
              <w:t>Systematic Literature Review</w:t>
            </w:r>
          </w:p>
        </w:tc>
      </w:tr>
    </w:tbl>
    <w:p w14:paraId="709F662B" w14:textId="77777777" w:rsidR="00BC6506" w:rsidRPr="006F5A9C" w:rsidRDefault="00BC6506" w:rsidP="00BC6506">
      <w:pPr>
        <w:spacing w:line="300" w:lineRule="exact"/>
        <w:rPr>
          <w:lang w:val="pt-BR"/>
        </w:rPr>
      </w:pPr>
    </w:p>
    <w:p w14:paraId="2E1F7675" w14:textId="77777777" w:rsidR="00BC6506" w:rsidRDefault="00BC6506" w:rsidP="00BC6506">
      <w:pPr>
        <w:pStyle w:val="Titulosumrio-listas"/>
        <w:spacing w:line="300" w:lineRule="exact"/>
      </w:pPr>
      <w:r>
        <w:lastRenderedPageBreak/>
        <w:t>Contents</w:t>
      </w:r>
    </w:p>
    <w:p w14:paraId="0D8A908B" w14:textId="77777777" w:rsidR="00041041" w:rsidRDefault="00BC6506">
      <w:pPr>
        <w:pStyle w:val="TOC1"/>
        <w:rPr>
          <w:rFonts w:asciiTheme="minorHAnsi" w:eastAsiaTheme="minorEastAsia" w:hAnsiTheme="minorHAnsi" w:cstheme="minorBidi"/>
          <w:b w:val="0"/>
          <w:noProof/>
          <w:sz w:val="22"/>
          <w:szCs w:val="22"/>
          <w:lang w:val="en-US" w:eastAsia="en-US"/>
        </w:rPr>
      </w:pPr>
      <w:r>
        <w:fldChar w:fldCharType="begin"/>
      </w:r>
      <w:r>
        <w:instrText xml:space="preserve"> TOC \o "1-3" \h \z \u </w:instrText>
      </w:r>
      <w:r>
        <w:fldChar w:fldCharType="separate"/>
      </w:r>
      <w:hyperlink w:anchor="_Toc457463256" w:history="1">
        <w:r w:rsidR="00041041" w:rsidRPr="007C4D9C">
          <w:rPr>
            <w:rStyle w:val="Hyperlink"/>
            <w:lang w:val="en-US"/>
          </w:rPr>
          <w:t>Introduction</w:t>
        </w:r>
        <w:r w:rsidR="00041041">
          <w:rPr>
            <w:noProof/>
            <w:webHidden/>
          </w:rPr>
          <w:tab/>
        </w:r>
        <w:r w:rsidR="00041041">
          <w:rPr>
            <w:noProof/>
            <w:webHidden/>
          </w:rPr>
          <w:fldChar w:fldCharType="begin"/>
        </w:r>
        <w:r w:rsidR="00041041">
          <w:rPr>
            <w:noProof/>
            <w:webHidden/>
          </w:rPr>
          <w:instrText xml:space="preserve"> PAGEREF _Toc457463256 \h </w:instrText>
        </w:r>
        <w:r w:rsidR="00041041">
          <w:rPr>
            <w:noProof/>
            <w:webHidden/>
          </w:rPr>
        </w:r>
        <w:r w:rsidR="00041041">
          <w:rPr>
            <w:noProof/>
            <w:webHidden/>
          </w:rPr>
          <w:fldChar w:fldCharType="separate"/>
        </w:r>
        <w:r w:rsidR="00041041">
          <w:rPr>
            <w:noProof/>
            <w:webHidden/>
          </w:rPr>
          <w:t>9</w:t>
        </w:r>
        <w:r w:rsidR="00041041">
          <w:rPr>
            <w:noProof/>
            <w:webHidden/>
          </w:rPr>
          <w:fldChar w:fldCharType="end"/>
        </w:r>
      </w:hyperlink>
    </w:p>
    <w:p w14:paraId="17D7E935" w14:textId="77777777" w:rsidR="00041041" w:rsidRDefault="00020684">
      <w:pPr>
        <w:pStyle w:val="TOC2"/>
        <w:rPr>
          <w:rFonts w:asciiTheme="minorHAnsi" w:eastAsiaTheme="minorEastAsia" w:hAnsiTheme="minorHAnsi" w:cstheme="minorBidi"/>
          <w:noProof/>
          <w:sz w:val="22"/>
          <w:szCs w:val="22"/>
          <w:lang w:val="en-US" w:eastAsia="en-US"/>
        </w:rPr>
      </w:pPr>
      <w:hyperlink w:anchor="_Toc457463257" w:history="1">
        <w:r w:rsidR="00041041" w:rsidRPr="007C4D9C">
          <w:rPr>
            <w:rStyle w:val="Hyperlink"/>
            <w:lang w:val="en-US"/>
          </w:rPr>
          <w:t>1.1</w:t>
        </w:r>
        <w:r w:rsidR="00041041">
          <w:rPr>
            <w:rFonts w:asciiTheme="minorHAnsi" w:eastAsiaTheme="minorEastAsia" w:hAnsiTheme="minorHAnsi" w:cstheme="minorBidi"/>
            <w:noProof/>
            <w:sz w:val="22"/>
            <w:szCs w:val="22"/>
            <w:lang w:val="en-US" w:eastAsia="en-US"/>
          </w:rPr>
          <w:tab/>
        </w:r>
        <w:r w:rsidR="00041041" w:rsidRPr="007C4D9C">
          <w:rPr>
            <w:rStyle w:val="Hyperlink"/>
          </w:rPr>
          <w:t>Motivation</w:t>
        </w:r>
        <w:r w:rsidR="00041041">
          <w:rPr>
            <w:noProof/>
            <w:webHidden/>
          </w:rPr>
          <w:tab/>
        </w:r>
        <w:r w:rsidR="00041041">
          <w:rPr>
            <w:noProof/>
            <w:webHidden/>
          </w:rPr>
          <w:fldChar w:fldCharType="begin"/>
        </w:r>
        <w:r w:rsidR="00041041">
          <w:rPr>
            <w:noProof/>
            <w:webHidden/>
          </w:rPr>
          <w:instrText xml:space="preserve"> PAGEREF _Toc457463257 \h </w:instrText>
        </w:r>
        <w:r w:rsidR="00041041">
          <w:rPr>
            <w:noProof/>
            <w:webHidden/>
          </w:rPr>
        </w:r>
        <w:r w:rsidR="00041041">
          <w:rPr>
            <w:noProof/>
            <w:webHidden/>
          </w:rPr>
          <w:fldChar w:fldCharType="separate"/>
        </w:r>
        <w:r w:rsidR="00041041">
          <w:rPr>
            <w:noProof/>
            <w:webHidden/>
          </w:rPr>
          <w:t>9</w:t>
        </w:r>
        <w:r w:rsidR="00041041">
          <w:rPr>
            <w:noProof/>
            <w:webHidden/>
          </w:rPr>
          <w:fldChar w:fldCharType="end"/>
        </w:r>
      </w:hyperlink>
    </w:p>
    <w:p w14:paraId="511A5F62" w14:textId="77777777" w:rsidR="00041041" w:rsidRDefault="00020684">
      <w:pPr>
        <w:pStyle w:val="TOC2"/>
        <w:rPr>
          <w:rFonts w:asciiTheme="minorHAnsi" w:eastAsiaTheme="minorEastAsia" w:hAnsiTheme="minorHAnsi" w:cstheme="minorBidi"/>
          <w:noProof/>
          <w:sz w:val="22"/>
          <w:szCs w:val="22"/>
          <w:lang w:val="en-US" w:eastAsia="en-US"/>
        </w:rPr>
      </w:pPr>
      <w:hyperlink w:anchor="_Toc457463258" w:history="1">
        <w:r w:rsidR="00041041" w:rsidRPr="007C4D9C">
          <w:rPr>
            <w:rStyle w:val="Hyperlink"/>
            <w:lang w:val="en-US"/>
          </w:rPr>
          <w:t>1.2</w:t>
        </w:r>
        <w:r w:rsidR="00041041">
          <w:rPr>
            <w:rFonts w:asciiTheme="minorHAnsi" w:eastAsiaTheme="minorEastAsia" w:hAnsiTheme="minorHAnsi" w:cstheme="minorBidi"/>
            <w:noProof/>
            <w:sz w:val="22"/>
            <w:szCs w:val="22"/>
            <w:lang w:val="en-US" w:eastAsia="en-US"/>
          </w:rPr>
          <w:tab/>
        </w:r>
        <w:r w:rsidR="00041041" w:rsidRPr="007C4D9C">
          <w:rPr>
            <w:rStyle w:val="Hyperlink"/>
            <w:lang w:val="en-US"/>
          </w:rPr>
          <w:t>The need for a systematic literature review</w:t>
        </w:r>
        <w:r w:rsidR="00041041">
          <w:rPr>
            <w:noProof/>
            <w:webHidden/>
          </w:rPr>
          <w:tab/>
        </w:r>
        <w:r w:rsidR="00041041">
          <w:rPr>
            <w:noProof/>
            <w:webHidden/>
          </w:rPr>
          <w:fldChar w:fldCharType="begin"/>
        </w:r>
        <w:r w:rsidR="00041041">
          <w:rPr>
            <w:noProof/>
            <w:webHidden/>
          </w:rPr>
          <w:instrText xml:space="preserve"> PAGEREF _Toc457463258 \h </w:instrText>
        </w:r>
        <w:r w:rsidR="00041041">
          <w:rPr>
            <w:noProof/>
            <w:webHidden/>
          </w:rPr>
        </w:r>
        <w:r w:rsidR="00041041">
          <w:rPr>
            <w:noProof/>
            <w:webHidden/>
          </w:rPr>
          <w:fldChar w:fldCharType="separate"/>
        </w:r>
        <w:r w:rsidR="00041041">
          <w:rPr>
            <w:noProof/>
            <w:webHidden/>
          </w:rPr>
          <w:t>16</w:t>
        </w:r>
        <w:r w:rsidR="00041041">
          <w:rPr>
            <w:noProof/>
            <w:webHidden/>
          </w:rPr>
          <w:fldChar w:fldCharType="end"/>
        </w:r>
      </w:hyperlink>
    </w:p>
    <w:p w14:paraId="7BCA173A" w14:textId="77777777" w:rsidR="00041041" w:rsidRDefault="00020684">
      <w:pPr>
        <w:pStyle w:val="TOC2"/>
        <w:rPr>
          <w:rFonts w:asciiTheme="minorHAnsi" w:eastAsiaTheme="minorEastAsia" w:hAnsiTheme="minorHAnsi" w:cstheme="minorBidi"/>
          <w:noProof/>
          <w:sz w:val="22"/>
          <w:szCs w:val="22"/>
          <w:lang w:val="en-US" w:eastAsia="en-US"/>
        </w:rPr>
      </w:pPr>
      <w:hyperlink w:anchor="_Toc457463259" w:history="1">
        <w:r w:rsidR="00041041" w:rsidRPr="007C4D9C">
          <w:rPr>
            <w:rStyle w:val="Hyperlink"/>
            <w:lang w:val="en-US"/>
          </w:rPr>
          <w:t>1.3</w:t>
        </w:r>
        <w:r w:rsidR="00041041">
          <w:rPr>
            <w:rFonts w:asciiTheme="minorHAnsi" w:eastAsiaTheme="minorEastAsia" w:hAnsiTheme="minorHAnsi" w:cstheme="minorBidi"/>
            <w:noProof/>
            <w:sz w:val="22"/>
            <w:szCs w:val="22"/>
            <w:lang w:val="en-US" w:eastAsia="en-US"/>
          </w:rPr>
          <w:tab/>
        </w:r>
        <w:r w:rsidR="00041041" w:rsidRPr="007C4D9C">
          <w:rPr>
            <w:rStyle w:val="Hyperlink"/>
            <w:lang w:val="en-US"/>
          </w:rPr>
          <w:t>Research methodology, goal and initial questions</w:t>
        </w:r>
        <w:r w:rsidR="00041041">
          <w:rPr>
            <w:noProof/>
            <w:webHidden/>
          </w:rPr>
          <w:tab/>
        </w:r>
        <w:r w:rsidR="00041041">
          <w:rPr>
            <w:noProof/>
            <w:webHidden/>
          </w:rPr>
          <w:fldChar w:fldCharType="begin"/>
        </w:r>
        <w:r w:rsidR="00041041">
          <w:rPr>
            <w:noProof/>
            <w:webHidden/>
          </w:rPr>
          <w:instrText xml:space="preserve"> PAGEREF _Toc457463259 \h </w:instrText>
        </w:r>
        <w:r w:rsidR="00041041">
          <w:rPr>
            <w:noProof/>
            <w:webHidden/>
          </w:rPr>
        </w:r>
        <w:r w:rsidR="00041041">
          <w:rPr>
            <w:noProof/>
            <w:webHidden/>
          </w:rPr>
          <w:fldChar w:fldCharType="separate"/>
        </w:r>
        <w:r w:rsidR="00041041">
          <w:rPr>
            <w:noProof/>
            <w:webHidden/>
          </w:rPr>
          <w:t>18</w:t>
        </w:r>
        <w:r w:rsidR="00041041">
          <w:rPr>
            <w:noProof/>
            <w:webHidden/>
          </w:rPr>
          <w:fldChar w:fldCharType="end"/>
        </w:r>
      </w:hyperlink>
    </w:p>
    <w:p w14:paraId="12EA0A1A" w14:textId="77777777" w:rsidR="00041041" w:rsidRDefault="00020684">
      <w:pPr>
        <w:pStyle w:val="TOC2"/>
        <w:rPr>
          <w:rFonts w:asciiTheme="minorHAnsi" w:eastAsiaTheme="minorEastAsia" w:hAnsiTheme="minorHAnsi" w:cstheme="minorBidi"/>
          <w:noProof/>
          <w:sz w:val="22"/>
          <w:szCs w:val="22"/>
          <w:lang w:val="en-US" w:eastAsia="en-US"/>
        </w:rPr>
      </w:pPr>
      <w:hyperlink w:anchor="_Toc457463260" w:history="1">
        <w:r w:rsidR="00041041" w:rsidRPr="007C4D9C">
          <w:rPr>
            <w:rStyle w:val="Hyperlink"/>
            <w:lang w:val="en-US"/>
          </w:rPr>
          <w:t>1.4</w:t>
        </w:r>
        <w:r w:rsidR="00041041">
          <w:rPr>
            <w:rFonts w:asciiTheme="minorHAnsi" w:eastAsiaTheme="minorEastAsia" w:hAnsiTheme="minorHAnsi" w:cstheme="minorBidi"/>
            <w:noProof/>
            <w:sz w:val="22"/>
            <w:szCs w:val="22"/>
            <w:lang w:val="en-US" w:eastAsia="en-US"/>
          </w:rPr>
          <w:tab/>
        </w:r>
        <w:r w:rsidR="00041041" w:rsidRPr="007C4D9C">
          <w:rPr>
            <w:rStyle w:val="Hyperlink"/>
          </w:rPr>
          <w:t>Structure</w:t>
        </w:r>
        <w:r w:rsidR="00041041">
          <w:rPr>
            <w:noProof/>
            <w:webHidden/>
          </w:rPr>
          <w:tab/>
        </w:r>
        <w:r w:rsidR="00041041">
          <w:rPr>
            <w:noProof/>
            <w:webHidden/>
          </w:rPr>
          <w:fldChar w:fldCharType="begin"/>
        </w:r>
        <w:r w:rsidR="00041041">
          <w:rPr>
            <w:noProof/>
            <w:webHidden/>
          </w:rPr>
          <w:instrText xml:space="preserve"> PAGEREF _Toc457463260 \h </w:instrText>
        </w:r>
        <w:r w:rsidR="00041041">
          <w:rPr>
            <w:noProof/>
            <w:webHidden/>
          </w:rPr>
        </w:r>
        <w:r w:rsidR="00041041">
          <w:rPr>
            <w:noProof/>
            <w:webHidden/>
          </w:rPr>
          <w:fldChar w:fldCharType="separate"/>
        </w:r>
        <w:r w:rsidR="00041041">
          <w:rPr>
            <w:noProof/>
            <w:webHidden/>
          </w:rPr>
          <w:t>19</w:t>
        </w:r>
        <w:r w:rsidR="00041041">
          <w:rPr>
            <w:noProof/>
            <w:webHidden/>
          </w:rPr>
          <w:fldChar w:fldCharType="end"/>
        </w:r>
      </w:hyperlink>
    </w:p>
    <w:p w14:paraId="37924EDA" w14:textId="77777777" w:rsidR="00041041" w:rsidRDefault="00020684">
      <w:pPr>
        <w:pStyle w:val="TOC1"/>
        <w:rPr>
          <w:rFonts w:asciiTheme="minorHAnsi" w:eastAsiaTheme="minorEastAsia" w:hAnsiTheme="minorHAnsi" w:cstheme="minorBidi"/>
          <w:b w:val="0"/>
          <w:noProof/>
          <w:sz w:val="22"/>
          <w:szCs w:val="22"/>
          <w:lang w:val="en-US" w:eastAsia="en-US"/>
        </w:rPr>
      </w:pPr>
      <w:hyperlink w:anchor="_Toc457463261" w:history="1">
        <w:r w:rsidR="00041041" w:rsidRPr="007C4D9C">
          <w:rPr>
            <w:rStyle w:val="Hyperlink"/>
            <w:lang w:val="en-US"/>
          </w:rPr>
          <w:t>2</w:t>
        </w:r>
        <w:r w:rsidR="00041041">
          <w:rPr>
            <w:rFonts w:asciiTheme="minorHAnsi" w:eastAsiaTheme="minorEastAsia" w:hAnsiTheme="minorHAnsi" w:cstheme="minorBidi"/>
            <w:b w:val="0"/>
            <w:noProof/>
            <w:sz w:val="22"/>
            <w:szCs w:val="22"/>
            <w:lang w:val="en-US" w:eastAsia="en-US"/>
          </w:rPr>
          <w:tab/>
        </w:r>
        <w:r w:rsidR="00041041" w:rsidRPr="007C4D9C">
          <w:rPr>
            <w:rStyle w:val="Hyperlink"/>
            <w:lang w:val="en-US"/>
          </w:rPr>
          <w:t>Planning</w:t>
        </w:r>
        <w:r w:rsidR="00041041">
          <w:rPr>
            <w:noProof/>
            <w:webHidden/>
          </w:rPr>
          <w:tab/>
        </w:r>
        <w:r w:rsidR="00041041">
          <w:rPr>
            <w:noProof/>
            <w:webHidden/>
          </w:rPr>
          <w:fldChar w:fldCharType="begin"/>
        </w:r>
        <w:r w:rsidR="00041041">
          <w:rPr>
            <w:noProof/>
            <w:webHidden/>
          </w:rPr>
          <w:instrText xml:space="preserve"> PAGEREF _Toc457463261 \h </w:instrText>
        </w:r>
        <w:r w:rsidR="00041041">
          <w:rPr>
            <w:noProof/>
            <w:webHidden/>
          </w:rPr>
        </w:r>
        <w:r w:rsidR="00041041">
          <w:rPr>
            <w:noProof/>
            <w:webHidden/>
          </w:rPr>
          <w:fldChar w:fldCharType="separate"/>
        </w:r>
        <w:r w:rsidR="00041041">
          <w:rPr>
            <w:noProof/>
            <w:webHidden/>
          </w:rPr>
          <w:t>20</w:t>
        </w:r>
        <w:r w:rsidR="00041041">
          <w:rPr>
            <w:noProof/>
            <w:webHidden/>
          </w:rPr>
          <w:fldChar w:fldCharType="end"/>
        </w:r>
      </w:hyperlink>
    </w:p>
    <w:p w14:paraId="02E7DF02" w14:textId="77777777" w:rsidR="00041041" w:rsidRDefault="00020684">
      <w:pPr>
        <w:pStyle w:val="TOC2"/>
        <w:rPr>
          <w:rFonts w:asciiTheme="minorHAnsi" w:eastAsiaTheme="minorEastAsia" w:hAnsiTheme="minorHAnsi" w:cstheme="minorBidi"/>
          <w:noProof/>
          <w:sz w:val="22"/>
          <w:szCs w:val="22"/>
          <w:lang w:val="en-US" w:eastAsia="en-US"/>
        </w:rPr>
      </w:pPr>
      <w:hyperlink w:anchor="_Toc457463262" w:history="1">
        <w:r w:rsidR="00041041" w:rsidRPr="007C4D9C">
          <w:rPr>
            <w:rStyle w:val="Hyperlink"/>
            <w:lang w:val="en-US"/>
          </w:rPr>
          <w:t>2.1</w:t>
        </w:r>
        <w:r w:rsidR="00041041">
          <w:rPr>
            <w:rFonts w:asciiTheme="minorHAnsi" w:eastAsiaTheme="minorEastAsia" w:hAnsiTheme="minorHAnsi" w:cstheme="minorBidi"/>
            <w:noProof/>
            <w:sz w:val="22"/>
            <w:szCs w:val="22"/>
            <w:lang w:val="en-US" w:eastAsia="en-US"/>
          </w:rPr>
          <w:tab/>
        </w:r>
        <w:r w:rsidR="00041041" w:rsidRPr="007C4D9C">
          <w:rPr>
            <w:rStyle w:val="Hyperlink"/>
            <w:lang w:val="en-US"/>
          </w:rPr>
          <w:t>Systematic review guidelines</w:t>
        </w:r>
        <w:r w:rsidR="00041041">
          <w:rPr>
            <w:noProof/>
            <w:webHidden/>
          </w:rPr>
          <w:tab/>
        </w:r>
        <w:r w:rsidR="00041041">
          <w:rPr>
            <w:noProof/>
            <w:webHidden/>
          </w:rPr>
          <w:fldChar w:fldCharType="begin"/>
        </w:r>
        <w:r w:rsidR="00041041">
          <w:rPr>
            <w:noProof/>
            <w:webHidden/>
          </w:rPr>
          <w:instrText xml:space="preserve"> PAGEREF _Toc457463262 \h </w:instrText>
        </w:r>
        <w:r w:rsidR="00041041">
          <w:rPr>
            <w:noProof/>
            <w:webHidden/>
          </w:rPr>
        </w:r>
        <w:r w:rsidR="00041041">
          <w:rPr>
            <w:noProof/>
            <w:webHidden/>
          </w:rPr>
          <w:fldChar w:fldCharType="separate"/>
        </w:r>
        <w:r w:rsidR="00041041">
          <w:rPr>
            <w:noProof/>
            <w:webHidden/>
          </w:rPr>
          <w:t>20</w:t>
        </w:r>
        <w:r w:rsidR="00041041">
          <w:rPr>
            <w:noProof/>
            <w:webHidden/>
          </w:rPr>
          <w:fldChar w:fldCharType="end"/>
        </w:r>
      </w:hyperlink>
    </w:p>
    <w:p w14:paraId="14631317" w14:textId="77777777" w:rsidR="00041041" w:rsidRDefault="00020684">
      <w:pPr>
        <w:pStyle w:val="TOC3"/>
        <w:rPr>
          <w:rFonts w:asciiTheme="minorHAnsi" w:eastAsiaTheme="minorEastAsia" w:hAnsiTheme="minorHAnsi" w:cstheme="minorBidi"/>
          <w:noProof/>
          <w:sz w:val="22"/>
          <w:szCs w:val="22"/>
          <w:lang w:val="en-US" w:eastAsia="en-US"/>
        </w:rPr>
      </w:pPr>
      <w:hyperlink w:anchor="_Toc457463263" w:history="1">
        <w:r w:rsidR="00041041" w:rsidRPr="007C4D9C">
          <w:rPr>
            <w:rStyle w:val="Hyperlink"/>
            <w:lang w:val="en-US"/>
          </w:rPr>
          <w:t>2.1.1</w:t>
        </w:r>
        <w:r w:rsidR="00041041">
          <w:rPr>
            <w:rFonts w:asciiTheme="minorHAnsi" w:eastAsiaTheme="minorEastAsia" w:hAnsiTheme="minorHAnsi" w:cstheme="minorBidi"/>
            <w:noProof/>
            <w:sz w:val="22"/>
            <w:szCs w:val="22"/>
            <w:lang w:val="en-US" w:eastAsia="en-US"/>
          </w:rPr>
          <w:tab/>
        </w:r>
        <w:r w:rsidR="00041041" w:rsidRPr="007C4D9C">
          <w:rPr>
            <w:rStyle w:val="Hyperlink"/>
            <w:lang w:val="en-US"/>
          </w:rPr>
          <w:t>Reviewer’s objectives</w:t>
        </w:r>
        <w:r w:rsidR="00041041">
          <w:rPr>
            <w:noProof/>
            <w:webHidden/>
          </w:rPr>
          <w:tab/>
        </w:r>
        <w:r w:rsidR="00041041">
          <w:rPr>
            <w:noProof/>
            <w:webHidden/>
          </w:rPr>
          <w:fldChar w:fldCharType="begin"/>
        </w:r>
        <w:r w:rsidR="00041041">
          <w:rPr>
            <w:noProof/>
            <w:webHidden/>
          </w:rPr>
          <w:instrText xml:space="preserve"> PAGEREF _Toc457463263 \h </w:instrText>
        </w:r>
        <w:r w:rsidR="00041041">
          <w:rPr>
            <w:noProof/>
            <w:webHidden/>
          </w:rPr>
        </w:r>
        <w:r w:rsidR="00041041">
          <w:rPr>
            <w:noProof/>
            <w:webHidden/>
          </w:rPr>
          <w:fldChar w:fldCharType="separate"/>
        </w:r>
        <w:r w:rsidR="00041041">
          <w:rPr>
            <w:noProof/>
            <w:webHidden/>
          </w:rPr>
          <w:t>20</w:t>
        </w:r>
        <w:r w:rsidR="00041041">
          <w:rPr>
            <w:noProof/>
            <w:webHidden/>
          </w:rPr>
          <w:fldChar w:fldCharType="end"/>
        </w:r>
      </w:hyperlink>
    </w:p>
    <w:p w14:paraId="37E01826" w14:textId="77777777" w:rsidR="00041041" w:rsidRDefault="00020684">
      <w:pPr>
        <w:pStyle w:val="TOC3"/>
        <w:rPr>
          <w:rFonts w:asciiTheme="minorHAnsi" w:eastAsiaTheme="minorEastAsia" w:hAnsiTheme="minorHAnsi" w:cstheme="minorBidi"/>
          <w:noProof/>
          <w:sz w:val="22"/>
          <w:szCs w:val="22"/>
          <w:lang w:val="en-US" w:eastAsia="en-US"/>
        </w:rPr>
      </w:pPr>
      <w:hyperlink w:anchor="_Toc457463264" w:history="1">
        <w:r w:rsidR="00041041" w:rsidRPr="007C4D9C">
          <w:rPr>
            <w:rStyle w:val="Hyperlink"/>
            <w:lang w:val="en-US"/>
          </w:rPr>
          <w:t>2.1.2</w:t>
        </w:r>
        <w:r w:rsidR="00041041">
          <w:rPr>
            <w:rFonts w:asciiTheme="minorHAnsi" w:eastAsiaTheme="minorEastAsia" w:hAnsiTheme="minorHAnsi" w:cstheme="minorBidi"/>
            <w:noProof/>
            <w:sz w:val="22"/>
            <w:szCs w:val="22"/>
            <w:lang w:val="en-US" w:eastAsia="en-US"/>
          </w:rPr>
          <w:tab/>
        </w:r>
        <w:r w:rsidR="00041041" w:rsidRPr="007C4D9C">
          <w:rPr>
            <w:rStyle w:val="Hyperlink"/>
            <w:lang w:val="en-US"/>
          </w:rPr>
          <w:t>Stakeholders and their goals</w:t>
        </w:r>
        <w:r w:rsidR="00041041">
          <w:rPr>
            <w:noProof/>
            <w:webHidden/>
          </w:rPr>
          <w:tab/>
        </w:r>
        <w:r w:rsidR="00041041">
          <w:rPr>
            <w:noProof/>
            <w:webHidden/>
          </w:rPr>
          <w:fldChar w:fldCharType="begin"/>
        </w:r>
        <w:r w:rsidR="00041041">
          <w:rPr>
            <w:noProof/>
            <w:webHidden/>
          </w:rPr>
          <w:instrText xml:space="preserve"> PAGEREF _Toc457463264 \h </w:instrText>
        </w:r>
        <w:r w:rsidR="00041041">
          <w:rPr>
            <w:noProof/>
            <w:webHidden/>
          </w:rPr>
        </w:r>
        <w:r w:rsidR="00041041">
          <w:rPr>
            <w:noProof/>
            <w:webHidden/>
          </w:rPr>
          <w:fldChar w:fldCharType="separate"/>
        </w:r>
        <w:r w:rsidR="00041041">
          <w:rPr>
            <w:noProof/>
            <w:webHidden/>
          </w:rPr>
          <w:t>20</w:t>
        </w:r>
        <w:r w:rsidR="00041041">
          <w:rPr>
            <w:noProof/>
            <w:webHidden/>
          </w:rPr>
          <w:fldChar w:fldCharType="end"/>
        </w:r>
      </w:hyperlink>
    </w:p>
    <w:p w14:paraId="2B0B3C87" w14:textId="77777777" w:rsidR="00041041" w:rsidRDefault="00020684">
      <w:pPr>
        <w:pStyle w:val="TOC3"/>
        <w:rPr>
          <w:rFonts w:asciiTheme="minorHAnsi" w:eastAsiaTheme="minorEastAsia" w:hAnsiTheme="minorHAnsi" w:cstheme="minorBidi"/>
          <w:noProof/>
          <w:sz w:val="22"/>
          <w:szCs w:val="22"/>
          <w:lang w:val="en-US" w:eastAsia="en-US"/>
        </w:rPr>
      </w:pPr>
      <w:hyperlink w:anchor="_Toc457463265" w:history="1">
        <w:r w:rsidR="00041041" w:rsidRPr="007C4D9C">
          <w:rPr>
            <w:rStyle w:val="Hyperlink"/>
            <w:lang w:val="en-US"/>
          </w:rPr>
          <w:t>2.1.3</w:t>
        </w:r>
        <w:r w:rsidR="00041041">
          <w:rPr>
            <w:rFonts w:asciiTheme="minorHAnsi" w:eastAsiaTheme="minorEastAsia" w:hAnsiTheme="minorHAnsi" w:cstheme="minorBidi"/>
            <w:noProof/>
            <w:sz w:val="22"/>
            <w:szCs w:val="22"/>
            <w:lang w:val="en-US" w:eastAsia="en-US"/>
          </w:rPr>
          <w:tab/>
        </w:r>
        <w:r w:rsidR="00041041" w:rsidRPr="007C4D9C">
          <w:rPr>
            <w:rStyle w:val="Hyperlink"/>
            <w:lang w:val="en-US"/>
          </w:rPr>
          <w:t>Sources searched to identify primary studies</w:t>
        </w:r>
        <w:r w:rsidR="00041041">
          <w:rPr>
            <w:noProof/>
            <w:webHidden/>
          </w:rPr>
          <w:tab/>
        </w:r>
        <w:r w:rsidR="00041041">
          <w:rPr>
            <w:noProof/>
            <w:webHidden/>
          </w:rPr>
          <w:fldChar w:fldCharType="begin"/>
        </w:r>
        <w:r w:rsidR="00041041">
          <w:rPr>
            <w:noProof/>
            <w:webHidden/>
          </w:rPr>
          <w:instrText xml:space="preserve"> PAGEREF _Toc457463265 \h </w:instrText>
        </w:r>
        <w:r w:rsidR="00041041">
          <w:rPr>
            <w:noProof/>
            <w:webHidden/>
          </w:rPr>
        </w:r>
        <w:r w:rsidR="00041041">
          <w:rPr>
            <w:noProof/>
            <w:webHidden/>
          </w:rPr>
          <w:fldChar w:fldCharType="separate"/>
        </w:r>
        <w:r w:rsidR="00041041">
          <w:rPr>
            <w:noProof/>
            <w:webHidden/>
          </w:rPr>
          <w:t>28</w:t>
        </w:r>
        <w:r w:rsidR="00041041">
          <w:rPr>
            <w:noProof/>
            <w:webHidden/>
          </w:rPr>
          <w:fldChar w:fldCharType="end"/>
        </w:r>
      </w:hyperlink>
    </w:p>
    <w:p w14:paraId="691DCEE6" w14:textId="77777777" w:rsidR="00041041" w:rsidRDefault="00020684">
      <w:pPr>
        <w:pStyle w:val="TOC3"/>
        <w:rPr>
          <w:rFonts w:asciiTheme="minorHAnsi" w:eastAsiaTheme="minorEastAsia" w:hAnsiTheme="minorHAnsi" w:cstheme="minorBidi"/>
          <w:noProof/>
          <w:sz w:val="22"/>
          <w:szCs w:val="22"/>
          <w:lang w:val="en-US" w:eastAsia="en-US"/>
        </w:rPr>
      </w:pPr>
      <w:hyperlink w:anchor="_Toc457463266" w:history="1">
        <w:r w:rsidR="00041041" w:rsidRPr="007C4D9C">
          <w:rPr>
            <w:rStyle w:val="Hyperlink"/>
            <w:lang w:val="en-US"/>
          </w:rPr>
          <w:t>2.1.4</w:t>
        </w:r>
        <w:r w:rsidR="00041041">
          <w:rPr>
            <w:rFonts w:asciiTheme="minorHAnsi" w:eastAsiaTheme="minorEastAsia" w:hAnsiTheme="minorHAnsi" w:cstheme="minorBidi"/>
            <w:noProof/>
            <w:sz w:val="22"/>
            <w:szCs w:val="22"/>
            <w:lang w:val="en-US" w:eastAsia="en-US"/>
          </w:rPr>
          <w:tab/>
        </w:r>
        <w:r w:rsidR="00041041" w:rsidRPr="007C4D9C">
          <w:rPr>
            <w:rStyle w:val="Hyperlink"/>
            <w:lang w:val="en-US"/>
          </w:rPr>
          <w:t>Search strategy: inclusion and exclusion criteria</w:t>
        </w:r>
        <w:r w:rsidR="00041041">
          <w:rPr>
            <w:noProof/>
            <w:webHidden/>
          </w:rPr>
          <w:tab/>
        </w:r>
        <w:r w:rsidR="00041041">
          <w:rPr>
            <w:noProof/>
            <w:webHidden/>
          </w:rPr>
          <w:fldChar w:fldCharType="begin"/>
        </w:r>
        <w:r w:rsidR="00041041">
          <w:rPr>
            <w:noProof/>
            <w:webHidden/>
          </w:rPr>
          <w:instrText xml:space="preserve"> PAGEREF _Toc457463266 \h </w:instrText>
        </w:r>
        <w:r w:rsidR="00041041">
          <w:rPr>
            <w:noProof/>
            <w:webHidden/>
          </w:rPr>
        </w:r>
        <w:r w:rsidR="00041041">
          <w:rPr>
            <w:noProof/>
            <w:webHidden/>
          </w:rPr>
          <w:fldChar w:fldCharType="separate"/>
        </w:r>
        <w:r w:rsidR="00041041">
          <w:rPr>
            <w:noProof/>
            <w:webHidden/>
          </w:rPr>
          <w:t>31</w:t>
        </w:r>
        <w:r w:rsidR="00041041">
          <w:rPr>
            <w:noProof/>
            <w:webHidden/>
          </w:rPr>
          <w:fldChar w:fldCharType="end"/>
        </w:r>
      </w:hyperlink>
    </w:p>
    <w:p w14:paraId="37972ED0" w14:textId="77777777" w:rsidR="00041041" w:rsidRDefault="00020684">
      <w:pPr>
        <w:pStyle w:val="TOC3"/>
        <w:rPr>
          <w:rFonts w:asciiTheme="minorHAnsi" w:eastAsiaTheme="minorEastAsia" w:hAnsiTheme="minorHAnsi" w:cstheme="minorBidi"/>
          <w:noProof/>
          <w:sz w:val="22"/>
          <w:szCs w:val="22"/>
          <w:lang w:val="en-US" w:eastAsia="en-US"/>
        </w:rPr>
      </w:pPr>
      <w:hyperlink w:anchor="_Toc457463267" w:history="1">
        <w:r w:rsidR="00041041" w:rsidRPr="007C4D9C">
          <w:rPr>
            <w:rStyle w:val="Hyperlink"/>
            <w:lang w:val="en-US"/>
          </w:rPr>
          <w:t>2.1.5</w:t>
        </w:r>
        <w:r w:rsidR="00041041">
          <w:rPr>
            <w:rFonts w:asciiTheme="minorHAnsi" w:eastAsiaTheme="minorEastAsia" w:hAnsiTheme="minorHAnsi" w:cstheme="minorBidi"/>
            <w:noProof/>
            <w:sz w:val="22"/>
            <w:szCs w:val="22"/>
            <w:lang w:val="en-US" w:eastAsia="en-US"/>
          </w:rPr>
          <w:tab/>
        </w:r>
        <w:r w:rsidR="00041041" w:rsidRPr="007C4D9C">
          <w:rPr>
            <w:rStyle w:val="Hyperlink"/>
            <w:lang w:val="en-US"/>
          </w:rPr>
          <w:t>Data extraction</w:t>
        </w:r>
        <w:r w:rsidR="00041041">
          <w:rPr>
            <w:noProof/>
            <w:webHidden/>
          </w:rPr>
          <w:tab/>
        </w:r>
        <w:r w:rsidR="00041041">
          <w:rPr>
            <w:noProof/>
            <w:webHidden/>
          </w:rPr>
          <w:fldChar w:fldCharType="begin"/>
        </w:r>
        <w:r w:rsidR="00041041">
          <w:rPr>
            <w:noProof/>
            <w:webHidden/>
          </w:rPr>
          <w:instrText xml:space="preserve"> PAGEREF _Toc457463267 \h </w:instrText>
        </w:r>
        <w:r w:rsidR="00041041">
          <w:rPr>
            <w:noProof/>
            <w:webHidden/>
          </w:rPr>
        </w:r>
        <w:r w:rsidR="00041041">
          <w:rPr>
            <w:noProof/>
            <w:webHidden/>
          </w:rPr>
          <w:fldChar w:fldCharType="separate"/>
        </w:r>
        <w:r w:rsidR="00041041">
          <w:rPr>
            <w:noProof/>
            <w:webHidden/>
          </w:rPr>
          <w:t>36</w:t>
        </w:r>
        <w:r w:rsidR="00041041">
          <w:rPr>
            <w:noProof/>
            <w:webHidden/>
          </w:rPr>
          <w:fldChar w:fldCharType="end"/>
        </w:r>
      </w:hyperlink>
    </w:p>
    <w:p w14:paraId="3DEBB28F" w14:textId="77777777" w:rsidR="00041041" w:rsidRDefault="00020684">
      <w:pPr>
        <w:pStyle w:val="TOC3"/>
        <w:rPr>
          <w:rFonts w:asciiTheme="minorHAnsi" w:eastAsiaTheme="minorEastAsia" w:hAnsiTheme="minorHAnsi" w:cstheme="minorBidi"/>
          <w:noProof/>
          <w:sz w:val="22"/>
          <w:szCs w:val="22"/>
          <w:lang w:val="en-US" w:eastAsia="en-US"/>
        </w:rPr>
      </w:pPr>
      <w:hyperlink w:anchor="_Toc457463268" w:history="1">
        <w:r w:rsidR="00041041" w:rsidRPr="007C4D9C">
          <w:rPr>
            <w:rStyle w:val="Hyperlink"/>
            <w:lang w:val="en-US"/>
          </w:rPr>
          <w:t>2.1.6</w:t>
        </w:r>
        <w:r w:rsidR="00041041">
          <w:rPr>
            <w:rFonts w:asciiTheme="minorHAnsi" w:eastAsiaTheme="minorEastAsia" w:hAnsiTheme="minorHAnsi" w:cstheme="minorBidi"/>
            <w:noProof/>
            <w:sz w:val="22"/>
            <w:szCs w:val="22"/>
            <w:lang w:val="en-US" w:eastAsia="en-US"/>
          </w:rPr>
          <w:tab/>
        </w:r>
        <w:r w:rsidR="00041041" w:rsidRPr="007C4D9C">
          <w:rPr>
            <w:rStyle w:val="Hyperlink"/>
            <w:lang w:val="en-US"/>
          </w:rPr>
          <w:t>Initial data synthesis</w:t>
        </w:r>
        <w:r w:rsidR="00041041">
          <w:rPr>
            <w:noProof/>
            <w:webHidden/>
          </w:rPr>
          <w:tab/>
        </w:r>
        <w:r w:rsidR="00041041">
          <w:rPr>
            <w:noProof/>
            <w:webHidden/>
          </w:rPr>
          <w:fldChar w:fldCharType="begin"/>
        </w:r>
        <w:r w:rsidR="00041041">
          <w:rPr>
            <w:noProof/>
            <w:webHidden/>
          </w:rPr>
          <w:instrText xml:space="preserve"> PAGEREF _Toc457463268 \h </w:instrText>
        </w:r>
        <w:r w:rsidR="00041041">
          <w:rPr>
            <w:noProof/>
            <w:webHidden/>
          </w:rPr>
        </w:r>
        <w:r w:rsidR="00041041">
          <w:rPr>
            <w:noProof/>
            <w:webHidden/>
          </w:rPr>
          <w:fldChar w:fldCharType="separate"/>
        </w:r>
        <w:r w:rsidR="00041041">
          <w:rPr>
            <w:noProof/>
            <w:webHidden/>
          </w:rPr>
          <w:t>46</w:t>
        </w:r>
        <w:r w:rsidR="00041041">
          <w:rPr>
            <w:noProof/>
            <w:webHidden/>
          </w:rPr>
          <w:fldChar w:fldCharType="end"/>
        </w:r>
      </w:hyperlink>
    </w:p>
    <w:p w14:paraId="162DFF5A" w14:textId="77777777" w:rsidR="00041041" w:rsidRDefault="00020684">
      <w:pPr>
        <w:pStyle w:val="TOC3"/>
        <w:rPr>
          <w:rFonts w:asciiTheme="minorHAnsi" w:eastAsiaTheme="minorEastAsia" w:hAnsiTheme="minorHAnsi" w:cstheme="minorBidi"/>
          <w:noProof/>
          <w:sz w:val="22"/>
          <w:szCs w:val="22"/>
          <w:lang w:val="en-US" w:eastAsia="en-US"/>
        </w:rPr>
      </w:pPr>
      <w:hyperlink w:anchor="_Toc457463269" w:history="1">
        <w:r w:rsidR="00041041" w:rsidRPr="007C4D9C">
          <w:rPr>
            <w:rStyle w:val="Hyperlink"/>
            <w:lang w:val="en-US"/>
          </w:rPr>
          <w:t>2.1.7</w:t>
        </w:r>
        <w:r w:rsidR="00041041">
          <w:rPr>
            <w:rFonts w:asciiTheme="minorHAnsi" w:eastAsiaTheme="minorEastAsia" w:hAnsiTheme="minorHAnsi" w:cstheme="minorBidi"/>
            <w:noProof/>
            <w:sz w:val="22"/>
            <w:szCs w:val="22"/>
            <w:lang w:val="en-US" w:eastAsia="en-US"/>
          </w:rPr>
          <w:tab/>
        </w:r>
        <w:r w:rsidR="00041041" w:rsidRPr="007C4D9C">
          <w:rPr>
            <w:rStyle w:val="Hyperlink"/>
            <w:lang w:val="en-US"/>
          </w:rPr>
          <w:t>Differences between existing reviews</w:t>
        </w:r>
        <w:r w:rsidR="00041041">
          <w:rPr>
            <w:noProof/>
            <w:webHidden/>
          </w:rPr>
          <w:tab/>
        </w:r>
        <w:r w:rsidR="00041041">
          <w:rPr>
            <w:noProof/>
            <w:webHidden/>
          </w:rPr>
          <w:fldChar w:fldCharType="begin"/>
        </w:r>
        <w:r w:rsidR="00041041">
          <w:rPr>
            <w:noProof/>
            <w:webHidden/>
          </w:rPr>
          <w:instrText xml:space="preserve"> PAGEREF _Toc457463269 \h </w:instrText>
        </w:r>
        <w:r w:rsidR="00041041">
          <w:rPr>
            <w:noProof/>
            <w:webHidden/>
          </w:rPr>
        </w:r>
        <w:r w:rsidR="00041041">
          <w:rPr>
            <w:noProof/>
            <w:webHidden/>
          </w:rPr>
          <w:fldChar w:fldCharType="separate"/>
        </w:r>
        <w:r w:rsidR="00041041">
          <w:rPr>
            <w:noProof/>
            <w:webHidden/>
          </w:rPr>
          <w:t>47</w:t>
        </w:r>
        <w:r w:rsidR="00041041">
          <w:rPr>
            <w:noProof/>
            <w:webHidden/>
          </w:rPr>
          <w:fldChar w:fldCharType="end"/>
        </w:r>
      </w:hyperlink>
    </w:p>
    <w:p w14:paraId="7DA9ECA5" w14:textId="77777777" w:rsidR="00041041" w:rsidRDefault="00020684">
      <w:pPr>
        <w:pStyle w:val="TOC2"/>
        <w:rPr>
          <w:rFonts w:asciiTheme="minorHAnsi" w:eastAsiaTheme="minorEastAsia" w:hAnsiTheme="minorHAnsi" w:cstheme="minorBidi"/>
          <w:noProof/>
          <w:sz w:val="22"/>
          <w:szCs w:val="22"/>
          <w:lang w:val="en-US" w:eastAsia="en-US"/>
        </w:rPr>
      </w:pPr>
      <w:hyperlink w:anchor="_Toc457463270" w:history="1">
        <w:r w:rsidR="00041041" w:rsidRPr="007C4D9C">
          <w:rPr>
            <w:rStyle w:val="Hyperlink"/>
            <w:lang w:val="en-US"/>
          </w:rPr>
          <w:t>2.2</w:t>
        </w:r>
        <w:r w:rsidR="00041041">
          <w:rPr>
            <w:rFonts w:asciiTheme="minorHAnsi" w:eastAsiaTheme="minorEastAsia" w:hAnsiTheme="minorHAnsi" w:cstheme="minorBidi"/>
            <w:noProof/>
            <w:sz w:val="22"/>
            <w:szCs w:val="22"/>
            <w:lang w:val="en-US" w:eastAsia="en-US"/>
          </w:rPr>
          <w:tab/>
        </w:r>
        <w:r w:rsidR="00041041" w:rsidRPr="007C4D9C">
          <w:rPr>
            <w:rStyle w:val="Hyperlink"/>
            <w:lang w:val="en-US"/>
          </w:rPr>
          <w:t>Review protocol</w:t>
        </w:r>
        <w:r w:rsidR="00041041">
          <w:rPr>
            <w:noProof/>
            <w:webHidden/>
          </w:rPr>
          <w:tab/>
        </w:r>
        <w:r w:rsidR="00041041">
          <w:rPr>
            <w:noProof/>
            <w:webHidden/>
          </w:rPr>
          <w:fldChar w:fldCharType="begin"/>
        </w:r>
        <w:r w:rsidR="00041041">
          <w:rPr>
            <w:noProof/>
            <w:webHidden/>
          </w:rPr>
          <w:instrText xml:space="preserve"> PAGEREF _Toc457463270 \h </w:instrText>
        </w:r>
        <w:r w:rsidR="00041041">
          <w:rPr>
            <w:noProof/>
            <w:webHidden/>
          </w:rPr>
        </w:r>
        <w:r w:rsidR="00041041">
          <w:rPr>
            <w:noProof/>
            <w:webHidden/>
          </w:rPr>
          <w:fldChar w:fldCharType="separate"/>
        </w:r>
        <w:r w:rsidR="00041041">
          <w:rPr>
            <w:noProof/>
            <w:webHidden/>
          </w:rPr>
          <w:t>47</w:t>
        </w:r>
        <w:r w:rsidR="00041041">
          <w:rPr>
            <w:noProof/>
            <w:webHidden/>
          </w:rPr>
          <w:fldChar w:fldCharType="end"/>
        </w:r>
      </w:hyperlink>
    </w:p>
    <w:p w14:paraId="7AE864AF" w14:textId="77777777" w:rsidR="00041041" w:rsidRDefault="00020684">
      <w:pPr>
        <w:pStyle w:val="TOC3"/>
        <w:rPr>
          <w:rFonts w:asciiTheme="minorHAnsi" w:eastAsiaTheme="minorEastAsia" w:hAnsiTheme="minorHAnsi" w:cstheme="minorBidi"/>
          <w:noProof/>
          <w:sz w:val="22"/>
          <w:szCs w:val="22"/>
          <w:lang w:val="en-US" w:eastAsia="en-US"/>
        </w:rPr>
      </w:pPr>
      <w:hyperlink w:anchor="_Toc457463271" w:history="1">
        <w:r w:rsidR="00041041" w:rsidRPr="007C4D9C">
          <w:rPr>
            <w:rStyle w:val="Hyperlink"/>
            <w:lang w:val="en-US"/>
          </w:rPr>
          <w:t>2.2.1</w:t>
        </w:r>
        <w:r w:rsidR="00041041">
          <w:rPr>
            <w:rFonts w:asciiTheme="minorHAnsi" w:eastAsiaTheme="minorEastAsia" w:hAnsiTheme="minorHAnsi" w:cstheme="minorBidi"/>
            <w:noProof/>
            <w:sz w:val="22"/>
            <w:szCs w:val="22"/>
            <w:lang w:val="en-US" w:eastAsia="en-US"/>
          </w:rPr>
          <w:tab/>
        </w:r>
        <w:r w:rsidR="00041041" w:rsidRPr="007C4D9C">
          <w:rPr>
            <w:rStyle w:val="Hyperlink"/>
            <w:lang w:val="en-US"/>
          </w:rPr>
          <w:t>Basic definitions</w:t>
        </w:r>
        <w:r w:rsidR="00041041">
          <w:rPr>
            <w:noProof/>
            <w:webHidden/>
          </w:rPr>
          <w:tab/>
        </w:r>
        <w:r w:rsidR="00041041">
          <w:rPr>
            <w:noProof/>
            <w:webHidden/>
          </w:rPr>
          <w:fldChar w:fldCharType="begin"/>
        </w:r>
        <w:r w:rsidR="00041041">
          <w:rPr>
            <w:noProof/>
            <w:webHidden/>
          </w:rPr>
          <w:instrText xml:space="preserve"> PAGEREF _Toc457463271 \h </w:instrText>
        </w:r>
        <w:r w:rsidR="00041041">
          <w:rPr>
            <w:noProof/>
            <w:webHidden/>
          </w:rPr>
        </w:r>
        <w:r w:rsidR="00041041">
          <w:rPr>
            <w:noProof/>
            <w:webHidden/>
          </w:rPr>
          <w:fldChar w:fldCharType="separate"/>
        </w:r>
        <w:r w:rsidR="00041041">
          <w:rPr>
            <w:noProof/>
            <w:webHidden/>
          </w:rPr>
          <w:t>47</w:t>
        </w:r>
        <w:r w:rsidR="00041041">
          <w:rPr>
            <w:noProof/>
            <w:webHidden/>
          </w:rPr>
          <w:fldChar w:fldCharType="end"/>
        </w:r>
      </w:hyperlink>
    </w:p>
    <w:p w14:paraId="406B793F" w14:textId="77777777" w:rsidR="00041041" w:rsidRDefault="00020684">
      <w:pPr>
        <w:pStyle w:val="TOC3"/>
        <w:rPr>
          <w:rFonts w:asciiTheme="minorHAnsi" w:eastAsiaTheme="minorEastAsia" w:hAnsiTheme="minorHAnsi" w:cstheme="minorBidi"/>
          <w:noProof/>
          <w:sz w:val="22"/>
          <w:szCs w:val="22"/>
          <w:lang w:val="en-US" w:eastAsia="en-US"/>
        </w:rPr>
      </w:pPr>
      <w:hyperlink w:anchor="_Toc457463272" w:history="1">
        <w:r w:rsidR="00041041" w:rsidRPr="007C4D9C">
          <w:rPr>
            <w:rStyle w:val="Hyperlink"/>
            <w:lang w:val="en-US"/>
          </w:rPr>
          <w:t>2.2.2</w:t>
        </w:r>
        <w:r w:rsidR="00041041">
          <w:rPr>
            <w:rFonts w:asciiTheme="minorHAnsi" w:eastAsiaTheme="minorEastAsia" w:hAnsiTheme="minorHAnsi" w:cstheme="minorBidi"/>
            <w:noProof/>
            <w:sz w:val="22"/>
            <w:szCs w:val="22"/>
            <w:lang w:val="en-US" w:eastAsia="en-US"/>
          </w:rPr>
          <w:tab/>
        </w:r>
        <w:r w:rsidR="00041041" w:rsidRPr="007C4D9C">
          <w:rPr>
            <w:rStyle w:val="Hyperlink"/>
          </w:rPr>
          <w:t>Research questions revised</w:t>
        </w:r>
        <w:r w:rsidR="00041041">
          <w:rPr>
            <w:noProof/>
            <w:webHidden/>
          </w:rPr>
          <w:tab/>
        </w:r>
        <w:r w:rsidR="00041041">
          <w:rPr>
            <w:noProof/>
            <w:webHidden/>
          </w:rPr>
          <w:fldChar w:fldCharType="begin"/>
        </w:r>
        <w:r w:rsidR="00041041">
          <w:rPr>
            <w:noProof/>
            <w:webHidden/>
          </w:rPr>
          <w:instrText xml:space="preserve"> PAGEREF _Toc457463272 \h </w:instrText>
        </w:r>
        <w:r w:rsidR="00041041">
          <w:rPr>
            <w:noProof/>
            <w:webHidden/>
          </w:rPr>
        </w:r>
        <w:r w:rsidR="00041041">
          <w:rPr>
            <w:noProof/>
            <w:webHidden/>
          </w:rPr>
          <w:fldChar w:fldCharType="separate"/>
        </w:r>
        <w:r w:rsidR="00041041">
          <w:rPr>
            <w:noProof/>
            <w:webHidden/>
          </w:rPr>
          <w:t>49</w:t>
        </w:r>
        <w:r w:rsidR="00041041">
          <w:rPr>
            <w:noProof/>
            <w:webHidden/>
          </w:rPr>
          <w:fldChar w:fldCharType="end"/>
        </w:r>
      </w:hyperlink>
    </w:p>
    <w:p w14:paraId="76174079" w14:textId="77777777" w:rsidR="00041041" w:rsidRDefault="00020684">
      <w:pPr>
        <w:pStyle w:val="TOC3"/>
        <w:rPr>
          <w:rFonts w:asciiTheme="minorHAnsi" w:eastAsiaTheme="minorEastAsia" w:hAnsiTheme="minorHAnsi" w:cstheme="minorBidi"/>
          <w:noProof/>
          <w:sz w:val="22"/>
          <w:szCs w:val="22"/>
          <w:lang w:val="en-US" w:eastAsia="en-US"/>
        </w:rPr>
      </w:pPr>
      <w:hyperlink w:anchor="_Toc457463273" w:history="1">
        <w:r w:rsidR="00041041" w:rsidRPr="007C4D9C">
          <w:rPr>
            <w:rStyle w:val="Hyperlink"/>
            <w:lang w:val="en-US"/>
          </w:rPr>
          <w:t>2.2.3</w:t>
        </w:r>
        <w:r w:rsidR="00041041">
          <w:rPr>
            <w:rFonts w:asciiTheme="minorHAnsi" w:eastAsiaTheme="minorEastAsia" w:hAnsiTheme="minorHAnsi" w:cstheme="minorBidi"/>
            <w:noProof/>
            <w:sz w:val="22"/>
            <w:szCs w:val="22"/>
            <w:lang w:val="en-US" w:eastAsia="en-US"/>
          </w:rPr>
          <w:tab/>
        </w:r>
        <w:r w:rsidR="00041041" w:rsidRPr="007C4D9C">
          <w:rPr>
            <w:rStyle w:val="Hyperlink"/>
          </w:rPr>
          <w:t>Serach strategy revised</w:t>
        </w:r>
        <w:r w:rsidR="00041041">
          <w:rPr>
            <w:noProof/>
            <w:webHidden/>
          </w:rPr>
          <w:tab/>
        </w:r>
        <w:r w:rsidR="00041041">
          <w:rPr>
            <w:noProof/>
            <w:webHidden/>
          </w:rPr>
          <w:fldChar w:fldCharType="begin"/>
        </w:r>
        <w:r w:rsidR="00041041">
          <w:rPr>
            <w:noProof/>
            <w:webHidden/>
          </w:rPr>
          <w:instrText xml:space="preserve"> PAGEREF _Toc457463273 \h </w:instrText>
        </w:r>
        <w:r w:rsidR="00041041">
          <w:rPr>
            <w:noProof/>
            <w:webHidden/>
          </w:rPr>
        </w:r>
        <w:r w:rsidR="00041041">
          <w:rPr>
            <w:noProof/>
            <w:webHidden/>
          </w:rPr>
          <w:fldChar w:fldCharType="separate"/>
        </w:r>
        <w:r w:rsidR="00041041">
          <w:rPr>
            <w:noProof/>
            <w:webHidden/>
          </w:rPr>
          <w:t>51</w:t>
        </w:r>
        <w:r w:rsidR="00041041">
          <w:rPr>
            <w:noProof/>
            <w:webHidden/>
          </w:rPr>
          <w:fldChar w:fldCharType="end"/>
        </w:r>
      </w:hyperlink>
    </w:p>
    <w:p w14:paraId="751152F2" w14:textId="77777777" w:rsidR="00041041" w:rsidRDefault="00020684">
      <w:pPr>
        <w:pStyle w:val="TOC1"/>
        <w:rPr>
          <w:rFonts w:asciiTheme="minorHAnsi" w:eastAsiaTheme="minorEastAsia" w:hAnsiTheme="minorHAnsi" w:cstheme="minorBidi"/>
          <w:b w:val="0"/>
          <w:noProof/>
          <w:sz w:val="22"/>
          <w:szCs w:val="22"/>
          <w:lang w:val="en-US" w:eastAsia="en-US"/>
        </w:rPr>
      </w:pPr>
      <w:hyperlink w:anchor="_Toc457463274" w:history="1">
        <w:r w:rsidR="00041041" w:rsidRPr="007C4D9C">
          <w:rPr>
            <w:rStyle w:val="Hyperlink"/>
            <w:lang w:val="en-US"/>
          </w:rPr>
          <w:t>3</w:t>
        </w:r>
        <w:r w:rsidR="00041041">
          <w:rPr>
            <w:rFonts w:asciiTheme="minorHAnsi" w:eastAsiaTheme="minorEastAsia" w:hAnsiTheme="minorHAnsi" w:cstheme="minorBidi"/>
            <w:b w:val="0"/>
            <w:noProof/>
            <w:sz w:val="22"/>
            <w:szCs w:val="22"/>
            <w:lang w:val="en-US" w:eastAsia="en-US"/>
          </w:rPr>
          <w:tab/>
        </w:r>
        <w:r w:rsidR="00041041" w:rsidRPr="007C4D9C">
          <w:rPr>
            <w:rStyle w:val="Hyperlink"/>
          </w:rPr>
          <w:t>Conducting</w:t>
        </w:r>
        <w:r w:rsidR="00041041">
          <w:rPr>
            <w:noProof/>
            <w:webHidden/>
          </w:rPr>
          <w:tab/>
        </w:r>
        <w:r w:rsidR="00041041">
          <w:rPr>
            <w:noProof/>
            <w:webHidden/>
          </w:rPr>
          <w:fldChar w:fldCharType="begin"/>
        </w:r>
        <w:r w:rsidR="00041041">
          <w:rPr>
            <w:noProof/>
            <w:webHidden/>
          </w:rPr>
          <w:instrText xml:space="preserve"> PAGEREF _Toc457463274 \h </w:instrText>
        </w:r>
        <w:r w:rsidR="00041041">
          <w:rPr>
            <w:noProof/>
            <w:webHidden/>
          </w:rPr>
        </w:r>
        <w:r w:rsidR="00041041">
          <w:rPr>
            <w:noProof/>
            <w:webHidden/>
          </w:rPr>
          <w:fldChar w:fldCharType="separate"/>
        </w:r>
        <w:r w:rsidR="00041041">
          <w:rPr>
            <w:noProof/>
            <w:webHidden/>
          </w:rPr>
          <w:t>60</w:t>
        </w:r>
        <w:r w:rsidR="00041041">
          <w:rPr>
            <w:noProof/>
            <w:webHidden/>
          </w:rPr>
          <w:fldChar w:fldCharType="end"/>
        </w:r>
      </w:hyperlink>
    </w:p>
    <w:p w14:paraId="34A80AD2" w14:textId="77777777" w:rsidR="00041041" w:rsidRDefault="00020684">
      <w:pPr>
        <w:pStyle w:val="TOC2"/>
        <w:rPr>
          <w:rFonts w:asciiTheme="minorHAnsi" w:eastAsiaTheme="minorEastAsia" w:hAnsiTheme="minorHAnsi" w:cstheme="minorBidi"/>
          <w:noProof/>
          <w:sz w:val="22"/>
          <w:szCs w:val="22"/>
          <w:lang w:val="en-US" w:eastAsia="en-US"/>
        </w:rPr>
      </w:pPr>
      <w:hyperlink w:anchor="_Toc457463275" w:history="1">
        <w:r w:rsidR="00041041" w:rsidRPr="007C4D9C">
          <w:rPr>
            <w:rStyle w:val="Hyperlink"/>
            <w:lang w:val="en-US"/>
          </w:rPr>
          <w:t>3.1</w:t>
        </w:r>
        <w:r w:rsidR="00041041">
          <w:rPr>
            <w:rFonts w:asciiTheme="minorHAnsi" w:eastAsiaTheme="minorEastAsia" w:hAnsiTheme="minorHAnsi" w:cstheme="minorBidi"/>
            <w:noProof/>
            <w:sz w:val="22"/>
            <w:szCs w:val="22"/>
            <w:lang w:val="en-US" w:eastAsia="en-US"/>
          </w:rPr>
          <w:tab/>
        </w:r>
        <w:r w:rsidR="00041041" w:rsidRPr="007C4D9C">
          <w:rPr>
            <w:rStyle w:val="Hyperlink"/>
            <w:lang w:val="en-US"/>
          </w:rPr>
          <w:t>Identification of research</w:t>
        </w:r>
        <w:r w:rsidR="00041041">
          <w:rPr>
            <w:noProof/>
            <w:webHidden/>
          </w:rPr>
          <w:tab/>
        </w:r>
        <w:r w:rsidR="00041041">
          <w:rPr>
            <w:noProof/>
            <w:webHidden/>
          </w:rPr>
          <w:fldChar w:fldCharType="begin"/>
        </w:r>
        <w:r w:rsidR="00041041">
          <w:rPr>
            <w:noProof/>
            <w:webHidden/>
          </w:rPr>
          <w:instrText xml:space="preserve"> PAGEREF _Toc457463275 \h </w:instrText>
        </w:r>
        <w:r w:rsidR="00041041">
          <w:rPr>
            <w:noProof/>
            <w:webHidden/>
          </w:rPr>
        </w:r>
        <w:r w:rsidR="00041041">
          <w:rPr>
            <w:noProof/>
            <w:webHidden/>
          </w:rPr>
          <w:fldChar w:fldCharType="separate"/>
        </w:r>
        <w:r w:rsidR="00041041">
          <w:rPr>
            <w:noProof/>
            <w:webHidden/>
          </w:rPr>
          <w:t>60</w:t>
        </w:r>
        <w:r w:rsidR="00041041">
          <w:rPr>
            <w:noProof/>
            <w:webHidden/>
          </w:rPr>
          <w:fldChar w:fldCharType="end"/>
        </w:r>
      </w:hyperlink>
    </w:p>
    <w:p w14:paraId="2DB3EC56" w14:textId="77777777" w:rsidR="00041041" w:rsidRDefault="00020684">
      <w:pPr>
        <w:pStyle w:val="TOC2"/>
        <w:rPr>
          <w:rFonts w:asciiTheme="minorHAnsi" w:eastAsiaTheme="minorEastAsia" w:hAnsiTheme="minorHAnsi" w:cstheme="minorBidi"/>
          <w:noProof/>
          <w:sz w:val="22"/>
          <w:szCs w:val="22"/>
          <w:lang w:val="en-US" w:eastAsia="en-US"/>
        </w:rPr>
      </w:pPr>
      <w:hyperlink w:anchor="_Toc457463276" w:history="1">
        <w:r w:rsidR="00041041" w:rsidRPr="007C4D9C">
          <w:rPr>
            <w:rStyle w:val="Hyperlink"/>
            <w:lang w:val="en-US"/>
          </w:rPr>
          <w:t>3.2</w:t>
        </w:r>
        <w:r w:rsidR="00041041">
          <w:rPr>
            <w:rFonts w:asciiTheme="minorHAnsi" w:eastAsiaTheme="minorEastAsia" w:hAnsiTheme="minorHAnsi" w:cstheme="minorBidi"/>
            <w:noProof/>
            <w:sz w:val="22"/>
            <w:szCs w:val="22"/>
            <w:lang w:val="en-US" w:eastAsia="en-US"/>
          </w:rPr>
          <w:tab/>
        </w:r>
        <w:r w:rsidR="00041041" w:rsidRPr="007C4D9C">
          <w:rPr>
            <w:rStyle w:val="Hyperlink"/>
            <w:lang w:val="en-US"/>
          </w:rPr>
          <w:t>Study selection</w:t>
        </w:r>
        <w:r w:rsidR="00041041">
          <w:rPr>
            <w:noProof/>
            <w:webHidden/>
          </w:rPr>
          <w:tab/>
        </w:r>
        <w:r w:rsidR="00041041">
          <w:rPr>
            <w:noProof/>
            <w:webHidden/>
          </w:rPr>
          <w:fldChar w:fldCharType="begin"/>
        </w:r>
        <w:r w:rsidR="00041041">
          <w:rPr>
            <w:noProof/>
            <w:webHidden/>
          </w:rPr>
          <w:instrText xml:space="preserve"> PAGEREF _Toc457463276 \h </w:instrText>
        </w:r>
        <w:r w:rsidR="00041041">
          <w:rPr>
            <w:noProof/>
            <w:webHidden/>
          </w:rPr>
        </w:r>
        <w:r w:rsidR="00041041">
          <w:rPr>
            <w:noProof/>
            <w:webHidden/>
          </w:rPr>
          <w:fldChar w:fldCharType="separate"/>
        </w:r>
        <w:r w:rsidR="00041041">
          <w:rPr>
            <w:noProof/>
            <w:webHidden/>
          </w:rPr>
          <w:t>60</w:t>
        </w:r>
        <w:r w:rsidR="00041041">
          <w:rPr>
            <w:noProof/>
            <w:webHidden/>
          </w:rPr>
          <w:fldChar w:fldCharType="end"/>
        </w:r>
      </w:hyperlink>
    </w:p>
    <w:p w14:paraId="6A7E751C" w14:textId="77777777" w:rsidR="00041041" w:rsidRDefault="00020684">
      <w:pPr>
        <w:pStyle w:val="TOC2"/>
        <w:rPr>
          <w:rFonts w:asciiTheme="minorHAnsi" w:eastAsiaTheme="minorEastAsia" w:hAnsiTheme="minorHAnsi" w:cstheme="minorBidi"/>
          <w:noProof/>
          <w:sz w:val="22"/>
          <w:szCs w:val="22"/>
          <w:lang w:val="en-US" w:eastAsia="en-US"/>
        </w:rPr>
      </w:pPr>
      <w:hyperlink w:anchor="_Toc457463277" w:history="1">
        <w:r w:rsidR="00041041" w:rsidRPr="007C4D9C">
          <w:rPr>
            <w:rStyle w:val="Hyperlink"/>
            <w:lang w:val="en-US"/>
          </w:rPr>
          <w:t>3.3</w:t>
        </w:r>
        <w:r w:rsidR="00041041">
          <w:rPr>
            <w:rFonts w:asciiTheme="minorHAnsi" w:eastAsiaTheme="minorEastAsia" w:hAnsiTheme="minorHAnsi" w:cstheme="minorBidi"/>
            <w:noProof/>
            <w:sz w:val="22"/>
            <w:szCs w:val="22"/>
            <w:lang w:val="en-US" w:eastAsia="en-US"/>
          </w:rPr>
          <w:tab/>
        </w:r>
        <w:r w:rsidR="00041041" w:rsidRPr="007C4D9C">
          <w:rPr>
            <w:rStyle w:val="Hyperlink"/>
            <w:lang w:val="en-US"/>
          </w:rPr>
          <w:t>Study quality assessment</w:t>
        </w:r>
        <w:r w:rsidR="00041041">
          <w:rPr>
            <w:noProof/>
            <w:webHidden/>
          </w:rPr>
          <w:tab/>
        </w:r>
        <w:r w:rsidR="00041041">
          <w:rPr>
            <w:noProof/>
            <w:webHidden/>
          </w:rPr>
          <w:fldChar w:fldCharType="begin"/>
        </w:r>
        <w:r w:rsidR="00041041">
          <w:rPr>
            <w:noProof/>
            <w:webHidden/>
          </w:rPr>
          <w:instrText xml:space="preserve"> PAGEREF _Toc457463277 \h </w:instrText>
        </w:r>
        <w:r w:rsidR="00041041">
          <w:rPr>
            <w:noProof/>
            <w:webHidden/>
          </w:rPr>
        </w:r>
        <w:r w:rsidR="00041041">
          <w:rPr>
            <w:noProof/>
            <w:webHidden/>
          </w:rPr>
          <w:fldChar w:fldCharType="separate"/>
        </w:r>
        <w:r w:rsidR="00041041">
          <w:rPr>
            <w:noProof/>
            <w:webHidden/>
          </w:rPr>
          <w:t>60</w:t>
        </w:r>
        <w:r w:rsidR="00041041">
          <w:rPr>
            <w:noProof/>
            <w:webHidden/>
          </w:rPr>
          <w:fldChar w:fldCharType="end"/>
        </w:r>
      </w:hyperlink>
    </w:p>
    <w:p w14:paraId="105F9329" w14:textId="77777777" w:rsidR="00041041" w:rsidRDefault="00020684">
      <w:pPr>
        <w:pStyle w:val="TOC2"/>
        <w:rPr>
          <w:rFonts w:asciiTheme="minorHAnsi" w:eastAsiaTheme="minorEastAsia" w:hAnsiTheme="minorHAnsi" w:cstheme="minorBidi"/>
          <w:noProof/>
          <w:sz w:val="22"/>
          <w:szCs w:val="22"/>
          <w:lang w:val="en-US" w:eastAsia="en-US"/>
        </w:rPr>
      </w:pPr>
      <w:hyperlink w:anchor="_Toc457463278" w:history="1">
        <w:r w:rsidR="00041041" w:rsidRPr="007C4D9C">
          <w:rPr>
            <w:rStyle w:val="Hyperlink"/>
            <w:lang w:val="en-US"/>
          </w:rPr>
          <w:t>3.4</w:t>
        </w:r>
        <w:r w:rsidR="00041041">
          <w:rPr>
            <w:rFonts w:asciiTheme="minorHAnsi" w:eastAsiaTheme="minorEastAsia" w:hAnsiTheme="minorHAnsi" w:cstheme="minorBidi"/>
            <w:noProof/>
            <w:sz w:val="22"/>
            <w:szCs w:val="22"/>
            <w:lang w:val="en-US" w:eastAsia="en-US"/>
          </w:rPr>
          <w:tab/>
        </w:r>
        <w:r w:rsidR="00041041" w:rsidRPr="007C4D9C">
          <w:rPr>
            <w:rStyle w:val="Hyperlink"/>
            <w:lang w:val="en-US"/>
          </w:rPr>
          <w:t>Data extraction</w:t>
        </w:r>
        <w:r w:rsidR="00041041">
          <w:rPr>
            <w:noProof/>
            <w:webHidden/>
          </w:rPr>
          <w:tab/>
        </w:r>
        <w:r w:rsidR="00041041">
          <w:rPr>
            <w:noProof/>
            <w:webHidden/>
          </w:rPr>
          <w:fldChar w:fldCharType="begin"/>
        </w:r>
        <w:r w:rsidR="00041041">
          <w:rPr>
            <w:noProof/>
            <w:webHidden/>
          </w:rPr>
          <w:instrText xml:space="preserve"> PAGEREF _Toc457463278 \h </w:instrText>
        </w:r>
        <w:r w:rsidR="00041041">
          <w:rPr>
            <w:noProof/>
            <w:webHidden/>
          </w:rPr>
        </w:r>
        <w:r w:rsidR="00041041">
          <w:rPr>
            <w:noProof/>
            <w:webHidden/>
          </w:rPr>
          <w:fldChar w:fldCharType="separate"/>
        </w:r>
        <w:r w:rsidR="00041041">
          <w:rPr>
            <w:noProof/>
            <w:webHidden/>
          </w:rPr>
          <w:t>60</w:t>
        </w:r>
        <w:r w:rsidR="00041041">
          <w:rPr>
            <w:noProof/>
            <w:webHidden/>
          </w:rPr>
          <w:fldChar w:fldCharType="end"/>
        </w:r>
      </w:hyperlink>
    </w:p>
    <w:p w14:paraId="3D9D3328" w14:textId="77777777" w:rsidR="00041041" w:rsidRDefault="00020684">
      <w:pPr>
        <w:pStyle w:val="TOC2"/>
        <w:rPr>
          <w:rFonts w:asciiTheme="minorHAnsi" w:eastAsiaTheme="minorEastAsia" w:hAnsiTheme="minorHAnsi" w:cstheme="minorBidi"/>
          <w:noProof/>
          <w:sz w:val="22"/>
          <w:szCs w:val="22"/>
          <w:lang w:val="en-US" w:eastAsia="en-US"/>
        </w:rPr>
      </w:pPr>
      <w:hyperlink w:anchor="_Toc457463279" w:history="1">
        <w:r w:rsidR="00041041" w:rsidRPr="007C4D9C">
          <w:rPr>
            <w:rStyle w:val="Hyperlink"/>
            <w:lang w:val="en-US"/>
          </w:rPr>
          <w:t>3.5</w:t>
        </w:r>
        <w:r w:rsidR="00041041">
          <w:rPr>
            <w:rFonts w:asciiTheme="minorHAnsi" w:eastAsiaTheme="minorEastAsia" w:hAnsiTheme="minorHAnsi" w:cstheme="minorBidi"/>
            <w:noProof/>
            <w:sz w:val="22"/>
            <w:szCs w:val="22"/>
            <w:lang w:val="en-US" w:eastAsia="en-US"/>
          </w:rPr>
          <w:tab/>
        </w:r>
        <w:r w:rsidR="00041041" w:rsidRPr="007C4D9C">
          <w:rPr>
            <w:rStyle w:val="Hyperlink"/>
            <w:lang w:val="en-US"/>
          </w:rPr>
          <w:t>Data synthesis</w:t>
        </w:r>
        <w:r w:rsidR="00041041">
          <w:rPr>
            <w:noProof/>
            <w:webHidden/>
          </w:rPr>
          <w:tab/>
        </w:r>
        <w:r w:rsidR="00041041">
          <w:rPr>
            <w:noProof/>
            <w:webHidden/>
          </w:rPr>
          <w:fldChar w:fldCharType="begin"/>
        </w:r>
        <w:r w:rsidR="00041041">
          <w:rPr>
            <w:noProof/>
            <w:webHidden/>
          </w:rPr>
          <w:instrText xml:space="preserve"> PAGEREF _Toc457463279 \h </w:instrText>
        </w:r>
        <w:r w:rsidR="00041041">
          <w:rPr>
            <w:noProof/>
            <w:webHidden/>
          </w:rPr>
        </w:r>
        <w:r w:rsidR="00041041">
          <w:rPr>
            <w:noProof/>
            <w:webHidden/>
          </w:rPr>
          <w:fldChar w:fldCharType="separate"/>
        </w:r>
        <w:r w:rsidR="00041041">
          <w:rPr>
            <w:noProof/>
            <w:webHidden/>
          </w:rPr>
          <w:t>61</w:t>
        </w:r>
        <w:r w:rsidR="00041041">
          <w:rPr>
            <w:noProof/>
            <w:webHidden/>
          </w:rPr>
          <w:fldChar w:fldCharType="end"/>
        </w:r>
      </w:hyperlink>
    </w:p>
    <w:p w14:paraId="52C06643" w14:textId="77777777" w:rsidR="00041041" w:rsidRDefault="00020684">
      <w:pPr>
        <w:pStyle w:val="TOC1"/>
        <w:rPr>
          <w:rFonts w:asciiTheme="minorHAnsi" w:eastAsiaTheme="minorEastAsia" w:hAnsiTheme="minorHAnsi" w:cstheme="minorBidi"/>
          <w:b w:val="0"/>
          <w:noProof/>
          <w:sz w:val="22"/>
          <w:szCs w:val="22"/>
          <w:lang w:val="en-US" w:eastAsia="en-US"/>
        </w:rPr>
      </w:pPr>
      <w:hyperlink w:anchor="_Toc457463280" w:history="1">
        <w:r w:rsidR="00041041" w:rsidRPr="007C4D9C">
          <w:rPr>
            <w:rStyle w:val="Hyperlink"/>
            <w:lang w:val="en-US"/>
          </w:rPr>
          <w:t>4</w:t>
        </w:r>
        <w:r w:rsidR="00041041">
          <w:rPr>
            <w:rFonts w:asciiTheme="minorHAnsi" w:eastAsiaTheme="minorEastAsia" w:hAnsiTheme="minorHAnsi" w:cstheme="minorBidi"/>
            <w:b w:val="0"/>
            <w:noProof/>
            <w:sz w:val="22"/>
            <w:szCs w:val="22"/>
            <w:lang w:val="en-US" w:eastAsia="en-US"/>
          </w:rPr>
          <w:tab/>
        </w:r>
        <w:r w:rsidR="00041041" w:rsidRPr="007C4D9C">
          <w:rPr>
            <w:rStyle w:val="Hyperlink"/>
          </w:rPr>
          <w:t>Reporting</w:t>
        </w:r>
        <w:r w:rsidR="00041041">
          <w:rPr>
            <w:noProof/>
            <w:webHidden/>
          </w:rPr>
          <w:tab/>
        </w:r>
        <w:r w:rsidR="00041041">
          <w:rPr>
            <w:noProof/>
            <w:webHidden/>
          </w:rPr>
          <w:fldChar w:fldCharType="begin"/>
        </w:r>
        <w:r w:rsidR="00041041">
          <w:rPr>
            <w:noProof/>
            <w:webHidden/>
          </w:rPr>
          <w:instrText xml:space="preserve"> PAGEREF _Toc457463280 \h </w:instrText>
        </w:r>
        <w:r w:rsidR="00041041">
          <w:rPr>
            <w:noProof/>
            <w:webHidden/>
          </w:rPr>
        </w:r>
        <w:r w:rsidR="00041041">
          <w:rPr>
            <w:noProof/>
            <w:webHidden/>
          </w:rPr>
          <w:fldChar w:fldCharType="separate"/>
        </w:r>
        <w:r w:rsidR="00041041">
          <w:rPr>
            <w:noProof/>
            <w:webHidden/>
          </w:rPr>
          <w:t>62</w:t>
        </w:r>
        <w:r w:rsidR="00041041">
          <w:rPr>
            <w:noProof/>
            <w:webHidden/>
          </w:rPr>
          <w:fldChar w:fldCharType="end"/>
        </w:r>
      </w:hyperlink>
    </w:p>
    <w:p w14:paraId="3A200549" w14:textId="77777777" w:rsidR="00041041" w:rsidRDefault="00020684">
      <w:pPr>
        <w:pStyle w:val="TOC1"/>
        <w:rPr>
          <w:rFonts w:asciiTheme="minorHAnsi" w:eastAsiaTheme="minorEastAsia" w:hAnsiTheme="minorHAnsi" w:cstheme="minorBidi"/>
          <w:b w:val="0"/>
          <w:noProof/>
          <w:sz w:val="22"/>
          <w:szCs w:val="22"/>
          <w:lang w:val="en-US" w:eastAsia="en-US"/>
        </w:rPr>
      </w:pPr>
      <w:hyperlink w:anchor="_Toc457463281" w:history="1">
        <w:r w:rsidR="00041041" w:rsidRPr="007C4D9C">
          <w:rPr>
            <w:rStyle w:val="Hyperlink"/>
            <w:lang w:val="en-US"/>
          </w:rPr>
          <w:t>5</w:t>
        </w:r>
        <w:r w:rsidR="00041041">
          <w:rPr>
            <w:rFonts w:asciiTheme="minorHAnsi" w:eastAsiaTheme="minorEastAsia" w:hAnsiTheme="minorHAnsi" w:cstheme="minorBidi"/>
            <w:b w:val="0"/>
            <w:noProof/>
            <w:sz w:val="22"/>
            <w:szCs w:val="22"/>
            <w:lang w:val="en-US" w:eastAsia="en-US"/>
          </w:rPr>
          <w:tab/>
        </w:r>
        <w:r w:rsidR="00041041" w:rsidRPr="007C4D9C">
          <w:rPr>
            <w:rStyle w:val="Hyperlink"/>
          </w:rPr>
          <w:t>Conclusion</w:t>
        </w:r>
        <w:r w:rsidR="00041041">
          <w:rPr>
            <w:noProof/>
            <w:webHidden/>
          </w:rPr>
          <w:tab/>
        </w:r>
        <w:r w:rsidR="00041041">
          <w:rPr>
            <w:noProof/>
            <w:webHidden/>
          </w:rPr>
          <w:fldChar w:fldCharType="begin"/>
        </w:r>
        <w:r w:rsidR="00041041">
          <w:rPr>
            <w:noProof/>
            <w:webHidden/>
          </w:rPr>
          <w:instrText xml:space="preserve"> PAGEREF _Toc457463281 \h </w:instrText>
        </w:r>
        <w:r w:rsidR="00041041">
          <w:rPr>
            <w:noProof/>
            <w:webHidden/>
          </w:rPr>
        </w:r>
        <w:r w:rsidR="00041041">
          <w:rPr>
            <w:noProof/>
            <w:webHidden/>
          </w:rPr>
          <w:fldChar w:fldCharType="separate"/>
        </w:r>
        <w:r w:rsidR="00041041">
          <w:rPr>
            <w:noProof/>
            <w:webHidden/>
          </w:rPr>
          <w:t>63</w:t>
        </w:r>
        <w:r w:rsidR="00041041">
          <w:rPr>
            <w:noProof/>
            <w:webHidden/>
          </w:rPr>
          <w:fldChar w:fldCharType="end"/>
        </w:r>
      </w:hyperlink>
    </w:p>
    <w:p w14:paraId="79779F67" w14:textId="77777777" w:rsidR="00041041" w:rsidRDefault="00020684">
      <w:pPr>
        <w:pStyle w:val="TOC2"/>
        <w:rPr>
          <w:rFonts w:asciiTheme="minorHAnsi" w:eastAsiaTheme="minorEastAsia" w:hAnsiTheme="minorHAnsi" w:cstheme="minorBidi"/>
          <w:noProof/>
          <w:sz w:val="22"/>
          <w:szCs w:val="22"/>
          <w:lang w:val="en-US" w:eastAsia="en-US"/>
        </w:rPr>
      </w:pPr>
      <w:hyperlink w:anchor="_Toc457463282" w:history="1">
        <w:r w:rsidR="00041041" w:rsidRPr="007C4D9C">
          <w:rPr>
            <w:rStyle w:val="Hyperlink"/>
            <w:lang w:val="en-US"/>
          </w:rPr>
          <w:t>5.1</w:t>
        </w:r>
        <w:r w:rsidR="00041041">
          <w:rPr>
            <w:rFonts w:asciiTheme="minorHAnsi" w:eastAsiaTheme="minorEastAsia" w:hAnsiTheme="minorHAnsi" w:cstheme="minorBidi"/>
            <w:noProof/>
            <w:sz w:val="22"/>
            <w:szCs w:val="22"/>
            <w:lang w:val="en-US" w:eastAsia="en-US"/>
          </w:rPr>
          <w:tab/>
        </w:r>
        <w:r w:rsidR="00041041" w:rsidRPr="007C4D9C">
          <w:rPr>
            <w:rStyle w:val="Hyperlink"/>
            <w:lang w:val="en-US"/>
          </w:rPr>
          <w:t>Contributions</w:t>
        </w:r>
        <w:r w:rsidR="00041041">
          <w:rPr>
            <w:noProof/>
            <w:webHidden/>
          </w:rPr>
          <w:tab/>
        </w:r>
        <w:r w:rsidR="00041041">
          <w:rPr>
            <w:noProof/>
            <w:webHidden/>
          </w:rPr>
          <w:fldChar w:fldCharType="begin"/>
        </w:r>
        <w:r w:rsidR="00041041">
          <w:rPr>
            <w:noProof/>
            <w:webHidden/>
          </w:rPr>
          <w:instrText xml:space="preserve"> PAGEREF _Toc457463282 \h </w:instrText>
        </w:r>
        <w:r w:rsidR="00041041">
          <w:rPr>
            <w:noProof/>
            <w:webHidden/>
          </w:rPr>
        </w:r>
        <w:r w:rsidR="00041041">
          <w:rPr>
            <w:noProof/>
            <w:webHidden/>
          </w:rPr>
          <w:fldChar w:fldCharType="separate"/>
        </w:r>
        <w:r w:rsidR="00041041">
          <w:rPr>
            <w:noProof/>
            <w:webHidden/>
          </w:rPr>
          <w:t>63</w:t>
        </w:r>
        <w:r w:rsidR="00041041">
          <w:rPr>
            <w:noProof/>
            <w:webHidden/>
          </w:rPr>
          <w:fldChar w:fldCharType="end"/>
        </w:r>
      </w:hyperlink>
    </w:p>
    <w:p w14:paraId="7D2B231B" w14:textId="77777777" w:rsidR="00041041" w:rsidRDefault="00020684">
      <w:pPr>
        <w:pStyle w:val="TOC2"/>
        <w:rPr>
          <w:rFonts w:asciiTheme="minorHAnsi" w:eastAsiaTheme="minorEastAsia" w:hAnsiTheme="minorHAnsi" w:cstheme="minorBidi"/>
          <w:noProof/>
          <w:sz w:val="22"/>
          <w:szCs w:val="22"/>
          <w:lang w:val="en-US" w:eastAsia="en-US"/>
        </w:rPr>
      </w:pPr>
      <w:hyperlink w:anchor="_Toc457463283" w:history="1">
        <w:r w:rsidR="00041041" w:rsidRPr="007C4D9C">
          <w:rPr>
            <w:rStyle w:val="Hyperlink"/>
            <w:lang w:val="en-US"/>
          </w:rPr>
          <w:t>5.2</w:t>
        </w:r>
        <w:r w:rsidR="00041041">
          <w:rPr>
            <w:rFonts w:asciiTheme="minorHAnsi" w:eastAsiaTheme="minorEastAsia" w:hAnsiTheme="minorHAnsi" w:cstheme="minorBidi"/>
            <w:noProof/>
            <w:sz w:val="22"/>
            <w:szCs w:val="22"/>
            <w:lang w:val="en-US" w:eastAsia="en-US"/>
          </w:rPr>
          <w:tab/>
        </w:r>
        <w:r w:rsidR="00041041" w:rsidRPr="007C4D9C">
          <w:rPr>
            <w:rStyle w:val="Hyperlink"/>
            <w:lang w:val="en-US"/>
          </w:rPr>
          <w:t>Limitations</w:t>
        </w:r>
        <w:r w:rsidR="00041041">
          <w:rPr>
            <w:noProof/>
            <w:webHidden/>
          </w:rPr>
          <w:tab/>
        </w:r>
        <w:r w:rsidR="00041041">
          <w:rPr>
            <w:noProof/>
            <w:webHidden/>
          </w:rPr>
          <w:fldChar w:fldCharType="begin"/>
        </w:r>
        <w:r w:rsidR="00041041">
          <w:rPr>
            <w:noProof/>
            <w:webHidden/>
          </w:rPr>
          <w:instrText xml:space="preserve"> PAGEREF _Toc457463283 \h </w:instrText>
        </w:r>
        <w:r w:rsidR="00041041">
          <w:rPr>
            <w:noProof/>
            <w:webHidden/>
          </w:rPr>
        </w:r>
        <w:r w:rsidR="00041041">
          <w:rPr>
            <w:noProof/>
            <w:webHidden/>
          </w:rPr>
          <w:fldChar w:fldCharType="separate"/>
        </w:r>
        <w:r w:rsidR="00041041">
          <w:rPr>
            <w:noProof/>
            <w:webHidden/>
          </w:rPr>
          <w:t>63</w:t>
        </w:r>
        <w:r w:rsidR="00041041">
          <w:rPr>
            <w:noProof/>
            <w:webHidden/>
          </w:rPr>
          <w:fldChar w:fldCharType="end"/>
        </w:r>
      </w:hyperlink>
    </w:p>
    <w:p w14:paraId="7AEECA33" w14:textId="77777777" w:rsidR="00041041" w:rsidRDefault="00020684">
      <w:pPr>
        <w:pStyle w:val="TOC2"/>
        <w:rPr>
          <w:rFonts w:asciiTheme="minorHAnsi" w:eastAsiaTheme="minorEastAsia" w:hAnsiTheme="minorHAnsi" w:cstheme="minorBidi"/>
          <w:noProof/>
          <w:sz w:val="22"/>
          <w:szCs w:val="22"/>
          <w:lang w:val="en-US" w:eastAsia="en-US"/>
        </w:rPr>
      </w:pPr>
      <w:hyperlink w:anchor="_Toc457463284" w:history="1">
        <w:r w:rsidR="00041041" w:rsidRPr="007C4D9C">
          <w:rPr>
            <w:rStyle w:val="Hyperlink"/>
            <w:lang w:val="en-US"/>
          </w:rPr>
          <w:t>5.3</w:t>
        </w:r>
        <w:r w:rsidR="00041041">
          <w:rPr>
            <w:rFonts w:asciiTheme="minorHAnsi" w:eastAsiaTheme="minorEastAsia" w:hAnsiTheme="minorHAnsi" w:cstheme="minorBidi"/>
            <w:noProof/>
            <w:sz w:val="22"/>
            <w:szCs w:val="22"/>
            <w:lang w:val="en-US" w:eastAsia="en-US"/>
          </w:rPr>
          <w:tab/>
        </w:r>
        <w:r w:rsidR="00041041" w:rsidRPr="007C4D9C">
          <w:rPr>
            <w:rStyle w:val="Hyperlink"/>
            <w:lang w:val="en-US"/>
          </w:rPr>
          <w:t>Future work</w:t>
        </w:r>
        <w:r w:rsidR="00041041">
          <w:rPr>
            <w:noProof/>
            <w:webHidden/>
          </w:rPr>
          <w:tab/>
        </w:r>
        <w:r w:rsidR="00041041">
          <w:rPr>
            <w:noProof/>
            <w:webHidden/>
          </w:rPr>
          <w:fldChar w:fldCharType="begin"/>
        </w:r>
        <w:r w:rsidR="00041041">
          <w:rPr>
            <w:noProof/>
            <w:webHidden/>
          </w:rPr>
          <w:instrText xml:space="preserve"> PAGEREF _Toc457463284 \h </w:instrText>
        </w:r>
        <w:r w:rsidR="00041041">
          <w:rPr>
            <w:noProof/>
            <w:webHidden/>
          </w:rPr>
        </w:r>
        <w:r w:rsidR="00041041">
          <w:rPr>
            <w:noProof/>
            <w:webHidden/>
          </w:rPr>
          <w:fldChar w:fldCharType="separate"/>
        </w:r>
        <w:r w:rsidR="00041041">
          <w:rPr>
            <w:noProof/>
            <w:webHidden/>
          </w:rPr>
          <w:t>63</w:t>
        </w:r>
        <w:r w:rsidR="00041041">
          <w:rPr>
            <w:noProof/>
            <w:webHidden/>
          </w:rPr>
          <w:fldChar w:fldCharType="end"/>
        </w:r>
      </w:hyperlink>
    </w:p>
    <w:p w14:paraId="35D00F6C" w14:textId="77777777" w:rsidR="00041041" w:rsidRDefault="00020684">
      <w:pPr>
        <w:pStyle w:val="TOC1"/>
        <w:rPr>
          <w:rFonts w:asciiTheme="minorHAnsi" w:eastAsiaTheme="minorEastAsia" w:hAnsiTheme="minorHAnsi" w:cstheme="minorBidi"/>
          <w:b w:val="0"/>
          <w:noProof/>
          <w:sz w:val="22"/>
          <w:szCs w:val="22"/>
          <w:lang w:val="en-US" w:eastAsia="en-US"/>
        </w:rPr>
      </w:pPr>
      <w:hyperlink w:anchor="_Toc457463285" w:history="1">
        <w:r w:rsidR="00041041" w:rsidRPr="007C4D9C">
          <w:rPr>
            <w:rStyle w:val="Hyperlink"/>
          </w:rPr>
          <w:t>Appendix</w:t>
        </w:r>
        <w:r w:rsidR="00041041">
          <w:rPr>
            <w:noProof/>
            <w:webHidden/>
          </w:rPr>
          <w:tab/>
        </w:r>
        <w:r w:rsidR="00041041">
          <w:rPr>
            <w:noProof/>
            <w:webHidden/>
          </w:rPr>
          <w:fldChar w:fldCharType="begin"/>
        </w:r>
        <w:r w:rsidR="00041041">
          <w:rPr>
            <w:noProof/>
            <w:webHidden/>
          </w:rPr>
          <w:instrText xml:space="preserve"> PAGEREF _Toc457463285 \h </w:instrText>
        </w:r>
        <w:r w:rsidR="00041041">
          <w:rPr>
            <w:noProof/>
            <w:webHidden/>
          </w:rPr>
        </w:r>
        <w:r w:rsidR="00041041">
          <w:rPr>
            <w:noProof/>
            <w:webHidden/>
          </w:rPr>
          <w:fldChar w:fldCharType="separate"/>
        </w:r>
        <w:r w:rsidR="00041041">
          <w:rPr>
            <w:noProof/>
            <w:webHidden/>
          </w:rPr>
          <w:t>64</w:t>
        </w:r>
        <w:r w:rsidR="00041041">
          <w:rPr>
            <w:noProof/>
            <w:webHidden/>
          </w:rPr>
          <w:fldChar w:fldCharType="end"/>
        </w:r>
      </w:hyperlink>
    </w:p>
    <w:p w14:paraId="09EC76AF" w14:textId="77777777" w:rsidR="00041041" w:rsidRDefault="00020684">
      <w:pPr>
        <w:pStyle w:val="TOC2"/>
        <w:rPr>
          <w:rFonts w:asciiTheme="minorHAnsi" w:eastAsiaTheme="minorEastAsia" w:hAnsiTheme="minorHAnsi" w:cstheme="minorBidi"/>
          <w:noProof/>
          <w:sz w:val="22"/>
          <w:szCs w:val="22"/>
          <w:lang w:val="en-US" w:eastAsia="en-US"/>
        </w:rPr>
      </w:pPr>
      <w:hyperlink w:anchor="_Toc457463286" w:history="1">
        <w:r w:rsidR="00041041" w:rsidRPr="007C4D9C">
          <w:rPr>
            <w:rStyle w:val="Hyperlink"/>
            <w:lang w:val="en-US"/>
          </w:rPr>
          <w:t>Scientific literature sources</w:t>
        </w:r>
        <w:r w:rsidR="00041041">
          <w:rPr>
            <w:noProof/>
            <w:webHidden/>
          </w:rPr>
          <w:tab/>
        </w:r>
        <w:r w:rsidR="00041041">
          <w:rPr>
            <w:noProof/>
            <w:webHidden/>
          </w:rPr>
          <w:fldChar w:fldCharType="begin"/>
        </w:r>
        <w:r w:rsidR="00041041">
          <w:rPr>
            <w:noProof/>
            <w:webHidden/>
          </w:rPr>
          <w:instrText xml:space="preserve"> PAGEREF _Toc457463286 \h </w:instrText>
        </w:r>
        <w:r w:rsidR="00041041">
          <w:rPr>
            <w:noProof/>
            <w:webHidden/>
          </w:rPr>
        </w:r>
        <w:r w:rsidR="00041041">
          <w:rPr>
            <w:noProof/>
            <w:webHidden/>
          </w:rPr>
          <w:fldChar w:fldCharType="separate"/>
        </w:r>
        <w:r w:rsidR="00041041">
          <w:rPr>
            <w:noProof/>
            <w:webHidden/>
          </w:rPr>
          <w:t>64</w:t>
        </w:r>
        <w:r w:rsidR="00041041">
          <w:rPr>
            <w:noProof/>
            <w:webHidden/>
          </w:rPr>
          <w:fldChar w:fldCharType="end"/>
        </w:r>
      </w:hyperlink>
    </w:p>
    <w:p w14:paraId="4F91BFE3" w14:textId="77777777" w:rsidR="00041041" w:rsidRDefault="00020684">
      <w:pPr>
        <w:pStyle w:val="TOC1"/>
        <w:rPr>
          <w:rFonts w:asciiTheme="minorHAnsi" w:eastAsiaTheme="minorEastAsia" w:hAnsiTheme="minorHAnsi" w:cstheme="minorBidi"/>
          <w:b w:val="0"/>
          <w:noProof/>
          <w:sz w:val="22"/>
          <w:szCs w:val="22"/>
          <w:lang w:val="en-US" w:eastAsia="en-US"/>
        </w:rPr>
      </w:pPr>
      <w:hyperlink w:anchor="_Toc457463287" w:history="1">
        <w:r w:rsidR="00041041" w:rsidRPr="007C4D9C">
          <w:rPr>
            <w:rStyle w:val="Hyperlink"/>
          </w:rPr>
          <w:t>References</w:t>
        </w:r>
        <w:r w:rsidR="00041041">
          <w:rPr>
            <w:noProof/>
            <w:webHidden/>
          </w:rPr>
          <w:tab/>
        </w:r>
        <w:r w:rsidR="00041041">
          <w:rPr>
            <w:noProof/>
            <w:webHidden/>
          </w:rPr>
          <w:fldChar w:fldCharType="begin"/>
        </w:r>
        <w:r w:rsidR="00041041">
          <w:rPr>
            <w:noProof/>
            <w:webHidden/>
          </w:rPr>
          <w:instrText xml:space="preserve"> PAGEREF _Toc457463287 \h </w:instrText>
        </w:r>
        <w:r w:rsidR="00041041">
          <w:rPr>
            <w:noProof/>
            <w:webHidden/>
          </w:rPr>
        </w:r>
        <w:r w:rsidR="00041041">
          <w:rPr>
            <w:noProof/>
            <w:webHidden/>
          </w:rPr>
          <w:fldChar w:fldCharType="separate"/>
        </w:r>
        <w:r w:rsidR="00041041">
          <w:rPr>
            <w:noProof/>
            <w:webHidden/>
          </w:rPr>
          <w:t>67</w:t>
        </w:r>
        <w:r w:rsidR="00041041">
          <w:rPr>
            <w:noProof/>
            <w:webHidden/>
          </w:rPr>
          <w:fldChar w:fldCharType="end"/>
        </w:r>
      </w:hyperlink>
    </w:p>
    <w:p w14:paraId="54D2BC05" w14:textId="77777777" w:rsidR="002F3113" w:rsidRPr="00191042" w:rsidRDefault="00BC6506" w:rsidP="002F3113">
      <w:pPr>
        <w:pStyle w:val="Ttulo1semnumerao"/>
        <w:spacing w:line="300" w:lineRule="exact"/>
        <w:rPr>
          <w:lang w:val="en-US"/>
        </w:rPr>
      </w:pPr>
      <w:r>
        <w:lastRenderedPageBreak/>
        <w:fldChar w:fldCharType="end"/>
      </w:r>
      <w:r w:rsidR="002F3113" w:rsidRPr="002F3113">
        <w:t xml:space="preserve"> </w:t>
      </w:r>
      <w:bookmarkStart w:id="0" w:name="_Toc457463256"/>
      <w:r w:rsidR="002F3113" w:rsidRPr="00191042">
        <w:rPr>
          <w:lang w:val="en-US"/>
        </w:rPr>
        <w:t>Introduction</w:t>
      </w:r>
      <w:bookmarkEnd w:id="0"/>
    </w:p>
    <w:p w14:paraId="3383F22B" w14:textId="77777777" w:rsidR="002F3113" w:rsidRDefault="002F3113" w:rsidP="002F3113">
      <w:pPr>
        <w:spacing w:line="300" w:lineRule="exact"/>
      </w:pPr>
    </w:p>
    <w:p w14:paraId="67EE3A1B" w14:textId="77777777" w:rsidR="002F3113" w:rsidRDefault="002F3113" w:rsidP="002F3113">
      <w:pPr>
        <w:pStyle w:val="Heading2"/>
        <w:spacing w:line="300" w:lineRule="exact"/>
      </w:pPr>
      <w:bookmarkStart w:id="1" w:name="_Toc457463257"/>
      <w:r>
        <w:t>Motivation</w:t>
      </w:r>
      <w:bookmarkEnd w:id="1"/>
    </w:p>
    <w:p w14:paraId="2DFE57BF" w14:textId="77777777" w:rsidR="007B4C25" w:rsidRDefault="007B4C25" w:rsidP="002F3113">
      <w:pPr>
        <w:spacing w:line="300" w:lineRule="exact"/>
      </w:pPr>
    </w:p>
    <w:p w14:paraId="3937F986" w14:textId="10824F13" w:rsidR="002F3113" w:rsidRDefault="00E14507" w:rsidP="00372E9B">
      <w:pPr>
        <w:spacing w:line="300" w:lineRule="exact"/>
        <w:jc w:val="both"/>
      </w:pPr>
      <w:r>
        <w:t xml:space="preserve">Emergency </w:t>
      </w:r>
      <w:r w:rsidR="00F31B7D">
        <w:t xml:space="preserve">(disaster) </w:t>
      </w:r>
      <w:r>
        <w:t xml:space="preserve">management (EM) </w:t>
      </w:r>
      <w:r w:rsidR="007B4C25">
        <w:t>and disaster risk reduction (DRR)</w:t>
      </w:r>
      <w:r w:rsidR="007B4C25" w:rsidRPr="007B4C25">
        <w:t xml:space="preserve"> ha</w:t>
      </w:r>
      <w:r w:rsidR="007B4C25">
        <w:t>ve</w:t>
      </w:r>
      <w:r w:rsidR="007B4C25" w:rsidRPr="007B4C25">
        <w:t xml:space="preserve"> a high social relevance,</w:t>
      </w:r>
      <w:r>
        <w:t xml:space="preserve"> where early warning systems (EWS</w:t>
      </w:r>
      <w:r w:rsidR="00EB7B9D">
        <w:t>s</w:t>
      </w:r>
      <w:r>
        <w:t>) play an important role in monitoring events and detecting disaster situations.</w:t>
      </w:r>
      <w:r w:rsidR="00EB7B9D">
        <w:t xml:space="preserve"> EWSs </w:t>
      </w:r>
      <w:r w:rsidR="00EB7B9D" w:rsidRPr="007B4C25">
        <w:t>have interoperability problems</w:t>
      </w:r>
      <w:r w:rsidR="00EB7B9D">
        <w:t xml:space="preserve"> </w:t>
      </w:r>
      <w:r w:rsidR="00974835">
        <w:t xml:space="preserve">for the realization of </w:t>
      </w:r>
      <w:r w:rsidR="00EB7B9D">
        <w:t>the requirement</w:t>
      </w:r>
      <w:r w:rsidR="00391457">
        <w:t>s</w:t>
      </w:r>
      <w:r w:rsidR="00EB7B9D">
        <w:t xml:space="preserve"> of providing effective collaboration</w:t>
      </w:r>
      <w:r w:rsidR="00391457">
        <w:t xml:space="preserve"> and high situation awareness</w:t>
      </w:r>
      <w:r w:rsidR="00EB7B9D">
        <w:t xml:space="preserve"> among the many stakeholders involved</w:t>
      </w:r>
      <w:r w:rsidR="00974835">
        <w:t>,</w:t>
      </w:r>
      <w:r w:rsidR="007C69D0">
        <w:t xml:space="preserve"> within different domains</w:t>
      </w:r>
      <w:r w:rsidR="00EB7B9D">
        <w:t>.</w:t>
      </w:r>
      <w:r w:rsidR="00CD6C76">
        <w:t xml:space="preserve"> </w:t>
      </w:r>
      <w:r w:rsidR="007E5715">
        <w:t xml:space="preserve">In this context, the improvement of semantic interoperability of </w:t>
      </w:r>
      <w:r w:rsidR="00EE5C35">
        <w:t>each</w:t>
      </w:r>
      <w:r w:rsidR="007E5715">
        <w:t xml:space="preserve"> </w:t>
      </w:r>
      <w:r w:rsidR="00372E9B">
        <w:t>part</w:t>
      </w:r>
      <w:r w:rsidR="00EE5C35">
        <w:t>y</w:t>
      </w:r>
      <w:r w:rsidR="00372E9B">
        <w:t xml:space="preserve"> can bring </w:t>
      </w:r>
      <w:r w:rsidR="007E5715">
        <w:t>common understandi</w:t>
      </w:r>
      <w:r w:rsidR="00372E9B">
        <w:t>ng of the information exchanged. However, a number of semantic interoperability problems arise in e</w:t>
      </w:r>
      <w:r w:rsidR="00CD6C76">
        <w:t xml:space="preserve">ach different type of disaster (e.g. epidemics, floods, fire, earthquakes) </w:t>
      </w:r>
      <w:r w:rsidR="00372E9B">
        <w:t>because of their</w:t>
      </w:r>
      <w:r w:rsidR="00CD6C76">
        <w:t xml:space="preserve"> particular properties</w:t>
      </w:r>
      <w:r w:rsidR="00021D21">
        <w:t>.</w:t>
      </w:r>
      <w:r w:rsidR="00550A6D">
        <w:t xml:space="preserve"> Therefore, the characterization of the specific</w:t>
      </w:r>
      <w:r w:rsidR="00EE5C35">
        <w:t>ities of</w:t>
      </w:r>
      <w:r w:rsidR="00550A6D">
        <w:t xml:space="preserve"> pre-disaster situations must be accurate and well-founded.</w:t>
      </w:r>
    </w:p>
    <w:p w14:paraId="336C49BF" w14:textId="54DE976D" w:rsidR="002F3113" w:rsidRDefault="002F3113" w:rsidP="00745B27">
      <w:pPr>
        <w:spacing w:line="300" w:lineRule="exact"/>
        <w:jc w:val="both"/>
      </w:pPr>
      <w:r>
        <w:t>According to the United Nation International Strategy for Disaster Reduction (UNISDR), disaster situations have been happening more often in the recent years</w:t>
      </w:r>
      <w:r w:rsidRPr="00283195">
        <w:t xml:space="preserve">, </w:t>
      </w:r>
      <w:r>
        <w:t>having</w:t>
      </w:r>
      <w:r w:rsidRPr="00283195">
        <w:t xml:space="preserve"> a great s</w:t>
      </w:r>
      <w:r>
        <w:t xml:space="preserve">ocietal and economic importance. UNISDR provides statistics </w:t>
      </w:r>
      <w:r>
        <w:fldChar w:fldCharType="begin"/>
      </w:r>
      <w:r w:rsidR="002E6A72">
        <w:instrText xml:space="preserve"> ADDIN EN.CITE &lt;EndNote&gt;&lt;Cite&gt;&lt;Author&gt;UNISDR&lt;/Author&gt;&lt;Year&gt;2013&lt;/Year&gt;&lt;RecNum&gt;2&lt;/RecNum&gt;&lt;DisplayText&gt;(UNISDR, 2013)&lt;/DisplayText&gt;&lt;record&gt;&lt;rec-number&gt;2&lt;/rec-number&gt;&lt;foreign-keys&gt;&lt;key app="EN" db-id="sxwsaxdvlvwft0et5x75tdwudre2zatvz9vs" timestamp="1454509038"&gt;2&lt;/key&gt;&lt;/foreign-keys&gt;&lt;ref-type name="Web Page"&gt;12&lt;/ref-type&gt;&lt;contributors&gt;&lt;authors&gt;&lt;author&gt;UNISDR&lt;/author&gt;&lt;/authors&gt;&lt;/contributors&gt;&lt;titles&gt;&lt;title&gt;Disaster statistics&lt;/title&gt;&lt;secondary-title&gt;United Nations International Strategy for Disaster Reduction&lt;/secondary-title&gt;&lt;/titles&gt;&lt;dates&gt;&lt;year&gt;2013&lt;/year&gt;&lt;/dates&gt;&lt;urls&gt;&lt;related-urls&gt;&lt;url&gt;https://www.unisdr.org/we/inform/disaster-statistics&lt;/url&gt;&lt;/related-urls&gt;&lt;/urls&gt;&lt;/record&gt;&lt;/Cite&gt;&lt;/EndNote&gt;</w:instrText>
      </w:r>
      <w:r>
        <w:fldChar w:fldCharType="separate"/>
      </w:r>
      <w:r w:rsidR="002E6A72">
        <w:rPr>
          <w:noProof/>
        </w:rPr>
        <w:t>(UNISDR, 2013)</w:t>
      </w:r>
      <w:r>
        <w:fldChar w:fldCharType="end"/>
      </w:r>
      <w:r>
        <w:t xml:space="preserve"> regarding disaster impacts. From 2000 to 2012 estimating U$ 1.7 trillion spent in recovering from damages of disasters, where more than 2.9 billion people were directly affected, with 1.2 million people killed. According Munich RE </w:t>
      </w:r>
      <w:r w:rsidRPr="00C9115D">
        <w:t>NatCatSERVICE</w:t>
      </w:r>
      <w:r>
        <w:t xml:space="preserve">, </w:t>
      </w:r>
      <w:r w:rsidRPr="00240813">
        <w:t xml:space="preserve">“the most comprehensive natural catastrophe loss database in the world” </w:t>
      </w:r>
      <w:r>
        <w:rPr>
          <w:lang w:val="pt-BR"/>
        </w:rPr>
        <w:fldChar w:fldCharType="begin"/>
      </w:r>
      <w:r w:rsidR="002E6A72" w:rsidRPr="002E6A72">
        <w:instrText xml:space="preserve"> ADDIN EN.CITE &lt;EndNote&gt;&lt;Cite&gt;&lt;Author&gt;NatCatSERVICE&lt;/Author&gt;&lt;Year&gt;2015&lt;/Year&gt;&lt;RecNum&gt;81&lt;/RecNum&gt;&lt;DisplayText&gt;(NatCatSERVICE, 2015)&lt;/DisplayText&gt;&lt;record&gt;&lt;rec-number&gt;81&lt;/rec-number&gt;&lt;foreign-keys&gt;&lt;key app="EN" db-id="sxwsaxdvlvwft0et5x75tdwudre2zatvz9vs" timestamp="1457469367"&gt;81&lt;/key&gt;&lt;/foreign-keys&gt;&lt;ref-type name="Web Page"&gt;12&lt;/ref-type&gt;&lt;contributors&gt;&lt;authors&gt;&lt;author&gt;Munich RE NatCatSERVICE&lt;/author&gt;&lt;/authors&gt;&lt;/contributors&gt;&lt;titles&gt;&lt;title&gt;NAT CATS 2014: What&amp;apos;s going on with the weather?&lt;/title&gt;&lt;/titles&gt;&lt;dates&gt;&lt;year&gt;2015&lt;/year&gt;&lt;/dates&gt;&lt;urls&gt;&lt;related-urls&gt;&lt;url&gt;http://www.iii.org/sites/default/files/docs/pdf/munichre-010715.pdf&lt;/url&gt;&lt;/related-urls&gt;&lt;/urls&gt;&lt;/record&gt;&lt;/Cite&gt;&lt;/EndNote&gt;</w:instrText>
      </w:r>
      <w:r>
        <w:rPr>
          <w:lang w:val="pt-BR"/>
        </w:rPr>
        <w:fldChar w:fldCharType="separate"/>
      </w:r>
      <w:r w:rsidR="002E6A72" w:rsidRPr="002E6A72">
        <w:rPr>
          <w:noProof/>
        </w:rPr>
        <w:t>(NatCatSERVICE, 2015)</w:t>
      </w:r>
      <w:r>
        <w:rPr>
          <w:lang w:val="pt-BR"/>
        </w:rPr>
        <w:fldChar w:fldCharType="end"/>
      </w:r>
      <w:r w:rsidRPr="00240813">
        <w:t xml:space="preserve">,  </w:t>
      </w:r>
      <w:r>
        <w:t xml:space="preserve">there is a substantial increase of all types of hazard events leading to disaster situations in the past 30 years, shown in Figure 1.1. </w:t>
      </w:r>
    </w:p>
    <w:p w14:paraId="5C55E37A" w14:textId="77777777" w:rsidR="002F3113" w:rsidRDefault="002F3113" w:rsidP="002F3113">
      <w:pPr>
        <w:spacing w:line="300" w:lineRule="exact"/>
      </w:pPr>
      <w:r w:rsidRPr="00470840">
        <w:rPr>
          <w:noProof/>
        </w:rPr>
        <w:drawing>
          <wp:anchor distT="0" distB="0" distL="114300" distR="114300" simplePos="0" relativeHeight="251661312" behindDoc="0" locked="0" layoutInCell="1" allowOverlap="1" wp14:anchorId="75949F8F" wp14:editId="61BA1CB2">
            <wp:simplePos x="0" y="0"/>
            <wp:positionH relativeFrom="column">
              <wp:posOffset>100965</wp:posOffset>
            </wp:positionH>
            <wp:positionV relativeFrom="paragraph">
              <wp:posOffset>86624</wp:posOffset>
            </wp:positionV>
            <wp:extent cx="5389880" cy="2710180"/>
            <wp:effectExtent l="0" t="0" r="1270" b="0"/>
            <wp:wrapNone/>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862" t="20659" r="15812" b="17323"/>
                    <a:stretch/>
                  </pic:blipFill>
                  <pic:spPr bwMode="auto">
                    <a:xfrm>
                      <a:off x="0" y="0"/>
                      <a:ext cx="5389880" cy="2710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0496E9" w14:textId="77777777" w:rsidR="002F3113" w:rsidRDefault="002F3113" w:rsidP="002F3113">
      <w:pPr>
        <w:spacing w:line="300" w:lineRule="exact"/>
      </w:pPr>
    </w:p>
    <w:p w14:paraId="591E4F72" w14:textId="77777777" w:rsidR="002F3113" w:rsidRDefault="002F3113" w:rsidP="002F3113">
      <w:pPr>
        <w:spacing w:line="300" w:lineRule="exact"/>
      </w:pPr>
    </w:p>
    <w:p w14:paraId="7ADAAA58" w14:textId="77777777" w:rsidR="002F3113" w:rsidRDefault="002F3113" w:rsidP="002F3113">
      <w:pPr>
        <w:spacing w:line="300" w:lineRule="exact"/>
      </w:pPr>
    </w:p>
    <w:p w14:paraId="31C5DB52" w14:textId="77777777" w:rsidR="002F3113" w:rsidRDefault="002F3113" w:rsidP="002F3113">
      <w:pPr>
        <w:spacing w:line="300" w:lineRule="exact"/>
      </w:pPr>
    </w:p>
    <w:p w14:paraId="0E7B9B41" w14:textId="77777777" w:rsidR="002F3113" w:rsidRDefault="002F3113" w:rsidP="002F3113">
      <w:pPr>
        <w:spacing w:line="300" w:lineRule="exact"/>
      </w:pPr>
    </w:p>
    <w:p w14:paraId="36FFC483" w14:textId="77777777" w:rsidR="002F3113" w:rsidRDefault="002F3113" w:rsidP="002F3113">
      <w:pPr>
        <w:spacing w:line="300" w:lineRule="exact"/>
      </w:pPr>
    </w:p>
    <w:p w14:paraId="0D229C67" w14:textId="77777777" w:rsidR="002F3113" w:rsidRDefault="002F3113" w:rsidP="002F3113">
      <w:pPr>
        <w:spacing w:line="300" w:lineRule="exact"/>
      </w:pPr>
    </w:p>
    <w:p w14:paraId="03D6C17C" w14:textId="77777777" w:rsidR="002F3113" w:rsidRDefault="002F3113" w:rsidP="002F3113">
      <w:pPr>
        <w:spacing w:line="300" w:lineRule="exact"/>
      </w:pPr>
    </w:p>
    <w:p w14:paraId="60C97003" w14:textId="77777777" w:rsidR="002F3113" w:rsidRDefault="002F3113" w:rsidP="002F3113">
      <w:pPr>
        <w:spacing w:line="300" w:lineRule="exact"/>
      </w:pPr>
    </w:p>
    <w:p w14:paraId="2ADB053F" w14:textId="77777777" w:rsidR="002F3113" w:rsidRDefault="002F3113" w:rsidP="002F3113">
      <w:pPr>
        <w:spacing w:line="300" w:lineRule="exact"/>
      </w:pPr>
    </w:p>
    <w:p w14:paraId="2F6519C7" w14:textId="77777777" w:rsidR="002F3113" w:rsidRDefault="002F3113" w:rsidP="002F3113">
      <w:pPr>
        <w:spacing w:line="300" w:lineRule="exact"/>
      </w:pPr>
    </w:p>
    <w:p w14:paraId="549AC39B" w14:textId="77777777" w:rsidR="002F3113" w:rsidRDefault="002F3113" w:rsidP="002F3113">
      <w:pPr>
        <w:spacing w:line="300" w:lineRule="exact"/>
      </w:pPr>
    </w:p>
    <w:p w14:paraId="504EE2C1" w14:textId="77777777" w:rsidR="002F3113" w:rsidRDefault="002F3113" w:rsidP="002F3113">
      <w:pPr>
        <w:spacing w:line="300" w:lineRule="exact"/>
      </w:pPr>
    </w:p>
    <w:p w14:paraId="7D5DF0F5" w14:textId="77777777" w:rsidR="002F3113" w:rsidRDefault="002F3113" w:rsidP="002F3113">
      <w:pPr>
        <w:pStyle w:val="Caption"/>
        <w:spacing w:before="60" w:line="300" w:lineRule="exact"/>
        <w:rPr>
          <w:b/>
          <w:lang w:val="en-US"/>
        </w:rPr>
      </w:pPr>
      <w:r w:rsidRPr="00470840">
        <w:rPr>
          <w:noProof/>
          <w:lang w:val="en-US" w:eastAsia="en-US"/>
        </w:rPr>
        <w:drawing>
          <wp:anchor distT="0" distB="0" distL="114300" distR="114300" simplePos="0" relativeHeight="251662336" behindDoc="0" locked="0" layoutInCell="1" allowOverlap="1" wp14:anchorId="3BEBBA4C" wp14:editId="5D56C315">
            <wp:simplePos x="0" y="0"/>
            <wp:positionH relativeFrom="column">
              <wp:posOffset>99744</wp:posOffset>
            </wp:positionH>
            <wp:positionV relativeFrom="paragraph">
              <wp:posOffset>152400</wp:posOffset>
            </wp:positionV>
            <wp:extent cx="5450205" cy="603885"/>
            <wp:effectExtent l="0" t="0" r="0" b="5715"/>
            <wp:wrapNone/>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030" t="86858" r="19323"/>
                    <a:stretch/>
                  </pic:blipFill>
                  <pic:spPr bwMode="auto">
                    <a:xfrm>
                      <a:off x="0" y="0"/>
                      <a:ext cx="5450205" cy="60388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17F1E7F5" w14:textId="77777777" w:rsidR="002F3113" w:rsidRPr="00886D1D" w:rsidRDefault="002F3113" w:rsidP="002F3113">
      <w:pPr>
        <w:rPr>
          <w:lang w:eastAsia="x-none"/>
        </w:rPr>
      </w:pPr>
    </w:p>
    <w:p w14:paraId="365C6CB5" w14:textId="77777777" w:rsidR="002F3113" w:rsidRDefault="002F3113" w:rsidP="002F3113">
      <w:pPr>
        <w:pStyle w:val="Caption"/>
        <w:spacing w:before="60" w:line="300" w:lineRule="exact"/>
        <w:rPr>
          <w:b/>
          <w:lang w:val="en-US"/>
        </w:rPr>
      </w:pPr>
    </w:p>
    <w:p w14:paraId="12C33944" w14:textId="0DBA15D4" w:rsidR="002F3113" w:rsidRPr="00191042" w:rsidRDefault="002F3113" w:rsidP="002F3113">
      <w:pPr>
        <w:pStyle w:val="Caption"/>
        <w:spacing w:before="60" w:line="300" w:lineRule="exact"/>
        <w:rPr>
          <w:lang w:val="en-US"/>
        </w:rPr>
      </w:pPr>
      <w:bookmarkStart w:id="2" w:name="_Toc457466107"/>
      <w:r w:rsidRPr="00E17305">
        <w:rPr>
          <w:b/>
          <w:lang w:val="en-US"/>
        </w:rPr>
        <w:t xml:space="preserve">Figure </w:t>
      </w:r>
      <w:r w:rsidRPr="00E17305">
        <w:rPr>
          <w:b/>
        </w:rPr>
        <w:fldChar w:fldCharType="begin"/>
      </w:r>
      <w:r w:rsidRPr="00E17305">
        <w:rPr>
          <w:b/>
          <w:lang w:val="en-US"/>
        </w:rPr>
        <w:instrText xml:space="preserve"> STYLEREF 1 \s </w:instrText>
      </w:r>
      <w:r w:rsidRPr="00E17305">
        <w:rPr>
          <w:b/>
        </w:rPr>
        <w:fldChar w:fldCharType="separate"/>
      </w:r>
      <w:r>
        <w:rPr>
          <w:b/>
          <w:noProof/>
          <w:lang w:val="en-US"/>
        </w:rPr>
        <w:t>2</w:t>
      </w:r>
      <w:r w:rsidRPr="00E17305">
        <w:rPr>
          <w:b/>
        </w:rPr>
        <w:fldChar w:fldCharType="end"/>
      </w:r>
      <w:r w:rsidRPr="00E17305">
        <w:rPr>
          <w:b/>
          <w:lang w:val="en-US"/>
        </w:rPr>
        <w:t>.</w:t>
      </w:r>
      <w:r w:rsidRPr="00E17305">
        <w:rPr>
          <w:b/>
        </w:rPr>
        <w:fldChar w:fldCharType="begin"/>
      </w:r>
      <w:r w:rsidRPr="00E17305">
        <w:rPr>
          <w:b/>
          <w:lang w:val="en-US"/>
        </w:rPr>
        <w:instrText xml:space="preserve"> SEQ Figura \* ARABIC \s 1 </w:instrText>
      </w:r>
      <w:r w:rsidRPr="00E17305">
        <w:rPr>
          <w:b/>
        </w:rPr>
        <w:fldChar w:fldCharType="separate"/>
      </w:r>
      <w:r>
        <w:rPr>
          <w:b/>
          <w:noProof/>
          <w:lang w:val="en-US"/>
        </w:rPr>
        <w:t>1</w:t>
      </w:r>
      <w:r w:rsidRPr="00E17305">
        <w:rPr>
          <w:b/>
        </w:rPr>
        <w:fldChar w:fldCharType="end"/>
      </w:r>
      <w:r w:rsidRPr="00E17305">
        <w:rPr>
          <w:b/>
          <w:lang w:val="en-US"/>
        </w:rPr>
        <w:t>:</w:t>
      </w:r>
      <w:r w:rsidRPr="00191042">
        <w:rPr>
          <w:lang w:val="en-US"/>
        </w:rPr>
        <w:t xml:space="preserve"> </w:t>
      </w:r>
      <w:r w:rsidRPr="00E17305">
        <w:rPr>
          <w:b/>
          <w:lang w:val="en-US"/>
        </w:rPr>
        <w:t>Disastrous events over the past 30 years</w:t>
      </w:r>
      <w:r w:rsidRPr="00240813">
        <w:rPr>
          <w:b/>
          <w:lang w:val="en-US"/>
        </w:rPr>
        <w:t xml:space="preserve"> </w:t>
      </w:r>
      <w:r w:rsidRPr="00213C9D">
        <w:rPr>
          <w:b/>
        </w:rPr>
        <w:fldChar w:fldCharType="begin"/>
      </w:r>
      <w:r w:rsidR="002E6A72" w:rsidRPr="002E6A72">
        <w:rPr>
          <w:b/>
          <w:lang w:val="en-US"/>
        </w:rPr>
        <w:instrText xml:space="preserve"> ADDIN EN.CITE &lt;EndNote&gt;&lt;Cite&gt;&lt;Author&gt;NatCatSERVICE&lt;/Author&gt;&lt;Year&gt;2015&lt;/Year&gt;&lt;RecNum&gt;81&lt;/RecNum&gt;&lt;DisplayText&gt;(NatCatSERVICE, 2015)&lt;/DisplayText&gt;&lt;record&gt;&lt;rec-number&gt;81&lt;/rec-number&gt;&lt;foreign-keys&gt;&lt;key app="EN" db-id="sxwsaxdvlvwft0et5x75tdwudre2zatvz9vs" timestamp="1457469367"&gt;81&lt;/key&gt;&lt;/foreign-keys&gt;&lt;ref-type name="Web Page"&gt;12&lt;/ref-type&gt;&lt;contributors&gt;&lt;authors&gt;&lt;author&gt;Munich RE NatCatSERVICE&lt;/author&gt;&lt;/authors&gt;&lt;/contributors&gt;&lt;titles&gt;&lt;title&gt;NAT CATS 2014: What&amp;apos;s going on with the weather?&lt;/title&gt;&lt;/titles&gt;&lt;dates&gt;&lt;year&gt;2015&lt;/year&gt;&lt;/dates&gt;&lt;urls&gt;&lt;related-urls&gt;&lt;url&gt;http://www.iii.org/sites/default/files/docs/pdf/munichre-010715.pdf&lt;/url&gt;&lt;/related-urls&gt;&lt;/urls&gt;&lt;/record&gt;&lt;/Cite&gt;&lt;/EndNote&gt;</w:instrText>
      </w:r>
      <w:r w:rsidRPr="00213C9D">
        <w:rPr>
          <w:b/>
        </w:rPr>
        <w:fldChar w:fldCharType="separate"/>
      </w:r>
      <w:r w:rsidR="002E6A72" w:rsidRPr="002E6A72">
        <w:rPr>
          <w:b/>
          <w:noProof/>
          <w:lang w:val="en-US"/>
        </w:rPr>
        <w:t>(NatCatSERVICE, 2015)</w:t>
      </w:r>
      <w:r w:rsidRPr="00213C9D">
        <w:rPr>
          <w:b/>
        </w:rPr>
        <w:fldChar w:fldCharType="end"/>
      </w:r>
      <w:r w:rsidRPr="00213C9D">
        <w:rPr>
          <w:b/>
          <w:lang w:val="en-US"/>
        </w:rPr>
        <w:t>.</w:t>
      </w:r>
      <w:bookmarkEnd w:id="2"/>
    </w:p>
    <w:p w14:paraId="6678B38D" w14:textId="77777777" w:rsidR="002F3113" w:rsidRDefault="002F3113" w:rsidP="002F3113">
      <w:pPr>
        <w:pStyle w:val="Body"/>
        <w:spacing w:after="60" w:line="300" w:lineRule="exact"/>
        <w:rPr>
          <w:rFonts w:ascii="Calibri" w:hAnsi="Calibri"/>
          <w:sz w:val="24"/>
          <w:szCs w:val="24"/>
        </w:rPr>
      </w:pPr>
    </w:p>
    <w:p w14:paraId="3F8D1DDC" w14:textId="7EA2DFFC" w:rsidR="002F3113" w:rsidRDefault="002F3113" w:rsidP="002F3113">
      <w:pPr>
        <w:pStyle w:val="Body"/>
        <w:spacing w:after="60" w:line="300" w:lineRule="exact"/>
        <w:rPr>
          <w:rFonts w:ascii="Calibri" w:hAnsi="Calibri"/>
          <w:sz w:val="24"/>
          <w:szCs w:val="24"/>
        </w:rPr>
      </w:pPr>
      <w:r>
        <w:rPr>
          <w:rFonts w:ascii="Calibri" w:hAnsi="Calibri"/>
          <w:sz w:val="24"/>
          <w:szCs w:val="24"/>
        </w:rPr>
        <w:t xml:space="preserve">The International Disaster Database (EM-DAT) </w:t>
      </w:r>
      <w:r>
        <w:rPr>
          <w:rFonts w:ascii="Calibri" w:hAnsi="Calibri"/>
          <w:sz w:val="24"/>
          <w:szCs w:val="24"/>
        </w:rPr>
        <w:fldChar w:fldCharType="begin"/>
      </w:r>
      <w:r w:rsidR="002E6A72">
        <w:rPr>
          <w:rFonts w:ascii="Calibri" w:hAnsi="Calibri"/>
          <w:sz w:val="24"/>
          <w:szCs w:val="24"/>
        </w:rPr>
        <w:instrText xml:space="preserve"> ADDIN EN.CITE &lt;EndNote&gt;&lt;Cite&gt;&lt;Author&gt;CRED&lt;/Author&gt;&lt;Year&gt;2016&lt;/Year&gt;&lt;RecNum&gt;82&lt;/RecNum&gt;&lt;DisplayText&gt;(CRED, 2016)&lt;/DisplayText&gt;&lt;record&gt;&lt;rec-number&gt;82&lt;/rec-number&gt;&lt;foreign-keys&gt;&lt;key app="EN" db-id="sxwsaxdvlvwft0et5x75tdwudre2zatvz9vs" timestamp="1457472379"&gt;82&lt;/key&gt;&lt;/foreign-keys&gt;&lt;ref-type name="Web Page"&gt;12&lt;/ref-type&gt;&lt;contributors&gt;&lt;authors&gt;&lt;author&gt;CRED&lt;/author&gt;&lt;/authors&gt;&lt;/contributors&gt;&lt;titles&gt;&lt;title&gt;The International Disaster Database&lt;/title&gt;&lt;secondary-title&gt;Centre for Research on the Epidemiology of Disasters&lt;/secondary-title&gt;&lt;/titles&gt;&lt;number&gt;01/01/2016&lt;/number&gt;&lt;dates&gt;&lt;year&gt;2016&lt;/year&gt;&lt;/dates&gt;&lt;urls&gt;&lt;related-urls&gt;&lt;url&gt;http://www.emdat.be/&lt;/url&gt;&lt;/related-urls&gt;&lt;/urls&gt;&lt;/record&gt;&lt;/Cite&gt;&lt;/EndNote&gt;</w:instrText>
      </w:r>
      <w:r>
        <w:rPr>
          <w:rFonts w:ascii="Calibri" w:hAnsi="Calibri"/>
          <w:sz w:val="24"/>
          <w:szCs w:val="24"/>
        </w:rPr>
        <w:fldChar w:fldCharType="separate"/>
      </w:r>
      <w:r w:rsidR="002E6A72">
        <w:rPr>
          <w:rFonts w:ascii="Calibri" w:hAnsi="Calibri"/>
          <w:noProof/>
          <w:sz w:val="24"/>
          <w:szCs w:val="24"/>
        </w:rPr>
        <w:t>(CRED, 2016)</w:t>
      </w:r>
      <w:r>
        <w:rPr>
          <w:rFonts w:ascii="Calibri" w:hAnsi="Calibri"/>
          <w:sz w:val="24"/>
          <w:szCs w:val="24"/>
        </w:rPr>
        <w:fldChar w:fldCharType="end"/>
      </w:r>
      <w:r>
        <w:rPr>
          <w:rFonts w:ascii="Calibri" w:hAnsi="Calibri"/>
          <w:sz w:val="24"/>
          <w:szCs w:val="24"/>
        </w:rPr>
        <w:t xml:space="preserve"> classifies natural disaster events </w:t>
      </w:r>
      <w:r w:rsidRPr="00F40D4B">
        <w:rPr>
          <w:rFonts w:ascii="Calibri" w:hAnsi="Calibri"/>
          <w:sz w:val="24"/>
          <w:szCs w:val="24"/>
        </w:rPr>
        <w:t>as geophysical, meteorological, hydrological, climatological, biological and extra-terrestrial.</w:t>
      </w:r>
      <w:r>
        <w:rPr>
          <w:rFonts w:ascii="Calibri" w:hAnsi="Calibri"/>
          <w:sz w:val="24"/>
          <w:szCs w:val="24"/>
        </w:rPr>
        <w:t xml:space="preserve"> The subcategories of each of them are </w:t>
      </w:r>
      <w:r w:rsidR="00745B27">
        <w:rPr>
          <w:rFonts w:ascii="Calibri" w:hAnsi="Calibri"/>
          <w:sz w:val="24"/>
          <w:szCs w:val="24"/>
        </w:rPr>
        <w:t>listed</w:t>
      </w:r>
      <w:r>
        <w:rPr>
          <w:rFonts w:ascii="Calibri" w:hAnsi="Calibri"/>
          <w:sz w:val="24"/>
          <w:szCs w:val="24"/>
        </w:rPr>
        <w:t xml:space="preserve"> in Figure 1.2.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7886"/>
      </w:tblGrid>
      <w:tr w:rsidR="002F3113" w:rsidRPr="00AD0B34" w14:paraId="237DA1E5" w14:textId="77777777" w:rsidTr="00D36E22">
        <w:trPr>
          <w:trHeight w:val="4495"/>
          <w:jc w:val="center"/>
        </w:trPr>
        <w:tc>
          <w:tcPr>
            <w:tcW w:w="7886" w:type="dxa"/>
          </w:tcPr>
          <w:p w14:paraId="23BF6182" w14:textId="77777777" w:rsidR="002F3113" w:rsidRPr="00AD0B34" w:rsidRDefault="002F3113" w:rsidP="00D36E22">
            <w:pPr>
              <w:spacing w:line="300" w:lineRule="exact"/>
              <w:jc w:val="center"/>
              <w:rPr>
                <w:b/>
              </w:rPr>
            </w:pPr>
            <w:r w:rsidRPr="00AD0B34">
              <w:rPr>
                <w:b/>
                <w:noProof/>
              </w:rPr>
              <w:drawing>
                <wp:anchor distT="0" distB="0" distL="114300" distR="114300" simplePos="0" relativeHeight="251664384" behindDoc="0" locked="0" layoutInCell="1" allowOverlap="1" wp14:anchorId="6486F5C9" wp14:editId="28901536">
                  <wp:simplePos x="0" y="0"/>
                  <wp:positionH relativeFrom="column">
                    <wp:posOffset>-1270</wp:posOffset>
                  </wp:positionH>
                  <wp:positionV relativeFrom="paragraph">
                    <wp:posOffset>89488</wp:posOffset>
                  </wp:positionV>
                  <wp:extent cx="4912995" cy="2751455"/>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2995" cy="2751455"/>
                          </a:xfrm>
                          <a:prstGeom prst="rect">
                            <a:avLst/>
                          </a:prstGeom>
                        </pic:spPr>
                      </pic:pic>
                    </a:graphicData>
                  </a:graphic>
                  <wp14:sizeRelH relativeFrom="page">
                    <wp14:pctWidth>0</wp14:pctWidth>
                  </wp14:sizeRelH>
                  <wp14:sizeRelV relativeFrom="page">
                    <wp14:pctHeight>0</wp14:pctHeight>
                  </wp14:sizeRelV>
                </wp:anchor>
              </w:drawing>
            </w:r>
          </w:p>
          <w:p w14:paraId="000C70E0" w14:textId="77777777" w:rsidR="002F3113" w:rsidRPr="00AD0B34" w:rsidRDefault="002F3113" w:rsidP="00D36E22">
            <w:pPr>
              <w:spacing w:line="300" w:lineRule="exact"/>
              <w:jc w:val="center"/>
              <w:rPr>
                <w:b/>
              </w:rPr>
            </w:pPr>
          </w:p>
          <w:p w14:paraId="78530123" w14:textId="77777777" w:rsidR="002F3113" w:rsidRPr="00AD0B34" w:rsidRDefault="002F3113" w:rsidP="00D36E22">
            <w:pPr>
              <w:spacing w:line="300" w:lineRule="exact"/>
              <w:jc w:val="center"/>
              <w:rPr>
                <w:b/>
              </w:rPr>
            </w:pPr>
          </w:p>
          <w:p w14:paraId="235F8BA9" w14:textId="77777777" w:rsidR="002F3113" w:rsidRPr="00AD0B34" w:rsidRDefault="002F3113" w:rsidP="00D36E22">
            <w:pPr>
              <w:spacing w:line="300" w:lineRule="exact"/>
              <w:jc w:val="center"/>
              <w:rPr>
                <w:b/>
              </w:rPr>
            </w:pPr>
          </w:p>
        </w:tc>
      </w:tr>
    </w:tbl>
    <w:p w14:paraId="25B89D51" w14:textId="77777777" w:rsidR="002F3113" w:rsidRPr="00191042" w:rsidRDefault="002F3113" w:rsidP="002F3113">
      <w:pPr>
        <w:pStyle w:val="Caption"/>
        <w:spacing w:before="60" w:line="300" w:lineRule="exact"/>
        <w:rPr>
          <w:lang w:val="en-US"/>
        </w:rPr>
      </w:pPr>
      <w:bookmarkStart w:id="3" w:name="_Toc457466108"/>
      <w:r w:rsidRPr="00E17305">
        <w:rPr>
          <w:b/>
          <w:lang w:val="en-US"/>
        </w:rPr>
        <w:t xml:space="preserve">Figure </w:t>
      </w:r>
      <w:r w:rsidRPr="00E17305">
        <w:rPr>
          <w:b/>
        </w:rPr>
        <w:fldChar w:fldCharType="begin"/>
      </w:r>
      <w:r w:rsidRPr="00E17305">
        <w:rPr>
          <w:b/>
          <w:lang w:val="en-US"/>
        </w:rPr>
        <w:instrText xml:space="preserve"> STYLEREF 1 \s </w:instrText>
      </w:r>
      <w:r w:rsidRPr="00E17305">
        <w:rPr>
          <w:b/>
        </w:rPr>
        <w:fldChar w:fldCharType="separate"/>
      </w:r>
      <w:r>
        <w:rPr>
          <w:b/>
          <w:noProof/>
          <w:lang w:val="en-US"/>
        </w:rPr>
        <w:t>2</w:t>
      </w:r>
      <w:r w:rsidRPr="00E17305">
        <w:rPr>
          <w:b/>
        </w:rPr>
        <w:fldChar w:fldCharType="end"/>
      </w:r>
      <w:r w:rsidRPr="00E17305">
        <w:rPr>
          <w:b/>
          <w:lang w:val="en-US"/>
        </w:rPr>
        <w:t>.</w:t>
      </w:r>
      <w:r w:rsidRPr="00E17305">
        <w:rPr>
          <w:b/>
        </w:rPr>
        <w:fldChar w:fldCharType="begin"/>
      </w:r>
      <w:r w:rsidRPr="00E17305">
        <w:rPr>
          <w:b/>
          <w:lang w:val="en-US"/>
        </w:rPr>
        <w:instrText xml:space="preserve"> SEQ Figura \* ARABIC \s 1 </w:instrText>
      </w:r>
      <w:r w:rsidRPr="00E17305">
        <w:rPr>
          <w:b/>
        </w:rPr>
        <w:fldChar w:fldCharType="separate"/>
      </w:r>
      <w:r>
        <w:rPr>
          <w:b/>
          <w:noProof/>
          <w:lang w:val="en-US"/>
        </w:rPr>
        <w:t>2</w:t>
      </w:r>
      <w:r w:rsidRPr="00E17305">
        <w:rPr>
          <w:b/>
        </w:rPr>
        <w:fldChar w:fldCharType="end"/>
      </w:r>
      <w:r w:rsidRPr="00E17305">
        <w:rPr>
          <w:b/>
          <w:lang w:val="en-US"/>
        </w:rPr>
        <w:t>:</w:t>
      </w:r>
      <w:r w:rsidRPr="00191042">
        <w:rPr>
          <w:lang w:val="en-US"/>
        </w:rPr>
        <w:t xml:space="preserve"> </w:t>
      </w:r>
      <w:r>
        <w:rPr>
          <w:b/>
          <w:lang w:val="en-US"/>
        </w:rPr>
        <w:t>Disastrous event types in EM-DAT</w:t>
      </w:r>
      <w:r w:rsidRPr="00213C9D">
        <w:rPr>
          <w:b/>
          <w:lang w:val="en-US"/>
        </w:rPr>
        <w:t>.</w:t>
      </w:r>
      <w:bookmarkEnd w:id="3"/>
    </w:p>
    <w:p w14:paraId="3677FF13" w14:textId="77777777" w:rsidR="002F3113" w:rsidRDefault="002F3113" w:rsidP="002F3113">
      <w:pPr>
        <w:pStyle w:val="Body"/>
        <w:spacing w:after="60" w:line="300" w:lineRule="exact"/>
        <w:rPr>
          <w:rFonts w:ascii="Calibri" w:hAnsi="Calibri"/>
          <w:sz w:val="24"/>
          <w:szCs w:val="24"/>
        </w:rPr>
      </w:pPr>
    </w:p>
    <w:p w14:paraId="34813CCB" w14:textId="681689B4" w:rsidR="002F3113" w:rsidRDefault="002F3113" w:rsidP="002F3113">
      <w:pPr>
        <w:pStyle w:val="Body"/>
        <w:spacing w:after="60" w:line="300" w:lineRule="exact"/>
        <w:rPr>
          <w:rFonts w:ascii="Calibri" w:hAnsi="Calibri"/>
          <w:sz w:val="24"/>
          <w:szCs w:val="24"/>
        </w:rPr>
      </w:pPr>
      <w:r w:rsidRPr="00AD0B34">
        <w:rPr>
          <w:rFonts w:ascii="Calibri" w:hAnsi="Calibri"/>
          <w:sz w:val="24"/>
          <w:szCs w:val="24"/>
        </w:rPr>
        <w:t xml:space="preserve">According to the official terminology of the </w:t>
      </w:r>
      <w:r>
        <w:rPr>
          <w:rFonts w:ascii="Calibri" w:hAnsi="Calibri"/>
          <w:sz w:val="24"/>
          <w:szCs w:val="24"/>
        </w:rPr>
        <w:t>i</w:t>
      </w:r>
      <w:r w:rsidRPr="00AD0B34">
        <w:rPr>
          <w:rFonts w:ascii="Calibri" w:hAnsi="Calibri"/>
          <w:sz w:val="24"/>
          <w:szCs w:val="24"/>
        </w:rPr>
        <w:t xml:space="preserve">nternational </w:t>
      </w:r>
      <w:r>
        <w:rPr>
          <w:rFonts w:ascii="Calibri" w:hAnsi="Calibri"/>
          <w:sz w:val="24"/>
          <w:szCs w:val="24"/>
        </w:rPr>
        <w:t>s</w:t>
      </w:r>
      <w:r w:rsidRPr="00AD0B34">
        <w:rPr>
          <w:rFonts w:ascii="Calibri" w:hAnsi="Calibri"/>
          <w:sz w:val="24"/>
          <w:szCs w:val="24"/>
        </w:rPr>
        <w:t xml:space="preserve">trategy for </w:t>
      </w:r>
      <w:r>
        <w:rPr>
          <w:rFonts w:ascii="Calibri" w:hAnsi="Calibri"/>
          <w:sz w:val="24"/>
          <w:szCs w:val="24"/>
        </w:rPr>
        <w:t>d</w:t>
      </w:r>
      <w:r w:rsidRPr="00AD0B34">
        <w:rPr>
          <w:rFonts w:ascii="Calibri" w:hAnsi="Calibri"/>
          <w:sz w:val="24"/>
          <w:szCs w:val="24"/>
        </w:rPr>
        <w:t xml:space="preserve">isaster </w:t>
      </w:r>
      <w:r>
        <w:rPr>
          <w:rFonts w:ascii="Calibri" w:hAnsi="Calibri"/>
          <w:sz w:val="24"/>
          <w:szCs w:val="24"/>
        </w:rPr>
        <w:t>r</w:t>
      </w:r>
      <w:r w:rsidRPr="00AD0B34">
        <w:rPr>
          <w:rFonts w:ascii="Calibri" w:hAnsi="Calibri"/>
          <w:sz w:val="24"/>
          <w:szCs w:val="24"/>
        </w:rPr>
        <w:t>eduction (ISD</w:t>
      </w:r>
      <w:r w:rsidR="00513811">
        <w:rPr>
          <w:rFonts w:ascii="Calibri" w:hAnsi="Calibri"/>
          <w:sz w:val="24"/>
          <w:szCs w:val="24"/>
        </w:rPr>
        <w:t xml:space="preserve">R), conducted by the UNISDR, a </w:t>
      </w:r>
      <w:r w:rsidR="00513811" w:rsidRPr="00513811">
        <w:rPr>
          <w:rFonts w:ascii="Calibri" w:hAnsi="Calibri"/>
          <w:b/>
          <w:sz w:val="24"/>
          <w:szCs w:val="24"/>
        </w:rPr>
        <w:t>disaster</w:t>
      </w:r>
      <w:r w:rsidRPr="00AD0B34">
        <w:rPr>
          <w:rFonts w:ascii="Calibri" w:hAnsi="Calibri"/>
          <w:sz w:val="24"/>
          <w:szCs w:val="24"/>
        </w:rPr>
        <w:t xml:space="preserve"> is </w:t>
      </w:r>
      <w:r w:rsidRPr="00C41107">
        <w:rPr>
          <w:rFonts w:ascii="Calibri" w:hAnsi="Calibri"/>
          <w:i/>
          <w:sz w:val="24"/>
          <w:szCs w:val="24"/>
        </w:rPr>
        <w:t>“a situation where serious disruption of the functioning of a community or a society occurs, involving widespread human, material, economic or environmental losses and impacts, which exceeds the ability of the affected community or society to cope using its own resources”</w:t>
      </w:r>
      <w:r w:rsidRPr="00AD0B34">
        <w:rPr>
          <w:rFonts w:ascii="Calibri" w:hAnsi="Calibri"/>
          <w:sz w:val="24"/>
          <w:szCs w:val="24"/>
        </w:rPr>
        <w:t xml:space="preserve"> </w:t>
      </w:r>
      <w:r w:rsidRPr="00AD0B34">
        <w:rPr>
          <w:rFonts w:ascii="Calibri" w:hAnsi="Calibri"/>
          <w:sz w:val="24"/>
          <w:szCs w:val="24"/>
        </w:rPr>
        <w:fldChar w:fldCharType="begin"/>
      </w:r>
      <w:r w:rsidR="002E6A72">
        <w:rPr>
          <w:rFonts w:ascii="Calibri" w:hAnsi="Calibri"/>
          <w:sz w:val="24"/>
          <w:szCs w:val="24"/>
        </w:rPr>
        <w:instrText xml:space="preserve"> ADDIN EN.CITE &lt;EndNote&gt;&lt;Cite&gt;&lt;Author&gt;Othman&lt;/Author&gt;&lt;Year&gt;2014&lt;/Year&gt;&lt;RecNum&gt;26&lt;/RecNum&gt;&lt;DisplayText&gt;(Othman et al., 2014)&lt;/DisplayText&gt;&lt;record&gt;&lt;rec-number&gt;26&lt;/rec-number&gt;&lt;foreign-keys&gt;&lt;key app="EN" db-id="fvt5zsx03atw5yeezzmvrt0gz052wptedexd" timestamp="1456775019"&gt;26&lt;/key&gt;&lt;/foreign-keys&gt;&lt;ref-type name="Journal Article"&gt;17&lt;/ref-type&gt;&lt;contributors&gt;&lt;authors&gt;&lt;author&gt;Othman, Siti Hajar&lt;/author&gt;&lt;author&gt;Beydoun, Ghassan&lt;/author&gt;&lt;author&gt;Sugumaran, Vijayan&lt;/author&gt;&lt;/authors&gt;&lt;/contributors&gt;&lt;titles&gt;&lt;title&gt;Development and validation of a Disaster Management Metamodel (DMM)&lt;/title&gt;&lt;secondary-title&gt;Information Processing and Management&lt;/secondary-title&gt;&lt;/titles&gt;&lt;dates&gt;&lt;year&gt;2014&lt;/year&gt;&lt;/dates&gt;&lt;urls&gt;&lt;/urls&gt;&lt;/record&gt;&lt;/Cite&gt;&lt;/EndNote&gt;</w:instrText>
      </w:r>
      <w:r w:rsidRPr="00AD0B34">
        <w:rPr>
          <w:rFonts w:ascii="Calibri" w:hAnsi="Calibri"/>
          <w:sz w:val="24"/>
          <w:szCs w:val="24"/>
        </w:rPr>
        <w:fldChar w:fldCharType="separate"/>
      </w:r>
      <w:r w:rsidR="002E6A72">
        <w:rPr>
          <w:rFonts w:ascii="Calibri" w:hAnsi="Calibri"/>
          <w:noProof/>
          <w:sz w:val="24"/>
          <w:szCs w:val="24"/>
        </w:rPr>
        <w:t>(Othman et al., 2014)</w:t>
      </w:r>
      <w:r w:rsidRPr="00AD0B34">
        <w:rPr>
          <w:rFonts w:ascii="Calibri" w:hAnsi="Calibri"/>
          <w:sz w:val="24"/>
          <w:szCs w:val="24"/>
        </w:rPr>
        <w:fldChar w:fldCharType="end"/>
      </w:r>
      <w:r>
        <w:rPr>
          <w:rFonts w:ascii="Calibri" w:hAnsi="Calibri"/>
          <w:sz w:val="24"/>
          <w:szCs w:val="24"/>
        </w:rPr>
        <w:t xml:space="preserve">. </w:t>
      </w:r>
      <w:r w:rsidRPr="0046277B">
        <w:rPr>
          <w:rFonts w:ascii="Calibri" w:hAnsi="Calibri"/>
          <w:b/>
          <w:sz w:val="24"/>
          <w:szCs w:val="24"/>
        </w:rPr>
        <w:t>Disaster management</w:t>
      </w:r>
      <w:r w:rsidRPr="00AD0B34">
        <w:rPr>
          <w:rFonts w:ascii="Calibri" w:hAnsi="Calibri"/>
          <w:sz w:val="24"/>
          <w:szCs w:val="24"/>
        </w:rPr>
        <w:t xml:space="preserve"> (DM), also referred as emergency management or crisis management, addresses an urgent social need with the goal of reducing vulnerability to hazards and coping with disasters. Often in the literature, DM is classified as a process of four phases</w:t>
      </w:r>
      <w:r w:rsidR="0046277B">
        <w:rPr>
          <w:rFonts w:ascii="Calibri" w:hAnsi="Calibri"/>
          <w:sz w:val="24"/>
          <w:szCs w:val="24"/>
        </w:rPr>
        <w:t xml:space="preserve"> </w:t>
      </w:r>
      <w:r w:rsidRPr="00AD0B34">
        <w:rPr>
          <w:rFonts w:ascii="Calibri" w:hAnsi="Calibri"/>
          <w:sz w:val="24"/>
          <w:szCs w:val="24"/>
        </w:rPr>
        <w:fldChar w:fldCharType="begin"/>
      </w:r>
      <w:r w:rsidR="002E6A72">
        <w:rPr>
          <w:rFonts w:ascii="Calibri" w:hAnsi="Calibri"/>
          <w:sz w:val="24"/>
          <w:szCs w:val="24"/>
        </w:rPr>
        <w:instrText xml:space="preserve"> ADDIN EN.CITE &lt;EndNote&gt;&lt;Cite&gt;&lt;Author&gt;Coppola&lt;/Author&gt;&lt;Year&gt;2015&lt;/Year&gt;&lt;RecNum&gt;9&lt;/RecNum&gt;&lt;DisplayText&gt;(Coppola, 2015)&lt;/DisplayText&gt;&lt;record&gt;&lt;rec-number&gt;9&lt;/rec-number&gt;&lt;foreign-keys&gt;&lt;key app="EN" db-id="fvt5zsx03atw5yeezzmvrt0gz052wptedexd" timestamp="1456757587"&gt;9&lt;/key&gt;&lt;/foreign-keys&gt;&lt;ref-type name="Book Section"&gt;5&lt;/ref-type&gt;&lt;contributors&gt;&lt;authors&gt;&lt;author&gt;Coppola, Damon P.&lt;/author&gt;&lt;/authors&gt;&lt;/contributors&gt;&lt;titles&gt;&lt;title&gt;Chapter 1 - The Management of Disasters&lt;/title&gt;&lt;secondary-title&gt;Introduction to International Disaster Management (Third Edition)&lt;/secondary-title&gt;&lt;/titles&gt;&lt;keywords&gt;&lt;keyword&gt;civil defense&lt;/keyword&gt;&lt;keyword&gt;complex humanitarian emergency&lt;/keyword&gt;&lt;keyword&gt;disaster&lt;/keyword&gt;&lt;keyword&gt;disaster management&lt;/keyword&gt;&lt;keyword&gt;disaster trends&lt;/keyword&gt;&lt;keyword&gt;emergency management&lt;/keyword&gt;&lt;keyword&gt;history of emergency management&lt;/keyword&gt;&lt;keyword&gt;mitigation&lt;/keyword&gt;&lt;keyword&gt;preparedness response&lt;/keyword&gt;&lt;keyword&gt;recovery&lt;/keyword&gt;&lt;/keywords&gt;&lt;dates&gt;&lt;year&gt;2015&lt;/year&gt;&lt;/dates&gt;&lt;urls&gt;&lt;/urls&gt;&lt;/record&gt;&lt;/Cite&gt;&lt;/EndNote&gt;</w:instrText>
      </w:r>
      <w:r w:rsidRPr="00AD0B34">
        <w:rPr>
          <w:rFonts w:ascii="Calibri" w:hAnsi="Calibri"/>
          <w:sz w:val="24"/>
          <w:szCs w:val="24"/>
        </w:rPr>
        <w:fldChar w:fldCharType="separate"/>
      </w:r>
      <w:r w:rsidR="002E6A72">
        <w:rPr>
          <w:rFonts w:ascii="Calibri" w:hAnsi="Calibri"/>
          <w:noProof/>
          <w:sz w:val="24"/>
          <w:szCs w:val="24"/>
        </w:rPr>
        <w:t>(Coppola, 2015)</w:t>
      </w:r>
      <w:r w:rsidRPr="00AD0B34">
        <w:rPr>
          <w:rFonts w:ascii="Calibri" w:hAnsi="Calibri"/>
          <w:sz w:val="24"/>
          <w:szCs w:val="24"/>
        </w:rPr>
        <w:fldChar w:fldCharType="end"/>
      </w:r>
      <w:r w:rsidRPr="00AD0B34">
        <w:rPr>
          <w:rFonts w:ascii="Calibri" w:hAnsi="Calibri"/>
          <w:sz w:val="24"/>
          <w:szCs w:val="24"/>
        </w:rPr>
        <w:t>, illustrated in Figure 1</w:t>
      </w:r>
      <w:r w:rsidR="0046277B">
        <w:rPr>
          <w:rFonts w:ascii="Calibri" w:hAnsi="Calibri"/>
          <w:sz w:val="24"/>
          <w:szCs w:val="24"/>
        </w:rPr>
        <w:t>.3</w:t>
      </w:r>
      <w:r w:rsidRPr="00AD0B34">
        <w:rPr>
          <w:rFonts w:ascii="Calibri" w:hAnsi="Calibri"/>
          <w:sz w:val="24"/>
          <w:szCs w:val="24"/>
        </w:rPr>
        <w:t xml:space="preserve">. </w:t>
      </w:r>
    </w:p>
    <w:p w14:paraId="5D05F6C2" w14:textId="77777777" w:rsidR="002F3113" w:rsidRDefault="002F3113" w:rsidP="002F3113">
      <w:pPr>
        <w:pStyle w:val="Body"/>
        <w:spacing w:after="60" w:line="300" w:lineRule="exact"/>
        <w:rPr>
          <w:rFonts w:ascii="Calibri" w:hAnsi="Calibri"/>
          <w:sz w:val="24"/>
          <w:szCs w:val="24"/>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3008"/>
      </w:tblGrid>
      <w:tr w:rsidR="002F3113" w:rsidRPr="00AD0B34" w14:paraId="3BD6D45E" w14:textId="77777777" w:rsidTr="00D36E22">
        <w:trPr>
          <w:trHeight w:val="2938"/>
          <w:jc w:val="center"/>
        </w:trPr>
        <w:tc>
          <w:tcPr>
            <w:tcW w:w="3008" w:type="dxa"/>
          </w:tcPr>
          <w:p w14:paraId="48D86776" w14:textId="77777777" w:rsidR="002F3113" w:rsidRPr="00AD0B34" w:rsidRDefault="002F3113" w:rsidP="00D36E22">
            <w:pPr>
              <w:spacing w:line="300" w:lineRule="exact"/>
              <w:jc w:val="center"/>
              <w:rPr>
                <w:b/>
              </w:rPr>
            </w:pPr>
            <w:r w:rsidRPr="00AD0B34">
              <w:rPr>
                <w:b/>
                <w:noProof/>
              </w:rPr>
              <w:lastRenderedPageBreak/>
              <w:drawing>
                <wp:anchor distT="0" distB="0" distL="114300" distR="114300" simplePos="0" relativeHeight="251666432" behindDoc="0" locked="0" layoutInCell="1" allowOverlap="1" wp14:anchorId="3A8A6F64" wp14:editId="6BE020B3">
                  <wp:simplePos x="0" y="0"/>
                  <wp:positionH relativeFrom="column">
                    <wp:posOffset>-2336</wp:posOffset>
                  </wp:positionH>
                  <wp:positionV relativeFrom="paragraph">
                    <wp:posOffset>46032</wp:posOffset>
                  </wp:positionV>
                  <wp:extent cx="1785668" cy="1766671"/>
                  <wp:effectExtent l="0" t="0" r="508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5668" cy="1766671"/>
                          </a:xfrm>
                          <a:prstGeom prst="rect">
                            <a:avLst/>
                          </a:prstGeom>
                        </pic:spPr>
                      </pic:pic>
                    </a:graphicData>
                  </a:graphic>
                  <wp14:sizeRelH relativeFrom="page">
                    <wp14:pctWidth>0</wp14:pctWidth>
                  </wp14:sizeRelH>
                  <wp14:sizeRelV relativeFrom="page">
                    <wp14:pctHeight>0</wp14:pctHeight>
                  </wp14:sizeRelV>
                </wp:anchor>
              </w:drawing>
            </w:r>
          </w:p>
          <w:p w14:paraId="310604CB" w14:textId="77777777" w:rsidR="002F3113" w:rsidRPr="00AD0B34" w:rsidRDefault="002F3113" w:rsidP="00D36E22">
            <w:pPr>
              <w:spacing w:line="300" w:lineRule="exact"/>
              <w:jc w:val="center"/>
              <w:rPr>
                <w:b/>
              </w:rPr>
            </w:pPr>
          </w:p>
          <w:p w14:paraId="4EF29AF0" w14:textId="77777777" w:rsidR="002F3113" w:rsidRPr="00AD0B34" w:rsidRDefault="002F3113" w:rsidP="00D36E22">
            <w:pPr>
              <w:spacing w:line="300" w:lineRule="exact"/>
              <w:jc w:val="center"/>
              <w:rPr>
                <w:b/>
              </w:rPr>
            </w:pPr>
          </w:p>
          <w:p w14:paraId="4C2ED60F" w14:textId="77777777" w:rsidR="002F3113" w:rsidRPr="00AD0B34" w:rsidRDefault="002F3113" w:rsidP="00D36E22">
            <w:pPr>
              <w:spacing w:line="300" w:lineRule="exact"/>
              <w:jc w:val="center"/>
              <w:rPr>
                <w:b/>
              </w:rPr>
            </w:pPr>
          </w:p>
        </w:tc>
      </w:tr>
    </w:tbl>
    <w:p w14:paraId="3B9DE899" w14:textId="77777777" w:rsidR="002F3113" w:rsidRPr="00191042" w:rsidRDefault="002F3113" w:rsidP="002F3113">
      <w:pPr>
        <w:pStyle w:val="Caption"/>
        <w:spacing w:before="60" w:line="300" w:lineRule="exact"/>
        <w:rPr>
          <w:lang w:val="en-US"/>
        </w:rPr>
      </w:pPr>
      <w:bookmarkStart w:id="4" w:name="_Toc457466109"/>
      <w:r w:rsidRPr="00E17305">
        <w:rPr>
          <w:b/>
          <w:lang w:val="en-US"/>
        </w:rPr>
        <w:t xml:space="preserve">Figure </w:t>
      </w:r>
      <w:r w:rsidRPr="00E17305">
        <w:rPr>
          <w:b/>
        </w:rPr>
        <w:fldChar w:fldCharType="begin"/>
      </w:r>
      <w:r w:rsidRPr="00E17305">
        <w:rPr>
          <w:b/>
          <w:lang w:val="en-US"/>
        </w:rPr>
        <w:instrText xml:space="preserve"> STYLEREF 1 \s </w:instrText>
      </w:r>
      <w:r w:rsidRPr="00E17305">
        <w:rPr>
          <w:b/>
        </w:rPr>
        <w:fldChar w:fldCharType="separate"/>
      </w:r>
      <w:r>
        <w:rPr>
          <w:b/>
          <w:noProof/>
          <w:lang w:val="en-US"/>
        </w:rPr>
        <w:t>2</w:t>
      </w:r>
      <w:r w:rsidRPr="00E17305">
        <w:rPr>
          <w:b/>
        </w:rPr>
        <w:fldChar w:fldCharType="end"/>
      </w:r>
      <w:r w:rsidRPr="00E17305">
        <w:rPr>
          <w:b/>
          <w:lang w:val="en-US"/>
        </w:rPr>
        <w:t>.</w:t>
      </w:r>
      <w:r w:rsidRPr="00E17305">
        <w:rPr>
          <w:b/>
        </w:rPr>
        <w:fldChar w:fldCharType="begin"/>
      </w:r>
      <w:r w:rsidRPr="00E17305">
        <w:rPr>
          <w:b/>
          <w:lang w:val="en-US"/>
        </w:rPr>
        <w:instrText xml:space="preserve"> SEQ Figura \* ARABIC \s 1 </w:instrText>
      </w:r>
      <w:r w:rsidRPr="00E17305">
        <w:rPr>
          <w:b/>
        </w:rPr>
        <w:fldChar w:fldCharType="separate"/>
      </w:r>
      <w:r>
        <w:rPr>
          <w:b/>
          <w:noProof/>
          <w:lang w:val="en-US"/>
        </w:rPr>
        <w:t>3</w:t>
      </w:r>
      <w:r w:rsidRPr="00E17305">
        <w:rPr>
          <w:b/>
        </w:rPr>
        <w:fldChar w:fldCharType="end"/>
      </w:r>
      <w:r w:rsidRPr="00E17305">
        <w:rPr>
          <w:b/>
          <w:lang w:val="en-US"/>
        </w:rPr>
        <w:t>:</w:t>
      </w:r>
      <w:r w:rsidRPr="00191042">
        <w:rPr>
          <w:lang w:val="en-US"/>
        </w:rPr>
        <w:t xml:space="preserve"> </w:t>
      </w:r>
      <w:r w:rsidRPr="001F4C42">
        <w:rPr>
          <w:b/>
          <w:lang w:val="en-US"/>
        </w:rPr>
        <w:t>The disaster management cycle phases</w:t>
      </w:r>
      <w:r w:rsidRPr="00213C9D">
        <w:rPr>
          <w:b/>
          <w:lang w:val="en-US"/>
        </w:rPr>
        <w:t>.</w:t>
      </w:r>
      <w:bookmarkEnd w:id="4"/>
    </w:p>
    <w:p w14:paraId="33F1163E" w14:textId="77777777" w:rsidR="002F3113" w:rsidRDefault="002F3113" w:rsidP="002F3113">
      <w:pPr>
        <w:pStyle w:val="Body"/>
        <w:spacing w:after="60" w:line="300" w:lineRule="exact"/>
        <w:ind w:firstLine="0"/>
        <w:rPr>
          <w:rFonts w:ascii="Calibri" w:hAnsi="Calibri"/>
          <w:sz w:val="24"/>
          <w:szCs w:val="24"/>
        </w:rPr>
      </w:pPr>
    </w:p>
    <w:p w14:paraId="42EF0823" w14:textId="6EB27D1E" w:rsidR="002F3113" w:rsidRDefault="002F3113" w:rsidP="002F3113">
      <w:pPr>
        <w:pStyle w:val="Body"/>
        <w:numPr>
          <w:ilvl w:val="0"/>
          <w:numId w:val="3"/>
        </w:numPr>
        <w:spacing w:after="60" w:line="300" w:lineRule="exact"/>
        <w:rPr>
          <w:rFonts w:ascii="Calibri" w:hAnsi="Calibri"/>
          <w:sz w:val="24"/>
          <w:szCs w:val="24"/>
        </w:rPr>
      </w:pPr>
      <w:r w:rsidRPr="00AD0B34">
        <w:rPr>
          <w:rFonts w:ascii="Calibri" w:hAnsi="Calibri"/>
          <w:sz w:val="24"/>
          <w:szCs w:val="24"/>
          <w:u w:val="single"/>
        </w:rPr>
        <w:t>Mitigation/prevention:</w:t>
      </w:r>
      <w:r w:rsidRPr="00AB61C5">
        <w:rPr>
          <w:rFonts w:ascii="Calibri" w:hAnsi="Calibri"/>
          <w:sz w:val="24"/>
          <w:szCs w:val="24"/>
        </w:rPr>
        <w:t xml:space="preserve"> </w:t>
      </w:r>
      <w:r w:rsidRPr="00AD0B34">
        <w:rPr>
          <w:rFonts w:ascii="Calibri" w:hAnsi="Calibri"/>
          <w:sz w:val="24"/>
          <w:szCs w:val="24"/>
        </w:rPr>
        <w:t>preventing, reducing or eliminating human hazard from potential disastrous events. This can be performed through risk assessment and resources planning, including the development of measures to address initial impact.</w:t>
      </w:r>
    </w:p>
    <w:p w14:paraId="671808B8" w14:textId="5076EB52" w:rsidR="002F3113" w:rsidRDefault="002F3113" w:rsidP="002F3113">
      <w:pPr>
        <w:pStyle w:val="Body"/>
        <w:numPr>
          <w:ilvl w:val="0"/>
          <w:numId w:val="3"/>
        </w:numPr>
        <w:spacing w:after="60" w:line="300" w:lineRule="exact"/>
        <w:rPr>
          <w:rFonts w:ascii="Calibri" w:hAnsi="Calibri"/>
          <w:sz w:val="24"/>
          <w:szCs w:val="24"/>
        </w:rPr>
      </w:pPr>
      <w:r w:rsidRPr="00AB61C5">
        <w:rPr>
          <w:rFonts w:ascii="Calibri" w:hAnsi="Calibri"/>
          <w:sz w:val="24"/>
          <w:szCs w:val="24"/>
          <w:u w:val="single"/>
        </w:rPr>
        <w:t>Preparedness:</w:t>
      </w:r>
      <w:r w:rsidRPr="00AB61C5">
        <w:rPr>
          <w:rFonts w:ascii="Calibri" w:hAnsi="Calibri"/>
          <w:sz w:val="24"/>
          <w:szCs w:val="24"/>
        </w:rPr>
        <w:t xml:space="preserve"> preparing resources for a disastrous event that is about to occur, somehow already detected.</w:t>
      </w:r>
    </w:p>
    <w:p w14:paraId="20136B2A" w14:textId="7D2E998D" w:rsidR="002F3113" w:rsidRDefault="002F3113" w:rsidP="002F3113">
      <w:pPr>
        <w:pStyle w:val="Body"/>
        <w:numPr>
          <w:ilvl w:val="0"/>
          <w:numId w:val="3"/>
        </w:numPr>
        <w:spacing w:after="60" w:line="300" w:lineRule="exact"/>
        <w:rPr>
          <w:rFonts w:ascii="Calibri" w:hAnsi="Calibri"/>
          <w:sz w:val="24"/>
          <w:szCs w:val="24"/>
        </w:rPr>
      </w:pPr>
      <w:r w:rsidRPr="00AB61C5">
        <w:rPr>
          <w:rFonts w:ascii="Calibri" w:hAnsi="Calibri"/>
          <w:sz w:val="24"/>
          <w:szCs w:val="24"/>
        </w:rPr>
        <w:t xml:space="preserve"> </w:t>
      </w:r>
      <w:r w:rsidRPr="006C5F28">
        <w:rPr>
          <w:rFonts w:ascii="Calibri" w:hAnsi="Calibri"/>
          <w:sz w:val="24"/>
          <w:szCs w:val="24"/>
          <w:u w:val="single"/>
        </w:rPr>
        <w:t>Response:</w:t>
      </w:r>
      <w:r w:rsidRPr="006C5F28">
        <w:rPr>
          <w:rFonts w:ascii="Calibri" w:hAnsi="Calibri"/>
          <w:sz w:val="24"/>
          <w:szCs w:val="24"/>
        </w:rPr>
        <w:t xml:space="preserve"> responding to a disastrous event, including rescue, relief and salvage, including immediate damage assessment</w:t>
      </w:r>
      <w:r>
        <w:rPr>
          <w:rFonts w:ascii="Calibri" w:hAnsi="Calibri"/>
          <w:sz w:val="24"/>
          <w:szCs w:val="24"/>
        </w:rPr>
        <w:t>.</w:t>
      </w:r>
    </w:p>
    <w:p w14:paraId="2402E873" w14:textId="7FC5C495" w:rsidR="002F3113" w:rsidRPr="00BF7803" w:rsidRDefault="002F3113" w:rsidP="002F3113">
      <w:pPr>
        <w:pStyle w:val="Body"/>
        <w:numPr>
          <w:ilvl w:val="0"/>
          <w:numId w:val="3"/>
        </w:numPr>
        <w:spacing w:after="60" w:line="300" w:lineRule="exact"/>
        <w:rPr>
          <w:rFonts w:ascii="Calibri" w:hAnsi="Calibri"/>
          <w:sz w:val="24"/>
          <w:szCs w:val="24"/>
        </w:rPr>
      </w:pPr>
      <w:r w:rsidRPr="00BF7803">
        <w:rPr>
          <w:rFonts w:ascii="Calibri" w:hAnsi="Calibri"/>
          <w:sz w:val="24"/>
          <w:szCs w:val="24"/>
          <w:u w:val="single"/>
        </w:rPr>
        <w:t>Recovery:</w:t>
      </w:r>
      <w:r w:rsidRPr="00BF7803">
        <w:rPr>
          <w:rFonts w:ascii="Calibri" w:hAnsi="Calibri"/>
          <w:sz w:val="24"/>
          <w:szCs w:val="24"/>
        </w:rPr>
        <w:t xml:space="preserve"> returning the affected area and victims’ lives back to normality by performing detailed damage assessments, as well as restoration, re-habitation and repair. </w:t>
      </w:r>
    </w:p>
    <w:p w14:paraId="1E9C547A" w14:textId="77777777" w:rsidR="002F3113" w:rsidRPr="00BD3BA8" w:rsidRDefault="002F3113" w:rsidP="002F3113">
      <w:pPr>
        <w:pStyle w:val="Body"/>
        <w:spacing w:after="60" w:line="300" w:lineRule="exact"/>
        <w:ind w:firstLine="0"/>
        <w:rPr>
          <w:rFonts w:asciiTheme="minorHAnsi" w:hAnsiTheme="minorHAnsi"/>
          <w:sz w:val="24"/>
          <w:szCs w:val="24"/>
        </w:rPr>
      </w:pPr>
    </w:p>
    <w:p w14:paraId="6E6197D8" w14:textId="7796AEDF" w:rsidR="002F3113" w:rsidRDefault="002F3113" w:rsidP="002F3113">
      <w:pPr>
        <w:pStyle w:val="Body"/>
        <w:spacing w:after="60"/>
        <w:rPr>
          <w:rFonts w:asciiTheme="minorHAnsi" w:hAnsiTheme="minorHAnsi"/>
          <w:sz w:val="24"/>
          <w:szCs w:val="24"/>
        </w:rPr>
      </w:pPr>
      <w:r w:rsidRPr="00BD3BA8">
        <w:rPr>
          <w:rFonts w:asciiTheme="minorHAnsi" w:hAnsiTheme="minorHAnsi"/>
          <w:sz w:val="24"/>
          <w:szCs w:val="24"/>
        </w:rPr>
        <w:t xml:space="preserve">Table </w:t>
      </w:r>
      <w:r w:rsidR="00847598">
        <w:rPr>
          <w:rFonts w:asciiTheme="minorHAnsi" w:hAnsiTheme="minorHAnsi"/>
          <w:sz w:val="24"/>
          <w:szCs w:val="24"/>
        </w:rPr>
        <w:t>1.1</w:t>
      </w:r>
      <w:r w:rsidRPr="00BD3BA8">
        <w:rPr>
          <w:rFonts w:asciiTheme="minorHAnsi" w:hAnsiTheme="minorHAnsi"/>
          <w:sz w:val="24"/>
          <w:szCs w:val="24"/>
        </w:rPr>
        <w:t xml:space="preserve"> </w:t>
      </w:r>
      <w:r w:rsidR="00871801">
        <w:rPr>
          <w:rFonts w:asciiTheme="minorHAnsi" w:hAnsiTheme="minorHAnsi"/>
          <w:sz w:val="24"/>
          <w:szCs w:val="24"/>
        </w:rPr>
        <w:t>gives</w:t>
      </w:r>
      <w:r w:rsidRPr="00BD3BA8">
        <w:rPr>
          <w:rFonts w:asciiTheme="minorHAnsi" w:hAnsiTheme="minorHAnsi"/>
          <w:sz w:val="24"/>
          <w:szCs w:val="24"/>
        </w:rPr>
        <w:t xml:space="preserve"> some examples of these phases for global scale disease </w:t>
      </w:r>
      <w:r>
        <w:rPr>
          <w:rFonts w:asciiTheme="minorHAnsi" w:hAnsiTheme="minorHAnsi"/>
          <w:sz w:val="24"/>
          <w:szCs w:val="24"/>
        </w:rPr>
        <w:t xml:space="preserve">epidemics </w:t>
      </w:r>
      <w:r w:rsidRPr="00BD3BA8">
        <w:rPr>
          <w:rFonts w:asciiTheme="minorHAnsi" w:hAnsiTheme="minorHAnsi"/>
          <w:sz w:val="24"/>
          <w:szCs w:val="24"/>
        </w:rPr>
        <w:t>surveillance.</w:t>
      </w:r>
    </w:p>
    <w:p w14:paraId="310B3D45" w14:textId="77777777" w:rsidR="002F3113" w:rsidRPr="00BD3BA8" w:rsidRDefault="002F3113" w:rsidP="002F3113">
      <w:pPr>
        <w:pStyle w:val="Body"/>
        <w:spacing w:after="60"/>
        <w:rPr>
          <w:rFonts w:asciiTheme="minorHAnsi" w:hAnsiTheme="minorHAnsi"/>
          <w:sz w:val="24"/>
          <w:szCs w:val="24"/>
        </w:rPr>
      </w:pPr>
    </w:p>
    <w:p w14:paraId="173A4707" w14:textId="77777777" w:rsidR="002F3113" w:rsidRDefault="002F3113" w:rsidP="002F3113">
      <w:pPr>
        <w:spacing w:line="300" w:lineRule="exact"/>
        <w:jc w:val="center"/>
      </w:pPr>
      <w:bookmarkStart w:id="5" w:name="_Toc457466113"/>
      <w:r w:rsidRPr="00191042">
        <w:t xml:space="preserve">Table </w:t>
      </w:r>
      <w:r>
        <w:t>1</w:t>
      </w:r>
      <w:r w:rsidRPr="00191042">
        <w:t>.</w:t>
      </w:r>
      <w:r>
        <w:fldChar w:fldCharType="begin"/>
      </w:r>
      <w:r w:rsidRPr="00191042">
        <w:instrText xml:space="preserve"> SEQ Quadro \* ARABIC </w:instrText>
      </w:r>
      <w:r>
        <w:fldChar w:fldCharType="separate"/>
      </w:r>
      <w:r>
        <w:rPr>
          <w:noProof/>
        </w:rPr>
        <w:t>1</w:t>
      </w:r>
      <w:r>
        <w:fldChar w:fldCharType="end"/>
      </w:r>
      <w:r w:rsidRPr="00191042">
        <w:t>:</w:t>
      </w:r>
      <w:r>
        <w:t xml:space="preserve"> </w:t>
      </w:r>
      <w:r w:rsidRPr="00B24817">
        <w:t>Disease surveillance by disaster management phases</w:t>
      </w:r>
      <w:bookmarkEnd w:id="5"/>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522"/>
        <w:gridCol w:w="7420"/>
      </w:tblGrid>
      <w:tr w:rsidR="002F3113" w:rsidRPr="00BD3BA8" w14:paraId="1BA74A09" w14:textId="77777777" w:rsidTr="00D36E22">
        <w:trPr>
          <w:trHeight w:val="65"/>
          <w:jc w:val="center"/>
        </w:trPr>
        <w:tc>
          <w:tcPr>
            <w:tcW w:w="1522" w:type="dxa"/>
          </w:tcPr>
          <w:p w14:paraId="31C38B8B" w14:textId="77777777" w:rsidR="002F3113" w:rsidRPr="0006014C" w:rsidRDefault="002F3113" w:rsidP="00D36E22">
            <w:pPr>
              <w:spacing w:line="240" w:lineRule="auto"/>
            </w:pPr>
            <w:r w:rsidRPr="00BD3BA8">
              <w:t>Mitigation/</w:t>
            </w:r>
            <w:r>
              <w:t xml:space="preserve"> </w:t>
            </w:r>
            <w:r w:rsidRPr="00BD3BA8">
              <w:t>Prevention</w:t>
            </w:r>
          </w:p>
        </w:tc>
        <w:tc>
          <w:tcPr>
            <w:tcW w:w="7420" w:type="dxa"/>
          </w:tcPr>
          <w:p w14:paraId="35CD2F95" w14:textId="77777777" w:rsidR="002F3113" w:rsidRPr="00BD3BA8" w:rsidRDefault="002F3113" w:rsidP="00DF6A8A">
            <w:pPr>
              <w:spacing w:line="240" w:lineRule="exact"/>
              <w:jc w:val="both"/>
            </w:pPr>
            <w:r w:rsidRPr="00BD3BA8">
              <w:t>World Health Organization (WHO) mitigates infectious disease outbreaks worldwide, such as the seasonal Influenza</w:t>
            </w:r>
            <w:r w:rsidRPr="00BD3BA8">
              <w:rPr>
                <w:rStyle w:val="FootnoteReference"/>
                <w:sz w:val="24"/>
              </w:rPr>
              <w:footnoteReference w:id="1"/>
            </w:r>
            <w:r w:rsidRPr="00BD3BA8">
              <w:t>, by monitoring vaccination schedules and proposing vaccination programs, i.e. a preventive action to avoid or lower the risks of Influenza epidemics.</w:t>
            </w:r>
          </w:p>
        </w:tc>
      </w:tr>
      <w:tr w:rsidR="002F3113" w:rsidRPr="00BD3BA8" w14:paraId="46AD2921" w14:textId="77777777" w:rsidTr="00D36E22">
        <w:trPr>
          <w:trHeight w:val="65"/>
          <w:jc w:val="center"/>
        </w:trPr>
        <w:tc>
          <w:tcPr>
            <w:tcW w:w="1522" w:type="dxa"/>
          </w:tcPr>
          <w:p w14:paraId="7BD00C1D" w14:textId="77777777" w:rsidR="002F3113" w:rsidRPr="00BD3BA8" w:rsidRDefault="002F3113" w:rsidP="00D36E22">
            <w:pPr>
              <w:spacing w:line="240" w:lineRule="exact"/>
              <w:rPr>
                <w:b/>
              </w:rPr>
            </w:pPr>
            <w:r w:rsidRPr="00BD3BA8">
              <w:t>Preparedness</w:t>
            </w:r>
          </w:p>
        </w:tc>
        <w:tc>
          <w:tcPr>
            <w:tcW w:w="7420" w:type="dxa"/>
          </w:tcPr>
          <w:p w14:paraId="776DB45C" w14:textId="77777777" w:rsidR="002F3113" w:rsidRPr="00BD3BA8" w:rsidRDefault="002F3113" w:rsidP="00DF6A8A">
            <w:pPr>
              <w:spacing w:line="240" w:lineRule="exact"/>
              <w:jc w:val="both"/>
            </w:pPr>
            <w:r w:rsidRPr="00BD3BA8">
              <w:t>Both (American) Center for Disease Control and Prevention (CDC)</w:t>
            </w:r>
            <w:r w:rsidRPr="00BD3BA8">
              <w:rPr>
                <w:rStyle w:val="FootnoteReference"/>
                <w:sz w:val="24"/>
              </w:rPr>
              <w:t xml:space="preserve"> </w:t>
            </w:r>
            <w:r w:rsidRPr="00BD3BA8">
              <w:rPr>
                <w:rStyle w:val="FootnoteReference"/>
                <w:sz w:val="24"/>
              </w:rPr>
              <w:footnoteReference w:id="2"/>
            </w:r>
            <w:r w:rsidRPr="00BD3BA8">
              <w:t xml:space="preserve"> and European Centre for Disease Prevention and Control (ECDC)</w:t>
            </w:r>
            <w:r w:rsidRPr="00BD3BA8">
              <w:rPr>
                <w:rStyle w:val="FootnoteReference"/>
                <w:sz w:val="24"/>
              </w:rPr>
              <w:t xml:space="preserve"> </w:t>
            </w:r>
            <w:r w:rsidRPr="00BD3BA8">
              <w:rPr>
                <w:rStyle w:val="FootnoteReference"/>
                <w:sz w:val="24"/>
              </w:rPr>
              <w:footnoteReference w:id="3"/>
            </w:r>
            <w:r w:rsidRPr="00BD3BA8">
              <w:t xml:space="preserve"> provide preparedness plans for Ebola outbreaks. For example, since Ebola can spread easily and quickly, proper personal protective equipment should be used to protect medics exposed in possible contagion situations.</w:t>
            </w:r>
          </w:p>
        </w:tc>
      </w:tr>
      <w:tr w:rsidR="002F3113" w:rsidRPr="00BD3BA8" w14:paraId="4677BD99" w14:textId="77777777" w:rsidTr="00D36E22">
        <w:trPr>
          <w:trHeight w:val="65"/>
          <w:jc w:val="center"/>
        </w:trPr>
        <w:tc>
          <w:tcPr>
            <w:tcW w:w="1522" w:type="dxa"/>
          </w:tcPr>
          <w:p w14:paraId="7C0FACA1" w14:textId="77777777" w:rsidR="002F3113" w:rsidRPr="00BD3BA8" w:rsidRDefault="002F3113" w:rsidP="00D36E22">
            <w:pPr>
              <w:spacing w:line="240" w:lineRule="exact"/>
              <w:rPr>
                <w:b/>
              </w:rPr>
            </w:pPr>
            <w:r w:rsidRPr="00BD3BA8">
              <w:t>Response</w:t>
            </w:r>
          </w:p>
        </w:tc>
        <w:tc>
          <w:tcPr>
            <w:tcW w:w="7420" w:type="dxa"/>
          </w:tcPr>
          <w:p w14:paraId="005E8DEF" w14:textId="77777777" w:rsidR="002F3113" w:rsidRPr="00BD3BA8" w:rsidRDefault="002F3113" w:rsidP="00DF6A8A">
            <w:pPr>
              <w:spacing w:line="240" w:lineRule="exact"/>
              <w:jc w:val="both"/>
            </w:pPr>
            <w:r w:rsidRPr="00BD3BA8">
              <w:t>ECDC ensures rapid mobilization of outbreak assistance teams, sufficient diagnosis capacity, proper guidelines and standard operating procedures to investigate the spread. ECDC also supports capacity building in field missions.</w:t>
            </w:r>
          </w:p>
        </w:tc>
      </w:tr>
      <w:tr w:rsidR="002F3113" w:rsidRPr="00BD3BA8" w14:paraId="74383E28" w14:textId="77777777" w:rsidTr="00D36E22">
        <w:trPr>
          <w:trHeight w:val="65"/>
          <w:jc w:val="center"/>
        </w:trPr>
        <w:tc>
          <w:tcPr>
            <w:tcW w:w="1522" w:type="dxa"/>
          </w:tcPr>
          <w:p w14:paraId="7AB18420" w14:textId="77777777" w:rsidR="002F3113" w:rsidRPr="00BD3BA8" w:rsidRDefault="002F3113" w:rsidP="00D36E22">
            <w:pPr>
              <w:spacing w:line="240" w:lineRule="exact"/>
              <w:rPr>
                <w:b/>
              </w:rPr>
            </w:pPr>
            <w:r w:rsidRPr="00BD3BA8">
              <w:lastRenderedPageBreak/>
              <w:t>Recovery</w:t>
            </w:r>
          </w:p>
        </w:tc>
        <w:tc>
          <w:tcPr>
            <w:tcW w:w="7420" w:type="dxa"/>
          </w:tcPr>
          <w:p w14:paraId="0726BD49" w14:textId="77777777" w:rsidR="002F3113" w:rsidRPr="00BD3BA8" w:rsidRDefault="002F3113" w:rsidP="00DF6A8A">
            <w:pPr>
              <w:spacing w:line="240" w:lineRule="exact"/>
              <w:jc w:val="both"/>
            </w:pPr>
            <w:r w:rsidRPr="00BD3BA8">
              <w:t>The American Red Cross provides recovery guides for various types of disasters, to assure safe conditions, as well as emotional and financial recover after a disaster happen</w:t>
            </w:r>
            <w:r w:rsidRPr="00BD3BA8">
              <w:rPr>
                <w:rStyle w:val="FootnoteReference"/>
                <w:sz w:val="24"/>
              </w:rPr>
              <w:footnoteReference w:id="4"/>
            </w:r>
            <w:r w:rsidRPr="00BD3BA8">
              <w:t>.</w:t>
            </w:r>
          </w:p>
        </w:tc>
      </w:tr>
    </w:tbl>
    <w:p w14:paraId="2CB57DEB" w14:textId="77777777" w:rsidR="002F3113" w:rsidRDefault="002F3113" w:rsidP="002F3113">
      <w:pPr>
        <w:pStyle w:val="Body"/>
        <w:spacing w:after="60" w:line="300" w:lineRule="exact"/>
        <w:rPr>
          <w:rFonts w:ascii="Calibri" w:hAnsi="Calibri"/>
          <w:sz w:val="24"/>
          <w:szCs w:val="24"/>
        </w:rPr>
      </w:pPr>
    </w:p>
    <w:p w14:paraId="21931F21" w14:textId="00BF057C" w:rsidR="002424AC" w:rsidRDefault="002F3113" w:rsidP="002F3113">
      <w:pPr>
        <w:pStyle w:val="Body"/>
        <w:spacing w:after="60" w:line="300" w:lineRule="exact"/>
        <w:rPr>
          <w:rFonts w:ascii="Calibri" w:hAnsi="Calibri"/>
          <w:sz w:val="24"/>
          <w:szCs w:val="24"/>
        </w:rPr>
      </w:pPr>
      <w:r w:rsidRPr="00AD0B34">
        <w:rPr>
          <w:rFonts w:ascii="Calibri" w:hAnsi="Calibri"/>
          <w:sz w:val="24"/>
          <w:szCs w:val="24"/>
        </w:rPr>
        <w:t>In practice,</w:t>
      </w:r>
      <w:r w:rsidR="00DF6A8A">
        <w:rPr>
          <w:rFonts w:ascii="Calibri" w:hAnsi="Calibri"/>
          <w:sz w:val="24"/>
          <w:szCs w:val="24"/>
        </w:rPr>
        <w:t xml:space="preserve"> </w:t>
      </w:r>
      <w:r w:rsidR="00DF6A8A" w:rsidRPr="00DF6A8A">
        <w:rPr>
          <w:rFonts w:ascii="Calibri" w:hAnsi="Calibri"/>
          <w:sz w:val="24"/>
          <w:szCs w:val="24"/>
        </w:rPr>
        <w:t>risk re</w:t>
      </w:r>
      <w:r w:rsidR="00DF6A8A">
        <w:rPr>
          <w:rFonts w:ascii="Calibri" w:hAnsi="Calibri"/>
          <w:sz w:val="24"/>
          <w:szCs w:val="24"/>
        </w:rPr>
        <w:t>d</w:t>
      </w:r>
      <w:r w:rsidR="00DF6A8A" w:rsidRPr="00DF6A8A">
        <w:rPr>
          <w:rFonts w:ascii="Calibri" w:hAnsi="Calibri"/>
          <w:sz w:val="24"/>
          <w:szCs w:val="24"/>
        </w:rPr>
        <w:t xml:space="preserve">uction and planning are permanent activities, not triggered by a particular event, while responding and </w:t>
      </w:r>
      <w:r w:rsidR="00DF6A8A">
        <w:rPr>
          <w:rFonts w:ascii="Calibri" w:hAnsi="Calibri"/>
          <w:sz w:val="24"/>
          <w:szCs w:val="24"/>
        </w:rPr>
        <w:t>recovering (</w:t>
      </w:r>
      <w:r w:rsidR="00DF6A8A" w:rsidRPr="00DF6A8A">
        <w:rPr>
          <w:rFonts w:ascii="Calibri" w:hAnsi="Calibri"/>
          <w:sz w:val="24"/>
          <w:szCs w:val="24"/>
        </w:rPr>
        <w:t>repairing</w:t>
      </w:r>
      <w:r w:rsidR="00DF6A8A">
        <w:rPr>
          <w:rFonts w:ascii="Calibri" w:hAnsi="Calibri"/>
          <w:sz w:val="24"/>
          <w:szCs w:val="24"/>
        </w:rPr>
        <w:t>)</w:t>
      </w:r>
      <w:r w:rsidR="00DF6A8A" w:rsidRPr="00DF6A8A">
        <w:rPr>
          <w:rFonts w:ascii="Calibri" w:hAnsi="Calibri"/>
          <w:sz w:val="24"/>
          <w:szCs w:val="24"/>
        </w:rPr>
        <w:t xml:space="preserve"> are activities </w:t>
      </w:r>
      <w:r w:rsidR="00DF6A8A">
        <w:rPr>
          <w:rFonts w:ascii="Calibri" w:hAnsi="Calibri"/>
          <w:sz w:val="24"/>
          <w:szCs w:val="24"/>
        </w:rPr>
        <w:t xml:space="preserve">that can be </w:t>
      </w:r>
      <w:r w:rsidR="00DF6A8A" w:rsidRPr="00DF6A8A">
        <w:rPr>
          <w:rFonts w:ascii="Calibri" w:hAnsi="Calibri"/>
          <w:sz w:val="24"/>
          <w:szCs w:val="24"/>
        </w:rPr>
        <w:t>triggered by a particular event.</w:t>
      </w:r>
      <w:r w:rsidR="00DF6A8A">
        <w:rPr>
          <w:rFonts w:ascii="Calibri" w:hAnsi="Calibri"/>
          <w:sz w:val="24"/>
          <w:szCs w:val="24"/>
        </w:rPr>
        <w:t xml:space="preserve"> Therefore, </w:t>
      </w:r>
      <w:r w:rsidRPr="00AD0B34">
        <w:rPr>
          <w:rFonts w:ascii="Calibri" w:hAnsi="Calibri"/>
          <w:sz w:val="24"/>
          <w:szCs w:val="24"/>
        </w:rPr>
        <w:t>those four phases are intermixed and are performed to some level before, during, and after disasters. Sometimes the response actions can begin even before the disaster actually happens</w:t>
      </w:r>
      <w:r w:rsidR="00B85109">
        <w:rPr>
          <w:rFonts w:ascii="Calibri" w:hAnsi="Calibri"/>
          <w:sz w:val="24"/>
          <w:szCs w:val="24"/>
        </w:rPr>
        <w:t>, triggered</w:t>
      </w:r>
      <w:r w:rsidR="002424AC">
        <w:rPr>
          <w:rFonts w:ascii="Calibri" w:hAnsi="Calibri"/>
          <w:sz w:val="24"/>
          <w:szCs w:val="24"/>
        </w:rPr>
        <w:t xml:space="preserve"> by the almost certain expectation that disastrous events will happen</w:t>
      </w:r>
      <w:r w:rsidR="00B85109">
        <w:rPr>
          <w:rFonts w:ascii="Calibri" w:hAnsi="Calibri"/>
          <w:sz w:val="24"/>
          <w:szCs w:val="24"/>
        </w:rPr>
        <w:t>.</w:t>
      </w:r>
    </w:p>
    <w:p w14:paraId="49AC5DBD" w14:textId="241DF08F" w:rsidR="002F3113" w:rsidRDefault="002F3113" w:rsidP="002F3113">
      <w:pPr>
        <w:pStyle w:val="Body"/>
        <w:spacing w:after="60" w:line="300" w:lineRule="exact"/>
        <w:rPr>
          <w:rFonts w:ascii="Calibri" w:hAnsi="Calibri"/>
          <w:sz w:val="24"/>
          <w:szCs w:val="24"/>
        </w:rPr>
      </w:pPr>
      <w:r w:rsidRPr="00AD0B34">
        <w:rPr>
          <w:rFonts w:ascii="Calibri" w:hAnsi="Calibri"/>
          <w:sz w:val="24"/>
          <w:szCs w:val="24"/>
        </w:rPr>
        <w:t xml:space="preserve">The modern and holistic paradigm of DM is called </w:t>
      </w:r>
      <w:r>
        <w:rPr>
          <w:rFonts w:ascii="Calibri" w:hAnsi="Calibri"/>
          <w:sz w:val="24"/>
          <w:szCs w:val="24"/>
        </w:rPr>
        <w:t>d</w:t>
      </w:r>
      <w:r w:rsidRPr="00AD0B34">
        <w:rPr>
          <w:rFonts w:ascii="Calibri" w:hAnsi="Calibri"/>
          <w:sz w:val="24"/>
          <w:szCs w:val="24"/>
        </w:rPr>
        <w:t xml:space="preserve">isaster </w:t>
      </w:r>
      <w:r>
        <w:rPr>
          <w:rFonts w:ascii="Calibri" w:hAnsi="Calibri"/>
          <w:sz w:val="24"/>
          <w:szCs w:val="24"/>
        </w:rPr>
        <w:t>r</w:t>
      </w:r>
      <w:r w:rsidRPr="00AD0B34">
        <w:rPr>
          <w:rFonts w:ascii="Calibri" w:hAnsi="Calibri"/>
          <w:sz w:val="24"/>
          <w:szCs w:val="24"/>
        </w:rPr>
        <w:t xml:space="preserve">isk </w:t>
      </w:r>
      <w:r>
        <w:rPr>
          <w:rFonts w:ascii="Calibri" w:hAnsi="Calibri"/>
          <w:sz w:val="24"/>
          <w:szCs w:val="24"/>
        </w:rPr>
        <w:t>r</w:t>
      </w:r>
      <w:r w:rsidRPr="00AD0B34">
        <w:rPr>
          <w:rFonts w:ascii="Calibri" w:hAnsi="Calibri"/>
          <w:sz w:val="24"/>
          <w:szCs w:val="24"/>
        </w:rPr>
        <w:t>eduction (DRR), which involves every part of society, including government, public and private organizations. DRR</w:t>
      </w:r>
      <w:r>
        <w:rPr>
          <w:rFonts w:ascii="Calibri" w:hAnsi="Calibri"/>
          <w:sz w:val="24"/>
          <w:szCs w:val="24"/>
        </w:rPr>
        <w:t xml:space="preserve"> is the “</w:t>
      </w:r>
      <w:r w:rsidRPr="008C3B2A">
        <w:rPr>
          <w:rFonts w:ascii="Calibri" w:hAnsi="Calibri"/>
          <w:sz w:val="24"/>
          <w:szCs w:val="24"/>
        </w:rPr>
        <w:t>concept and practice of reducing disaster risks through systematic efforts to analyse and reduce the causal factors of disasters. Reducing exposure to hazards, lessening vulnerability of people and property, wise management of land and the environment, and improving preparedness and early warning for adverse events are all examples of disaster risk reduction</w:t>
      </w:r>
      <w:r>
        <w:rPr>
          <w:rFonts w:ascii="Calibri" w:hAnsi="Calibri"/>
          <w:sz w:val="24"/>
          <w:szCs w:val="24"/>
        </w:rPr>
        <w:t xml:space="preserve">.” </w:t>
      </w:r>
      <w:r w:rsidRPr="00AD0B34">
        <w:rPr>
          <w:rFonts w:ascii="Calibri" w:hAnsi="Calibri"/>
          <w:sz w:val="24"/>
          <w:szCs w:val="24"/>
        </w:rPr>
        <w:fldChar w:fldCharType="begin"/>
      </w:r>
      <w:r w:rsidR="002E6A72">
        <w:rPr>
          <w:rFonts w:ascii="Calibri" w:hAnsi="Calibri"/>
          <w:sz w:val="24"/>
          <w:szCs w:val="24"/>
        </w:rPr>
        <w:instrText xml:space="preserve"> ADDIN EN.CITE &lt;EndNote&gt;&lt;Cite&gt;&lt;Author&gt;UNISDR&lt;/Author&gt;&lt;Year&gt;2016&lt;/Year&gt;&lt;RecNum&gt;27&lt;/RecNum&gt;&lt;DisplayText&gt;(UNISDR, 2016)&lt;/DisplayText&gt;&lt;record&gt;&lt;rec-number&gt;27&lt;/rec-number&gt;&lt;foreign-keys&gt;&lt;key app="EN" db-id="fvt5zsx03atw5yeezzmvrt0gz052wptedexd" timestamp="1456775902"&gt;27&lt;/key&gt;&lt;/foreign-keys&gt;&lt;ref-type name="Web Page"&gt;12&lt;/ref-type&gt;&lt;contributors&gt;&lt;authors&gt;&lt;author&gt;UNISDR&lt;/author&gt;&lt;/authors&gt;&lt;/contributors&gt;&lt;titles&gt;&lt;title&gt;What is Disaster Risk Reduction?&lt;/title&gt;&lt;secondary-title&gt;United Nation International Strategy for Disaster Reduction&lt;/secondary-title&gt;&lt;/titles&gt;&lt;number&gt;1/1/2016&lt;/number&gt;&lt;dates&gt;&lt;year&gt;2016&lt;/year&gt;&lt;/dates&gt;&lt;urls&gt;&lt;related-urls&gt;&lt;url&gt;https://www.unisdr.org/who-we-are/what-is-drr&lt;/url&gt;&lt;/related-urls&gt;&lt;/urls&gt;&lt;/record&gt;&lt;/Cite&gt;&lt;/EndNote&gt;</w:instrText>
      </w:r>
      <w:r w:rsidRPr="00AD0B34">
        <w:rPr>
          <w:rFonts w:ascii="Calibri" w:hAnsi="Calibri"/>
          <w:sz w:val="24"/>
          <w:szCs w:val="24"/>
        </w:rPr>
        <w:fldChar w:fldCharType="separate"/>
      </w:r>
      <w:r w:rsidR="002E6A72">
        <w:rPr>
          <w:rFonts w:ascii="Calibri" w:hAnsi="Calibri"/>
          <w:noProof/>
          <w:sz w:val="24"/>
          <w:szCs w:val="24"/>
        </w:rPr>
        <w:t>(UNISDR, 2016)</w:t>
      </w:r>
      <w:r w:rsidRPr="00AD0B34">
        <w:rPr>
          <w:rFonts w:ascii="Calibri" w:hAnsi="Calibri"/>
          <w:sz w:val="24"/>
          <w:szCs w:val="24"/>
        </w:rPr>
        <w:fldChar w:fldCharType="end"/>
      </w:r>
      <w:r w:rsidRPr="00AD0B34">
        <w:rPr>
          <w:rFonts w:ascii="Calibri" w:hAnsi="Calibri"/>
          <w:sz w:val="24"/>
          <w:szCs w:val="24"/>
        </w:rPr>
        <w:t xml:space="preserve"> </w:t>
      </w:r>
    </w:p>
    <w:p w14:paraId="7494EC6E" w14:textId="65521294" w:rsidR="002F3113" w:rsidRDefault="002F3113" w:rsidP="002F3113">
      <w:pPr>
        <w:pStyle w:val="Body"/>
        <w:spacing w:after="60" w:line="300" w:lineRule="exact"/>
        <w:rPr>
          <w:rFonts w:ascii="Calibri" w:hAnsi="Calibri"/>
          <w:sz w:val="24"/>
          <w:szCs w:val="24"/>
        </w:rPr>
      </w:pPr>
      <w:r w:rsidRPr="00AD0B34">
        <w:rPr>
          <w:rFonts w:ascii="Calibri" w:hAnsi="Calibri"/>
          <w:sz w:val="24"/>
          <w:szCs w:val="24"/>
        </w:rPr>
        <w:t>The main stakeholder in international DRR is UNISDR, which plays the role of focal point in U</w:t>
      </w:r>
      <w:r>
        <w:rPr>
          <w:rFonts w:ascii="Calibri" w:hAnsi="Calibri"/>
          <w:sz w:val="24"/>
          <w:szCs w:val="24"/>
        </w:rPr>
        <w:t xml:space="preserve">nited </w:t>
      </w:r>
      <w:r w:rsidRPr="00AD0B34">
        <w:rPr>
          <w:rFonts w:ascii="Calibri" w:hAnsi="Calibri"/>
          <w:sz w:val="24"/>
          <w:szCs w:val="24"/>
        </w:rPr>
        <w:t>N</w:t>
      </w:r>
      <w:r>
        <w:rPr>
          <w:rFonts w:ascii="Calibri" w:hAnsi="Calibri"/>
          <w:sz w:val="24"/>
          <w:szCs w:val="24"/>
        </w:rPr>
        <w:t>ations</w:t>
      </w:r>
      <w:r w:rsidRPr="00AD0B34">
        <w:rPr>
          <w:rFonts w:ascii="Calibri" w:hAnsi="Calibri"/>
          <w:sz w:val="24"/>
          <w:szCs w:val="24"/>
        </w:rPr>
        <w:t xml:space="preserve"> </w:t>
      </w:r>
      <w:r>
        <w:rPr>
          <w:rFonts w:ascii="Calibri" w:hAnsi="Calibri"/>
          <w:sz w:val="24"/>
          <w:szCs w:val="24"/>
        </w:rPr>
        <w:t xml:space="preserve">(UN) </w:t>
      </w:r>
      <w:r w:rsidRPr="00AD0B34">
        <w:rPr>
          <w:rFonts w:ascii="Calibri" w:hAnsi="Calibri"/>
          <w:sz w:val="24"/>
          <w:szCs w:val="24"/>
        </w:rPr>
        <w:t>system by coordinating regional organizations and activities in socio-economic and humanitarian fields.</w:t>
      </w:r>
      <w:r>
        <w:rPr>
          <w:rFonts w:ascii="Calibri" w:hAnsi="Calibri"/>
          <w:sz w:val="24"/>
          <w:szCs w:val="24"/>
        </w:rPr>
        <w:t xml:space="preserve"> UNISDR defines the relation between DRR and DM such as DRR “</w:t>
      </w:r>
      <w:r w:rsidRPr="00AF5357">
        <w:rPr>
          <w:rFonts w:ascii="Calibri" w:hAnsi="Calibri"/>
          <w:sz w:val="24"/>
          <w:szCs w:val="24"/>
        </w:rPr>
        <w:t>includes disciplines like disaster management, disaster mitigation and disaster preparedness, but DRR is also part of sustainable development.</w:t>
      </w:r>
      <w:r>
        <w:rPr>
          <w:rFonts w:ascii="Calibri" w:hAnsi="Calibri"/>
          <w:sz w:val="24"/>
          <w:szCs w:val="24"/>
        </w:rPr>
        <w:t xml:space="preserve">” </w:t>
      </w:r>
      <w:r w:rsidRPr="00AD0B34">
        <w:rPr>
          <w:rFonts w:ascii="Calibri" w:hAnsi="Calibri"/>
          <w:sz w:val="24"/>
          <w:szCs w:val="24"/>
        </w:rPr>
        <w:fldChar w:fldCharType="begin"/>
      </w:r>
      <w:r w:rsidR="002E6A72">
        <w:rPr>
          <w:rFonts w:ascii="Calibri" w:hAnsi="Calibri"/>
          <w:sz w:val="24"/>
          <w:szCs w:val="24"/>
        </w:rPr>
        <w:instrText xml:space="preserve"> ADDIN EN.CITE &lt;EndNote&gt;&lt;Cite&gt;&lt;Author&gt;UNISDR&lt;/Author&gt;&lt;Year&gt;2016&lt;/Year&gt;&lt;RecNum&gt;27&lt;/RecNum&gt;&lt;DisplayText&gt;(UNISDR, 2016)&lt;/DisplayText&gt;&lt;record&gt;&lt;rec-number&gt;27&lt;/rec-number&gt;&lt;foreign-keys&gt;&lt;key app="EN" db-id="fvt5zsx03atw5yeezzmvrt0gz052wptedexd" timestamp="1456775902"&gt;27&lt;/key&gt;&lt;/foreign-keys&gt;&lt;ref-type name="Web Page"&gt;12&lt;/ref-type&gt;&lt;contributors&gt;&lt;authors&gt;&lt;author&gt;UNISDR&lt;/author&gt;&lt;/authors&gt;&lt;/contributors&gt;&lt;titles&gt;&lt;title&gt;What is Disaster Risk Reduction?&lt;/title&gt;&lt;secondary-title&gt;United Nation International Strategy for Disaster Reduction&lt;/secondary-title&gt;&lt;/titles&gt;&lt;number&gt;1/1/2016&lt;/number&gt;&lt;dates&gt;&lt;year&gt;2016&lt;/year&gt;&lt;/dates&gt;&lt;urls&gt;&lt;related-urls&gt;&lt;url&gt;https://www.unisdr.org/who-we-are/what-is-drr&lt;/url&gt;&lt;/related-urls&gt;&lt;/urls&gt;&lt;/record&gt;&lt;/Cite&gt;&lt;/EndNote&gt;</w:instrText>
      </w:r>
      <w:r w:rsidRPr="00AD0B34">
        <w:rPr>
          <w:rFonts w:ascii="Calibri" w:hAnsi="Calibri"/>
          <w:sz w:val="24"/>
          <w:szCs w:val="24"/>
        </w:rPr>
        <w:fldChar w:fldCharType="separate"/>
      </w:r>
      <w:r w:rsidR="002E6A72">
        <w:rPr>
          <w:rFonts w:ascii="Calibri" w:hAnsi="Calibri"/>
          <w:noProof/>
          <w:sz w:val="24"/>
          <w:szCs w:val="24"/>
        </w:rPr>
        <w:t>(UNISDR, 2016)</w:t>
      </w:r>
      <w:r w:rsidRPr="00AD0B34">
        <w:rPr>
          <w:rFonts w:ascii="Calibri" w:hAnsi="Calibri"/>
          <w:sz w:val="24"/>
          <w:szCs w:val="24"/>
        </w:rPr>
        <w:fldChar w:fldCharType="end"/>
      </w:r>
    </w:p>
    <w:p w14:paraId="103F30D3" w14:textId="77777777" w:rsidR="002F3113" w:rsidRDefault="002F3113" w:rsidP="002F3113">
      <w:pPr>
        <w:pStyle w:val="Body"/>
        <w:spacing w:after="60" w:line="300" w:lineRule="exact"/>
        <w:ind w:firstLine="288"/>
        <w:rPr>
          <w:rFonts w:ascii="Calibri" w:hAnsi="Calibri"/>
          <w:sz w:val="24"/>
          <w:szCs w:val="24"/>
        </w:rPr>
      </w:pPr>
      <w:r w:rsidRPr="00377AA2">
        <w:rPr>
          <w:rFonts w:ascii="Calibri" w:hAnsi="Calibri"/>
          <w:sz w:val="24"/>
          <w:szCs w:val="24"/>
        </w:rPr>
        <w:t xml:space="preserve">Besides UNISDR, stakeholders involved in disaster situations are numerous: the community, local and national governments (e.g. operation centres and military), regional institutions (e.g. hospitals, police and firefighter department, civil defence), international bodies (e.g. UN agencies), and nongovernmental (NGO) organizations (e.g. Red Cross). In epidemic situations, </w:t>
      </w:r>
      <w:r>
        <w:rPr>
          <w:rFonts w:ascii="Calibri" w:hAnsi="Calibri"/>
          <w:sz w:val="24"/>
          <w:szCs w:val="24"/>
        </w:rPr>
        <w:t>UNISDR</w:t>
      </w:r>
      <w:r w:rsidRPr="00377AA2">
        <w:rPr>
          <w:rFonts w:ascii="Calibri" w:hAnsi="Calibri"/>
          <w:sz w:val="24"/>
          <w:szCs w:val="24"/>
        </w:rPr>
        <w:t xml:space="preserve"> is supported by the WHO in setting and implementing norms, standards and technical assistance. WHO is the international lead agency for large scale disease surveillance, working together with regional and national government organizations (as CDC and ECDC). Statistics provided by WHO rely on different sources of data</w:t>
      </w:r>
      <w:r w:rsidRPr="00377AA2">
        <w:rPr>
          <w:rFonts w:ascii="Calibri" w:hAnsi="Calibri"/>
          <w:sz w:val="24"/>
          <w:szCs w:val="24"/>
          <w:lang w:val="en-US"/>
        </w:rPr>
        <w:t>:</w:t>
      </w:r>
      <w:r w:rsidRPr="00377AA2">
        <w:rPr>
          <w:rFonts w:ascii="Calibri" w:hAnsi="Calibri"/>
          <w:sz w:val="24"/>
          <w:szCs w:val="24"/>
        </w:rPr>
        <w:t xml:space="preserve"> hand-written medical record and ICT-based, call record (</w:t>
      </w:r>
      <w:r w:rsidRPr="00377AA2">
        <w:rPr>
          <w:rFonts w:ascii="Calibri" w:hAnsi="Calibri"/>
          <w:sz w:val="24"/>
          <w:szCs w:val="24"/>
          <w:lang w:val="en-US"/>
        </w:rPr>
        <w:t>tele-health)</w:t>
      </w:r>
      <w:r w:rsidRPr="00377AA2">
        <w:rPr>
          <w:rFonts w:ascii="Calibri" w:hAnsi="Calibri"/>
          <w:sz w:val="24"/>
          <w:szCs w:val="24"/>
        </w:rPr>
        <w:t xml:space="preserve">, Electronic Patient Record (EPR) (Electronic Health Record (EHR)) patient tracking systems and Enterprise Resource Planning (ERP) systems within health facilities. </w:t>
      </w:r>
    </w:p>
    <w:p w14:paraId="6340C1AD" w14:textId="6F5D5EA1" w:rsidR="002F3113" w:rsidRDefault="002F3113" w:rsidP="002F3113">
      <w:pPr>
        <w:pStyle w:val="Body"/>
        <w:spacing w:after="60" w:line="300" w:lineRule="exact"/>
        <w:rPr>
          <w:rFonts w:ascii="Calibri" w:hAnsi="Calibri"/>
          <w:sz w:val="24"/>
          <w:szCs w:val="24"/>
        </w:rPr>
      </w:pPr>
      <w:r>
        <w:rPr>
          <w:rFonts w:ascii="Calibri" w:hAnsi="Calibri"/>
          <w:sz w:val="24"/>
          <w:szCs w:val="24"/>
        </w:rPr>
        <w:t>In this context, Early warning systems</w:t>
      </w:r>
      <w:r w:rsidRPr="00AD0B34">
        <w:rPr>
          <w:rFonts w:ascii="Calibri" w:hAnsi="Calibri"/>
          <w:sz w:val="24"/>
          <w:szCs w:val="24"/>
        </w:rPr>
        <w:t xml:space="preserve"> </w:t>
      </w:r>
      <w:r>
        <w:rPr>
          <w:rFonts w:ascii="Calibri" w:hAnsi="Calibri"/>
          <w:sz w:val="24"/>
          <w:szCs w:val="24"/>
        </w:rPr>
        <w:t>(</w:t>
      </w:r>
      <w:r w:rsidRPr="00475F87">
        <w:rPr>
          <w:rFonts w:ascii="Calibri" w:hAnsi="Calibri"/>
          <w:sz w:val="24"/>
          <w:szCs w:val="24"/>
        </w:rPr>
        <w:t>EWS</w:t>
      </w:r>
      <w:r>
        <w:rPr>
          <w:rFonts w:ascii="Calibri" w:hAnsi="Calibri"/>
          <w:sz w:val="24"/>
          <w:szCs w:val="24"/>
        </w:rPr>
        <w:t xml:space="preserve">) play an important role in supporting DM, being a major element for DRR by providing capabilities such as: detection, monitoring and forecasting hazard events; risk analysis; warnings dissemination; and execution of emergency plans to prepare and respond. </w:t>
      </w:r>
      <w:r w:rsidRPr="007E4221">
        <w:rPr>
          <w:rFonts w:ascii="Calibri" w:hAnsi="Calibri"/>
          <w:sz w:val="24"/>
          <w:szCs w:val="24"/>
        </w:rPr>
        <w:t>In general, a</w:t>
      </w:r>
      <w:r>
        <w:rPr>
          <w:rFonts w:ascii="Calibri" w:hAnsi="Calibri"/>
          <w:sz w:val="24"/>
          <w:szCs w:val="24"/>
        </w:rPr>
        <w:t>n</w:t>
      </w:r>
      <w:r w:rsidRPr="007E4221">
        <w:rPr>
          <w:rFonts w:ascii="Calibri" w:hAnsi="Calibri"/>
          <w:sz w:val="24"/>
          <w:szCs w:val="24"/>
        </w:rPr>
        <w:t xml:space="preserve"> EWS can be classified as an emergency management system</w:t>
      </w:r>
      <w:r>
        <w:rPr>
          <w:rFonts w:ascii="Calibri" w:hAnsi="Calibri"/>
          <w:sz w:val="24"/>
          <w:szCs w:val="24"/>
        </w:rPr>
        <w:t xml:space="preserve"> (EMS)</w:t>
      </w:r>
      <w:r w:rsidRPr="007E4221">
        <w:rPr>
          <w:rFonts w:ascii="Calibri" w:hAnsi="Calibri"/>
          <w:sz w:val="24"/>
          <w:szCs w:val="24"/>
        </w:rPr>
        <w:t>, supporting emergency agencies</w:t>
      </w:r>
      <w:r>
        <w:rPr>
          <w:rFonts w:ascii="Calibri" w:hAnsi="Calibri"/>
          <w:sz w:val="24"/>
          <w:szCs w:val="24"/>
        </w:rPr>
        <w:t>, such as UNISDR,</w:t>
      </w:r>
      <w:r w:rsidRPr="007E4221">
        <w:rPr>
          <w:rFonts w:ascii="Calibri" w:hAnsi="Calibri"/>
          <w:sz w:val="24"/>
          <w:szCs w:val="24"/>
        </w:rPr>
        <w:t xml:space="preserve"> in their decision making processes</w:t>
      </w:r>
      <w:r>
        <w:rPr>
          <w:rFonts w:ascii="Calibri" w:hAnsi="Calibri"/>
          <w:sz w:val="24"/>
          <w:szCs w:val="24"/>
        </w:rPr>
        <w:t>, i.e. can also be classified as a decision support system (DSS)</w:t>
      </w:r>
      <w:r w:rsidRPr="007E4221">
        <w:rPr>
          <w:rFonts w:ascii="Calibri" w:hAnsi="Calibri"/>
          <w:sz w:val="24"/>
          <w:szCs w:val="24"/>
        </w:rPr>
        <w:t>. A</w:t>
      </w:r>
      <w:r>
        <w:rPr>
          <w:rFonts w:ascii="Calibri" w:hAnsi="Calibri"/>
          <w:sz w:val="24"/>
          <w:szCs w:val="24"/>
        </w:rPr>
        <w:t>n</w:t>
      </w:r>
      <w:r w:rsidRPr="007E4221">
        <w:rPr>
          <w:rFonts w:ascii="Calibri" w:hAnsi="Calibri"/>
          <w:sz w:val="24"/>
          <w:szCs w:val="24"/>
        </w:rPr>
        <w:t xml:space="preserve"> EWS is defined as a “chain of information communication systems comprising sensor, detection, decision, and broker, in the given order, working in conjunction, forecasting and signalling disturbances adversely affecting the stability of the physical world; and giving sufficient time for the response system to prepare </w:t>
      </w:r>
      <w:r w:rsidRPr="007E4221">
        <w:rPr>
          <w:rFonts w:ascii="Calibri" w:hAnsi="Calibri"/>
          <w:sz w:val="24"/>
          <w:szCs w:val="24"/>
        </w:rPr>
        <w:lastRenderedPageBreak/>
        <w:t>resources and response actions for minimizing the impact on the stability of the physical world”</w:t>
      </w:r>
      <w:r>
        <w:rPr>
          <w:rFonts w:ascii="Calibri" w:hAnsi="Calibri"/>
          <w:sz w:val="24"/>
          <w:szCs w:val="24"/>
        </w:rPr>
        <w:t xml:space="preserve"> </w:t>
      </w:r>
      <w:r>
        <w:rPr>
          <w:rFonts w:ascii="Calibri" w:hAnsi="Calibri"/>
          <w:sz w:val="24"/>
          <w:szCs w:val="24"/>
        </w:rPr>
        <w:fldChar w:fldCharType="begin"/>
      </w:r>
      <w:r w:rsidR="002E6A72">
        <w:rPr>
          <w:rFonts w:ascii="Calibri" w:hAnsi="Calibri"/>
          <w:sz w:val="24"/>
          <w:szCs w:val="24"/>
        </w:rPr>
        <w:instrText xml:space="preserve"> ADDIN EN.CITE &lt;EndNote&gt;&lt;Cite&gt;&lt;Author&gt;Waidyanatha&lt;/Author&gt;&lt;Year&gt;2010&lt;/Year&gt;&lt;RecNum&gt;83&lt;/RecNum&gt;&lt;DisplayText&gt;(Waidyanatha, 2010)&lt;/DisplayText&gt;&lt;record&gt;&lt;rec-number&gt;83&lt;/rec-number&gt;&lt;foreign-keys&gt;&lt;key app="EN" db-id="sxwsaxdvlvwft0et5x75tdwudre2zatvz9vs" timestamp="1457475319"&gt;83&lt;/key&gt;&lt;/foreign-keys&gt;&lt;ref-type name="Journal Article"&gt;17&lt;/ref-type&gt;&lt;contributors&gt;&lt;authors&gt;&lt;author&gt;Waidyanatha, Nuwan&lt;/author&gt;&lt;/authors&gt;&lt;/contributors&gt;&lt;titles&gt;&lt;title&gt;Towards a typology of integrated functional early warning systems&lt;/title&gt;&lt;secondary-title&gt;International Journal of Critical Infrastructures&lt;/secondary-title&gt;&lt;/titles&gt;&lt;periodical&gt;&lt;full-title&gt;International Journal of Critical Infrastructures&lt;/full-title&gt;&lt;/periodical&gt;&lt;pages&gt;31-51&lt;/pages&gt;&lt;volume&gt;6&lt;/volume&gt;&lt;keywords&gt;&lt;keyword&gt;2010&lt;/keyword&gt;&lt;keyword&gt;classification&lt;/keyword&gt;&lt;keyword&gt;disaster&lt;/keyword&gt;&lt;keyword&gt;early warning system&lt;/keyword&gt;&lt;keyword&gt;emergency communication&lt;/keyword&gt;&lt;keyword&gt;ews&lt;/keyword&gt;&lt;keyword&gt;follows&lt;/keyword&gt;&lt;keyword&gt;integrated functional early warning&lt;/keyword&gt;&lt;keyword&gt;n&lt;/keyword&gt;&lt;keyword&gt;reference to this paper&lt;/keyword&gt;&lt;keyword&gt;should be made as&lt;/keyword&gt;&lt;keyword&gt;systems&lt;/keyword&gt;&lt;keyword&gt;towards a typology of&lt;/keyword&gt;&lt;keyword&gt;waidyanatha&lt;/keyword&gt;&lt;/keywords&gt;&lt;dates&gt;&lt;year&gt;2010&lt;/year&gt;&lt;/dates&gt;&lt;urls&gt;&lt;/urls&gt;&lt;electronic-resource-num&gt;10.1504/IJCIS.2010.029575&lt;/electronic-resource-num&gt;&lt;/record&gt;&lt;/Cite&gt;&lt;/EndNote&gt;</w:instrText>
      </w:r>
      <w:r>
        <w:rPr>
          <w:rFonts w:ascii="Calibri" w:hAnsi="Calibri"/>
          <w:sz w:val="24"/>
          <w:szCs w:val="24"/>
        </w:rPr>
        <w:fldChar w:fldCharType="separate"/>
      </w:r>
      <w:r w:rsidR="002E6A72">
        <w:rPr>
          <w:rFonts w:ascii="Calibri" w:hAnsi="Calibri"/>
          <w:noProof/>
          <w:sz w:val="24"/>
          <w:szCs w:val="24"/>
        </w:rPr>
        <w:t>(Waidyanatha, 2010)</w:t>
      </w:r>
      <w:r>
        <w:rPr>
          <w:rFonts w:ascii="Calibri" w:hAnsi="Calibri"/>
          <w:sz w:val="24"/>
          <w:szCs w:val="24"/>
        </w:rPr>
        <w:fldChar w:fldCharType="end"/>
      </w:r>
      <w:r>
        <w:rPr>
          <w:rFonts w:ascii="Calibri" w:hAnsi="Calibri"/>
          <w:sz w:val="24"/>
          <w:szCs w:val="24"/>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7466"/>
      </w:tblGrid>
      <w:tr w:rsidR="002F3113" w:rsidRPr="00AD0B34" w14:paraId="2BD0B55B" w14:textId="77777777" w:rsidTr="00C03C9D">
        <w:trPr>
          <w:trHeight w:val="994"/>
          <w:jc w:val="center"/>
        </w:trPr>
        <w:tc>
          <w:tcPr>
            <w:tcW w:w="7466" w:type="dxa"/>
          </w:tcPr>
          <w:p w14:paraId="011C0AA3" w14:textId="5CB899D3" w:rsidR="002F3113" w:rsidRPr="00C03C9D" w:rsidRDefault="00036C56" w:rsidP="00C03C9D">
            <w:pPr>
              <w:spacing w:line="300" w:lineRule="exact"/>
              <w:jc w:val="center"/>
              <w:rPr>
                <w:b/>
                <w:noProof/>
              </w:rPr>
            </w:pPr>
            <w:r w:rsidRPr="00AD0B34">
              <w:rPr>
                <w:b/>
                <w:noProof/>
              </w:rPr>
              <w:drawing>
                <wp:anchor distT="0" distB="0" distL="114300" distR="114300" simplePos="0" relativeHeight="251667456" behindDoc="0" locked="0" layoutInCell="1" allowOverlap="1" wp14:anchorId="105356E9" wp14:editId="6020D9B2">
                  <wp:simplePos x="0" y="0"/>
                  <wp:positionH relativeFrom="column">
                    <wp:posOffset>30469</wp:posOffset>
                  </wp:positionH>
                  <wp:positionV relativeFrom="paragraph">
                    <wp:posOffset>59690</wp:posOffset>
                  </wp:positionV>
                  <wp:extent cx="4612943" cy="53580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jpg"/>
                          <pic:cNvPicPr/>
                        </pic:nvPicPr>
                        <pic:blipFill>
                          <a:blip r:embed="rId10">
                            <a:extLst>
                              <a:ext uri="{28A0092B-C50C-407E-A947-70E740481C1C}">
                                <a14:useLocalDpi xmlns:a14="http://schemas.microsoft.com/office/drawing/2010/main" val="0"/>
                              </a:ext>
                            </a:extLst>
                          </a:blip>
                          <a:stretch>
                            <a:fillRect/>
                          </a:stretch>
                        </pic:blipFill>
                        <pic:spPr>
                          <a:xfrm>
                            <a:off x="0" y="0"/>
                            <a:ext cx="4612943" cy="535802"/>
                          </a:xfrm>
                          <a:prstGeom prst="rect">
                            <a:avLst/>
                          </a:prstGeom>
                        </pic:spPr>
                      </pic:pic>
                    </a:graphicData>
                  </a:graphic>
                  <wp14:sizeRelH relativeFrom="page">
                    <wp14:pctWidth>0</wp14:pctWidth>
                  </wp14:sizeRelH>
                  <wp14:sizeRelV relativeFrom="page">
                    <wp14:pctHeight>0</wp14:pctHeight>
                  </wp14:sizeRelV>
                </wp:anchor>
              </w:drawing>
            </w:r>
          </w:p>
        </w:tc>
      </w:tr>
    </w:tbl>
    <w:p w14:paraId="00CA3FFE" w14:textId="377D8474" w:rsidR="002F3113" w:rsidRPr="00191042" w:rsidRDefault="002F3113" w:rsidP="002F3113">
      <w:pPr>
        <w:pStyle w:val="Caption"/>
        <w:spacing w:before="60" w:line="300" w:lineRule="exact"/>
        <w:rPr>
          <w:lang w:val="en-US"/>
        </w:rPr>
      </w:pPr>
      <w:bookmarkStart w:id="6" w:name="_Toc457466110"/>
      <w:r w:rsidRPr="00E17305">
        <w:rPr>
          <w:b/>
          <w:lang w:val="en-US"/>
        </w:rPr>
        <w:t xml:space="preserve">Figure </w:t>
      </w:r>
      <w:r w:rsidRPr="00E17305">
        <w:rPr>
          <w:b/>
        </w:rPr>
        <w:fldChar w:fldCharType="begin"/>
      </w:r>
      <w:r w:rsidRPr="00E17305">
        <w:rPr>
          <w:b/>
          <w:lang w:val="en-US"/>
        </w:rPr>
        <w:instrText xml:space="preserve"> STYLEREF 1 \s </w:instrText>
      </w:r>
      <w:r w:rsidRPr="00E17305">
        <w:rPr>
          <w:b/>
        </w:rPr>
        <w:fldChar w:fldCharType="separate"/>
      </w:r>
      <w:r>
        <w:rPr>
          <w:b/>
          <w:noProof/>
          <w:lang w:val="en-US"/>
        </w:rPr>
        <w:t>2</w:t>
      </w:r>
      <w:r w:rsidRPr="00E17305">
        <w:rPr>
          <w:b/>
        </w:rPr>
        <w:fldChar w:fldCharType="end"/>
      </w:r>
      <w:r w:rsidRPr="00E17305">
        <w:rPr>
          <w:b/>
          <w:lang w:val="en-US"/>
        </w:rPr>
        <w:t>.</w:t>
      </w:r>
      <w:r w:rsidRPr="00E17305">
        <w:rPr>
          <w:b/>
        </w:rPr>
        <w:fldChar w:fldCharType="begin"/>
      </w:r>
      <w:r w:rsidRPr="00E17305">
        <w:rPr>
          <w:b/>
          <w:lang w:val="en-US"/>
        </w:rPr>
        <w:instrText xml:space="preserve"> SEQ Figura \* ARABIC \s 1 </w:instrText>
      </w:r>
      <w:r w:rsidRPr="00E17305">
        <w:rPr>
          <w:b/>
        </w:rPr>
        <w:fldChar w:fldCharType="separate"/>
      </w:r>
      <w:r>
        <w:rPr>
          <w:b/>
          <w:noProof/>
          <w:lang w:val="en-US"/>
        </w:rPr>
        <w:t>4</w:t>
      </w:r>
      <w:r w:rsidRPr="00E17305">
        <w:rPr>
          <w:b/>
        </w:rPr>
        <w:fldChar w:fldCharType="end"/>
      </w:r>
      <w:r w:rsidRPr="00E17305">
        <w:rPr>
          <w:b/>
          <w:lang w:val="en-US"/>
        </w:rPr>
        <w:t>:</w:t>
      </w:r>
      <w:r w:rsidRPr="00191042">
        <w:rPr>
          <w:lang w:val="en-US"/>
        </w:rPr>
        <w:t xml:space="preserve"> </w:t>
      </w:r>
      <w:r>
        <w:rPr>
          <w:b/>
          <w:lang w:val="en-US"/>
        </w:rPr>
        <w:t xml:space="preserve">Conceptual framework of an EWS </w:t>
      </w:r>
      <w:r w:rsidR="00EE6CB7">
        <w:rPr>
          <w:b/>
          <w:lang w:val="en-US"/>
        </w:rPr>
        <w:t>as a process of five activities</w:t>
      </w:r>
      <w:r w:rsidR="007551C3">
        <w:rPr>
          <w:b/>
          <w:lang w:val="en-US"/>
        </w:rPr>
        <w:t xml:space="preserve"> </w:t>
      </w:r>
      <w:r w:rsidR="007551C3">
        <w:rPr>
          <w:b/>
          <w:lang w:val="en-US"/>
        </w:rPr>
        <w:fldChar w:fldCharType="begin"/>
      </w:r>
      <w:r w:rsidR="007551C3">
        <w:rPr>
          <w:b/>
          <w:lang w:val="en-US"/>
        </w:rPr>
        <w:instrText xml:space="preserve"> ADDIN EN.CITE &lt;EndNote&gt;&lt;Cite&gt;&lt;Author&gt;Waidyanatha&lt;/Author&gt;&lt;Year&gt;2010&lt;/Year&gt;&lt;RecNum&gt;83&lt;/RecNum&gt;&lt;DisplayText&gt;(Waidyanatha, 2010)&lt;/DisplayText&gt;&lt;record&gt;&lt;rec-number&gt;83&lt;/rec-number&gt;&lt;foreign-keys&gt;&lt;key app="EN" db-id="sxwsaxdvlvwft0et5x75tdwudre2zatvz9vs" timestamp="1457475319"&gt;83&lt;/key&gt;&lt;/foreign-keys&gt;&lt;ref-type name="Journal Article"&gt;17&lt;/ref-type&gt;&lt;contributors&gt;&lt;authors&gt;&lt;author&gt;Waidyanatha, Nuwan&lt;/author&gt;&lt;/authors&gt;&lt;/contributors&gt;&lt;titles&gt;&lt;title&gt;Towards a typology of integrated functional early warning systems&lt;/title&gt;&lt;secondary-title&gt;International Journal of Critical Infrastructures&lt;/secondary-title&gt;&lt;/titles&gt;&lt;periodical&gt;&lt;full-title&gt;International Journal of Critical Infrastructures&lt;/full-title&gt;&lt;/periodical&gt;&lt;pages&gt;31-51&lt;/pages&gt;&lt;volume&gt;6&lt;/volume&gt;&lt;keywords&gt;&lt;keyword&gt;2010&lt;/keyword&gt;&lt;keyword&gt;classification&lt;/keyword&gt;&lt;keyword&gt;disaster&lt;/keyword&gt;&lt;keyword&gt;early warning system&lt;/keyword&gt;&lt;keyword&gt;emergency communication&lt;/keyword&gt;&lt;keyword&gt;ews&lt;/keyword&gt;&lt;keyword&gt;follows&lt;/keyword&gt;&lt;keyword&gt;integrated functional early warning&lt;/keyword&gt;&lt;keyword&gt;n&lt;/keyword&gt;&lt;keyword&gt;reference to this paper&lt;/keyword&gt;&lt;keyword&gt;should be made as&lt;/keyword&gt;&lt;keyword&gt;systems&lt;/keyword&gt;&lt;keyword&gt;towards a typology of&lt;/keyword&gt;&lt;keyword&gt;waidyanatha&lt;/keyword&gt;&lt;/keywords&gt;&lt;dates&gt;&lt;year&gt;2010&lt;/year&gt;&lt;/dates&gt;&lt;urls&gt;&lt;/urls&gt;&lt;electronic-resource-num&gt;10.1504/IJCIS.2010.029575&lt;/electronic-resource-num&gt;&lt;/record&gt;&lt;/Cite&gt;&lt;/EndNote&gt;</w:instrText>
      </w:r>
      <w:r w:rsidR="007551C3">
        <w:rPr>
          <w:b/>
          <w:lang w:val="en-US"/>
        </w:rPr>
        <w:fldChar w:fldCharType="separate"/>
      </w:r>
      <w:r w:rsidR="007551C3">
        <w:rPr>
          <w:b/>
          <w:noProof/>
          <w:lang w:val="en-US"/>
        </w:rPr>
        <w:t>(Waidyanatha, 2010)</w:t>
      </w:r>
      <w:r w:rsidR="007551C3">
        <w:rPr>
          <w:b/>
          <w:lang w:val="en-US"/>
        </w:rPr>
        <w:fldChar w:fldCharType="end"/>
      </w:r>
      <w:r w:rsidRPr="00213C9D">
        <w:rPr>
          <w:b/>
          <w:lang w:val="en-US"/>
        </w:rPr>
        <w:t>.</w:t>
      </w:r>
      <w:bookmarkEnd w:id="6"/>
    </w:p>
    <w:p w14:paraId="6A05B519" w14:textId="77777777" w:rsidR="002F3113" w:rsidRDefault="002F3113" w:rsidP="002F3113">
      <w:pPr>
        <w:pStyle w:val="Body"/>
        <w:spacing w:after="60" w:line="300" w:lineRule="exact"/>
        <w:rPr>
          <w:rFonts w:ascii="Calibri" w:hAnsi="Calibri"/>
          <w:sz w:val="24"/>
          <w:szCs w:val="24"/>
        </w:rPr>
      </w:pPr>
    </w:p>
    <w:p w14:paraId="096422FD" w14:textId="77777777" w:rsidR="004F21BF" w:rsidRDefault="002F3113" w:rsidP="002F3113">
      <w:pPr>
        <w:pStyle w:val="Body"/>
        <w:spacing w:after="60" w:line="300" w:lineRule="exact"/>
        <w:rPr>
          <w:rFonts w:ascii="Calibri" w:hAnsi="Calibri"/>
          <w:sz w:val="24"/>
          <w:szCs w:val="24"/>
        </w:rPr>
      </w:pPr>
      <w:r w:rsidRPr="00475F87">
        <w:rPr>
          <w:rFonts w:ascii="Calibri" w:hAnsi="Calibri"/>
          <w:sz w:val="24"/>
          <w:szCs w:val="24"/>
        </w:rPr>
        <w:t xml:space="preserve">EWS support emergency agencies by increasing their situation awareness about disaster risks. </w:t>
      </w:r>
      <w:r w:rsidRPr="00B5710F">
        <w:rPr>
          <w:rFonts w:ascii="Calibri" w:hAnsi="Calibri"/>
          <w:sz w:val="24"/>
          <w:szCs w:val="24"/>
        </w:rPr>
        <w:t>The common conceptual architecture of an integrated EWS</w:t>
      </w:r>
      <w:r w:rsidR="001F2865">
        <w:rPr>
          <w:rFonts w:ascii="Calibri" w:hAnsi="Calibri"/>
          <w:sz w:val="24"/>
          <w:szCs w:val="24"/>
        </w:rPr>
        <w:t xml:space="preserve"> is illustrated in Figure 1.4. It resembles </w:t>
      </w:r>
      <w:r>
        <w:rPr>
          <w:rFonts w:ascii="Calibri" w:hAnsi="Calibri"/>
          <w:sz w:val="24"/>
          <w:szCs w:val="24"/>
        </w:rPr>
        <w:t xml:space="preserve">to the </w:t>
      </w:r>
      <w:r w:rsidRPr="00B5710F">
        <w:rPr>
          <w:rFonts w:ascii="Calibri" w:hAnsi="Calibri"/>
          <w:sz w:val="24"/>
          <w:szCs w:val="24"/>
        </w:rPr>
        <w:t xml:space="preserve">framework </w:t>
      </w:r>
      <w:r>
        <w:rPr>
          <w:rFonts w:ascii="Calibri" w:hAnsi="Calibri"/>
          <w:sz w:val="24"/>
          <w:szCs w:val="24"/>
        </w:rPr>
        <w:t xml:space="preserve">of </w:t>
      </w:r>
      <w:r w:rsidRPr="00B5710F">
        <w:rPr>
          <w:rFonts w:ascii="Calibri" w:hAnsi="Calibri"/>
          <w:sz w:val="24"/>
          <w:szCs w:val="24"/>
        </w:rPr>
        <w:t>the Endsley’s Situation Awareness</w:t>
      </w:r>
      <w:r>
        <w:rPr>
          <w:rFonts w:ascii="Calibri" w:hAnsi="Calibri"/>
          <w:sz w:val="24"/>
          <w:szCs w:val="24"/>
        </w:rPr>
        <w:t xml:space="preserve"> (SA)</w:t>
      </w:r>
      <w:r w:rsidRPr="00B5710F">
        <w:rPr>
          <w:rFonts w:ascii="Calibri" w:hAnsi="Calibri"/>
          <w:sz w:val="24"/>
          <w:szCs w:val="24"/>
        </w:rPr>
        <w:t xml:space="preserve"> Theory</w:t>
      </w:r>
      <w:r>
        <w:rPr>
          <w:rFonts w:ascii="Calibri" w:hAnsi="Calibri"/>
          <w:sz w:val="24"/>
          <w:szCs w:val="24"/>
        </w:rPr>
        <w:t xml:space="preserve"> </w:t>
      </w:r>
      <w:r>
        <w:rPr>
          <w:rFonts w:ascii="Calibri" w:hAnsi="Calibri"/>
          <w:sz w:val="24"/>
          <w:szCs w:val="24"/>
        </w:rPr>
        <w:fldChar w:fldCharType="begin"/>
      </w:r>
      <w:r w:rsidR="002E6A72">
        <w:rPr>
          <w:rFonts w:ascii="Calibri" w:hAnsi="Calibri"/>
          <w:sz w:val="24"/>
          <w:szCs w:val="24"/>
        </w:rPr>
        <w:instrText xml:space="preserve"> ADDIN EN.CITE &lt;EndNote&gt;&lt;Cite&gt;&lt;Author&gt;Wickens&lt;/Author&gt;&lt;Year&gt;2008&lt;/Year&gt;&lt;RecNum&gt;84&lt;/RecNum&gt;&lt;DisplayText&gt;(Wickens, 2008)&lt;/DisplayText&gt;&lt;record&gt;&lt;rec-number&gt;84&lt;/rec-number&gt;&lt;foreign-keys&gt;&lt;key app="EN" db-id="sxwsaxdvlvwft0et5x75tdwudre2zatvz9vs" timestamp="1457513377"&gt;84&lt;/key&gt;&lt;/foreign-keys&gt;&lt;ref-type name="Journal Article"&gt;17&lt;/ref-type&gt;&lt;contributors&gt;&lt;authors&gt;&lt;author&gt;Wickens, CD&lt;/author&gt;&lt;/authors&gt;&lt;/contributors&gt;&lt;titles&gt;&lt;title&gt;Situation awareness: Review of Mica Endsley&amp;apos;s 1995 articles on situation awareness theory and measurement&lt;/title&gt;&lt;secondary-title&gt;The Journal of the Human Factors&lt;/secondary-title&gt;&lt;/titles&gt;&lt;periodical&gt;&lt;full-title&gt;The Journal of the Human Factors&lt;/full-title&gt;&lt;/periodical&gt;&lt;pages&gt;397-403&lt;/pages&gt;&lt;keywords&gt;&lt;keyword&gt;articles on situation awareness&lt;/keyword&gt;&lt;keyword&gt;champaign&lt;/keyword&gt;&lt;keyword&gt;christopher d&lt;/keyword&gt;&lt;keyword&gt;den anniversary special issue&lt;/keyword&gt;&lt;keyword&gt;illinois&lt;/keyword&gt;&lt;keyword&gt;review of mica endsley&lt;/keyword&gt;&lt;keyword&gt;s 1995&lt;/keyword&gt;&lt;keyword&gt;situation awareness&lt;/keyword&gt;&lt;keyword&gt;theory and measurement&lt;/keyword&gt;&lt;keyword&gt;university of illinois&lt;/keyword&gt;&lt;keyword&gt;wickens&lt;/keyword&gt;&lt;/keywords&gt;&lt;dates&gt;&lt;year&gt;2008&lt;/year&gt;&lt;/dates&gt;&lt;urls&gt;&lt;/urls&gt;&lt;electronic-resource-num&gt;10.1518/001872008X288420.&lt;/electronic-resource-num&gt;&lt;/record&gt;&lt;/Cite&gt;&lt;/EndNote&gt;</w:instrText>
      </w:r>
      <w:r>
        <w:rPr>
          <w:rFonts w:ascii="Calibri" w:hAnsi="Calibri"/>
          <w:sz w:val="24"/>
          <w:szCs w:val="24"/>
        </w:rPr>
        <w:fldChar w:fldCharType="separate"/>
      </w:r>
      <w:r w:rsidR="002E6A72">
        <w:rPr>
          <w:rFonts w:ascii="Calibri" w:hAnsi="Calibri"/>
          <w:noProof/>
          <w:sz w:val="24"/>
          <w:szCs w:val="24"/>
        </w:rPr>
        <w:t>(Wickens, 2008)</w:t>
      </w:r>
      <w:r>
        <w:rPr>
          <w:rFonts w:ascii="Calibri" w:hAnsi="Calibri"/>
          <w:sz w:val="24"/>
          <w:szCs w:val="24"/>
        </w:rPr>
        <w:fldChar w:fldCharType="end"/>
      </w:r>
      <w:r w:rsidRPr="00B5710F">
        <w:rPr>
          <w:rFonts w:ascii="Calibri" w:hAnsi="Calibri"/>
          <w:sz w:val="24"/>
          <w:szCs w:val="24"/>
        </w:rPr>
        <w:t xml:space="preserve">, </w:t>
      </w:r>
      <w:r>
        <w:rPr>
          <w:rFonts w:ascii="Calibri" w:hAnsi="Calibri"/>
          <w:sz w:val="24"/>
          <w:szCs w:val="24"/>
        </w:rPr>
        <w:t xml:space="preserve">a theory well-stablished in the human factors community. EWS conceptual architecture </w:t>
      </w:r>
      <w:r w:rsidRPr="009F7A8D">
        <w:rPr>
          <w:rFonts w:ascii="Calibri" w:hAnsi="Calibri"/>
          <w:sz w:val="24"/>
          <w:szCs w:val="24"/>
        </w:rPr>
        <w:t>is structured as a process of five steps</w:t>
      </w:r>
      <w:r w:rsidRPr="00DB465D">
        <w:rPr>
          <w:rFonts w:ascii="Calibri" w:hAnsi="Calibri"/>
          <w:sz w:val="24"/>
          <w:szCs w:val="24"/>
          <w:lang w:val="en-US"/>
        </w:rPr>
        <w:t xml:space="preserve">: sensor, detection, decision, broker and response. </w:t>
      </w:r>
      <w:r>
        <w:rPr>
          <w:rFonts w:ascii="Calibri" w:hAnsi="Calibri"/>
          <w:sz w:val="24"/>
          <w:szCs w:val="24"/>
        </w:rPr>
        <w:t>The framework of SA theory also considers five activities, having the SA concept framed in three levels: perception, comprehension and projection of future status</w:t>
      </w:r>
      <w:r w:rsidR="004F21BF">
        <w:rPr>
          <w:rFonts w:ascii="Calibri" w:hAnsi="Calibri"/>
          <w:sz w:val="24"/>
          <w:szCs w:val="24"/>
        </w:rPr>
        <w:t>, illustrated in Figure 1.5.</w:t>
      </w:r>
    </w:p>
    <w:p w14:paraId="7B418E2C" w14:textId="7F46BE44" w:rsidR="004F21BF" w:rsidRDefault="004F21BF" w:rsidP="004F21BF">
      <w:pPr>
        <w:pStyle w:val="Body"/>
        <w:spacing w:after="60" w:line="300" w:lineRule="exact"/>
        <w:rPr>
          <w:rFonts w:ascii="Calibri" w:hAnsi="Calibri"/>
          <w:sz w:val="24"/>
          <w:szCs w:val="24"/>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9306"/>
      </w:tblGrid>
      <w:tr w:rsidR="004F21BF" w:rsidRPr="00AD0B34" w14:paraId="2489544E" w14:textId="77777777" w:rsidTr="00E64942">
        <w:trPr>
          <w:trHeight w:val="1174"/>
          <w:jc w:val="center"/>
        </w:trPr>
        <w:tc>
          <w:tcPr>
            <w:tcW w:w="9306" w:type="dxa"/>
          </w:tcPr>
          <w:p w14:paraId="1CF83AB4" w14:textId="57FE2140" w:rsidR="004F21BF" w:rsidRDefault="00E64942" w:rsidP="0046662D">
            <w:pPr>
              <w:spacing w:line="300" w:lineRule="exact"/>
              <w:jc w:val="center"/>
              <w:rPr>
                <w:b/>
                <w:noProof/>
              </w:rPr>
            </w:pPr>
            <w:r w:rsidRPr="00AD0B34">
              <w:rPr>
                <w:b/>
                <w:noProof/>
              </w:rPr>
              <w:drawing>
                <wp:anchor distT="0" distB="0" distL="114300" distR="114300" simplePos="0" relativeHeight="251669504" behindDoc="0" locked="0" layoutInCell="1" allowOverlap="1" wp14:anchorId="405F9CD1" wp14:editId="21EE2262">
                  <wp:simplePos x="0" y="0"/>
                  <wp:positionH relativeFrom="column">
                    <wp:posOffset>-20652</wp:posOffset>
                  </wp:positionH>
                  <wp:positionV relativeFrom="paragraph">
                    <wp:posOffset>34849</wp:posOffset>
                  </wp:positionV>
                  <wp:extent cx="5844978" cy="4339988"/>
                  <wp:effectExtent l="0" t="0" r="381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jpg"/>
                          <pic:cNvPicPr/>
                        </pic:nvPicPr>
                        <pic:blipFill>
                          <a:blip r:embed="rId11">
                            <a:extLst>
                              <a:ext uri="{28A0092B-C50C-407E-A947-70E740481C1C}">
                                <a14:useLocalDpi xmlns:a14="http://schemas.microsoft.com/office/drawing/2010/main" val="0"/>
                              </a:ext>
                            </a:extLst>
                          </a:blip>
                          <a:stretch>
                            <a:fillRect/>
                          </a:stretch>
                        </pic:blipFill>
                        <pic:spPr>
                          <a:xfrm>
                            <a:off x="0" y="0"/>
                            <a:ext cx="5844633" cy="4339732"/>
                          </a:xfrm>
                          <a:prstGeom prst="rect">
                            <a:avLst/>
                          </a:prstGeom>
                        </pic:spPr>
                      </pic:pic>
                    </a:graphicData>
                  </a:graphic>
                  <wp14:sizeRelH relativeFrom="page">
                    <wp14:pctWidth>0</wp14:pctWidth>
                  </wp14:sizeRelH>
                  <wp14:sizeRelV relativeFrom="page">
                    <wp14:pctHeight>0</wp14:pctHeight>
                  </wp14:sizeRelV>
                </wp:anchor>
              </w:drawing>
            </w:r>
          </w:p>
          <w:p w14:paraId="47A9C924" w14:textId="77777777" w:rsidR="004F21BF" w:rsidRDefault="004F21BF" w:rsidP="0046662D">
            <w:pPr>
              <w:spacing w:line="300" w:lineRule="exact"/>
              <w:jc w:val="center"/>
              <w:rPr>
                <w:b/>
                <w:sz w:val="8"/>
                <w:szCs w:val="8"/>
              </w:rPr>
            </w:pPr>
          </w:p>
          <w:p w14:paraId="5796451D" w14:textId="77777777" w:rsidR="00E64942" w:rsidRDefault="00E64942" w:rsidP="0046662D">
            <w:pPr>
              <w:spacing w:line="300" w:lineRule="exact"/>
              <w:jc w:val="center"/>
              <w:rPr>
                <w:b/>
                <w:sz w:val="8"/>
                <w:szCs w:val="8"/>
              </w:rPr>
            </w:pPr>
          </w:p>
          <w:p w14:paraId="3AE65DF9" w14:textId="77777777" w:rsidR="00E64942" w:rsidRDefault="00E64942" w:rsidP="0046662D">
            <w:pPr>
              <w:spacing w:line="300" w:lineRule="exact"/>
              <w:jc w:val="center"/>
              <w:rPr>
                <w:b/>
                <w:sz w:val="8"/>
                <w:szCs w:val="8"/>
              </w:rPr>
            </w:pPr>
          </w:p>
          <w:p w14:paraId="32AFFDA3" w14:textId="77777777" w:rsidR="00E64942" w:rsidRDefault="00E64942" w:rsidP="0046662D">
            <w:pPr>
              <w:spacing w:line="300" w:lineRule="exact"/>
              <w:jc w:val="center"/>
              <w:rPr>
                <w:b/>
                <w:sz w:val="8"/>
                <w:szCs w:val="8"/>
              </w:rPr>
            </w:pPr>
          </w:p>
          <w:p w14:paraId="24A22A70" w14:textId="77777777" w:rsidR="00E64942" w:rsidRDefault="00E64942" w:rsidP="0046662D">
            <w:pPr>
              <w:spacing w:line="300" w:lineRule="exact"/>
              <w:jc w:val="center"/>
              <w:rPr>
                <w:b/>
                <w:sz w:val="8"/>
                <w:szCs w:val="8"/>
              </w:rPr>
            </w:pPr>
          </w:p>
          <w:p w14:paraId="7C42C474" w14:textId="77777777" w:rsidR="00E64942" w:rsidRDefault="00E64942" w:rsidP="0046662D">
            <w:pPr>
              <w:spacing w:line="300" w:lineRule="exact"/>
              <w:jc w:val="center"/>
              <w:rPr>
                <w:b/>
                <w:sz w:val="8"/>
                <w:szCs w:val="8"/>
              </w:rPr>
            </w:pPr>
          </w:p>
          <w:p w14:paraId="28779811" w14:textId="77777777" w:rsidR="00E64942" w:rsidRDefault="00E64942" w:rsidP="0046662D">
            <w:pPr>
              <w:spacing w:line="300" w:lineRule="exact"/>
              <w:jc w:val="center"/>
              <w:rPr>
                <w:b/>
                <w:sz w:val="8"/>
                <w:szCs w:val="8"/>
              </w:rPr>
            </w:pPr>
          </w:p>
          <w:p w14:paraId="0F119CAB" w14:textId="77777777" w:rsidR="00E64942" w:rsidRDefault="00E64942" w:rsidP="0046662D">
            <w:pPr>
              <w:spacing w:line="300" w:lineRule="exact"/>
              <w:jc w:val="center"/>
              <w:rPr>
                <w:b/>
                <w:sz w:val="8"/>
                <w:szCs w:val="8"/>
              </w:rPr>
            </w:pPr>
          </w:p>
          <w:p w14:paraId="31B41374" w14:textId="77777777" w:rsidR="00E64942" w:rsidRDefault="00E64942" w:rsidP="0046662D">
            <w:pPr>
              <w:spacing w:line="300" w:lineRule="exact"/>
              <w:jc w:val="center"/>
              <w:rPr>
                <w:b/>
                <w:sz w:val="8"/>
                <w:szCs w:val="8"/>
              </w:rPr>
            </w:pPr>
          </w:p>
          <w:p w14:paraId="645B1FFB" w14:textId="77777777" w:rsidR="00E64942" w:rsidRDefault="00E64942" w:rsidP="0046662D">
            <w:pPr>
              <w:spacing w:line="300" w:lineRule="exact"/>
              <w:jc w:val="center"/>
              <w:rPr>
                <w:b/>
                <w:sz w:val="8"/>
                <w:szCs w:val="8"/>
              </w:rPr>
            </w:pPr>
          </w:p>
          <w:p w14:paraId="16E6CE08" w14:textId="77777777" w:rsidR="00E64942" w:rsidRDefault="00E64942" w:rsidP="0046662D">
            <w:pPr>
              <w:spacing w:line="300" w:lineRule="exact"/>
              <w:jc w:val="center"/>
              <w:rPr>
                <w:b/>
                <w:sz w:val="8"/>
                <w:szCs w:val="8"/>
              </w:rPr>
            </w:pPr>
          </w:p>
          <w:p w14:paraId="2F7AC753" w14:textId="77777777" w:rsidR="00E64942" w:rsidRDefault="00E64942" w:rsidP="0046662D">
            <w:pPr>
              <w:spacing w:line="300" w:lineRule="exact"/>
              <w:jc w:val="center"/>
              <w:rPr>
                <w:b/>
                <w:sz w:val="8"/>
                <w:szCs w:val="8"/>
              </w:rPr>
            </w:pPr>
          </w:p>
          <w:p w14:paraId="143D7A65" w14:textId="77777777" w:rsidR="00E64942" w:rsidRDefault="00E64942" w:rsidP="0046662D">
            <w:pPr>
              <w:spacing w:line="300" w:lineRule="exact"/>
              <w:jc w:val="center"/>
              <w:rPr>
                <w:b/>
                <w:sz w:val="8"/>
                <w:szCs w:val="8"/>
              </w:rPr>
            </w:pPr>
          </w:p>
          <w:p w14:paraId="79F0C382" w14:textId="77777777" w:rsidR="00E64942" w:rsidRPr="00325F80" w:rsidRDefault="00E64942" w:rsidP="0046662D">
            <w:pPr>
              <w:spacing w:line="300" w:lineRule="exact"/>
              <w:jc w:val="center"/>
              <w:rPr>
                <w:b/>
                <w:sz w:val="8"/>
                <w:szCs w:val="8"/>
              </w:rPr>
            </w:pPr>
          </w:p>
        </w:tc>
      </w:tr>
    </w:tbl>
    <w:p w14:paraId="4373F466" w14:textId="3BE4B649" w:rsidR="004F21BF" w:rsidRPr="00191042" w:rsidRDefault="004F21BF" w:rsidP="004F21BF">
      <w:pPr>
        <w:pStyle w:val="Caption"/>
        <w:spacing w:before="60" w:line="300" w:lineRule="exact"/>
        <w:rPr>
          <w:lang w:val="en-US"/>
        </w:rPr>
      </w:pPr>
      <w:bookmarkStart w:id="7" w:name="_Toc457466111"/>
      <w:r w:rsidRPr="00E17305">
        <w:rPr>
          <w:b/>
          <w:lang w:val="en-US"/>
        </w:rPr>
        <w:t xml:space="preserve">Figure </w:t>
      </w:r>
      <w:r w:rsidRPr="00E17305">
        <w:rPr>
          <w:b/>
        </w:rPr>
        <w:fldChar w:fldCharType="begin"/>
      </w:r>
      <w:r w:rsidRPr="00E17305">
        <w:rPr>
          <w:b/>
          <w:lang w:val="en-US"/>
        </w:rPr>
        <w:instrText xml:space="preserve"> STYLEREF 1 \s </w:instrText>
      </w:r>
      <w:r w:rsidRPr="00E17305">
        <w:rPr>
          <w:b/>
        </w:rPr>
        <w:fldChar w:fldCharType="separate"/>
      </w:r>
      <w:r>
        <w:rPr>
          <w:b/>
          <w:noProof/>
          <w:lang w:val="en-US"/>
        </w:rPr>
        <w:t>2</w:t>
      </w:r>
      <w:r w:rsidRPr="00E17305">
        <w:rPr>
          <w:b/>
        </w:rPr>
        <w:fldChar w:fldCharType="end"/>
      </w:r>
      <w:r w:rsidRPr="00E17305">
        <w:rPr>
          <w:b/>
          <w:lang w:val="en-US"/>
        </w:rPr>
        <w:t>.</w:t>
      </w:r>
      <w:r w:rsidRPr="00E17305">
        <w:rPr>
          <w:b/>
        </w:rPr>
        <w:fldChar w:fldCharType="begin"/>
      </w:r>
      <w:r w:rsidRPr="00E17305">
        <w:rPr>
          <w:b/>
          <w:lang w:val="en-US"/>
        </w:rPr>
        <w:instrText xml:space="preserve"> SEQ Figura \* ARABIC \s 1 </w:instrText>
      </w:r>
      <w:r w:rsidRPr="00E17305">
        <w:rPr>
          <w:b/>
        </w:rPr>
        <w:fldChar w:fldCharType="separate"/>
      </w:r>
      <w:r>
        <w:rPr>
          <w:b/>
          <w:noProof/>
          <w:lang w:val="en-US"/>
        </w:rPr>
        <w:t>5</w:t>
      </w:r>
      <w:r w:rsidRPr="00E17305">
        <w:rPr>
          <w:b/>
        </w:rPr>
        <w:fldChar w:fldCharType="end"/>
      </w:r>
      <w:r w:rsidRPr="00E17305">
        <w:rPr>
          <w:b/>
          <w:lang w:val="en-US"/>
        </w:rPr>
        <w:t>:</w:t>
      </w:r>
      <w:r w:rsidRPr="00191042">
        <w:rPr>
          <w:lang w:val="en-US"/>
        </w:rPr>
        <w:t xml:space="preserve"> </w:t>
      </w:r>
      <w:r>
        <w:rPr>
          <w:b/>
          <w:lang w:val="en-US"/>
        </w:rPr>
        <w:t>The model of Endesley[s SA theory in dynamic decision making</w:t>
      </w:r>
      <w:r w:rsidR="00C03C9D">
        <w:rPr>
          <w:b/>
          <w:lang w:val="en-US"/>
        </w:rPr>
        <w:t xml:space="preserve"> </w:t>
      </w:r>
      <w:r w:rsidR="00C03C9D">
        <w:rPr>
          <w:b/>
          <w:lang w:val="en-US"/>
        </w:rPr>
        <w:fldChar w:fldCharType="begin"/>
      </w:r>
      <w:r w:rsidR="00C03C9D">
        <w:rPr>
          <w:b/>
          <w:lang w:val="en-US"/>
        </w:rPr>
        <w:instrText xml:space="preserve"> ADDIN EN.CITE &lt;EndNote&gt;&lt;Cite&gt;&lt;Author&gt;Endsley&lt;/Author&gt;&lt;Year&gt;1995&lt;/Year&gt;&lt;RecNum&gt;150&lt;/RecNum&gt;&lt;DisplayText&gt;(Endsley, 1995)&lt;/DisplayText&gt;&lt;record&gt;&lt;rec-number&gt;150&lt;/rec-number&gt;&lt;foreign-keys&gt;&lt;key app="EN" db-id="sxwsaxdvlvwft0et5x75tdwudre2zatvz9vs" timestamp="1469091737"&gt;150&lt;/key&gt;&lt;/foreign-keys&gt;&lt;ref-type name="Journal Article"&gt;17&lt;/ref-type&gt;&lt;contributors&gt;&lt;authors&gt;&lt;author&gt;Endsley, Mica R.&lt;/author&gt;&lt;/authors&gt;&lt;/contributors&gt;&lt;titles&gt;&lt;title&gt;Toward a Theory of Situation Awareness in Dynamic Systems&lt;/title&gt;&lt;secondary-title&gt;Journal of Human Factors&lt;/secondary-title&gt;&lt;/titles&gt;&lt;pages&gt;32-64&lt;/pages&gt;&lt;volume&gt;37&lt;/volume&gt;&lt;dates&gt;&lt;year&gt;1995&lt;/year&gt;&lt;/dates&gt;&lt;urls&gt;&lt;/urls&gt;&lt;/record&gt;&lt;/Cite&gt;&lt;/EndNote&gt;</w:instrText>
      </w:r>
      <w:r w:rsidR="00C03C9D">
        <w:rPr>
          <w:b/>
          <w:lang w:val="en-US"/>
        </w:rPr>
        <w:fldChar w:fldCharType="separate"/>
      </w:r>
      <w:r w:rsidR="00C03C9D">
        <w:rPr>
          <w:b/>
          <w:noProof/>
          <w:lang w:val="en-US"/>
        </w:rPr>
        <w:t>(Endsley, 1995)</w:t>
      </w:r>
      <w:r w:rsidR="00C03C9D">
        <w:rPr>
          <w:b/>
          <w:lang w:val="en-US"/>
        </w:rPr>
        <w:fldChar w:fldCharType="end"/>
      </w:r>
      <w:r>
        <w:rPr>
          <w:b/>
          <w:lang w:val="en-US"/>
        </w:rPr>
        <w:t>.</w:t>
      </w:r>
      <w:bookmarkEnd w:id="7"/>
    </w:p>
    <w:p w14:paraId="57C2881D" w14:textId="77777777" w:rsidR="004F21BF" w:rsidRDefault="004F21BF" w:rsidP="004F21BF">
      <w:pPr>
        <w:pStyle w:val="Body"/>
        <w:spacing w:after="60" w:line="300" w:lineRule="exact"/>
        <w:ind w:firstLine="0"/>
        <w:rPr>
          <w:rFonts w:ascii="Calibri" w:hAnsi="Calibri"/>
          <w:sz w:val="24"/>
          <w:szCs w:val="24"/>
        </w:rPr>
      </w:pPr>
    </w:p>
    <w:p w14:paraId="78015CA7" w14:textId="619F082B" w:rsidR="002F3113" w:rsidRDefault="002F3113" w:rsidP="002F3113">
      <w:pPr>
        <w:pStyle w:val="Body"/>
        <w:spacing w:after="60" w:line="300" w:lineRule="exact"/>
        <w:rPr>
          <w:rFonts w:ascii="Calibri" w:hAnsi="Calibri"/>
          <w:sz w:val="24"/>
          <w:szCs w:val="24"/>
        </w:rPr>
      </w:pPr>
      <w:r>
        <w:rPr>
          <w:rFonts w:ascii="Calibri" w:hAnsi="Calibri"/>
          <w:sz w:val="24"/>
          <w:szCs w:val="24"/>
        </w:rPr>
        <w:lastRenderedPageBreak/>
        <w:t>Notice that there is a direct relation between a component of an EWS and an activity of</w:t>
      </w:r>
      <w:r w:rsidR="00503EA8">
        <w:rPr>
          <w:rFonts w:ascii="Calibri" w:hAnsi="Calibri"/>
          <w:sz w:val="24"/>
          <w:szCs w:val="24"/>
        </w:rPr>
        <w:t xml:space="preserve"> the SA theory, described as be</w:t>
      </w:r>
      <w:r>
        <w:rPr>
          <w:rFonts w:ascii="Calibri" w:hAnsi="Calibri"/>
          <w:sz w:val="24"/>
          <w:szCs w:val="24"/>
        </w:rPr>
        <w:t>low:</w:t>
      </w:r>
    </w:p>
    <w:p w14:paraId="674C7B2F" w14:textId="77777777" w:rsidR="002F3113" w:rsidRDefault="002F3113" w:rsidP="002F3113">
      <w:pPr>
        <w:pStyle w:val="Body"/>
        <w:numPr>
          <w:ilvl w:val="0"/>
          <w:numId w:val="6"/>
        </w:numPr>
        <w:spacing w:after="60" w:line="300" w:lineRule="exact"/>
        <w:rPr>
          <w:rFonts w:ascii="Calibri" w:hAnsi="Calibri"/>
          <w:sz w:val="24"/>
          <w:szCs w:val="24"/>
        </w:rPr>
      </w:pPr>
      <w:r w:rsidRPr="006A3A1D">
        <w:rPr>
          <w:rFonts w:ascii="Calibri" w:hAnsi="Calibri"/>
          <w:sz w:val="24"/>
          <w:szCs w:val="24"/>
          <w:u w:val="single"/>
        </w:rPr>
        <w:t>Sensor:</w:t>
      </w:r>
      <w:r w:rsidRPr="009F7A8D">
        <w:rPr>
          <w:rFonts w:ascii="Calibri" w:hAnsi="Calibri"/>
          <w:sz w:val="24"/>
          <w:szCs w:val="24"/>
        </w:rPr>
        <w:t xml:space="preserve"> </w:t>
      </w:r>
      <w:r>
        <w:rPr>
          <w:rFonts w:ascii="Calibri" w:hAnsi="Calibri"/>
          <w:sz w:val="24"/>
          <w:szCs w:val="24"/>
        </w:rPr>
        <w:t xml:space="preserve">refers to the first level of SA, i.e. the </w:t>
      </w:r>
      <w:r w:rsidRPr="009F7A8D">
        <w:rPr>
          <w:rFonts w:ascii="Calibri" w:hAnsi="Calibri"/>
          <w:sz w:val="24"/>
          <w:szCs w:val="24"/>
        </w:rPr>
        <w:t xml:space="preserve">perception of elements from the current context; </w:t>
      </w:r>
    </w:p>
    <w:p w14:paraId="7C1EB87A" w14:textId="77777777" w:rsidR="002F3113" w:rsidRDefault="002F3113" w:rsidP="002F3113">
      <w:pPr>
        <w:pStyle w:val="Body"/>
        <w:numPr>
          <w:ilvl w:val="0"/>
          <w:numId w:val="6"/>
        </w:numPr>
        <w:spacing w:after="60" w:line="300" w:lineRule="exact"/>
        <w:rPr>
          <w:rFonts w:ascii="Calibri" w:hAnsi="Calibri"/>
          <w:sz w:val="24"/>
          <w:szCs w:val="24"/>
        </w:rPr>
      </w:pPr>
      <w:r w:rsidRPr="006A3A1D">
        <w:rPr>
          <w:rFonts w:ascii="Calibri" w:hAnsi="Calibri"/>
          <w:sz w:val="24"/>
          <w:szCs w:val="24"/>
          <w:u w:val="single"/>
        </w:rPr>
        <w:t>Detection:</w:t>
      </w:r>
      <w:r w:rsidRPr="009F7A8D">
        <w:rPr>
          <w:rFonts w:ascii="Calibri" w:hAnsi="Calibri"/>
          <w:sz w:val="24"/>
          <w:szCs w:val="24"/>
        </w:rPr>
        <w:t xml:space="preserve"> </w:t>
      </w:r>
      <w:r>
        <w:rPr>
          <w:rFonts w:ascii="Calibri" w:hAnsi="Calibri"/>
          <w:sz w:val="24"/>
          <w:szCs w:val="24"/>
        </w:rPr>
        <w:t xml:space="preserve">refers to the second level of SA, i.e. the </w:t>
      </w:r>
      <w:r w:rsidRPr="009F7A8D">
        <w:rPr>
          <w:rFonts w:ascii="Calibri" w:hAnsi="Calibri"/>
          <w:sz w:val="24"/>
          <w:szCs w:val="24"/>
        </w:rPr>
        <w:t>comprehension of these elements and their relations as a whole;</w:t>
      </w:r>
    </w:p>
    <w:p w14:paraId="41980A92" w14:textId="77777777" w:rsidR="002F3113" w:rsidRDefault="002F3113" w:rsidP="002F3113">
      <w:pPr>
        <w:pStyle w:val="Body"/>
        <w:numPr>
          <w:ilvl w:val="0"/>
          <w:numId w:val="6"/>
        </w:numPr>
        <w:spacing w:after="60" w:line="300" w:lineRule="exact"/>
        <w:rPr>
          <w:rFonts w:ascii="Calibri" w:hAnsi="Calibri"/>
          <w:sz w:val="24"/>
          <w:szCs w:val="24"/>
        </w:rPr>
      </w:pPr>
      <w:r w:rsidRPr="006A3A1D">
        <w:rPr>
          <w:rFonts w:ascii="Calibri" w:hAnsi="Calibri"/>
          <w:sz w:val="24"/>
          <w:szCs w:val="24"/>
          <w:u w:val="single"/>
        </w:rPr>
        <w:t>Decision:</w:t>
      </w:r>
      <w:r w:rsidRPr="009F7A8D">
        <w:rPr>
          <w:rFonts w:ascii="Calibri" w:hAnsi="Calibri"/>
          <w:sz w:val="24"/>
          <w:szCs w:val="24"/>
        </w:rPr>
        <w:t xml:space="preserve"> </w:t>
      </w:r>
      <w:r>
        <w:rPr>
          <w:rFonts w:ascii="Calibri" w:hAnsi="Calibri"/>
          <w:sz w:val="24"/>
          <w:szCs w:val="24"/>
        </w:rPr>
        <w:t xml:space="preserve">refers to the third level of SA, i.e. the </w:t>
      </w:r>
      <w:r w:rsidRPr="009F7A8D">
        <w:rPr>
          <w:rFonts w:ascii="Calibri" w:hAnsi="Calibri"/>
          <w:sz w:val="24"/>
          <w:szCs w:val="24"/>
        </w:rPr>
        <w:t>projection of the wanted future status</w:t>
      </w:r>
      <w:r>
        <w:rPr>
          <w:rFonts w:ascii="Calibri" w:hAnsi="Calibri"/>
          <w:sz w:val="24"/>
          <w:szCs w:val="24"/>
        </w:rPr>
        <w:t>. Moreover, it covers the decision component of the SA theory by performing the</w:t>
      </w:r>
      <w:r w:rsidRPr="009F7A8D">
        <w:rPr>
          <w:rFonts w:ascii="Calibri" w:hAnsi="Calibri"/>
          <w:sz w:val="24"/>
          <w:szCs w:val="24"/>
        </w:rPr>
        <w:t xml:space="preserve"> decision selection; </w:t>
      </w:r>
    </w:p>
    <w:p w14:paraId="00DA4C66" w14:textId="77777777" w:rsidR="002F3113" w:rsidRDefault="002F3113" w:rsidP="002F3113">
      <w:pPr>
        <w:pStyle w:val="Body"/>
        <w:numPr>
          <w:ilvl w:val="0"/>
          <w:numId w:val="6"/>
        </w:numPr>
        <w:spacing w:after="60" w:line="300" w:lineRule="exact"/>
        <w:rPr>
          <w:rFonts w:ascii="Calibri" w:hAnsi="Calibri"/>
          <w:sz w:val="24"/>
          <w:szCs w:val="24"/>
        </w:rPr>
      </w:pPr>
      <w:r w:rsidRPr="00A17070">
        <w:rPr>
          <w:rFonts w:ascii="Calibri" w:hAnsi="Calibri"/>
          <w:sz w:val="24"/>
          <w:szCs w:val="24"/>
          <w:u w:val="single"/>
        </w:rPr>
        <w:t>Broker:</w:t>
      </w:r>
      <w:r w:rsidRPr="009F7A8D">
        <w:rPr>
          <w:rFonts w:ascii="Calibri" w:hAnsi="Calibri"/>
          <w:sz w:val="24"/>
          <w:szCs w:val="24"/>
        </w:rPr>
        <w:t xml:space="preserve"> </w:t>
      </w:r>
      <w:r>
        <w:rPr>
          <w:rFonts w:ascii="Calibri" w:hAnsi="Calibri"/>
          <w:sz w:val="24"/>
          <w:szCs w:val="24"/>
        </w:rPr>
        <w:t xml:space="preserve">refers to decision and performance of actions by </w:t>
      </w:r>
      <w:r w:rsidRPr="009F7A8D">
        <w:rPr>
          <w:rFonts w:ascii="Calibri" w:hAnsi="Calibri"/>
          <w:sz w:val="24"/>
          <w:szCs w:val="24"/>
        </w:rPr>
        <w:t>mediat</w:t>
      </w:r>
      <w:r>
        <w:rPr>
          <w:rFonts w:ascii="Calibri" w:hAnsi="Calibri"/>
          <w:sz w:val="24"/>
          <w:szCs w:val="24"/>
        </w:rPr>
        <w:t>ing</w:t>
      </w:r>
      <w:r w:rsidRPr="009F7A8D">
        <w:rPr>
          <w:rFonts w:ascii="Calibri" w:hAnsi="Calibri"/>
          <w:sz w:val="24"/>
          <w:szCs w:val="24"/>
        </w:rPr>
        <w:t xml:space="preserve"> between the decision and the response components, where knowledge is shared according to message formats; and </w:t>
      </w:r>
    </w:p>
    <w:p w14:paraId="51B191DC" w14:textId="77777777" w:rsidR="002F3113" w:rsidRDefault="002F3113" w:rsidP="002F3113">
      <w:pPr>
        <w:pStyle w:val="Body"/>
        <w:numPr>
          <w:ilvl w:val="0"/>
          <w:numId w:val="6"/>
        </w:numPr>
        <w:spacing w:after="60" w:line="300" w:lineRule="exact"/>
        <w:rPr>
          <w:rFonts w:ascii="Calibri" w:hAnsi="Calibri"/>
          <w:sz w:val="24"/>
          <w:szCs w:val="24"/>
        </w:rPr>
      </w:pPr>
      <w:r w:rsidRPr="00B92340">
        <w:rPr>
          <w:rFonts w:ascii="Calibri" w:hAnsi="Calibri"/>
          <w:sz w:val="24"/>
          <w:szCs w:val="24"/>
          <w:u w:val="single"/>
        </w:rPr>
        <w:t>Response:</w:t>
      </w:r>
      <w:r w:rsidRPr="009F7A8D">
        <w:rPr>
          <w:rFonts w:ascii="Calibri" w:hAnsi="Calibri"/>
          <w:sz w:val="24"/>
          <w:szCs w:val="24"/>
        </w:rPr>
        <w:t xml:space="preserve"> </w:t>
      </w:r>
      <w:r>
        <w:rPr>
          <w:rFonts w:ascii="Calibri" w:hAnsi="Calibri"/>
          <w:sz w:val="24"/>
          <w:szCs w:val="24"/>
        </w:rPr>
        <w:t xml:space="preserve">refers to the </w:t>
      </w:r>
      <w:r w:rsidRPr="009F7A8D">
        <w:rPr>
          <w:rFonts w:ascii="Calibri" w:hAnsi="Calibri"/>
          <w:sz w:val="24"/>
          <w:szCs w:val="24"/>
        </w:rPr>
        <w:t xml:space="preserve">responsible for performing the actions in the field (e.g. evacuation or isolation of a local). </w:t>
      </w:r>
    </w:p>
    <w:p w14:paraId="24359697" w14:textId="4575B20F" w:rsidR="002F3113" w:rsidRDefault="002F3113" w:rsidP="002F3113">
      <w:pPr>
        <w:pStyle w:val="Body"/>
        <w:spacing w:after="60" w:line="300" w:lineRule="exact"/>
        <w:ind w:left="60" w:firstLine="224"/>
        <w:rPr>
          <w:rFonts w:ascii="Calibri" w:hAnsi="Calibri"/>
          <w:sz w:val="24"/>
          <w:szCs w:val="24"/>
        </w:rPr>
      </w:pPr>
      <w:r w:rsidRPr="009F7A8D">
        <w:rPr>
          <w:rFonts w:ascii="Calibri" w:hAnsi="Calibri"/>
          <w:sz w:val="24"/>
          <w:szCs w:val="24"/>
        </w:rPr>
        <w:t xml:space="preserve">Usually the requirements of a response system guide the entire EWS design. </w:t>
      </w:r>
      <w:r w:rsidRPr="00026169">
        <w:rPr>
          <w:rFonts w:ascii="Calibri" w:hAnsi="Calibri"/>
          <w:sz w:val="24"/>
          <w:szCs w:val="24"/>
        </w:rPr>
        <w:t xml:space="preserve">The components of a EWS must </w:t>
      </w:r>
      <w:r>
        <w:rPr>
          <w:rFonts w:ascii="Calibri" w:hAnsi="Calibri"/>
          <w:sz w:val="24"/>
          <w:szCs w:val="24"/>
        </w:rPr>
        <w:t>exchange data and be</w:t>
      </w:r>
      <w:r w:rsidRPr="00026169">
        <w:rPr>
          <w:rFonts w:ascii="Calibri" w:hAnsi="Calibri"/>
          <w:sz w:val="24"/>
          <w:szCs w:val="24"/>
        </w:rPr>
        <w:t xml:space="preserve"> well integrated to </w:t>
      </w:r>
      <w:r>
        <w:rPr>
          <w:rFonts w:ascii="Calibri" w:hAnsi="Calibri"/>
          <w:sz w:val="24"/>
          <w:szCs w:val="24"/>
        </w:rPr>
        <w:t xml:space="preserve">provide accurate </w:t>
      </w:r>
      <w:r w:rsidRPr="00026169">
        <w:rPr>
          <w:rFonts w:ascii="Calibri" w:hAnsi="Calibri"/>
          <w:sz w:val="24"/>
          <w:szCs w:val="24"/>
        </w:rPr>
        <w:t xml:space="preserve">and timely </w:t>
      </w:r>
      <w:r>
        <w:rPr>
          <w:rFonts w:ascii="Calibri" w:hAnsi="Calibri"/>
          <w:sz w:val="24"/>
          <w:szCs w:val="24"/>
        </w:rPr>
        <w:t xml:space="preserve">information for decision making through the </w:t>
      </w:r>
      <w:r w:rsidRPr="00026169">
        <w:rPr>
          <w:rFonts w:ascii="Calibri" w:hAnsi="Calibri"/>
          <w:sz w:val="24"/>
          <w:szCs w:val="24"/>
        </w:rPr>
        <w:t xml:space="preserve">response </w:t>
      </w:r>
      <w:r>
        <w:rPr>
          <w:rFonts w:ascii="Calibri" w:hAnsi="Calibri"/>
          <w:sz w:val="24"/>
          <w:szCs w:val="24"/>
        </w:rPr>
        <w:t>system(s)</w:t>
      </w:r>
      <w:r w:rsidRPr="00026169">
        <w:rPr>
          <w:rFonts w:ascii="Calibri" w:hAnsi="Calibri"/>
          <w:sz w:val="24"/>
          <w:szCs w:val="24"/>
        </w:rPr>
        <w:t>.</w:t>
      </w:r>
      <w:r>
        <w:rPr>
          <w:rFonts w:ascii="Calibri" w:hAnsi="Calibri"/>
          <w:sz w:val="24"/>
          <w:szCs w:val="24"/>
        </w:rPr>
        <w:t xml:space="preserve"> A challenge in EWS components integration is to enable the </w:t>
      </w:r>
      <w:r w:rsidRPr="00026169">
        <w:rPr>
          <w:rFonts w:ascii="Calibri" w:hAnsi="Calibri"/>
          <w:sz w:val="24"/>
          <w:szCs w:val="24"/>
        </w:rPr>
        <w:t xml:space="preserve">exchange of </w:t>
      </w:r>
      <w:r w:rsidR="00E9779C">
        <w:rPr>
          <w:rFonts w:ascii="Calibri" w:hAnsi="Calibri"/>
          <w:sz w:val="24"/>
          <w:szCs w:val="24"/>
        </w:rPr>
        <w:t>information</w:t>
      </w:r>
      <w:r>
        <w:rPr>
          <w:rFonts w:ascii="Calibri" w:hAnsi="Calibri"/>
          <w:sz w:val="24"/>
          <w:szCs w:val="24"/>
        </w:rPr>
        <w:t xml:space="preserve"> instead of solely t</w:t>
      </w:r>
      <w:r w:rsidRPr="00026169">
        <w:rPr>
          <w:rFonts w:ascii="Calibri" w:hAnsi="Calibri"/>
          <w:sz w:val="24"/>
          <w:szCs w:val="24"/>
        </w:rPr>
        <w:t xml:space="preserve">he exchange of </w:t>
      </w:r>
      <w:r>
        <w:rPr>
          <w:rFonts w:ascii="Calibri" w:hAnsi="Calibri"/>
          <w:sz w:val="24"/>
          <w:szCs w:val="24"/>
        </w:rPr>
        <w:t>data</w:t>
      </w:r>
      <w:r w:rsidRPr="00026169">
        <w:rPr>
          <w:rFonts w:ascii="Calibri" w:hAnsi="Calibri"/>
          <w:sz w:val="24"/>
          <w:szCs w:val="24"/>
        </w:rPr>
        <w:t>.</w:t>
      </w:r>
      <w:r>
        <w:rPr>
          <w:rFonts w:ascii="Calibri" w:hAnsi="Calibri"/>
          <w:sz w:val="24"/>
          <w:szCs w:val="24"/>
        </w:rPr>
        <w:t xml:space="preserve"> This challenge must consider that a disaster situation</w:t>
      </w:r>
      <w:r w:rsidRPr="00026169">
        <w:rPr>
          <w:rFonts w:ascii="Calibri" w:hAnsi="Calibri"/>
          <w:sz w:val="24"/>
          <w:szCs w:val="24"/>
        </w:rPr>
        <w:t xml:space="preserve"> </w:t>
      </w:r>
      <w:r>
        <w:rPr>
          <w:rFonts w:ascii="Calibri" w:hAnsi="Calibri"/>
          <w:sz w:val="24"/>
          <w:szCs w:val="24"/>
        </w:rPr>
        <w:t>is</w:t>
      </w:r>
      <w:r w:rsidRPr="00026169">
        <w:rPr>
          <w:rFonts w:ascii="Calibri" w:hAnsi="Calibri"/>
          <w:sz w:val="24"/>
          <w:szCs w:val="24"/>
        </w:rPr>
        <w:t>, by nature, complex and dynamic, involving interactions among a number of parties</w:t>
      </w:r>
      <w:r>
        <w:rPr>
          <w:rFonts w:ascii="Calibri" w:hAnsi="Calibri"/>
          <w:sz w:val="24"/>
          <w:szCs w:val="24"/>
        </w:rPr>
        <w:t xml:space="preserve"> (e.g. </w:t>
      </w:r>
      <w:r w:rsidRPr="00026169">
        <w:rPr>
          <w:rFonts w:ascii="Calibri" w:hAnsi="Calibri"/>
          <w:sz w:val="24"/>
          <w:szCs w:val="24"/>
        </w:rPr>
        <w:t>emergency agencies, first responders and victims</w:t>
      </w:r>
      <w:r>
        <w:rPr>
          <w:rFonts w:ascii="Calibri" w:hAnsi="Calibri"/>
          <w:sz w:val="24"/>
          <w:szCs w:val="24"/>
        </w:rPr>
        <w:t>)</w:t>
      </w:r>
      <w:r w:rsidRPr="00026169">
        <w:rPr>
          <w:rFonts w:ascii="Calibri" w:hAnsi="Calibri"/>
          <w:sz w:val="24"/>
          <w:szCs w:val="24"/>
        </w:rPr>
        <w:t xml:space="preserve">. </w:t>
      </w:r>
      <w:r>
        <w:rPr>
          <w:rFonts w:ascii="Calibri" w:hAnsi="Calibri"/>
          <w:sz w:val="24"/>
          <w:szCs w:val="24"/>
        </w:rPr>
        <w:t>H</w:t>
      </w:r>
      <w:r w:rsidRPr="00026169">
        <w:rPr>
          <w:rFonts w:ascii="Calibri" w:hAnsi="Calibri"/>
          <w:sz w:val="24"/>
          <w:szCs w:val="24"/>
        </w:rPr>
        <w:t>azardous event</w:t>
      </w:r>
      <w:r>
        <w:rPr>
          <w:rFonts w:ascii="Calibri" w:hAnsi="Calibri"/>
          <w:sz w:val="24"/>
          <w:szCs w:val="24"/>
        </w:rPr>
        <w:t xml:space="preserve"> type</w:t>
      </w:r>
      <w:r w:rsidRPr="00026169">
        <w:rPr>
          <w:rFonts w:ascii="Calibri" w:hAnsi="Calibri"/>
          <w:sz w:val="24"/>
          <w:szCs w:val="24"/>
        </w:rPr>
        <w:t>s</w:t>
      </w:r>
      <w:r>
        <w:rPr>
          <w:rFonts w:ascii="Calibri" w:hAnsi="Calibri"/>
          <w:sz w:val="24"/>
          <w:szCs w:val="24"/>
        </w:rPr>
        <w:t xml:space="preserve"> lead to disaster situation types, which are characterised by the participants in the events and how they are affected. </w:t>
      </w:r>
      <w:r w:rsidRPr="00026169">
        <w:rPr>
          <w:rFonts w:ascii="Calibri" w:hAnsi="Calibri"/>
          <w:sz w:val="24"/>
          <w:szCs w:val="24"/>
        </w:rPr>
        <w:t xml:space="preserve">This complexity brings a number of interoperability challenges. Interoperability is crucial in </w:t>
      </w:r>
      <w:r>
        <w:rPr>
          <w:rFonts w:ascii="Calibri" w:hAnsi="Calibri"/>
          <w:sz w:val="24"/>
          <w:szCs w:val="24"/>
        </w:rPr>
        <w:t>EWS</w:t>
      </w:r>
      <w:r w:rsidRPr="00026169">
        <w:rPr>
          <w:rFonts w:ascii="Calibri" w:hAnsi="Calibri"/>
          <w:sz w:val="24"/>
          <w:szCs w:val="24"/>
        </w:rPr>
        <w:t xml:space="preserve"> because it leverages on crowdsourcing thus dealing with information heterogeneity and it is mandatory to avoid misunderstandings when communicating about delicate issues </w:t>
      </w:r>
      <w:r w:rsidRPr="00026169">
        <w:rPr>
          <w:rFonts w:ascii="Calibri" w:hAnsi="Calibri"/>
          <w:sz w:val="24"/>
          <w:szCs w:val="24"/>
        </w:rPr>
        <w:fldChar w:fldCharType="begin"/>
      </w:r>
      <w:r w:rsidR="002E6A72">
        <w:rPr>
          <w:rFonts w:ascii="Calibri" w:hAnsi="Calibri"/>
          <w:sz w:val="24"/>
          <w:szCs w:val="24"/>
        </w:rPr>
        <w:instrText xml:space="preserve"> ADDIN EN.CITE &lt;EndNote&gt;&lt;Cite&gt;&lt;Author&gt;Casado&lt;/Author&gt;&lt;Year&gt;2015&lt;/Year&gt;&lt;RecNum&gt;8&lt;/RecNum&gt;&lt;DisplayText&gt;(Casado et al., 2015)&lt;/DisplayText&gt;&lt;record&gt;&lt;rec-number&gt;8&lt;/rec-number&gt;&lt;foreign-keys&gt;&lt;key app="EN" db-id="sxwsaxdvlvwft0et5x75tdwudre2zatvz9vs" timestamp="1454523046"&gt;8&lt;/key&gt;&lt;/foreign-keys&gt;&lt;ref-type name="Journal Article"&gt;17&lt;/ref-type&gt;&lt;contributors&gt;&lt;authors&gt;&lt;author&gt;Casado, R.&lt;/author&gt;&lt;author&gt;Rubiera, E.&lt;/author&gt;&lt;author&gt;Sacristan, M.&lt;/author&gt;&lt;author&gt;Schütte, F.&lt;/author&gt;&lt;author&gt;Peters, R.&lt;/author&gt;&lt;/authors&gt;&lt;/contributors&gt;&lt;titles&gt;&lt;title&gt;Data interoperability software solution for emergency reaction in the Europe Union&lt;/title&gt;&lt;secondary-title&gt;Natural Hazards and Earth System Science&lt;/secondary-title&gt;&lt;/titles&gt;&lt;pages&gt;1563-1576&lt;/pages&gt;&lt;volume&gt;15&lt;/volume&gt;&lt;dates&gt;&lt;year&gt;2015&lt;/year&gt;&lt;/dates&gt;&lt;urls&gt;&lt;related-urls&gt;&lt;url&gt;http://www.nat-hazards-earth-syst-sci.net/15/1563/2015/nhess-15-1563-2015.pdf&lt;/url&gt;&lt;/related-urls&gt;&lt;/urls&gt;&lt;electronic-resource-num&gt;10.5194/nhess-15-1563-2015&lt;/electronic-resource-num&gt;&lt;/record&gt;&lt;/Cite&gt;&lt;/EndNote&gt;</w:instrText>
      </w:r>
      <w:r w:rsidRPr="00026169">
        <w:rPr>
          <w:rFonts w:ascii="Calibri" w:hAnsi="Calibri"/>
          <w:sz w:val="24"/>
          <w:szCs w:val="24"/>
        </w:rPr>
        <w:fldChar w:fldCharType="separate"/>
      </w:r>
      <w:r w:rsidR="002E6A72">
        <w:rPr>
          <w:rFonts w:ascii="Calibri" w:hAnsi="Calibri"/>
          <w:noProof/>
          <w:sz w:val="24"/>
          <w:szCs w:val="24"/>
        </w:rPr>
        <w:t>(Casado et al., 2015)</w:t>
      </w:r>
      <w:r w:rsidRPr="00026169">
        <w:rPr>
          <w:rFonts w:ascii="Calibri" w:hAnsi="Calibri"/>
          <w:sz w:val="24"/>
          <w:szCs w:val="24"/>
        </w:rPr>
        <w:fldChar w:fldCharType="end"/>
      </w:r>
      <w:r w:rsidRPr="00026169">
        <w:rPr>
          <w:rFonts w:ascii="Calibri" w:hAnsi="Calibri"/>
          <w:sz w:val="24"/>
          <w:szCs w:val="24"/>
        </w:rPr>
        <w:t>.</w:t>
      </w:r>
      <w:r>
        <w:rPr>
          <w:rFonts w:ascii="Calibri" w:hAnsi="Calibri"/>
          <w:sz w:val="24"/>
          <w:szCs w:val="24"/>
        </w:rPr>
        <w:t xml:space="preserve"> </w:t>
      </w:r>
      <w:r w:rsidRPr="009F7A8D">
        <w:rPr>
          <w:rFonts w:ascii="Calibri" w:hAnsi="Calibri"/>
          <w:sz w:val="24"/>
          <w:szCs w:val="24"/>
        </w:rPr>
        <w:t>Therefore, interoperability plays a determinant role in this context.</w:t>
      </w:r>
    </w:p>
    <w:p w14:paraId="36DEF2DA" w14:textId="75031187" w:rsidR="002F3113" w:rsidRDefault="002F3113" w:rsidP="002F3113">
      <w:pPr>
        <w:pStyle w:val="Body"/>
        <w:spacing w:after="60" w:line="300" w:lineRule="exact"/>
        <w:ind w:firstLine="360"/>
        <w:rPr>
          <w:rFonts w:ascii="Calibri" w:hAnsi="Calibri"/>
          <w:sz w:val="24"/>
          <w:szCs w:val="24"/>
        </w:rPr>
      </w:pPr>
      <w:r w:rsidRPr="00D029FB">
        <w:rPr>
          <w:rFonts w:ascii="Calibri" w:hAnsi="Calibri"/>
          <w:sz w:val="24"/>
          <w:szCs w:val="24"/>
        </w:rPr>
        <w:t>According to the General Electrics, the interoperability of systems in healthcare ecosystems could help saving U$ 30 billion per year</w:t>
      </w:r>
      <w:r>
        <w:rPr>
          <w:rFonts w:ascii="Calibri" w:hAnsi="Calibri"/>
          <w:sz w:val="24"/>
          <w:szCs w:val="24"/>
        </w:rPr>
        <w:t xml:space="preserve"> </w:t>
      </w:r>
      <w:r>
        <w:rPr>
          <w:rFonts w:ascii="Calibri" w:hAnsi="Calibri"/>
          <w:sz w:val="24"/>
          <w:szCs w:val="24"/>
        </w:rPr>
        <w:fldChar w:fldCharType="begin"/>
      </w:r>
      <w:r w:rsidR="006164A1">
        <w:rPr>
          <w:rFonts w:ascii="Calibri" w:hAnsi="Calibri"/>
          <w:sz w:val="24"/>
          <w:szCs w:val="24"/>
        </w:rPr>
        <w:instrText xml:space="preserve"> ADDIN EN.CITE &lt;EndNote&gt;&lt;Cite&gt;&lt;Author&gt;GE&lt;/Author&gt;&lt;Year&gt;2015&lt;/Year&gt;&lt;RecNum&gt;52&lt;/RecNum&gt;&lt;DisplayText&gt;(GE, 2015)&lt;/DisplayText&gt;&lt;record&gt;&lt;rec-number&gt;52&lt;/rec-number&gt;&lt;foreign-keys&gt;&lt;key app="EN" db-id="fvt5zsx03atw5yeezzmvrt0gz052wptedexd" timestamp="1456915617"&gt;52&lt;/key&gt;&lt;/foreign-keys&gt;&lt;ref-type name="Press Release"&gt;63&lt;/ref-type&gt;&lt;contributors&gt;&lt;authors&gt;&lt;author&gt;GE&lt;/author&gt;&lt;/authors&gt;&lt;/contributors&gt;&lt;titles&gt;&lt;title&gt;GE Healthcare to Connect 500,000 Imaging Machines with Announcement of GE Health Cloud and Apps&lt;/title&gt;&lt;/titles&gt;&lt;dates&gt;&lt;year&gt;2015&lt;/year&gt;&lt;/dates&gt;&lt;urls&gt;&lt;related-urls&gt;&lt;url&gt;http://www.genewsroom.com/press-releases/ge-healthcare-connect-500000-imaging-machines-announcement-ge-health-cloud-and-apps&lt;/url&gt;&lt;/related-urls&gt;&lt;/urls&gt;&lt;/record&gt;&lt;/Cite&gt;&lt;/EndNote&gt;</w:instrText>
      </w:r>
      <w:r>
        <w:rPr>
          <w:rFonts w:ascii="Calibri" w:hAnsi="Calibri"/>
          <w:sz w:val="24"/>
          <w:szCs w:val="24"/>
        </w:rPr>
        <w:fldChar w:fldCharType="separate"/>
      </w:r>
      <w:r w:rsidR="002E6A72">
        <w:rPr>
          <w:rFonts w:ascii="Calibri" w:hAnsi="Calibri"/>
          <w:noProof/>
          <w:sz w:val="24"/>
          <w:szCs w:val="24"/>
        </w:rPr>
        <w:t>(GE, 2015)</w:t>
      </w:r>
      <w:r>
        <w:rPr>
          <w:rFonts w:ascii="Calibri" w:hAnsi="Calibri"/>
          <w:sz w:val="24"/>
          <w:szCs w:val="24"/>
        </w:rPr>
        <w:fldChar w:fldCharType="end"/>
      </w:r>
      <w:r w:rsidRPr="00D029FB">
        <w:rPr>
          <w:rFonts w:ascii="Calibri" w:hAnsi="Calibri"/>
          <w:sz w:val="24"/>
          <w:szCs w:val="24"/>
        </w:rPr>
        <w:t>.</w:t>
      </w:r>
      <w:r>
        <w:rPr>
          <w:rFonts w:ascii="Calibri" w:hAnsi="Calibri"/>
          <w:sz w:val="24"/>
          <w:szCs w:val="24"/>
        </w:rPr>
        <w:t xml:space="preserve"> </w:t>
      </w:r>
      <w:r w:rsidRPr="00F24B60">
        <w:rPr>
          <w:rFonts w:ascii="Calibri" w:hAnsi="Calibri"/>
          <w:sz w:val="24"/>
          <w:szCs w:val="24"/>
        </w:rPr>
        <w:t xml:space="preserve">Interoperability </w:t>
      </w:r>
      <w:r>
        <w:rPr>
          <w:rFonts w:ascii="Calibri" w:hAnsi="Calibri"/>
          <w:sz w:val="24"/>
          <w:szCs w:val="24"/>
        </w:rPr>
        <w:t>is</w:t>
      </w:r>
      <w:r w:rsidRPr="00F24B60">
        <w:rPr>
          <w:rFonts w:ascii="Calibri" w:hAnsi="Calibri"/>
          <w:sz w:val="24"/>
          <w:szCs w:val="24"/>
        </w:rPr>
        <w:t xml:space="preserve"> “the ability of two or more systems or components to exchange information and to use the information that has been exchanged”</w:t>
      </w:r>
      <w:r>
        <w:rPr>
          <w:rFonts w:ascii="Calibri" w:hAnsi="Calibri"/>
          <w:sz w:val="24"/>
          <w:szCs w:val="24"/>
        </w:rPr>
        <w:t xml:space="preserve"> </w:t>
      </w:r>
      <w:r>
        <w:rPr>
          <w:rFonts w:ascii="Calibri" w:hAnsi="Calibri"/>
          <w:sz w:val="24"/>
          <w:szCs w:val="24"/>
        </w:rPr>
        <w:fldChar w:fldCharType="begin"/>
      </w:r>
      <w:r w:rsidR="002E6A72">
        <w:rPr>
          <w:rFonts w:ascii="Calibri" w:hAnsi="Calibri"/>
          <w:sz w:val="24"/>
          <w:szCs w:val="24"/>
        </w:rPr>
        <w:instrText xml:space="preserve"> ADDIN EN.CITE &lt;EndNote&gt;&lt;Cite&gt;&lt;Author&gt;IEEE&lt;/Author&gt;&lt;Year&gt;1990&lt;/Year&gt;&lt;RecNum&gt;88&lt;/RecNum&gt;&lt;DisplayText&gt;(IEEE, 1990)&lt;/DisplayText&gt;&lt;record&gt;&lt;rec-number&gt;88&lt;/rec-number&gt;&lt;foreign-keys&gt;&lt;key app="EN" db-id="sxwsaxdvlvwft0et5x75tdwudre2zatvz9vs" timestamp="1457520626"&gt;88&lt;/key&gt;&lt;/foreign-keys&gt;&lt;ref-type name="Report"&gt;27&lt;/ref-type&gt;&lt;contributors&gt;&lt;authors&gt;&lt;author&gt;IEEE&lt;/author&gt;&lt;/authors&gt;&lt;/contributors&gt;&lt;titles&gt;&lt;title&gt;IEEE Standard Glossary of Software Engineering Terminology&lt;/title&gt;&lt;secondary-title&gt;IEEE Std 610.12-1990&lt;/secondary-title&gt;&lt;/titles&gt;&lt;dates&gt;&lt;year&gt;1990&lt;/year&gt;&lt;/dates&gt;&lt;pub-location&gt;New York, NY&lt;/pub-location&gt;&lt;urls&gt;&lt;/urls&gt;&lt;/record&gt;&lt;/Cite&gt;&lt;/EndNote&gt;</w:instrText>
      </w:r>
      <w:r>
        <w:rPr>
          <w:rFonts w:ascii="Calibri" w:hAnsi="Calibri"/>
          <w:sz w:val="24"/>
          <w:szCs w:val="24"/>
        </w:rPr>
        <w:fldChar w:fldCharType="separate"/>
      </w:r>
      <w:r w:rsidR="002E6A72">
        <w:rPr>
          <w:rFonts w:ascii="Calibri" w:hAnsi="Calibri"/>
          <w:noProof/>
          <w:sz w:val="24"/>
          <w:szCs w:val="24"/>
        </w:rPr>
        <w:t>(IEEE, 1990)</w:t>
      </w:r>
      <w:r>
        <w:rPr>
          <w:rFonts w:ascii="Calibri" w:hAnsi="Calibri"/>
          <w:sz w:val="24"/>
          <w:szCs w:val="24"/>
        </w:rPr>
        <w:fldChar w:fldCharType="end"/>
      </w:r>
      <w:r w:rsidRPr="00F24B60">
        <w:rPr>
          <w:rFonts w:ascii="Calibri" w:hAnsi="Calibri"/>
          <w:sz w:val="24"/>
          <w:szCs w:val="24"/>
        </w:rPr>
        <w:t>. A broader definition considers human, social, political, and organizational factors that impact all components of an integrated system.</w:t>
      </w:r>
      <w:r>
        <w:rPr>
          <w:rFonts w:ascii="Calibri" w:hAnsi="Calibri"/>
          <w:sz w:val="24"/>
          <w:szCs w:val="24"/>
        </w:rPr>
        <w:t xml:space="preserve"> Several interoperability classifications exist </w:t>
      </w:r>
      <w:r>
        <w:rPr>
          <w:rFonts w:ascii="Calibri" w:hAnsi="Calibri"/>
          <w:sz w:val="24"/>
          <w:szCs w:val="24"/>
        </w:rPr>
        <w:fldChar w:fldCharType="begin"/>
      </w:r>
      <w:r w:rsidR="002E6A72">
        <w:rPr>
          <w:rFonts w:ascii="Calibri" w:hAnsi="Calibri"/>
          <w:sz w:val="24"/>
          <w:szCs w:val="24"/>
        </w:rPr>
        <w:instrText xml:space="preserve"> ADDIN EN.CITE &lt;EndNote&gt;&lt;Cite&gt;&lt;Author&gt;Rezaei&lt;/Author&gt;&lt;Year&gt;2014&lt;/Year&gt;&lt;RecNum&gt;89&lt;/RecNum&gt;&lt;DisplayText&gt;(Rezaei et al., 2014)&lt;/DisplayText&gt;&lt;record&gt;&lt;rec-number&gt;89&lt;/rec-number&gt;&lt;foreign-keys&gt;&lt;key app="EN" db-id="sxwsaxdvlvwft0et5x75tdwudre2zatvz9vs" timestamp="1457521021"&gt;89&lt;/key&gt;&lt;/foreign-keys&gt;&lt;ref-type name="Journal Article"&gt;17&lt;/ref-type&gt;&lt;contributors&gt;&lt;authors&gt;&lt;author&gt;Rezaei, Reza&lt;/author&gt;&lt;author&gt;Chiew, Thiam Kian&lt;/author&gt;&lt;author&gt;Lee, Sai Peck&lt;/author&gt;&lt;/authors&gt;&lt;/contributors&gt;&lt;titles&gt;&lt;title&gt;An interoperability model for ultra large scale systems&lt;/title&gt;&lt;secondary-title&gt;Advances in Engineering Software&lt;/secondary-title&gt;&lt;/titles&gt;&lt;periodical&gt;&lt;full-title&gt;Advances in Engineering Software&lt;/full-title&gt;&lt;/periodical&gt;&lt;pages&gt;22-46&lt;/pages&gt;&lt;volume&gt;67&lt;/volume&gt;&lt;keywords&gt;&lt;keyword&gt;Framework&lt;/keyword&gt;&lt;keyword&gt;Interoperability&lt;/keyword&gt;&lt;keyword&gt;Maturity model&lt;/keyword&gt;&lt;keyword&gt;Organizational&lt;/keyword&gt;&lt;keyword&gt;Semantic&lt;/keyword&gt;&lt;keyword&gt;Syntactic&lt;/keyword&gt;&lt;keyword&gt;Technical&lt;/keyword&gt;&lt;keyword&gt;Ultra large scale systems&lt;/keyword&gt;&lt;/keywords&gt;&lt;dates&gt;&lt;year&gt;2014&lt;/year&gt;&lt;/dates&gt;&lt;publisher&gt;Elsevier Ltd&lt;/publisher&gt;&lt;urls&gt;&lt;related-urls&gt;&lt;url&gt;http://ac.els-cdn.com/S096599781300121X/1-s2.0-S096599781300121X-main.pdf?_tid=fa6c5144-e095-11e5-8e22-00000aacb360&amp;amp;acdnat=1456937226_3c6fcfa2d0817fc34065b479cac7e2c9&lt;/url&gt;&lt;/related-urls&gt;&lt;/urls&gt;&lt;electronic-resource-num&gt;10.1016/j.advengsoft.2013.07.003&lt;/electronic-resource-num&gt;&lt;/record&gt;&lt;/Cite&gt;&lt;/EndNote&gt;</w:instrText>
      </w:r>
      <w:r>
        <w:rPr>
          <w:rFonts w:ascii="Calibri" w:hAnsi="Calibri"/>
          <w:sz w:val="24"/>
          <w:szCs w:val="24"/>
        </w:rPr>
        <w:fldChar w:fldCharType="separate"/>
      </w:r>
      <w:r w:rsidR="002E6A72">
        <w:rPr>
          <w:rFonts w:ascii="Calibri" w:hAnsi="Calibri"/>
          <w:noProof/>
          <w:sz w:val="24"/>
          <w:szCs w:val="24"/>
        </w:rPr>
        <w:t>(Rezaei et al., 2014)</w:t>
      </w:r>
      <w:r>
        <w:rPr>
          <w:rFonts w:ascii="Calibri" w:hAnsi="Calibri"/>
          <w:sz w:val="24"/>
          <w:szCs w:val="24"/>
        </w:rPr>
        <w:fldChar w:fldCharType="end"/>
      </w:r>
      <w:r>
        <w:rPr>
          <w:rFonts w:ascii="Calibri" w:hAnsi="Calibri"/>
          <w:sz w:val="24"/>
          <w:szCs w:val="24"/>
        </w:rPr>
        <w:t>, and at the application level</w:t>
      </w:r>
      <w:r w:rsidRPr="009C3D39">
        <w:rPr>
          <w:rFonts w:ascii="Calibri" w:hAnsi="Calibri"/>
          <w:sz w:val="24"/>
          <w:szCs w:val="24"/>
        </w:rPr>
        <w:t xml:space="preserve"> there are at least the following interoperability aspects to consider: </w:t>
      </w:r>
    </w:p>
    <w:p w14:paraId="2217606D" w14:textId="77777777" w:rsidR="002F3113" w:rsidRDefault="002F3113" w:rsidP="002F3113">
      <w:pPr>
        <w:pStyle w:val="Body"/>
        <w:numPr>
          <w:ilvl w:val="0"/>
          <w:numId w:val="5"/>
        </w:numPr>
        <w:spacing w:after="60" w:line="300" w:lineRule="exact"/>
        <w:rPr>
          <w:rFonts w:ascii="Calibri" w:hAnsi="Calibri"/>
          <w:sz w:val="24"/>
          <w:szCs w:val="24"/>
        </w:rPr>
      </w:pPr>
      <w:r w:rsidRPr="00E131CF">
        <w:rPr>
          <w:rFonts w:ascii="Calibri" w:hAnsi="Calibri"/>
          <w:sz w:val="24"/>
          <w:szCs w:val="24"/>
          <w:u w:val="single"/>
        </w:rPr>
        <w:t>Coding:</w:t>
      </w:r>
      <w:r w:rsidRPr="009C3D39">
        <w:rPr>
          <w:rFonts w:ascii="Calibri" w:hAnsi="Calibri"/>
          <w:sz w:val="24"/>
          <w:szCs w:val="24"/>
        </w:rPr>
        <w:t xml:space="preserve"> the binary encoding of the messages/streams that carry data (technological interoperability)</w:t>
      </w:r>
      <w:r w:rsidRPr="00AD0B34">
        <w:rPr>
          <w:rFonts w:ascii="Calibri" w:hAnsi="Calibri"/>
          <w:sz w:val="24"/>
          <w:szCs w:val="24"/>
        </w:rPr>
        <w:t>.</w:t>
      </w:r>
    </w:p>
    <w:p w14:paraId="75DAF728" w14:textId="77777777" w:rsidR="002F3113" w:rsidRDefault="002F3113" w:rsidP="002F3113">
      <w:pPr>
        <w:pStyle w:val="Body"/>
        <w:numPr>
          <w:ilvl w:val="0"/>
          <w:numId w:val="5"/>
        </w:numPr>
        <w:spacing w:after="60" w:line="300" w:lineRule="exact"/>
        <w:rPr>
          <w:rFonts w:ascii="Calibri" w:hAnsi="Calibri"/>
          <w:sz w:val="24"/>
          <w:szCs w:val="24"/>
        </w:rPr>
      </w:pPr>
      <w:r w:rsidRPr="00E131CF">
        <w:rPr>
          <w:rFonts w:ascii="Calibri" w:hAnsi="Calibri"/>
          <w:sz w:val="24"/>
          <w:szCs w:val="24"/>
          <w:u w:val="single"/>
        </w:rPr>
        <w:t>Formatting:</w:t>
      </w:r>
      <w:r w:rsidRPr="009C3D39">
        <w:rPr>
          <w:rFonts w:ascii="Calibri" w:hAnsi="Calibri"/>
          <w:sz w:val="24"/>
          <w:szCs w:val="24"/>
        </w:rPr>
        <w:t xml:space="preserve"> the packaging of data in a message (syntactic interoperability)</w:t>
      </w:r>
      <w:r w:rsidRPr="00AB61C5">
        <w:rPr>
          <w:rFonts w:ascii="Calibri" w:hAnsi="Calibri"/>
          <w:sz w:val="24"/>
          <w:szCs w:val="24"/>
        </w:rPr>
        <w:t>.</w:t>
      </w:r>
    </w:p>
    <w:p w14:paraId="6C48B742" w14:textId="77777777" w:rsidR="002F3113" w:rsidRDefault="002F3113" w:rsidP="002F3113">
      <w:pPr>
        <w:pStyle w:val="Body"/>
        <w:numPr>
          <w:ilvl w:val="0"/>
          <w:numId w:val="5"/>
        </w:numPr>
        <w:spacing w:after="60" w:line="300" w:lineRule="exact"/>
        <w:rPr>
          <w:rFonts w:ascii="Calibri" w:hAnsi="Calibri"/>
          <w:sz w:val="24"/>
          <w:szCs w:val="24"/>
        </w:rPr>
      </w:pPr>
      <w:r w:rsidRPr="00E131CF">
        <w:rPr>
          <w:rFonts w:ascii="Calibri" w:hAnsi="Calibri"/>
          <w:sz w:val="24"/>
          <w:szCs w:val="24"/>
          <w:u w:val="single"/>
        </w:rPr>
        <w:t>Interpretation:</w:t>
      </w:r>
      <w:r w:rsidRPr="009C3D39">
        <w:rPr>
          <w:rFonts w:ascii="Calibri" w:hAnsi="Calibri"/>
          <w:sz w:val="24"/>
          <w:szCs w:val="24"/>
        </w:rPr>
        <w:t xml:space="preserve"> the assignment of meaning to the data (semantic interoperability)</w:t>
      </w:r>
      <w:r>
        <w:rPr>
          <w:rFonts w:ascii="Calibri" w:hAnsi="Calibri"/>
          <w:sz w:val="24"/>
          <w:szCs w:val="24"/>
        </w:rPr>
        <w:t>.</w:t>
      </w:r>
    </w:p>
    <w:p w14:paraId="3CAB5763" w14:textId="77777777" w:rsidR="002F3113" w:rsidRDefault="002F3113" w:rsidP="002F3113">
      <w:pPr>
        <w:pStyle w:val="Body"/>
        <w:numPr>
          <w:ilvl w:val="0"/>
          <w:numId w:val="5"/>
        </w:numPr>
        <w:spacing w:after="60" w:line="300" w:lineRule="exact"/>
        <w:rPr>
          <w:rFonts w:ascii="Calibri" w:hAnsi="Calibri"/>
          <w:sz w:val="24"/>
          <w:szCs w:val="24"/>
        </w:rPr>
      </w:pPr>
      <w:r w:rsidRPr="00E131CF">
        <w:rPr>
          <w:rFonts w:ascii="Calibri" w:hAnsi="Calibri"/>
          <w:sz w:val="24"/>
          <w:szCs w:val="24"/>
          <w:u w:val="single"/>
        </w:rPr>
        <w:t>Dialogue:</w:t>
      </w:r>
      <w:r w:rsidRPr="009C3D39">
        <w:rPr>
          <w:rFonts w:ascii="Calibri" w:hAnsi="Calibri"/>
          <w:sz w:val="24"/>
          <w:szCs w:val="24"/>
        </w:rPr>
        <w:t xml:space="preserve"> the process synchronization for the exchange of messages (process interoperability).</w:t>
      </w:r>
    </w:p>
    <w:p w14:paraId="144446E9" w14:textId="1C02A172" w:rsidR="002F3113" w:rsidRDefault="002F3113" w:rsidP="002F3113">
      <w:pPr>
        <w:pStyle w:val="Body"/>
        <w:spacing w:after="60" w:line="300" w:lineRule="exact"/>
        <w:ind w:firstLine="288"/>
        <w:rPr>
          <w:rFonts w:ascii="Calibri" w:hAnsi="Calibri"/>
          <w:sz w:val="24"/>
          <w:szCs w:val="24"/>
        </w:rPr>
      </w:pPr>
      <w:r w:rsidRPr="00115A03">
        <w:rPr>
          <w:rFonts w:ascii="Calibri" w:hAnsi="Calibri"/>
          <w:sz w:val="24"/>
          <w:szCs w:val="24"/>
        </w:rPr>
        <w:lastRenderedPageBreak/>
        <w:t>Coding and formatting are covered by existing standards</w:t>
      </w:r>
      <w:r>
        <w:rPr>
          <w:rFonts w:ascii="Calibri" w:hAnsi="Calibri"/>
          <w:sz w:val="24"/>
          <w:szCs w:val="24"/>
        </w:rPr>
        <w:t xml:space="preserve">, which are defined by international standards consortiums, such as OASIS </w:t>
      </w:r>
      <w:r>
        <w:rPr>
          <w:rFonts w:ascii="Calibri" w:hAnsi="Calibri"/>
          <w:sz w:val="24"/>
          <w:szCs w:val="24"/>
        </w:rPr>
        <w:fldChar w:fldCharType="begin"/>
      </w:r>
      <w:r w:rsidR="002E6A72">
        <w:rPr>
          <w:rFonts w:ascii="Calibri" w:hAnsi="Calibri"/>
          <w:sz w:val="24"/>
          <w:szCs w:val="24"/>
        </w:rPr>
        <w:instrText xml:space="preserve"> ADDIN EN.CITE &lt;EndNote&gt;&lt;Cite&gt;&lt;Author&gt;OASIS&lt;/Author&gt;&lt;Year&gt;2016&lt;/Year&gt;&lt;RecNum&gt;91&lt;/RecNum&gt;&lt;DisplayText&gt;(OASIS, 2016)&lt;/DisplayText&gt;&lt;record&gt;&lt;rec-number&gt;91&lt;/rec-number&gt;&lt;foreign-keys&gt;&lt;key app="EN" db-id="sxwsaxdvlvwft0et5x75tdwudre2zatvz9vs" timestamp="1457521957"&gt;91&lt;/key&gt;&lt;/foreign-keys&gt;&lt;ref-type name="Web Page"&gt;12&lt;/ref-type&gt;&lt;contributors&gt;&lt;authors&gt;&lt;author&gt;OASIS&lt;/author&gt;&lt;/authors&gt;&lt;/contributors&gt;&lt;titles&gt;&lt;title&gt;OASIS webpage&lt;/title&gt;&lt;/titles&gt;&lt;number&gt;01/01/2016&lt;/number&gt;&lt;dates&gt;&lt;year&gt;2016&lt;/year&gt;&lt;/dates&gt;&lt;urls&gt;&lt;related-urls&gt;&lt;url&gt;https://www.oasis-open.org/&lt;/url&gt;&lt;/related-urls&gt;&lt;/urls&gt;&lt;/record&gt;&lt;/Cite&gt;&lt;/EndNote&gt;</w:instrText>
      </w:r>
      <w:r>
        <w:rPr>
          <w:rFonts w:ascii="Calibri" w:hAnsi="Calibri"/>
          <w:sz w:val="24"/>
          <w:szCs w:val="24"/>
        </w:rPr>
        <w:fldChar w:fldCharType="separate"/>
      </w:r>
      <w:r w:rsidR="002E6A72">
        <w:rPr>
          <w:rFonts w:ascii="Calibri" w:hAnsi="Calibri"/>
          <w:noProof/>
          <w:sz w:val="24"/>
          <w:szCs w:val="24"/>
        </w:rPr>
        <w:t>(OASIS, 2016)</w:t>
      </w:r>
      <w:r>
        <w:rPr>
          <w:rFonts w:ascii="Calibri" w:hAnsi="Calibri"/>
          <w:sz w:val="24"/>
          <w:szCs w:val="24"/>
        </w:rPr>
        <w:fldChar w:fldCharType="end"/>
      </w:r>
      <w:r>
        <w:rPr>
          <w:rFonts w:ascii="Calibri" w:hAnsi="Calibri"/>
          <w:sz w:val="24"/>
          <w:szCs w:val="24"/>
        </w:rPr>
        <w:t xml:space="preserve">, the Object Management Group (OMG) </w:t>
      </w:r>
      <w:r>
        <w:rPr>
          <w:rFonts w:ascii="Calibri" w:hAnsi="Calibri"/>
          <w:sz w:val="24"/>
          <w:szCs w:val="24"/>
        </w:rPr>
        <w:fldChar w:fldCharType="begin"/>
      </w:r>
      <w:r w:rsidR="002E6A72">
        <w:rPr>
          <w:rFonts w:ascii="Calibri" w:hAnsi="Calibri"/>
          <w:sz w:val="24"/>
          <w:szCs w:val="24"/>
        </w:rPr>
        <w:instrText xml:space="preserve"> ADDIN EN.CITE &lt;EndNote&gt;&lt;Cite&gt;&lt;Author&gt;OMG&lt;/Author&gt;&lt;Year&gt;2016&lt;/Year&gt;&lt;RecNum&gt;92&lt;/RecNum&gt;&lt;DisplayText&gt;(OMG, 2016)&lt;/DisplayText&gt;&lt;record&gt;&lt;rec-number&gt;92&lt;/rec-number&gt;&lt;foreign-keys&gt;&lt;key app="EN" db-id="sxwsaxdvlvwft0et5x75tdwudre2zatvz9vs" timestamp="1457522045"&gt;92&lt;/key&gt;&lt;/foreign-keys&gt;&lt;ref-type name="Web Page"&gt;12&lt;/ref-type&gt;&lt;contributors&gt;&lt;authors&gt;&lt;author&gt;OMG&lt;/author&gt;&lt;/authors&gt;&lt;/contributors&gt;&lt;titles&gt;&lt;title&gt;OMG webpage&lt;/title&gt;&lt;secondary-title&gt;Object Management Group&lt;/secondary-title&gt;&lt;/titles&gt;&lt;number&gt;01/01/2016&lt;/number&gt;&lt;dates&gt;&lt;year&gt;2016&lt;/year&gt;&lt;/dates&gt;&lt;urls&gt;&lt;related-urls&gt;&lt;url&gt;http://www.omg.org/&lt;/url&gt;&lt;/related-urls&gt;&lt;/urls&gt;&lt;/record&gt;&lt;/Cite&gt;&lt;/EndNote&gt;</w:instrText>
      </w:r>
      <w:r>
        <w:rPr>
          <w:rFonts w:ascii="Calibri" w:hAnsi="Calibri"/>
          <w:sz w:val="24"/>
          <w:szCs w:val="24"/>
        </w:rPr>
        <w:fldChar w:fldCharType="separate"/>
      </w:r>
      <w:r w:rsidR="002E6A72">
        <w:rPr>
          <w:rFonts w:ascii="Calibri" w:hAnsi="Calibri"/>
          <w:noProof/>
          <w:sz w:val="24"/>
          <w:szCs w:val="24"/>
        </w:rPr>
        <w:t>(OMG, 2016)</w:t>
      </w:r>
      <w:r>
        <w:rPr>
          <w:rFonts w:ascii="Calibri" w:hAnsi="Calibri"/>
          <w:sz w:val="24"/>
          <w:szCs w:val="24"/>
        </w:rPr>
        <w:fldChar w:fldCharType="end"/>
      </w:r>
      <w:r>
        <w:rPr>
          <w:rFonts w:ascii="Calibri" w:hAnsi="Calibri"/>
          <w:sz w:val="24"/>
          <w:szCs w:val="24"/>
        </w:rPr>
        <w:t xml:space="preserve">, the World Wide Web Consortium (W3C) </w:t>
      </w:r>
      <w:r>
        <w:rPr>
          <w:rFonts w:ascii="Calibri" w:hAnsi="Calibri"/>
          <w:sz w:val="24"/>
          <w:szCs w:val="24"/>
        </w:rPr>
        <w:fldChar w:fldCharType="begin"/>
      </w:r>
      <w:r w:rsidR="002E6A72">
        <w:rPr>
          <w:rFonts w:ascii="Calibri" w:hAnsi="Calibri"/>
          <w:sz w:val="24"/>
          <w:szCs w:val="24"/>
        </w:rPr>
        <w:instrText xml:space="preserve"> ADDIN EN.CITE &lt;EndNote&gt;&lt;Cite&gt;&lt;Author&gt;W3C&lt;/Author&gt;&lt;Year&gt;2016&lt;/Year&gt;&lt;RecNum&gt;93&lt;/RecNum&gt;&lt;DisplayText&gt;(W3C, 2016)&lt;/DisplayText&gt;&lt;record&gt;&lt;rec-number&gt;93&lt;/rec-number&gt;&lt;foreign-keys&gt;&lt;key app="EN" db-id="sxwsaxdvlvwft0et5x75tdwudre2zatvz9vs" timestamp="1457522384"&gt;93&lt;/key&gt;&lt;/foreign-keys&gt;&lt;ref-type name="Web Page"&gt;12&lt;/ref-type&gt;&lt;contributors&gt;&lt;authors&gt;&lt;author&gt;W3C&lt;/author&gt;&lt;/authors&gt;&lt;/contributors&gt;&lt;titles&gt;&lt;title&gt;W3C webpage&lt;/title&gt;&lt;secondary-title&gt;World Wide Web Consortium&lt;/secondary-title&gt;&lt;/titles&gt;&lt;number&gt;01/01/2016&lt;/number&gt;&lt;dates&gt;&lt;year&gt;2016&lt;/year&gt;&lt;/dates&gt;&lt;urls&gt;&lt;related-urls&gt;&lt;url&gt;https://www.w3.org/&lt;/url&gt;&lt;/related-urls&gt;&lt;/urls&gt;&lt;/record&gt;&lt;/Cite&gt;&lt;/EndNote&gt;</w:instrText>
      </w:r>
      <w:r>
        <w:rPr>
          <w:rFonts w:ascii="Calibri" w:hAnsi="Calibri"/>
          <w:sz w:val="24"/>
          <w:szCs w:val="24"/>
        </w:rPr>
        <w:fldChar w:fldCharType="separate"/>
      </w:r>
      <w:r w:rsidR="002E6A72">
        <w:rPr>
          <w:rFonts w:ascii="Calibri" w:hAnsi="Calibri"/>
          <w:noProof/>
          <w:sz w:val="24"/>
          <w:szCs w:val="24"/>
        </w:rPr>
        <w:t>(W3C, 2016)</w:t>
      </w:r>
      <w:r>
        <w:rPr>
          <w:rFonts w:ascii="Calibri" w:hAnsi="Calibri"/>
          <w:sz w:val="24"/>
          <w:szCs w:val="24"/>
        </w:rPr>
        <w:fldChar w:fldCharType="end"/>
      </w:r>
      <w:r>
        <w:rPr>
          <w:rFonts w:ascii="Calibri" w:hAnsi="Calibri"/>
          <w:sz w:val="24"/>
          <w:szCs w:val="24"/>
        </w:rPr>
        <w:t xml:space="preserve"> and the </w:t>
      </w:r>
      <w:r w:rsidRPr="001900E0">
        <w:rPr>
          <w:rFonts w:ascii="Calibri" w:hAnsi="Calibri"/>
          <w:sz w:val="24"/>
          <w:szCs w:val="24"/>
        </w:rPr>
        <w:t>Health Level 7 (HL7)</w:t>
      </w:r>
      <w:r>
        <w:rPr>
          <w:rFonts w:ascii="Calibri" w:hAnsi="Calibri"/>
          <w:sz w:val="24"/>
          <w:szCs w:val="24"/>
        </w:rPr>
        <w:t xml:space="preserve"> </w:t>
      </w:r>
      <w:r>
        <w:rPr>
          <w:rFonts w:ascii="Calibri" w:hAnsi="Calibri"/>
          <w:sz w:val="24"/>
          <w:szCs w:val="24"/>
        </w:rPr>
        <w:fldChar w:fldCharType="begin"/>
      </w:r>
      <w:r w:rsidR="002E6A72">
        <w:rPr>
          <w:rFonts w:ascii="Calibri" w:hAnsi="Calibri"/>
          <w:sz w:val="24"/>
          <w:szCs w:val="24"/>
        </w:rPr>
        <w:instrText xml:space="preserve"> ADDIN EN.CITE &lt;EndNote&gt;&lt;Cite&gt;&lt;Author&gt;HL7&lt;/Author&gt;&lt;Year&gt;2016&lt;/Year&gt;&lt;RecNum&gt;94&lt;/RecNum&gt;&lt;DisplayText&gt;(HL7, 2016)&lt;/DisplayText&gt;&lt;record&gt;&lt;rec-number&gt;94&lt;/rec-number&gt;&lt;foreign-keys&gt;&lt;key app="EN" db-id="sxwsaxdvlvwft0et5x75tdwudre2zatvz9vs" timestamp="1457522494"&gt;94&lt;/key&gt;&lt;/foreign-keys&gt;&lt;ref-type name="Web Page"&gt;12&lt;/ref-type&gt;&lt;contributors&gt;&lt;authors&gt;&lt;author&gt;HL7&lt;/author&gt;&lt;/authors&gt;&lt;/contributors&gt;&lt;titles&gt;&lt;title&gt;HL7 webpage&lt;/title&gt;&lt;secondary-title&gt;Health Level Seven® INTERNATIONAL&lt;/secondary-title&gt;&lt;/titles&gt;&lt;number&gt;01/01/2016&lt;/number&gt;&lt;dates&gt;&lt;year&gt;2016&lt;/year&gt;&lt;/dates&gt;&lt;urls&gt;&lt;related-urls&gt;&lt;url&gt;http://www.hl7.org/&lt;/url&gt;&lt;/related-urls&gt;&lt;/urls&gt;&lt;/record&gt;&lt;/Cite&gt;&lt;/EndNote&gt;</w:instrText>
      </w:r>
      <w:r>
        <w:rPr>
          <w:rFonts w:ascii="Calibri" w:hAnsi="Calibri"/>
          <w:sz w:val="24"/>
          <w:szCs w:val="24"/>
        </w:rPr>
        <w:fldChar w:fldCharType="separate"/>
      </w:r>
      <w:r w:rsidR="002E6A72">
        <w:rPr>
          <w:rFonts w:ascii="Calibri" w:hAnsi="Calibri"/>
          <w:noProof/>
          <w:sz w:val="24"/>
          <w:szCs w:val="24"/>
        </w:rPr>
        <w:t>(HL7, 2016)</w:t>
      </w:r>
      <w:r>
        <w:rPr>
          <w:rFonts w:ascii="Calibri" w:hAnsi="Calibri"/>
          <w:sz w:val="24"/>
          <w:szCs w:val="24"/>
        </w:rPr>
        <w:fldChar w:fldCharType="end"/>
      </w:r>
      <w:r>
        <w:rPr>
          <w:rFonts w:ascii="Calibri" w:hAnsi="Calibri"/>
          <w:sz w:val="24"/>
          <w:szCs w:val="24"/>
        </w:rPr>
        <w:t xml:space="preserve">. These standards </w:t>
      </w:r>
      <w:r w:rsidRPr="00115A03">
        <w:rPr>
          <w:rFonts w:ascii="Calibri" w:hAnsi="Calibri"/>
          <w:sz w:val="24"/>
          <w:szCs w:val="24"/>
        </w:rPr>
        <w:t xml:space="preserve">enable </w:t>
      </w:r>
      <w:r>
        <w:rPr>
          <w:rFonts w:ascii="Calibri" w:hAnsi="Calibri"/>
          <w:sz w:val="24"/>
          <w:szCs w:val="24"/>
        </w:rPr>
        <w:t xml:space="preserve">ICT-based </w:t>
      </w:r>
      <w:r w:rsidRPr="00115A03">
        <w:rPr>
          <w:rFonts w:ascii="Calibri" w:hAnsi="Calibri"/>
          <w:sz w:val="24"/>
          <w:szCs w:val="24"/>
        </w:rPr>
        <w:t>systems to communicate to each other</w:t>
      </w:r>
      <w:r>
        <w:rPr>
          <w:rFonts w:ascii="Calibri" w:hAnsi="Calibri"/>
          <w:sz w:val="24"/>
          <w:szCs w:val="24"/>
        </w:rPr>
        <w:t xml:space="preserve">, </w:t>
      </w:r>
      <w:r w:rsidRPr="00240813">
        <w:rPr>
          <w:rFonts w:ascii="Calibri" w:hAnsi="Calibri"/>
          <w:sz w:val="24"/>
          <w:szCs w:val="24"/>
          <w:lang w:val="en-US"/>
        </w:rPr>
        <w:t xml:space="preserve">through common </w:t>
      </w:r>
      <w:r w:rsidRPr="00115A03">
        <w:rPr>
          <w:rFonts w:ascii="Calibri" w:hAnsi="Calibri"/>
          <w:sz w:val="24"/>
          <w:szCs w:val="24"/>
        </w:rPr>
        <w:t>data formats and communication protocols</w:t>
      </w:r>
      <w:r>
        <w:rPr>
          <w:rFonts w:ascii="Calibri" w:hAnsi="Calibri"/>
          <w:sz w:val="24"/>
          <w:szCs w:val="24"/>
        </w:rPr>
        <w:t>, towards technological and s</w:t>
      </w:r>
      <w:r w:rsidRPr="00115A03">
        <w:rPr>
          <w:rFonts w:ascii="Calibri" w:hAnsi="Calibri"/>
          <w:sz w:val="24"/>
          <w:szCs w:val="24"/>
        </w:rPr>
        <w:t>yntactic interoperability.</w:t>
      </w:r>
      <w:r>
        <w:rPr>
          <w:rFonts w:ascii="Calibri" w:hAnsi="Calibri"/>
          <w:sz w:val="24"/>
          <w:szCs w:val="24"/>
        </w:rPr>
        <w:t xml:space="preserve"> However</w:t>
      </w:r>
      <w:r w:rsidRPr="00115A03">
        <w:rPr>
          <w:rFonts w:ascii="Calibri" w:hAnsi="Calibri"/>
          <w:sz w:val="24"/>
          <w:szCs w:val="24"/>
        </w:rPr>
        <w:t>, interpretation is only partially covered</w:t>
      </w:r>
      <w:r>
        <w:rPr>
          <w:rFonts w:ascii="Calibri" w:hAnsi="Calibri"/>
          <w:sz w:val="24"/>
          <w:szCs w:val="24"/>
        </w:rPr>
        <w:t xml:space="preserve"> by those standards</w:t>
      </w:r>
      <w:r w:rsidRPr="00115A03">
        <w:rPr>
          <w:rFonts w:ascii="Calibri" w:hAnsi="Calibri"/>
          <w:sz w:val="24"/>
          <w:szCs w:val="24"/>
        </w:rPr>
        <w:t xml:space="preserve">. </w:t>
      </w:r>
      <w:r>
        <w:rPr>
          <w:rFonts w:ascii="Calibri" w:hAnsi="Calibri"/>
          <w:sz w:val="24"/>
          <w:szCs w:val="24"/>
        </w:rPr>
        <w:t>Common data standardization</w:t>
      </w:r>
      <w:r w:rsidRPr="00BF6D5E">
        <w:rPr>
          <w:rFonts w:ascii="Calibri" w:hAnsi="Calibri"/>
          <w:sz w:val="24"/>
          <w:szCs w:val="24"/>
        </w:rPr>
        <w:t xml:space="preserve"> is not enough to guarantee that the systems, and more importantly, their (direct or indirect) users, share messages with same meaning. For example, consider a patient tracking system that exchange messages between an</w:t>
      </w:r>
      <w:r>
        <w:rPr>
          <w:rFonts w:ascii="Calibri" w:hAnsi="Calibri"/>
          <w:sz w:val="24"/>
          <w:szCs w:val="24"/>
        </w:rPr>
        <w:t xml:space="preserve"> Electronic Health Record</w:t>
      </w:r>
      <w:r w:rsidRPr="00BF6D5E">
        <w:rPr>
          <w:rFonts w:ascii="Calibri" w:hAnsi="Calibri"/>
          <w:sz w:val="24"/>
          <w:szCs w:val="24"/>
        </w:rPr>
        <w:t xml:space="preserve"> </w:t>
      </w:r>
      <w:r>
        <w:rPr>
          <w:rFonts w:ascii="Calibri" w:hAnsi="Calibri"/>
          <w:sz w:val="24"/>
          <w:szCs w:val="24"/>
        </w:rPr>
        <w:t>(</w:t>
      </w:r>
      <w:r w:rsidRPr="00BF6D5E">
        <w:rPr>
          <w:rFonts w:ascii="Calibri" w:hAnsi="Calibri"/>
          <w:sz w:val="24"/>
          <w:szCs w:val="24"/>
        </w:rPr>
        <w:t>EHR</w:t>
      </w:r>
      <w:r>
        <w:rPr>
          <w:rFonts w:ascii="Calibri" w:hAnsi="Calibri"/>
          <w:sz w:val="24"/>
          <w:szCs w:val="24"/>
        </w:rPr>
        <w:t>)</w:t>
      </w:r>
      <w:r w:rsidRPr="00BF6D5E">
        <w:rPr>
          <w:rFonts w:ascii="Calibri" w:hAnsi="Calibri"/>
          <w:sz w:val="24"/>
          <w:szCs w:val="24"/>
        </w:rPr>
        <w:t xml:space="preserve"> system and an</w:t>
      </w:r>
      <w:r>
        <w:rPr>
          <w:rFonts w:ascii="Calibri" w:hAnsi="Calibri"/>
          <w:sz w:val="24"/>
          <w:szCs w:val="24"/>
        </w:rPr>
        <w:t xml:space="preserve"> Enterprise Resources Planning</w:t>
      </w:r>
      <w:r w:rsidRPr="00BF6D5E">
        <w:rPr>
          <w:rFonts w:ascii="Calibri" w:hAnsi="Calibri"/>
          <w:sz w:val="24"/>
          <w:szCs w:val="24"/>
        </w:rPr>
        <w:t xml:space="preserve"> </w:t>
      </w:r>
      <w:r>
        <w:rPr>
          <w:rFonts w:ascii="Calibri" w:hAnsi="Calibri"/>
          <w:sz w:val="24"/>
          <w:szCs w:val="24"/>
        </w:rPr>
        <w:t>(</w:t>
      </w:r>
      <w:r w:rsidRPr="00BF6D5E">
        <w:rPr>
          <w:rFonts w:ascii="Calibri" w:hAnsi="Calibri"/>
          <w:sz w:val="24"/>
          <w:szCs w:val="24"/>
        </w:rPr>
        <w:t>ERP</w:t>
      </w:r>
      <w:r>
        <w:rPr>
          <w:rFonts w:ascii="Calibri" w:hAnsi="Calibri"/>
          <w:sz w:val="24"/>
          <w:szCs w:val="24"/>
        </w:rPr>
        <w:t>)</w:t>
      </w:r>
      <w:r w:rsidRPr="00BF6D5E">
        <w:rPr>
          <w:rFonts w:ascii="Calibri" w:hAnsi="Calibri"/>
          <w:sz w:val="24"/>
          <w:szCs w:val="24"/>
        </w:rPr>
        <w:t xml:space="preserve"> system of a hospital, which provide services with the message structure of</w:t>
      </w:r>
      <w:r>
        <w:rPr>
          <w:rFonts w:ascii="Calibri" w:hAnsi="Calibri"/>
          <w:sz w:val="24"/>
          <w:szCs w:val="24"/>
        </w:rPr>
        <w:t xml:space="preserve"> OASIS Emergency Data Exchange Language</w:t>
      </w:r>
      <w:r w:rsidRPr="00BF6D5E">
        <w:rPr>
          <w:rFonts w:ascii="Calibri" w:hAnsi="Calibri"/>
          <w:sz w:val="24"/>
          <w:szCs w:val="24"/>
        </w:rPr>
        <w:t xml:space="preserve"> </w:t>
      </w:r>
      <w:r>
        <w:rPr>
          <w:rFonts w:ascii="Calibri" w:hAnsi="Calibri"/>
          <w:sz w:val="24"/>
          <w:szCs w:val="24"/>
        </w:rPr>
        <w:t>(</w:t>
      </w:r>
      <w:r w:rsidRPr="00BF6D5E">
        <w:rPr>
          <w:rFonts w:ascii="Calibri" w:hAnsi="Calibri"/>
          <w:sz w:val="24"/>
          <w:szCs w:val="24"/>
        </w:rPr>
        <w:t>EDXL</w:t>
      </w:r>
      <w:r>
        <w:rPr>
          <w:rFonts w:ascii="Calibri" w:hAnsi="Calibri"/>
          <w:sz w:val="24"/>
          <w:szCs w:val="24"/>
        </w:rPr>
        <w:t>)</w:t>
      </w:r>
      <w:r w:rsidRPr="00BF6D5E">
        <w:rPr>
          <w:rFonts w:ascii="Calibri" w:hAnsi="Calibri"/>
          <w:sz w:val="24"/>
          <w:szCs w:val="24"/>
        </w:rPr>
        <w:t>.</w:t>
      </w:r>
      <w:r>
        <w:rPr>
          <w:rFonts w:ascii="Calibri" w:hAnsi="Calibri"/>
          <w:sz w:val="24"/>
          <w:szCs w:val="24"/>
        </w:rPr>
        <w:t xml:space="preserve"> The standard for tracking patients, coined</w:t>
      </w:r>
      <w:r w:rsidRPr="00BF6D5E">
        <w:rPr>
          <w:rFonts w:ascii="Calibri" w:hAnsi="Calibri"/>
          <w:sz w:val="24"/>
          <w:szCs w:val="24"/>
        </w:rPr>
        <w:t xml:space="preserve"> EDXL-TEP</w:t>
      </w:r>
      <w:r>
        <w:rPr>
          <w:rFonts w:ascii="Calibri" w:hAnsi="Calibri"/>
          <w:sz w:val="24"/>
          <w:szCs w:val="24"/>
        </w:rPr>
        <w:t>,</w:t>
      </w:r>
      <w:r w:rsidRPr="00BF6D5E">
        <w:rPr>
          <w:rFonts w:ascii="Calibri" w:hAnsi="Calibri"/>
          <w:sz w:val="24"/>
          <w:szCs w:val="24"/>
        </w:rPr>
        <w:t xml:space="preserve"> provides the property “vehicle kind” from the “transport type” entity within the reference model. If the first system generates a message with the value “car” meaning an “ambulance” and the other two systems follows a different definition for the term “car”, e.g. a personal car, then they won’t share the same semantics. Because of this, the decision making can be affected, leading to erroneous procedures. In this example, the hospital is waiting for the patient in an ambulance and, therefore, expects that the first medical procedures are already taken. This is an example of a semantic interoperability problem.</w:t>
      </w:r>
    </w:p>
    <w:p w14:paraId="1A61193C" w14:textId="21D246AD" w:rsidR="002F3113" w:rsidRDefault="002F3113" w:rsidP="002F3113">
      <w:pPr>
        <w:pStyle w:val="Body"/>
        <w:spacing w:after="60" w:line="300" w:lineRule="exact"/>
        <w:ind w:left="60" w:firstLine="224"/>
        <w:rPr>
          <w:rFonts w:ascii="Calibri" w:hAnsi="Calibri"/>
          <w:sz w:val="24"/>
          <w:szCs w:val="24"/>
        </w:rPr>
      </w:pPr>
      <w:r w:rsidRPr="00115A03">
        <w:rPr>
          <w:rFonts w:ascii="Calibri" w:hAnsi="Calibri"/>
          <w:sz w:val="24"/>
          <w:szCs w:val="24"/>
        </w:rPr>
        <w:t>Semantic interoperability refers to the study of meanings. It is the ability to automatically interpret shared data meaningfully and accurately according to agreed-upon semantics, i.e. a common information exchange reference model</w:t>
      </w:r>
      <w:r>
        <w:rPr>
          <w:rFonts w:ascii="Calibri" w:hAnsi="Calibri"/>
          <w:sz w:val="24"/>
          <w:szCs w:val="24"/>
        </w:rPr>
        <w:t xml:space="preserve"> that</w:t>
      </w:r>
      <w:r w:rsidRPr="00115A03">
        <w:rPr>
          <w:rFonts w:ascii="Calibri" w:hAnsi="Calibri"/>
          <w:sz w:val="24"/>
          <w:szCs w:val="24"/>
        </w:rPr>
        <w:t xml:space="preserve"> produce</w:t>
      </w:r>
      <w:r>
        <w:rPr>
          <w:rFonts w:ascii="Calibri" w:hAnsi="Calibri"/>
          <w:sz w:val="24"/>
          <w:szCs w:val="24"/>
        </w:rPr>
        <w:t>s</w:t>
      </w:r>
      <w:r w:rsidRPr="00115A03">
        <w:rPr>
          <w:rFonts w:ascii="Calibri" w:hAnsi="Calibri"/>
          <w:sz w:val="24"/>
          <w:szCs w:val="24"/>
        </w:rPr>
        <w:t xml:space="preserve"> useful results for end users of the involved systems. It focuses in terminology and deals with human interpretation by exchanging data in an unambiguously way, ensuring that the understanding of the information is the same for senders and receivers. “Semantic interoperability ensures that these exchanges make sense – that the requester and the provider have a common understanding of the “meanings” of the requested services and data”</w:t>
      </w:r>
      <w:r>
        <w:rPr>
          <w:rFonts w:ascii="Calibri" w:hAnsi="Calibri"/>
          <w:sz w:val="24"/>
          <w:szCs w:val="24"/>
        </w:rPr>
        <w:t xml:space="preserve"> </w:t>
      </w:r>
      <w:r>
        <w:rPr>
          <w:rFonts w:ascii="Calibri" w:hAnsi="Calibri"/>
          <w:sz w:val="24"/>
          <w:szCs w:val="24"/>
        </w:rPr>
        <w:fldChar w:fldCharType="begin"/>
      </w:r>
      <w:r w:rsidR="002E6A72">
        <w:rPr>
          <w:rFonts w:ascii="Calibri" w:hAnsi="Calibri"/>
          <w:sz w:val="24"/>
          <w:szCs w:val="24"/>
        </w:rPr>
        <w:instrText xml:space="preserve"> ADDIN EN.CITE &lt;EndNote&gt;&lt;Cite&gt;&lt;Author&gt;Heiler&lt;/Author&gt;&lt;Year&gt;1995&lt;/Year&gt;&lt;RecNum&gt;95&lt;/RecNum&gt;&lt;DisplayText&gt;(Heiler, 1995)&lt;/DisplayText&gt;&lt;record&gt;&lt;rec-number&gt;95&lt;/rec-number&gt;&lt;foreign-keys&gt;&lt;key app="EN" db-id="sxwsaxdvlvwft0et5x75tdwudre2zatvz9vs" timestamp="1457523113"&gt;95&lt;/key&gt;&lt;/foreign-keys&gt;&lt;ref-type name="Journal Article"&gt;17&lt;/ref-type&gt;&lt;contributors&gt;&lt;authors&gt;&lt;author&gt;Sandra Heiler&lt;/author&gt;&lt;/authors&gt;&lt;/contributors&gt;&lt;titles&gt;&lt;title&gt;Semantic interoperability&lt;/title&gt;&lt;secondary-title&gt;ACM Comput. Surv.&lt;/secondary-title&gt;&lt;/titles&gt;&lt;periodical&gt;&lt;full-title&gt;ACM Comput. Surv.&lt;/full-title&gt;&lt;/periodical&gt;&lt;volume&gt;27&lt;/volume&gt;&lt;dates&gt;&lt;year&gt;1995&lt;/year&gt;&lt;/dates&gt;&lt;urls&gt;&lt;/urls&gt;&lt;/record&gt;&lt;/Cite&gt;&lt;/EndNote&gt;</w:instrText>
      </w:r>
      <w:r>
        <w:rPr>
          <w:rFonts w:ascii="Calibri" w:hAnsi="Calibri"/>
          <w:sz w:val="24"/>
          <w:szCs w:val="24"/>
        </w:rPr>
        <w:fldChar w:fldCharType="separate"/>
      </w:r>
      <w:r w:rsidR="002E6A72">
        <w:rPr>
          <w:rFonts w:ascii="Calibri" w:hAnsi="Calibri"/>
          <w:noProof/>
          <w:sz w:val="24"/>
          <w:szCs w:val="24"/>
        </w:rPr>
        <w:t>(Heiler, 1995)</w:t>
      </w:r>
      <w:r>
        <w:rPr>
          <w:rFonts w:ascii="Calibri" w:hAnsi="Calibri"/>
          <w:sz w:val="24"/>
          <w:szCs w:val="24"/>
        </w:rPr>
        <w:fldChar w:fldCharType="end"/>
      </w:r>
      <w:r w:rsidRPr="00115A03">
        <w:rPr>
          <w:rFonts w:ascii="Calibri" w:hAnsi="Calibri"/>
          <w:sz w:val="24"/>
          <w:szCs w:val="24"/>
        </w:rPr>
        <w:t>.</w:t>
      </w:r>
      <w:r>
        <w:rPr>
          <w:rFonts w:ascii="Calibri" w:hAnsi="Calibri"/>
          <w:sz w:val="24"/>
          <w:szCs w:val="24"/>
        </w:rPr>
        <w:t xml:space="preserve"> </w:t>
      </w:r>
    </w:p>
    <w:p w14:paraId="1A11DC4E" w14:textId="77777777" w:rsidR="002F3113" w:rsidRDefault="002F3113" w:rsidP="002F3113">
      <w:pPr>
        <w:pStyle w:val="Body"/>
        <w:spacing w:after="60" w:line="300" w:lineRule="exact"/>
        <w:ind w:left="60" w:firstLine="224"/>
        <w:rPr>
          <w:rFonts w:ascii="Calibri" w:hAnsi="Calibri"/>
          <w:sz w:val="24"/>
          <w:szCs w:val="24"/>
        </w:rPr>
      </w:pPr>
      <w:r>
        <w:rPr>
          <w:rFonts w:ascii="Calibri" w:hAnsi="Calibri"/>
          <w:sz w:val="24"/>
          <w:szCs w:val="24"/>
        </w:rPr>
        <w:t>According to the formal specification of the Object Management Group (OMG) about information exchange packaging policy vocabulary (IEPPV) [Ref.], to achieve semantic interoperability, the senders and receivers must:</w:t>
      </w:r>
    </w:p>
    <w:p w14:paraId="3A3D5715" w14:textId="77777777" w:rsidR="002F3113" w:rsidRDefault="002F3113" w:rsidP="002F3113">
      <w:pPr>
        <w:pStyle w:val="Body"/>
        <w:numPr>
          <w:ilvl w:val="0"/>
          <w:numId w:val="7"/>
        </w:numPr>
        <w:spacing w:after="60" w:line="300" w:lineRule="exact"/>
        <w:rPr>
          <w:rFonts w:ascii="Calibri" w:hAnsi="Calibri"/>
          <w:sz w:val="24"/>
          <w:szCs w:val="24"/>
        </w:rPr>
      </w:pPr>
      <w:r>
        <w:rPr>
          <w:rFonts w:ascii="Calibri" w:hAnsi="Calibri"/>
          <w:sz w:val="24"/>
          <w:szCs w:val="24"/>
        </w:rPr>
        <w:t>Specify structure and syntax of the information exchange by integrating or extending existing standards. E.g. EDXL, National Information Exchange Model(NIEM), HL7.</w:t>
      </w:r>
    </w:p>
    <w:p w14:paraId="5E4283B0" w14:textId="77777777" w:rsidR="002F3113" w:rsidRDefault="002F3113" w:rsidP="002F3113">
      <w:pPr>
        <w:pStyle w:val="Body"/>
        <w:numPr>
          <w:ilvl w:val="0"/>
          <w:numId w:val="7"/>
        </w:numPr>
        <w:spacing w:after="60" w:line="300" w:lineRule="exact"/>
        <w:rPr>
          <w:rFonts w:ascii="Calibri" w:hAnsi="Calibri"/>
          <w:sz w:val="24"/>
          <w:szCs w:val="24"/>
        </w:rPr>
      </w:pPr>
      <w:r w:rsidRPr="0092573E">
        <w:rPr>
          <w:rFonts w:ascii="Calibri" w:hAnsi="Calibri"/>
          <w:sz w:val="24"/>
          <w:szCs w:val="24"/>
        </w:rPr>
        <w:t>Specify the rules for information assembly and processing in a</w:t>
      </w:r>
      <w:r>
        <w:rPr>
          <w:rFonts w:ascii="Calibri" w:hAnsi="Calibri"/>
          <w:sz w:val="24"/>
          <w:szCs w:val="24"/>
        </w:rPr>
        <w:t>n</w:t>
      </w:r>
      <w:r w:rsidRPr="0092573E">
        <w:rPr>
          <w:rFonts w:ascii="Calibri" w:hAnsi="Calibri"/>
          <w:sz w:val="24"/>
          <w:szCs w:val="24"/>
        </w:rPr>
        <w:t xml:space="preserve"> unambiguous </w:t>
      </w:r>
      <w:r>
        <w:rPr>
          <w:rFonts w:ascii="Calibri" w:hAnsi="Calibri"/>
          <w:sz w:val="24"/>
          <w:szCs w:val="24"/>
        </w:rPr>
        <w:t>way</w:t>
      </w:r>
      <w:r w:rsidRPr="0092573E">
        <w:rPr>
          <w:rFonts w:ascii="Calibri" w:hAnsi="Calibri"/>
          <w:sz w:val="24"/>
          <w:szCs w:val="24"/>
        </w:rPr>
        <w:t xml:space="preserve">. </w:t>
      </w:r>
      <w:r>
        <w:rPr>
          <w:rFonts w:ascii="Calibri" w:hAnsi="Calibri"/>
          <w:sz w:val="24"/>
          <w:szCs w:val="24"/>
        </w:rPr>
        <w:t>Such rules should contain patterns for the aggregation of data, conversion transformations to sharing agreement standards and tagging message elements for operational needs (e.g. privacy, legal issues, and quality of service). Furthermore, these rules include parsing of messages into their constituent information and data elements, validation of sharing agreement requirements and marshaling (assignment and transfer) of data to the appropriate data store.</w:t>
      </w:r>
    </w:p>
    <w:p w14:paraId="38C2E695" w14:textId="77777777" w:rsidR="002F3113" w:rsidRDefault="002F3113" w:rsidP="002F3113">
      <w:pPr>
        <w:pStyle w:val="Body"/>
        <w:numPr>
          <w:ilvl w:val="0"/>
          <w:numId w:val="7"/>
        </w:numPr>
        <w:spacing w:after="60" w:line="300" w:lineRule="exact"/>
        <w:rPr>
          <w:rFonts w:ascii="Calibri" w:hAnsi="Calibri"/>
          <w:sz w:val="24"/>
          <w:szCs w:val="24"/>
        </w:rPr>
      </w:pPr>
      <w:r>
        <w:rPr>
          <w:rFonts w:ascii="Calibri" w:hAnsi="Calibri"/>
          <w:sz w:val="24"/>
          <w:szCs w:val="24"/>
        </w:rPr>
        <w:t>Capture and hold the rules governing the operation of transactional interfaces, enabling certification and accreditation.</w:t>
      </w:r>
    </w:p>
    <w:p w14:paraId="2814AE55" w14:textId="77777777" w:rsidR="002F3113" w:rsidRDefault="002F3113" w:rsidP="002F3113">
      <w:pPr>
        <w:pStyle w:val="Body"/>
        <w:spacing w:after="60" w:line="300" w:lineRule="exact"/>
        <w:ind w:firstLine="0"/>
        <w:rPr>
          <w:rFonts w:ascii="Calibri" w:hAnsi="Calibri"/>
          <w:sz w:val="24"/>
          <w:szCs w:val="24"/>
        </w:rPr>
      </w:pPr>
    </w:p>
    <w:p w14:paraId="3C70C24E" w14:textId="77777777" w:rsidR="002F3113" w:rsidRDefault="002F3113" w:rsidP="002F3113">
      <w:pPr>
        <w:pStyle w:val="Body"/>
        <w:spacing w:after="60" w:line="300" w:lineRule="exact"/>
        <w:ind w:firstLine="576"/>
        <w:rPr>
          <w:rFonts w:ascii="Calibri" w:hAnsi="Calibri"/>
          <w:sz w:val="24"/>
          <w:szCs w:val="24"/>
        </w:rPr>
      </w:pPr>
      <w:r>
        <w:rPr>
          <w:rFonts w:ascii="Calibri" w:hAnsi="Calibri"/>
          <w:sz w:val="24"/>
          <w:szCs w:val="24"/>
        </w:rPr>
        <w:lastRenderedPageBreak/>
        <w:t xml:space="preserve">Usually, items 2 and 3 are aspects of the application lifecycle not well serviced by traditional development methods and technologies, because the translation of policies and constraints to executable rules (encoded software) is typically based on textual requirements. </w:t>
      </w:r>
    </w:p>
    <w:p w14:paraId="4CDAF27E" w14:textId="77777777" w:rsidR="002F3113" w:rsidRDefault="002F3113" w:rsidP="002F3113">
      <w:pPr>
        <w:pStyle w:val="Body"/>
        <w:spacing w:after="60" w:line="300" w:lineRule="exact"/>
        <w:ind w:firstLine="0"/>
      </w:pPr>
    </w:p>
    <w:p w14:paraId="0695A28B" w14:textId="77777777" w:rsidR="002F3113" w:rsidRPr="00240813" w:rsidRDefault="002F3113" w:rsidP="002F3113">
      <w:pPr>
        <w:pStyle w:val="Heading2"/>
        <w:spacing w:line="300" w:lineRule="exact"/>
        <w:rPr>
          <w:lang w:val="en-US"/>
        </w:rPr>
      </w:pPr>
      <w:bookmarkStart w:id="8" w:name="_Toc457463258"/>
      <w:r w:rsidRPr="00240813">
        <w:rPr>
          <w:lang w:val="en-US"/>
        </w:rPr>
        <w:t>The need for a systematic literature review</w:t>
      </w:r>
      <w:bookmarkEnd w:id="8"/>
    </w:p>
    <w:p w14:paraId="35896F03" w14:textId="3C14D3D4" w:rsidR="002F3113" w:rsidRDefault="002F3113" w:rsidP="002F3113">
      <w:pPr>
        <w:spacing w:line="300" w:lineRule="exact"/>
        <w:ind w:firstLine="576"/>
      </w:pPr>
      <w:r>
        <w:t xml:space="preserve">In this section we describe the </w:t>
      </w:r>
      <w:r w:rsidRPr="00525B0E">
        <w:t>“</w:t>
      </w:r>
      <w:r>
        <w:t xml:space="preserve">(…) </w:t>
      </w:r>
      <w:r w:rsidRPr="00525B0E">
        <w:t>requirement of researchers to summarize all existing information about some phenomenon in a thorough and unbiased manner”</w:t>
      </w:r>
      <w:r>
        <w:t xml:space="preserve"> </w:t>
      </w:r>
      <w:r>
        <w:fldChar w:fldCharType="begin"/>
      </w:r>
      <w:r w:rsidR="002E6A72">
        <w:instrText xml:space="preserve"> ADDIN EN.CITE &lt;EndNote&gt;&lt;Cite&gt;&lt;Author&gt;Hristidis&lt;/Author&gt;&lt;Year&gt;2010&lt;/Year&gt;&lt;RecNum&gt;10&lt;/RecNum&gt;&lt;DisplayText&gt;(Hristidis et al., 2010)&lt;/DisplayText&gt;&lt;record&gt;&lt;rec-number&gt;10&lt;/rec-number&gt;&lt;foreign-keys&gt;&lt;key app="EN" db-id="sxwsaxdvlvwft0et5x75tdwudre2zatvz9vs" timestamp="1454524471"&gt;10&lt;/key&gt;&lt;/foreign-keys&gt;&lt;ref-type name="Journal Article"&gt;17&lt;/ref-type&gt;&lt;contributors&gt;&lt;authors&gt;&lt;author&gt;Hristidis, Vagelis&lt;/author&gt;&lt;author&gt;Chen, Shu-Ching&lt;/author&gt;&lt;author&gt;Li, Tao&lt;/author&gt;&lt;author&gt;Luis, Steven&lt;/author&gt;&lt;author&gt;Deng, Yi&lt;/author&gt;&lt;/authors&gt;&lt;/contributors&gt;&lt;titles&gt;&lt;title&gt;Survey of data management and analysis in disaster situations&lt;/title&gt;&lt;secondary-title&gt;Journal of Systems and Software&lt;/secondary-title&gt;&lt;/titles&gt;&lt;pages&gt;1701-1714&lt;/pages&gt;&lt;volume&gt;83&lt;/volume&gt;&lt;dates&gt;&lt;year&gt;2010&lt;/year&gt;&lt;/dates&gt;&lt;publisher&gt;Elsevier Inc.&lt;/publisher&gt;&lt;isbn&gt;0164-1212&lt;/isbn&gt;&lt;accession-num&gt;7970949&lt;/accession-num&gt;&lt;urls&gt;&lt;related-urls&gt;&lt;url&gt;http://ac.els-cdn.com/S0164121210001329/1-s2.0-S0164121210001329-main.pdf?_tid=c75d19a2-caa4-11e5-9af5-00000aacb360&amp;amp;acdnat=1454524657_e8747d20c3bee1d3070aa59a6d1ded33&lt;/url&gt;&lt;/related-urls&gt;&lt;/urls&gt;&lt;electronic-resource-num&gt;10.1016/j.jss.2010.04.065&lt;/electronic-resource-num&gt;&lt;/record&gt;&lt;/Cite&gt;&lt;/EndNote&gt;</w:instrText>
      </w:r>
      <w:r>
        <w:fldChar w:fldCharType="separate"/>
      </w:r>
      <w:r w:rsidR="002E6A72">
        <w:rPr>
          <w:noProof/>
        </w:rPr>
        <w:t>(Hristidis et al., 2010)</w:t>
      </w:r>
      <w:r>
        <w:fldChar w:fldCharType="end"/>
      </w:r>
      <w:r w:rsidRPr="00525B0E">
        <w:t xml:space="preserve">. </w:t>
      </w:r>
      <w:r>
        <w:t>The phenomenon, i.e. the problem context to be investigated is:</w:t>
      </w:r>
    </w:p>
    <w:p w14:paraId="747488A0" w14:textId="77777777" w:rsidR="002F3113" w:rsidRDefault="002F3113" w:rsidP="002F3113">
      <w:pPr>
        <w:spacing w:line="300" w:lineRule="exact"/>
        <w:jc w:val="center"/>
      </w:pPr>
      <w:r>
        <w:rPr>
          <w:b/>
          <w:u w:val="single"/>
        </w:rPr>
        <w:t>Interoperability of EWS for DRR</w:t>
      </w:r>
    </w:p>
    <w:p w14:paraId="35AA475B" w14:textId="77777777" w:rsidR="002F3113" w:rsidRDefault="002F3113" w:rsidP="002F3113">
      <w:pPr>
        <w:spacing w:line="300" w:lineRule="exact"/>
      </w:pPr>
    </w:p>
    <w:p w14:paraId="608030D1" w14:textId="5D59BFED" w:rsidR="002F3113" w:rsidRDefault="002F3113" w:rsidP="002F3113">
      <w:pPr>
        <w:pStyle w:val="Body"/>
        <w:spacing w:after="60" w:line="300" w:lineRule="exact"/>
        <w:ind w:firstLine="288"/>
        <w:rPr>
          <w:rFonts w:ascii="Calibri" w:hAnsi="Calibri"/>
          <w:sz w:val="24"/>
          <w:szCs w:val="24"/>
        </w:rPr>
      </w:pPr>
      <w:r>
        <w:rPr>
          <w:rFonts w:ascii="Calibri" w:hAnsi="Calibri"/>
          <w:sz w:val="24"/>
          <w:szCs w:val="24"/>
        </w:rPr>
        <w:t xml:space="preserve">This effort can be justified by the recent international agenda for DRR from 2015 to 2030, called the Sendai framework </w:t>
      </w:r>
      <w:r>
        <w:rPr>
          <w:rFonts w:ascii="Calibri" w:hAnsi="Calibri"/>
          <w:sz w:val="24"/>
          <w:szCs w:val="24"/>
        </w:rPr>
        <w:fldChar w:fldCharType="begin"/>
      </w:r>
      <w:r w:rsidR="002E6A72">
        <w:rPr>
          <w:rFonts w:ascii="Calibri" w:hAnsi="Calibri"/>
          <w:sz w:val="24"/>
          <w:szCs w:val="24"/>
        </w:rPr>
        <w:instrText xml:space="preserve"> ADDIN EN.CITE &lt;EndNote&gt;&lt;Cite&gt;&lt;Author&gt;UNISDR&lt;/Author&gt;&lt;Year&gt;2015&lt;/Year&gt;&lt;RecNum&gt;13&lt;/RecNum&gt;&lt;DisplayText&gt;(UNISDR, 2015)&lt;/DisplayText&gt;&lt;record&gt;&lt;rec-number&gt;13&lt;/rec-number&gt;&lt;foreign-keys&gt;&lt;key app="EN" db-id="sxwsaxdvlvwft0et5x75tdwudre2zatvz9vs" timestamp="1454528090"&gt;13&lt;/key&gt;&lt;/foreign-keys&gt;&lt;ref-type name="Report"&gt;27&lt;/ref-type&gt;&lt;contributors&gt;&lt;authors&gt;&lt;author&gt;UNISDR&lt;/author&gt;&lt;/authors&gt;&lt;/contributors&gt;&lt;titles&gt;&lt;title&gt;Sendai Framework for Disaster Risk Reduction 2015 - 2030&lt;/title&gt;&lt;secondary-title&gt;United Nations International Strategy for Disaster Reduction&lt;/secondary-title&gt;&lt;/titles&gt;&lt;dates&gt;&lt;year&gt;2015&lt;/year&gt;&lt;/dates&gt;&lt;urls&gt;&lt;related-urls&gt;&lt;url&gt;http://www.unisdr.org/we/coordinate/sendai-framework&lt;/url&gt;&lt;/related-urls&gt;&lt;/urls&gt;&lt;/record&gt;&lt;/Cite&gt;&lt;/EndNote&gt;</w:instrText>
      </w:r>
      <w:r>
        <w:rPr>
          <w:rFonts w:ascii="Calibri" w:hAnsi="Calibri"/>
          <w:sz w:val="24"/>
          <w:szCs w:val="24"/>
        </w:rPr>
        <w:fldChar w:fldCharType="separate"/>
      </w:r>
      <w:r w:rsidR="002E6A72">
        <w:rPr>
          <w:rFonts w:ascii="Calibri" w:hAnsi="Calibri"/>
          <w:noProof/>
          <w:sz w:val="24"/>
          <w:szCs w:val="24"/>
        </w:rPr>
        <w:t>(UNISDR, 2015)</w:t>
      </w:r>
      <w:r>
        <w:rPr>
          <w:rFonts w:ascii="Calibri" w:hAnsi="Calibri"/>
          <w:sz w:val="24"/>
          <w:szCs w:val="24"/>
        </w:rPr>
        <w:fldChar w:fldCharType="end"/>
      </w:r>
      <w:r>
        <w:rPr>
          <w:rFonts w:ascii="Calibri" w:hAnsi="Calibri"/>
          <w:sz w:val="24"/>
          <w:szCs w:val="24"/>
        </w:rPr>
        <w:t xml:space="preserve">, which replaces the Hyogo framework (2005-2015). The Sendai framework definition was supported by UNISDR </w:t>
      </w:r>
      <w:r w:rsidRPr="00206D25">
        <w:rPr>
          <w:rFonts w:ascii="Calibri" w:hAnsi="Calibri"/>
          <w:sz w:val="24"/>
          <w:szCs w:val="24"/>
        </w:rPr>
        <w:t>and agreed by the world’s main emergency agencies</w:t>
      </w:r>
      <w:r>
        <w:rPr>
          <w:rFonts w:ascii="Calibri" w:hAnsi="Calibri"/>
          <w:sz w:val="24"/>
          <w:szCs w:val="24"/>
        </w:rPr>
        <w:t>. Sendai</w:t>
      </w:r>
      <w:r w:rsidRPr="00377AA2">
        <w:rPr>
          <w:rFonts w:ascii="Calibri" w:hAnsi="Calibri"/>
          <w:sz w:val="24"/>
          <w:szCs w:val="24"/>
        </w:rPr>
        <w:t xml:space="preserve"> </w:t>
      </w:r>
      <w:r>
        <w:rPr>
          <w:rFonts w:ascii="Calibri" w:hAnsi="Calibri"/>
          <w:sz w:val="24"/>
          <w:szCs w:val="24"/>
        </w:rPr>
        <w:t xml:space="preserve">presents </w:t>
      </w:r>
      <w:r w:rsidRPr="00377AA2">
        <w:rPr>
          <w:rFonts w:ascii="Calibri" w:hAnsi="Calibri"/>
          <w:sz w:val="24"/>
          <w:szCs w:val="24"/>
        </w:rPr>
        <w:t xml:space="preserve">the </w:t>
      </w:r>
      <w:r w:rsidRPr="00377AA2">
        <w:rPr>
          <w:rFonts w:ascii="Calibri" w:hAnsi="Calibri"/>
          <w:sz w:val="24"/>
          <w:szCs w:val="24"/>
          <w:lang w:val="en-US"/>
        </w:rPr>
        <w:t>requirement of an integrated global warning and response system for epidemics</w:t>
      </w:r>
      <w:r w:rsidRPr="00377AA2">
        <w:rPr>
          <w:rFonts w:ascii="Calibri" w:hAnsi="Calibri"/>
          <w:sz w:val="24"/>
          <w:szCs w:val="24"/>
        </w:rPr>
        <w:t xml:space="preserve">. In particular, it states the need of </w:t>
      </w:r>
      <w:r w:rsidRPr="00377AA2">
        <w:rPr>
          <w:rFonts w:ascii="Calibri" w:hAnsi="Calibri"/>
          <w:sz w:val="24"/>
          <w:szCs w:val="24"/>
          <w:lang w:val="en-US"/>
        </w:rPr>
        <w:t>improvements of the Global Outbreak Alert and Response Network</w:t>
      </w:r>
      <w:r>
        <w:rPr>
          <w:rFonts w:ascii="Calibri" w:hAnsi="Calibri"/>
          <w:sz w:val="24"/>
          <w:szCs w:val="24"/>
          <w:lang w:val="en-US"/>
        </w:rPr>
        <w:t xml:space="preserve"> (GOARN)</w:t>
      </w:r>
      <w:r w:rsidRPr="00377AA2">
        <w:rPr>
          <w:rFonts w:ascii="Calibri" w:hAnsi="Calibri"/>
          <w:sz w:val="24"/>
          <w:szCs w:val="24"/>
          <w:lang w:val="en-US"/>
        </w:rPr>
        <w:t xml:space="preserve"> platform</w:t>
      </w:r>
      <w:r w:rsidRPr="00377AA2">
        <w:rPr>
          <w:rStyle w:val="FootnoteReference"/>
          <w:sz w:val="24"/>
          <w:szCs w:val="24"/>
          <w:lang w:val="en-US"/>
        </w:rPr>
        <w:footnoteReference w:id="5"/>
      </w:r>
      <w:r w:rsidRPr="00377AA2">
        <w:rPr>
          <w:rFonts w:ascii="Calibri" w:hAnsi="Calibri"/>
          <w:sz w:val="24"/>
          <w:szCs w:val="24"/>
          <w:lang w:val="en-US"/>
        </w:rPr>
        <w:t xml:space="preserve"> through the integration of </w:t>
      </w:r>
      <w:r>
        <w:rPr>
          <w:rFonts w:ascii="Calibri" w:hAnsi="Calibri"/>
          <w:sz w:val="24"/>
          <w:szCs w:val="24"/>
        </w:rPr>
        <w:t>EWS</w:t>
      </w:r>
      <w:r>
        <w:rPr>
          <w:rFonts w:ascii="Calibri" w:hAnsi="Calibri"/>
          <w:sz w:val="24"/>
          <w:szCs w:val="24"/>
          <w:lang w:val="en-US"/>
        </w:rPr>
        <w:t xml:space="preserve">. This is </w:t>
      </w:r>
      <w:r w:rsidRPr="00701F84">
        <w:rPr>
          <w:rFonts w:asciiTheme="minorHAnsi" w:hAnsiTheme="minorHAnsi"/>
          <w:sz w:val="24"/>
          <w:szCs w:val="24"/>
          <w:lang w:val="en-US"/>
        </w:rPr>
        <w:t xml:space="preserve">because </w:t>
      </w:r>
      <w:r w:rsidRPr="00701F84">
        <w:rPr>
          <w:rFonts w:asciiTheme="minorHAnsi" w:hAnsiTheme="minorHAnsi"/>
          <w:sz w:val="24"/>
          <w:szCs w:val="24"/>
        </w:rPr>
        <w:t xml:space="preserve">Future disease outbreaks may spread </w:t>
      </w:r>
      <w:r>
        <w:rPr>
          <w:rFonts w:asciiTheme="minorHAnsi" w:hAnsiTheme="minorHAnsi"/>
          <w:sz w:val="24"/>
          <w:szCs w:val="24"/>
        </w:rPr>
        <w:t>faster</w:t>
      </w:r>
      <w:r w:rsidRPr="00701F84">
        <w:rPr>
          <w:rFonts w:asciiTheme="minorHAnsi" w:hAnsiTheme="minorHAnsi"/>
          <w:sz w:val="24"/>
          <w:szCs w:val="24"/>
        </w:rPr>
        <w:t xml:space="preserve"> and stronger than </w:t>
      </w:r>
      <w:r>
        <w:rPr>
          <w:rFonts w:asciiTheme="minorHAnsi" w:hAnsiTheme="minorHAnsi"/>
          <w:sz w:val="24"/>
          <w:szCs w:val="24"/>
        </w:rPr>
        <w:t>recent epidemics</w:t>
      </w:r>
      <w:r w:rsidRPr="00701F84">
        <w:rPr>
          <w:rFonts w:asciiTheme="minorHAnsi" w:hAnsiTheme="minorHAnsi"/>
          <w:sz w:val="24"/>
          <w:szCs w:val="24"/>
        </w:rPr>
        <w:t xml:space="preserve">, causing </w:t>
      </w:r>
      <w:r>
        <w:rPr>
          <w:rFonts w:asciiTheme="minorHAnsi" w:hAnsiTheme="minorHAnsi"/>
          <w:sz w:val="24"/>
          <w:szCs w:val="24"/>
        </w:rPr>
        <w:t>more</w:t>
      </w:r>
      <w:r w:rsidRPr="00701F84">
        <w:rPr>
          <w:rFonts w:asciiTheme="minorHAnsi" w:hAnsiTheme="minorHAnsi"/>
          <w:sz w:val="24"/>
          <w:szCs w:val="24"/>
        </w:rPr>
        <w:t xml:space="preserve"> social and economic impacts </w:t>
      </w:r>
      <w:r w:rsidRPr="00701F84">
        <w:rPr>
          <w:rFonts w:asciiTheme="minorHAnsi" w:hAnsiTheme="minorHAnsi"/>
          <w:sz w:val="24"/>
          <w:szCs w:val="24"/>
        </w:rPr>
        <w:fldChar w:fldCharType="begin"/>
      </w:r>
      <w:r w:rsidR="002E6A72">
        <w:rPr>
          <w:rFonts w:asciiTheme="minorHAnsi" w:hAnsiTheme="minorHAnsi"/>
          <w:sz w:val="24"/>
          <w:szCs w:val="24"/>
        </w:rPr>
        <w:instrText xml:space="preserve"> ADDIN EN.CITE &lt;EndNote&gt;&lt;Cite&gt;&lt;Author&gt;Gates&lt;/Author&gt;&lt;Year&gt;2015&lt;/Year&gt;&lt;RecNum&gt;60&lt;/RecNum&gt;&lt;DisplayText&gt;(Gates, 2015)&lt;/DisplayText&gt;&lt;record&gt;&lt;rec-number&gt;60&lt;/rec-number&gt;&lt;foreign-keys&gt;&lt;key app="EN" db-id="fvt5zsx03atw5yeezzmvrt0gz052wptedexd" timestamp="1457012092"&gt;60&lt;/key&gt;&lt;/foreign-keys&gt;&lt;ref-type name="Journal Article"&gt;17&lt;/ref-type&gt;&lt;contributors&gt;&lt;authors&gt;&lt;author&gt;Bill Gates&lt;/author&gt;&lt;/authors&gt;&lt;/contributors&gt;&lt;titles&gt;&lt;title&gt;The Next Epidemic — Lessons from Ebola&lt;/title&gt;&lt;secondary-title&gt;The New England Journal of Medicine (NEJM)&lt;/secondary-title&gt;&lt;/titles&gt;&lt;periodical&gt;&lt;full-title&gt;The New England Journal of Medicine (NEJM)&lt;/full-title&gt;&lt;/periodical&gt;&lt;dates&gt;&lt;year&gt;2015&lt;/year&gt;&lt;pub-dates&gt;&lt;date&gt;April 9, 2015&lt;/date&gt;&lt;/pub-dates&gt;&lt;/dates&gt;&lt;urls&gt;&lt;/urls&gt;&lt;/record&gt;&lt;/Cite&gt;&lt;/EndNote&gt;</w:instrText>
      </w:r>
      <w:r w:rsidRPr="00701F84">
        <w:rPr>
          <w:rFonts w:asciiTheme="minorHAnsi" w:hAnsiTheme="minorHAnsi"/>
          <w:sz w:val="24"/>
          <w:szCs w:val="24"/>
        </w:rPr>
        <w:fldChar w:fldCharType="separate"/>
      </w:r>
      <w:r w:rsidR="002E6A72">
        <w:rPr>
          <w:rFonts w:asciiTheme="minorHAnsi" w:hAnsiTheme="minorHAnsi"/>
          <w:noProof/>
          <w:sz w:val="24"/>
          <w:szCs w:val="24"/>
        </w:rPr>
        <w:t>(Gates, 2015)</w:t>
      </w:r>
      <w:r w:rsidRPr="00701F84">
        <w:rPr>
          <w:rFonts w:asciiTheme="minorHAnsi" w:hAnsiTheme="minorHAnsi"/>
          <w:sz w:val="24"/>
          <w:szCs w:val="24"/>
        </w:rPr>
        <w:fldChar w:fldCharType="end"/>
      </w:r>
      <w:r w:rsidRPr="00701F84">
        <w:rPr>
          <w:rFonts w:asciiTheme="minorHAnsi" w:hAnsiTheme="minorHAnsi"/>
          <w:sz w:val="24"/>
          <w:szCs w:val="24"/>
        </w:rPr>
        <w:t>.</w:t>
      </w:r>
      <w:r w:rsidRPr="006E66A9">
        <w:rPr>
          <w:rFonts w:ascii="Calibri" w:hAnsi="Calibri"/>
          <w:sz w:val="24"/>
          <w:szCs w:val="24"/>
        </w:rPr>
        <w:t xml:space="preserve"> Examples of EWS under GOARN umbrella are the Global Public Health Intelligence Network (GPHIN), the HealthMap project and the EpiSpider system </w:t>
      </w:r>
      <w:r w:rsidRPr="006E66A9">
        <w:rPr>
          <w:rFonts w:ascii="Calibri" w:hAnsi="Calibri"/>
          <w:sz w:val="24"/>
          <w:szCs w:val="24"/>
        </w:rPr>
        <w:fldChar w:fldCharType="begin"/>
      </w:r>
      <w:r w:rsidR="002E6A72">
        <w:rPr>
          <w:rFonts w:ascii="Calibri" w:hAnsi="Calibri"/>
          <w:sz w:val="24"/>
          <w:szCs w:val="24"/>
        </w:rPr>
        <w:instrText xml:space="preserve"> ADDIN EN.CITE &lt;EndNote&gt;&lt;Cite&gt;&lt;Author&gt;Bello-Orgaz&lt;/Author&gt;&lt;Year&gt;2014&lt;/Year&gt;&lt;RecNum&gt;40&lt;/RecNum&gt;&lt;DisplayText&gt;(Bello-Orgaz et al., 2014)&lt;/DisplayText&gt;&lt;record&gt;&lt;rec-number&gt;40&lt;/rec-number&gt;&lt;foreign-keys&gt;&lt;key app="EN" db-id="fvt5zsx03atw5yeezzmvrt0gz052wptedexd" timestamp="1456909950"&gt;40&lt;/key&gt;&lt;/foreign-keys&gt;&lt;ref-type name="Book Section"&gt;5&lt;/ref-type&gt;&lt;contributors&gt;&lt;authors&gt;&lt;author&gt;Bello-Orgaz, Gema&lt;/author&gt;&lt;author&gt;Hernandez-Castro, Julio&lt;/author&gt;&lt;author&gt;Camacho, David&lt;/author&gt;&lt;/authors&gt;&lt;/contributors&gt;&lt;titles&gt;&lt;title&gt;A Survey of Social Web Mining Applications for Disease Outbreak Detection&lt;/title&gt;&lt;secondary-title&gt;Intelligent Distributed Computing VIII&lt;/secondary-title&gt;&lt;/titles&gt;&lt;pages&gt;5-15&lt;/pages&gt;&lt;volume&gt;511&lt;/volume&gt;&lt;dates&gt;&lt;year&gt;2014&lt;/year&gt;&lt;/dates&gt;&lt;publisher&gt;Springer&lt;/publisher&gt;&lt;isbn&gt;978-3-319-01570-5&lt;/isbn&gt;&lt;urls&gt;&lt;/urls&gt;&lt;electronic-resource-num&gt;10.1007/978-3-319-01571-2&lt;/electronic-resource-num&gt;&lt;/record&gt;&lt;/Cite&gt;&lt;/EndNote&gt;</w:instrText>
      </w:r>
      <w:r w:rsidRPr="006E66A9">
        <w:rPr>
          <w:rFonts w:ascii="Calibri" w:hAnsi="Calibri"/>
          <w:sz w:val="24"/>
          <w:szCs w:val="24"/>
        </w:rPr>
        <w:fldChar w:fldCharType="separate"/>
      </w:r>
      <w:r w:rsidR="002E6A72">
        <w:rPr>
          <w:rFonts w:ascii="Calibri" w:hAnsi="Calibri"/>
          <w:noProof/>
          <w:sz w:val="24"/>
          <w:szCs w:val="24"/>
        </w:rPr>
        <w:t>(Bello-Orgaz et al., 2014)</w:t>
      </w:r>
      <w:r w:rsidRPr="006E66A9">
        <w:rPr>
          <w:rFonts w:ascii="Calibri" w:hAnsi="Calibri"/>
          <w:sz w:val="24"/>
          <w:szCs w:val="24"/>
        </w:rPr>
        <w:fldChar w:fldCharType="end"/>
      </w:r>
      <w:r w:rsidRPr="006E66A9">
        <w:rPr>
          <w:rFonts w:ascii="Calibri" w:hAnsi="Calibri"/>
          <w:sz w:val="24"/>
          <w:szCs w:val="24"/>
        </w:rPr>
        <w:t>.</w:t>
      </w:r>
    </w:p>
    <w:p w14:paraId="30DDBC0F" w14:textId="77777777" w:rsidR="002F3113" w:rsidRPr="00240813" w:rsidRDefault="002F3113" w:rsidP="002F3113">
      <w:pPr>
        <w:pStyle w:val="Body"/>
        <w:spacing w:after="60" w:line="300" w:lineRule="exact"/>
        <w:ind w:firstLine="288"/>
        <w:rPr>
          <w:rFonts w:ascii="Calibri" w:hAnsi="Calibri"/>
          <w:sz w:val="24"/>
          <w:szCs w:val="24"/>
          <w:lang w:val="en-US"/>
        </w:rPr>
      </w:pPr>
      <w:r>
        <w:rPr>
          <w:rFonts w:ascii="Calibri" w:hAnsi="Calibri"/>
          <w:sz w:val="24"/>
          <w:szCs w:val="24"/>
        </w:rPr>
        <w:t xml:space="preserve">Sendai also describes the requirement </w:t>
      </w:r>
      <w:r w:rsidRPr="00206D25">
        <w:rPr>
          <w:rFonts w:ascii="Calibri" w:hAnsi="Calibri"/>
          <w:sz w:val="24"/>
          <w:szCs w:val="24"/>
        </w:rPr>
        <w:t xml:space="preserve">to “substantially increase the availability of and access to multi-hazard early warning systems and disaster risk information”, i.e. to </w:t>
      </w:r>
      <w:r>
        <w:rPr>
          <w:rFonts w:ascii="Calibri" w:hAnsi="Calibri"/>
          <w:sz w:val="24"/>
          <w:szCs w:val="24"/>
        </w:rPr>
        <w:t>improve</w:t>
      </w:r>
      <w:r w:rsidRPr="00206D25">
        <w:rPr>
          <w:rFonts w:ascii="Calibri" w:hAnsi="Calibri"/>
          <w:sz w:val="24"/>
          <w:szCs w:val="24"/>
        </w:rPr>
        <w:t xml:space="preserve"> multi-hazard EWS (MHEWS) through the construction and integration of</w:t>
      </w:r>
      <w:r>
        <w:rPr>
          <w:rFonts w:ascii="Calibri" w:hAnsi="Calibri"/>
          <w:sz w:val="24"/>
          <w:szCs w:val="24"/>
        </w:rPr>
        <w:t xml:space="preserve"> existing and new</w:t>
      </w:r>
      <w:r w:rsidRPr="00206D25">
        <w:rPr>
          <w:rFonts w:ascii="Calibri" w:hAnsi="Calibri"/>
          <w:sz w:val="24"/>
          <w:szCs w:val="24"/>
        </w:rPr>
        <w:t xml:space="preserve"> EWS.</w:t>
      </w:r>
      <w:r w:rsidRPr="00377AA2">
        <w:rPr>
          <w:rFonts w:ascii="Calibri" w:hAnsi="Calibri"/>
          <w:sz w:val="24"/>
          <w:szCs w:val="24"/>
          <w:lang w:val="en-US"/>
        </w:rPr>
        <w:t xml:space="preserve"> </w:t>
      </w:r>
      <w:r w:rsidRPr="00206D25">
        <w:rPr>
          <w:rFonts w:ascii="Calibri" w:hAnsi="Calibri"/>
          <w:sz w:val="24"/>
          <w:szCs w:val="24"/>
        </w:rPr>
        <w:t xml:space="preserve">The </w:t>
      </w:r>
      <w:r>
        <w:rPr>
          <w:rFonts w:ascii="Calibri" w:hAnsi="Calibri"/>
          <w:sz w:val="24"/>
          <w:szCs w:val="24"/>
        </w:rPr>
        <w:t>i</w:t>
      </w:r>
      <w:r w:rsidRPr="00206D25">
        <w:rPr>
          <w:rFonts w:ascii="Calibri" w:hAnsi="Calibri"/>
          <w:sz w:val="24"/>
          <w:szCs w:val="24"/>
        </w:rPr>
        <w:t xml:space="preserve">nternational </w:t>
      </w:r>
      <w:r>
        <w:rPr>
          <w:rFonts w:ascii="Calibri" w:hAnsi="Calibri"/>
          <w:sz w:val="24"/>
          <w:szCs w:val="24"/>
        </w:rPr>
        <w:t>n</w:t>
      </w:r>
      <w:r w:rsidRPr="00206D25">
        <w:rPr>
          <w:rFonts w:ascii="Calibri" w:hAnsi="Calibri"/>
          <w:sz w:val="24"/>
          <w:szCs w:val="24"/>
        </w:rPr>
        <w:t xml:space="preserve">etwork for </w:t>
      </w:r>
      <w:r>
        <w:rPr>
          <w:rFonts w:ascii="Calibri" w:hAnsi="Calibri"/>
          <w:sz w:val="24"/>
          <w:szCs w:val="24"/>
        </w:rPr>
        <w:t>MHEWS</w:t>
      </w:r>
      <w:r w:rsidRPr="00206D25">
        <w:rPr>
          <w:rFonts w:ascii="Calibri" w:hAnsi="Calibri"/>
          <w:sz w:val="24"/>
          <w:szCs w:val="24"/>
        </w:rPr>
        <w:t xml:space="preserve"> (</w:t>
      </w:r>
      <w:r>
        <w:rPr>
          <w:rFonts w:ascii="Calibri" w:hAnsi="Calibri"/>
          <w:sz w:val="24"/>
          <w:szCs w:val="24"/>
        </w:rPr>
        <w:t>IN-</w:t>
      </w:r>
      <w:r w:rsidRPr="00206D25">
        <w:rPr>
          <w:rFonts w:ascii="Calibri" w:hAnsi="Calibri"/>
          <w:sz w:val="24"/>
          <w:szCs w:val="24"/>
        </w:rPr>
        <w:t>MHEWS)</w:t>
      </w:r>
      <w:r>
        <w:rPr>
          <w:rFonts w:ascii="Calibri" w:hAnsi="Calibri"/>
          <w:sz w:val="24"/>
          <w:szCs w:val="24"/>
        </w:rPr>
        <w:t xml:space="preserve">, </w:t>
      </w:r>
      <w:r w:rsidRPr="00206D25">
        <w:rPr>
          <w:rFonts w:ascii="Calibri" w:hAnsi="Calibri"/>
          <w:sz w:val="24"/>
          <w:szCs w:val="24"/>
        </w:rPr>
        <w:t>a multi‐stakeholder partnership</w:t>
      </w:r>
      <w:r>
        <w:rPr>
          <w:rFonts w:ascii="Calibri" w:hAnsi="Calibri"/>
          <w:sz w:val="24"/>
          <w:szCs w:val="24"/>
        </w:rPr>
        <w:t xml:space="preserve"> </w:t>
      </w:r>
      <w:r w:rsidRPr="00206D25">
        <w:rPr>
          <w:rFonts w:ascii="Calibri" w:hAnsi="Calibri"/>
          <w:sz w:val="24"/>
          <w:szCs w:val="24"/>
        </w:rPr>
        <w:t>to facilitate the sharing of expertise and best practice towards Sendai goal</w:t>
      </w:r>
      <w:r>
        <w:rPr>
          <w:rFonts w:ascii="Calibri" w:hAnsi="Calibri"/>
          <w:sz w:val="24"/>
          <w:szCs w:val="24"/>
        </w:rPr>
        <w:t>,</w:t>
      </w:r>
      <w:r w:rsidRPr="00206D25">
        <w:rPr>
          <w:rFonts w:ascii="Calibri" w:hAnsi="Calibri"/>
          <w:sz w:val="24"/>
          <w:szCs w:val="24"/>
        </w:rPr>
        <w:t xml:space="preserve"> calls for strengthened EWS at all levels</w:t>
      </w:r>
      <w:r>
        <w:rPr>
          <w:rFonts w:ascii="Calibri" w:hAnsi="Calibri"/>
          <w:sz w:val="24"/>
          <w:szCs w:val="24"/>
        </w:rPr>
        <w:t xml:space="preserve"> by dealing with interoperability issues</w:t>
      </w:r>
      <w:r w:rsidRPr="00240813">
        <w:rPr>
          <w:rFonts w:ascii="Calibri" w:hAnsi="Calibri"/>
          <w:sz w:val="24"/>
          <w:szCs w:val="24"/>
          <w:lang w:val="en-US"/>
        </w:rPr>
        <w:t>:</w:t>
      </w:r>
    </w:p>
    <w:p w14:paraId="45846823" w14:textId="7F6122CB" w:rsidR="002F3113" w:rsidRDefault="002F3113" w:rsidP="002F3113">
      <w:pPr>
        <w:pStyle w:val="Body"/>
        <w:spacing w:after="60" w:line="300" w:lineRule="exact"/>
        <w:ind w:firstLine="0"/>
      </w:pPr>
      <w:r w:rsidRPr="00B82D3E">
        <w:rPr>
          <w:rFonts w:ascii="Calibri" w:hAnsi="Calibri"/>
          <w:sz w:val="24"/>
          <w:szCs w:val="24"/>
        </w:rPr>
        <w:t>“A key challenge has been in reaching the (…) population with timely, meaningful, and actionable warning information. Several gaps persist due to weak coordination among the actors and agencies concerned. (…) This situation, together with the increasing globalisation of risk, calls for strengthened EWS at all levels. It also calls for an integrated and holistic approach to early warnings for multiple hazards and risks tailored to user needs across sectors. In this regard, international and regional collaboration as well as multi‐stakeholder partnership at all levels is critically necessary, given the transboundary nature of most natural hazards.”</w:t>
      </w:r>
      <w:r>
        <w:rPr>
          <w:rFonts w:ascii="Calibri" w:hAnsi="Calibri"/>
          <w:sz w:val="24"/>
          <w:szCs w:val="24"/>
        </w:rPr>
        <w:t xml:space="preserve"> </w:t>
      </w:r>
      <w:r>
        <w:rPr>
          <w:rFonts w:ascii="Calibri" w:hAnsi="Calibri"/>
          <w:sz w:val="24"/>
          <w:szCs w:val="24"/>
        </w:rPr>
        <w:fldChar w:fldCharType="begin"/>
      </w:r>
      <w:r w:rsidR="006164A1">
        <w:rPr>
          <w:rFonts w:ascii="Calibri" w:hAnsi="Calibri"/>
          <w:sz w:val="24"/>
          <w:szCs w:val="24"/>
        </w:rPr>
        <w:instrText xml:space="preserve"> ADDIN EN.CITE &lt;EndNote&gt;&lt;Cite&gt;&lt;Author&gt;WHO&lt;/Author&gt;&lt;Year&gt;2015&lt;/Year&gt;&lt;RecNum&gt;45&lt;/RecNum&gt;&lt;DisplayText&gt;(WHO et al., 2015)&lt;/DisplayText&gt;&lt;record&gt;&lt;rec-number&gt;45&lt;/rec-number&gt;&lt;foreign-keys&gt;&lt;key app="EN" db-id="fvt5zsx03atw5yeezzmvrt0gz052wptedexd" timestamp="1456912107"&gt;45&lt;/key&gt;&lt;/foreign-keys&gt;&lt;ref-type name="Conference Paper"&gt;47&lt;/ref-type&gt;&lt;contributors&gt;&lt;authors&gt;&lt;author&gt;WHO&lt;/author&gt;&lt;author&gt;WMO&lt;/author&gt;&lt;author&gt;UNDP&lt;/author&gt;&lt;author&gt;UNESCO-IOC&lt;/author&gt;&lt;author&gt;UNESCAP&lt;/author&gt;&lt;author&gt;UNISDR&lt;/author&gt;&lt;author&gt;UNOOSA/UN-SPIDER&lt;/author&gt;&lt;author&gt;IFRC&lt;/author&gt;&lt;author&gt;ITU&lt;/author&gt;&lt;author&gt;GFZ&lt;/author&gt;&lt;author&gt;GIZ&lt;/author&gt;&lt;/authors&gt;&lt;/contributors&gt;&lt;titles&gt;&lt;title&gt;International Network for Multi-Hazard Early Warning Systems (IN-MHEWS)&lt;/title&gt;&lt;/titles&gt;&lt;dates&gt;&lt;year&gt;2015&lt;/year&gt;&lt;/dates&gt;&lt;urls&gt;&lt;/urls&gt;&lt;/record&gt;&lt;/Cite&gt;&lt;/EndNote&gt;</w:instrText>
      </w:r>
      <w:r>
        <w:rPr>
          <w:rFonts w:ascii="Calibri" w:hAnsi="Calibri"/>
          <w:sz w:val="24"/>
          <w:szCs w:val="24"/>
        </w:rPr>
        <w:fldChar w:fldCharType="separate"/>
      </w:r>
      <w:r w:rsidR="002E6A72">
        <w:rPr>
          <w:rFonts w:ascii="Calibri" w:hAnsi="Calibri"/>
          <w:noProof/>
          <w:sz w:val="24"/>
          <w:szCs w:val="24"/>
        </w:rPr>
        <w:t>(WHO et al., 2015)</w:t>
      </w:r>
      <w:r>
        <w:rPr>
          <w:rFonts w:ascii="Calibri" w:hAnsi="Calibri"/>
          <w:sz w:val="24"/>
          <w:szCs w:val="24"/>
        </w:rPr>
        <w:fldChar w:fldCharType="end"/>
      </w:r>
      <w:r w:rsidRPr="00F24B60">
        <w:t xml:space="preserve"> </w:t>
      </w:r>
    </w:p>
    <w:p w14:paraId="039BD4A5" w14:textId="19F7D064" w:rsidR="002F3113" w:rsidRDefault="002F3113" w:rsidP="002F3113">
      <w:pPr>
        <w:pStyle w:val="Body"/>
        <w:spacing w:after="60" w:line="300" w:lineRule="exact"/>
        <w:ind w:firstLine="288"/>
        <w:rPr>
          <w:rFonts w:ascii="Calibri" w:hAnsi="Calibri"/>
          <w:sz w:val="24"/>
          <w:szCs w:val="24"/>
        </w:rPr>
      </w:pPr>
      <w:r w:rsidRPr="00FF435A">
        <w:rPr>
          <w:rFonts w:ascii="Calibri" w:hAnsi="Calibri"/>
          <w:sz w:val="24"/>
          <w:szCs w:val="24"/>
        </w:rPr>
        <w:t xml:space="preserve">Notice </w:t>
      </w:r>
      <w:r>
        <w:rPr>
          <w:rFonts w:ascii="Calibri" w:hAnsi="Calibri"/>
          <w:sz w:val="24"/>
          <w:szCs w:val="24"/>
        </w:rPr>
        <w:t xml:space="preserve">that </w:t>
      </w:r>
      <w:r w:rsidRPr="00FF435A">
        <w:rPr>
          <w:rFonts w:ascii="Calibri" w:hAnsi="Calibri"/>
          <w:sz w:val="24"/>
          <w:szCs w:val="24"/>
        </w:rPr>
        <w:t xml:space="preserve">the </w:t>
      </w:r>
      <w:r>
        <w:rPr>
          <w:rFonts w:ascii="Calibri" w:hAnsi="Calibri"/>
          <w:sz w:val="24"/>
          <w:szCs w:val="24"/>
        </w:rPr>
        <w:t>Sendai requirements</w:t>
      </w:r>
      <w:r w:rsidRPr="00FF435A">
        <w:rPr>
          <w:rFonts w:ascii="Calibri" w:hAnsi="Calibri"/>
          <w:sz w:val="24"/>
          <w:szCs w:val="24"/>
        </w:rPr>
        <w:t xml:space="preserve"> </w:t>
      </w:r>
      <w:r>
        <w:rPr>
          <w:rFonts w:ascii="Calibri" w:hAnsi="Calibri"/>
          <w:sz w:val="24"/>
          <w:szCs w:val="24"/>
        </w:rPr>
        <w:t xml:space="preserve">for </w:t>
      </w:r>
      <w:r w:rsidRPr="00FF435A">
        <w:rPr>
          <w:rFonts w:ascii="Calibri" w:hAnsi="Calibri"/>
          <w:sz w:val="24"/>
          <w:szCs w:val="24"/>
        </w:rPr>
        <w:t>coordinat</w:t>
      </w:r>
      <w:r>
        <w:rPr>
          <w:rFonts w:ascii="Calibri" w:hAnsi="Calibri"/>
          <w:sz w:val="24"/>
          <w:szCs w:val="24"/>
        </w:rPr>
        <w:t>ion and collaboration through a</w:t>
      </w:r>
      <w:r w:rsidRPr="00FF435A">
        <w:rPr>
          <w:rFonts w:ascii="Calibri" w:hAnsi="Calibri"/>
          <w:sz w:val="24"/>
          <w:szCs w:val="24"/>
        </w:rPr>
        <w:t xml:space="preserve"> holistic approach</w:t>
      </w:r>
      <w:r>
        <w:rPr>
          <w:rFonts w:ascii="Calibri" w:hAnsi="Calibri"/>
          <w:sz w:val="24"/>
          <w:szCs w:val="24"/>
        </w:rPr>
        <w:t xml:space="preserve"> impose</w:t>
      </w:r>
      <w:r w:rsidRPr="00FF435A">
        <w:rPr>
          <w:rFonts w:ascii="Calibri" w:hAnsi="Calibri"/>
          <w:sz w:val="24"/>
          <w:szCs w:val="24"/>
        </w:rPr>
        <w:t xml:space="preserve"> efforts in all interoperability </w:t>
      </w:r>
      <w:r>
        <w:rPr>
          <w:rFonts w:ascii="Calibri" w:hAnsi="Calibri"/>
          <w:sz w:val="24"/>
          <w:szCs w:val="24"/>
        </w:rPr>
        <w:t>aspects</w:t>
      </w:r>
      <w:r w:rsidRPr="00FF435A">
        <w:rPr>
          <w:rFonts w:ascii="Calibri" w:hAnsi="Calibri"/>
          <w:sz w:val="24"/>
          <w:szCs w:val="24"/>
        </w:rPr>
        <w:t>,</w:t>
      </w:r>
      <w:r>
        <w:rPr>
          <w:rFonts w:ascii="Calibri" w:hAnsi="Calibri"/>
          <w:sz w:val="24"/>
          <w:szCs w:val="24"/>
        </w:rPr>
        <w:t xml:space="preserve"> especially the semantic interoperability</w:t>
      </w:r>
      <w:r w:rsidRPr="00FF435A">
        <w:rPr>
          <w:rFonts w:ascii="Calibri" w:hAnsi="Calibri"/>
          <w:sz w:val="24"/>
          <w:szCs w:val="24"/>
        </w:rPr>
        <w:t xml:space="preserve"> for exchanging messages among EWS</w:t>
      </w:r>
      <w:r>
        <w:rPr>
          <w:rFonts w:ascii="Calibri" w:hAnsi="Calibri"/>
          <w:sz w:val="24"/>
          <w:szCs w:val="24"/>
        </w:rPr>
        <w:t xml:space="preserve"> components</w:t>
      </w:r>
      <w:r w:rsidRPr="00FF435A">
        <w:rPr>
          <w:rFonts w:ascii="Calibri" w:hAnsi="Calibri"/>
          <w:sz w:val="24"/>
          <w:szCs w:val="24"/>
        </w:rPr>
        <w:t xml:space="preserve"> without losing semantics. </w:t>
      </w:r>
      <w:r>
        <w:rPr>
          <w:rFonts w:ascii="Calibri" w:hAnsi="Calibri"/>
          <w:sz w:val="24"/>
          <w:szCs w:val="24"/>
        </w:rPr>
        <w:t xml:space="preserve">Therefore, to achieve the Sendai goal of enhancing MHEWS, through the development of science-based methodologies and tools, it is necessary to improve semantic interoperability of EWS. </w:t>
      </w:r>
      <w:r w:rsidRPr="00FF435A">
        <w:rPr>
          <w:rFonts w:ascii="Calibri" w:hAnsi="Calibri"/>
          <w:sz w:val="24"/>
          <w:szCs w:val="24"/>
        </w:rPr>
        <w:t xml:space="preserve">Moreover, </w:t>
      </w:r>
      <w:r w:rsidRPr="00FF435A">
        <w:rPr>
          <w:rFonts w:ascii="Calibri" w:hAnsi="Calibri"/>
          <w:sz w:val="24"/>
          <w:szCs w:val="24"/>
        </w:rPr>
        <w:lastRenderedPageBreak/>
        <w:t>IN-MHEWS enforces the need of inventorying EWS implemented and operated worldwide.</w:t>
      </w:r>
      <w:r w:rsidR="0059302E">
        <w:rPr>
          <w:rFonts w:ascii="Calibri" w:hAnsi="Calibri"/>
          <w:sz w:val="24"/>
          <w:szCs w:val="24"/>
        </w:rPr>
        <w:t xml:space="preserve"> It is expected that this requirement will be realized by this systematic literature review</w:t>
      </w:r>
      <w:r>
        <w:rPr>
          <w:rFonts w:ascii="Calibri" w:hAnsi="Calibri"/>
          <w:sz w:val="24"/>
          <w:szCs w:val="24"/>
        </w:rPr>
        <w:t>.</w:t>
      </w:r>
    </w:p>
    <w:p w14:paraId="0C396DD3" w14:textId="7A198167" w:rsidR="002F3113" w:rsidRDefault="002F3113" w:rsidP="002F3113">
      <w:pPr>
        <w:pStyle w:val="Body"/>
        <w:spacing w:after="60" w:line="300" w:lineRule="exact"/>
        <w:ind w:firstLine="288"/>
        <w:rPr>
          <w:rFonts w:ascii="Calibri" w:hAnsi="Calibri"/>
          <w:sz w:val="24"/>
          <w:szCs w:val="24"/>
        </w:rPr>
      </w:pPr>
      <w:r>
        <w:rPr>
          <w:rFonts w:ascii="Calibri" w:hAnsi="Calibri"/>
          <w:sz w:val="24"/>
          <w:szCs w:val="24"/>
        </w:rPr>
        <w:t>Numerous</w:t>
      </w:r>
      <w:r w:rsidRPr="00C70B9D">
        <w:rPr>
          <w:rFonts w:ascii="Calibri" w:hAnsi="Calibri"/>
          <w:sz w:val="24"/>
          <w:szCs w:val="24"/>
        </w:rPr>
        <w:t xml:space="preserve"> research efforts</w:t>
      </w:r>
      <w:r>
        <w:rPr>
          <w:rFonts w:ascii="Calibri" w:hAnsi="Calibri"/>
          <w:sz w:val="24"/>
          <w:szCs w:val="24"/>
        </w:rPr>
        <w:t xml:space="preserve"> towards Sendai goals are</w:t>
      </w:r>
      <w:r w:rsidRPr="00C70B9D">
        <w:rPr>
          <w:rFonts w:ascii="Calibri" w:hAnsi="Calibri"/>
          <w:sz w:val="24"/>
          <w:szCs w:val="24"/>
        </w:rPr>
        <w:t xml:space="preserve"> being financed by funding agencies and research &amp; development programs, such as recent H2020 calls</w:t>
      </w:r>
      <w:r>
        <w:rPr>
          <w:rFonts w:ascii="Calibri" w:hAnsi="Calibri"/>
          <w:sz w:val="24"/>
          <w:szCs w:val="24"/>
        </w:rPr>
        <w:t xml:space="preserve"> in societal challenges for secure societies</w:t>
      </w:r>
      <w:r w:rsidRPr="00BD3BA8">
        <w:rPr>
          <w:rStyle w:val="FootnoteReference"/>
          <w:rFonts w:asciiTheme="minorHAnsi" w:hAnsiTheme="minorHAnsi"/>
          <w:sz w:val="24"/>
        </w:rPr>
        <w:footnoteReference w:id="6"/>
      </w:r>
      <w:r>
        <w:rPr>
          <w:rFonts w:ascii="Calibri" w:hAnsi="Calibri"/>
          <w:sz w:val="24"/>
          <w:szCs w:val="24"/>
        </w:rPr>
        <w:t>. Related to interoperability, there is a number of past opportunities, as in the context of e-Health, radio communication and the Internet of Things (IoT)</w:t>
      </w:r>
      <w:r w:rsidRPr="00BD3BA8">
        <w:rPr>
          <w:rStyle w:val="FootnoteReference"/>
          <w:rFonts w:asciiTheme="minorHAnsi" w:hAnsiTheme="minorHAnsi"/>
          <w:sz w:val="24"/>
        </w:rPr>
        <w:footnoteReference w:id="7"/>
      </w:r>
      <w:r>
        <w:rPr>
          <w:rFonts w:ascii="Calibri" w:hAnsi="Calibri"/>
          <w:sz w:val="24"/>
          <w:szCs w:val="24"/>
        </w:rPr>
        <w:t>. The call for disaster resilience in 2015 (</w:t>
      </w:r>
      <w:r w:rsidRPr="005C24FD">
        <w:rPr>
          <w:rFonts w:ascii="Calibri" w:hAnsi="Calibri"/>
          <w:sz w:val="24"/>
          <w:szCs w:val="24"/>
        </w:rPr>
        <w:t>H2020-DRS-2015</w:t>
      </w:r>
      <w:r>
        <w:rPr>
          <w:rFonts w:ascii="Calibri" w:hAnsi="Calibri"/>
          <w:sz w:val="24"/>
          <w:szCs w:val="24"/>
        </w:rPr>
        <w:t xml:space="preserve">), composed by 22 sub-topics, where </w:t>
      </w:r>
      <w:r w:rsidRPr="00BE40E6">
        <w:rPr>
          <w:rFonts w:ascii="Calibri" w:hAnsi="Calibri"/>
          <w:sz w:val="24"/>
          <w:szCs w:val="24"/>
        </w:rPr>
        <w:t>DRS-18-2015</w:t>
      </w:r>
      <w:r>
        <w:rPr>
          <w:rFonts w:ascii="Calibri" w:hAnsi="Calibri"/>
          <w:sz w:val="24"/>
          <w:szCs w:val="24"/>
        </w:rPr>
        <w:t xml:space="preserve"> and </w:t>
      </w:r>
      <w:r w:rsidRPr="00BE40E6">
        <w:rPr>
          <w:rFonts w:ascii="Calibri" w:hAnsi="Calibri"/>
          <w:sz w:val="24"/>
          <w:szCs w:val="24"/>
        </w:rPr>
        <w:t>DRS-19-2014</w:t>
      </w:r>
      <w:r>
        <w:rPr>
          <w:rFonts w:ascii="Calibri" w:hAnsi="Calibri"/>
          <w:sz w:val="24"/>
          <w:szCs w:val="24"/>
        </w:rPr>
        <w:t xml:space="preserve"> regards interoperability, had a</w:t>
      </w:r>
      <w:r w:rsidRPr="00C70B9D">
        <w:rPr>
          <w:rFonts w:ascii="Calibri" w:hAnsi="Calibri"/>
          <w:sz w:val="24"/>
          <w:szCs w:val="24"/>
        </w:rPr>
        <w:t xml:space="preserve"> budget of more than €80 million</w:t>
      </w:r>
      <w:r>
        <w:rPr>
          <w:rFonts w:ascii="Calibri" w:hAnsi="Calibri"/>
          <w:sz w:val="24"/>
          <w:szCs w:val="24"/>
        </w:rPr>
        <w:t xml:space="preserve"> </w:t>
      </w:r>
      <w:r>
        <w:rPr>
          <w:rFonts w:ascii="Calibri" w:hAnsi="Calibri"/>
          <w:sz w:val="24"/>
          <w:szCs w:val="24"/>
        </w:rPr>
        <w:fldChar w:fldCharType="begin"/>
      </w:r>
      <w:r w:rsidR="006164A1">
        <w:rPr>
          <w:rFonts w:ascii="Calibri" w:hAnsi="Calibri"/>
          <w:sz w:val="24"/>
          <w:szCs w:val="24"/>
        </w:rPr>
        <w:instrText xml:space="preserve"> ADDIN EN.CITE &lt;EndNote&gt;&lt;Cite&gt;&lt;Author&gt;REA&lt;/Author&gt;&lt;Year&gt;2015&lt;/Year&gt;&lt;RecNum&gt;43&lt;/RecNum&gt;&lt;DisplayText&gt;(REA, 2015)&lt;/DisplayText&gt;&lt;record&gt;&lt;rec-number&gt;43&lt;/rec-number&gt;&lt;foreign-keys&gt;&lt;key app="EN" db-id="fvt5zsx03atw5yeezzmvrt0gz052wptedexd" timestamp="1456911407"&gt;43&lt;/key&gt;&lt;/foreign-keys&gt;&lt;ref-type name="Newspaper Article"&gt;23&lt;/ref-type&gt;&lt;contributors&gt;&lt;authors&gt;&lt;author&gt;REA&lt;/author&gt;&lt;/authors&gt;&lt;/contributors&gt;&lt;titles&gt;&lt;title&gt;Four calls for proposals are open for research in secure societies&lt;/title&gt;&lt;secondary-title&gt;EC/EU - Research Executive Agency (REA)&lt;/secondary-title&gt;&lt;/titles&gt;&lt;dates&gt;&lt;year&gt;2015&lt;/year&gt;&lt;pub-dates&gt;&lt;date&gt;26/03/2015&lt;/date&gt;&lt;/pub-dates&gt;&lt;/dates&gt;&lt;urls&gt;&lt;related-urls&gt;&lt;url&gt;http://ec.europa.eu/rea/about_us/news/2015_03_26_news_en.htm&lt;/url&gt;&lt;/related-urls&gt;&lt;/urls&gt;&lt;/record&gt;&lt;/Cite&gt;&lt;/EndNote&gt;</w:instrText>
      </w:r>
      <w:r>
        <w:rPr>
          <w:rFonts w:ascii="Calibri" w:hAnsi="Calibri"/>
          <w:sz w:val="24"/>
          <w:szCs w:val="24"/>
        </w:rPr>
        <w:fldChar w:fldCharType="separate"/>
      </w:r>
      <w:r w:rsidR="002E6A72">
        <w:rPr>
          <w:rFonts w:ascii="Calibri" w:hAnsi="Calibri"/>
          <w:noProof/>
          <w:sz w:val="24"/>
          <w:szCs w:val="24"/>
        </w:rPr>
        <w:t>(REA, 2015)</w:t>
      </w:r>
      <w:r>
        <w:rPr>
          <w:rFonts w:ascii="Calibri" w:hAnsi="Calibri"/>
          <w:sz w:val="24"/>
          <w:szCs w:val="24"/>
        </w:rPr>
        <w:fldChar w:fldCharType="end"/>
      </w:r>
      <w:r w:rsidRPr="00C70B9D">
        <w:rPr>
          <w:rFonts w:ascii="Calibri" w:hAnsi="Calibri"/>
          <w:sz w:val="24"/>
          <w:szCs w:val="24"/>
        </w:rPr>
        <w:t xml:space="preserve">, emphasizing the </w:t>
      </w:r>
      <w:r>
        <w:rPr>
          <w:rFonts w:ascii="Calibri" w:hAnsi="Calibri"/>
          <w:sz w:val="24"/>
          <w:szCs w:val="24"/>
        </w:rPr>
        <w:t xml:space="preserve">need to </w:t>
      </w:r>
      <w:r w:rsidRPr="00C70B9D">
        <w:rPr>
          <w:rFonts w:ascii="Calibri" w:hAnsi="Calibri"/>
          <w:sz w:val="24"/>
          <w:szCs w:val="24"/>
        </w:rPr>
        <w:t>support UNISDR platforms.</w:t>
      </w:r>
      <w:r>
        <w:rPr>
          <w:rFonts w:ascii="Calibri" w:hAnsi="Calibri"/>
          <w:sz w:val="24"/>
          <w:szCs w:val="24"/>
        </w:rPr>
        <w:t xml:space="preserve"> Some H2020 open and forthcoming topics where the scope of this work fit are listed below:</w:t>
      </w:r>
    </w:p>
    <w:p w14:paraId="1236EDC1" w14:textId="77777777" w:rsidR="002F3113" w:rsidRDefault="002F3113" w:rsidP="002F3113">
      <w:pPr>
        <w:pStyle w:val="Body"/>
        <w:spacing w:after="60" w:line="300" w:lineRule="exact"/>
        <w:ind w:firstLine="288"/>
        <w:rPr>
          <w:rFonts w:ascii="Calibri" w:hAnsi="Calibri"/>
          <w:sz w:val="24"/>
          <w:szCs w:val="24"/>
        </w:rPr>
      </w:pPr>
    </w:p>
    <w:tbl>
      <w:tblPr>
        <w:tblStyle w:val="TableGrid"/>
        <w:tblW w:w="0" w:type="auto"/>
        <w:tblLook w:val="04A0" w:firstRow="1" w:lastRow="0" w:firstColumn="1" w:lastColumn="0" w:noHBand="0" w:noVBand="1"/>
      </w:tblPr>
      <w:tblGrid>
        <w:gridCol w:w="5830"/>
        <w:gridCol w:w="852"/>
        <w:gridCol w:w="985"/>
        <w:gridCol w:w="1478"/>
      </w:tblGrid>
      <w:tr w:rsidR="002F3113" w:rsidRPr="007A4BBB" w14:paraId="26490448" w14:textId="77777777" w:rsidTr="00D36E22">
        <w:tc>
          <w:tcPr>
            <w:tcW w:w="5830" w:type="dxa"/>
          </w:tcPr>
          <w:p w14:paraId="604BBE22" w14:textId="77777777" w:rsidR="002F3113" w:rsidRPr="007A4BBB" w:rsidRDefault="002F3113" w:rsidP="00D36E22">
            <w:pPr>
              <w:pStyle w:val="Body"/>
              <w:spacing w:after="60" w:line="300" w:lineRule="exact"/>
              <w:ind w:firstLine="0"/>
              <w:rPr>
                <w:rFonts w:ascii="Calibri" w:hAnsi="Calibri"/>
                <w:b/>
                <w:sz w:val="24"/>
                <w:szCs w:val="24"/>
              </w:rPr>
            </w:pPr>
            <w:r w:rsidRPr="007A4BBB">
              <w:rPr>
                <w:rFonts w:ascii="Calibri" w:hAnsi="Calibri"/>
                <w:b/>
                <w:sz w:val="24"/>
                <w:szCs w:val="24"/>
              </w:rPr>
              <w:t>Name</w:t>
            </w:r>
          </w:p>
        </w:tc>
        <w:tc>
          <w:tcPr>
            <w:tcW w:w="852" w:type="dxa"/>
          </w:tcPr>
          <w:p w14:paraId="54CA00F5" w14:textId="77777777" w:rsidR="002F3113" w:rsidRPr="007A4BBB" w:rsidRDefault="002F3113" w:rsidP="00D36E22">
            <w:pPr>
              <w:pStyle w:val="Body"/>
              <w:spacing w:after="60" w:line="300" w:lineRule="exact"/>
              <w:ind w:firstLine="0"/>
              <w:rPr>
                <w:rFonts w:ascii="Calibri" w:hAnsi="Calibri"/>
                <w:b/>
                <w:sz w:val="24"/>
                <w:szCs w:val="24"/>
              </w:rPr>
            </w:pPr>
            <w:r>
              <w:rPr>
                <w:rFonts w:ascii="Calibri" w:hAnsi="Calibri"/>
                <w:b/>
                <w:sz w:val="24"/>
                <w:szCs w:val="24"/>
              </w:rPr>
              <w:t>Level*</w:t>
            </w:r>
          </w:p>
        </w:tc>
        <w:tc>
          <w:tcPr>
            <w:tcW w:w="985" w:type="dxa"/>
          </w:tcPr>
          <w:p w14:paraId="64939257" w14:textId="77777777" w:rsidR="002F3113" w:rsidRPr="007A4BBB" w:rsidRDefault="002F3113" w:rsidP="00D36E22">
            <w:pPr>
              <w:pStyle w:val="Body"/>
              <w:spacing w:after="60" w:line="300" w:lineRule="exact"/>
              <w:ind w:firstLine="0"/>
              <w:rPr>
                <w:rFonts w:ascii="Calibri" w:hAnsi="Calibri"/>
                <w:b/>
                <w:sz w:val="24"/>
                <w:szCs w:val="24"/>
              </w:rPr>
            </w:pPr>
            <w:r w:rsidRPr="007A4BBB">
              <w:rPr>
                <w:rFonts w:ascii="Calibri" w:hAnsi="Calibri"/>
                <w:b/>
                <w:sz w:val="24"/>
                <w:szCs w:val="24"/>
              </w:rPr>
              <w:t>Budget</w:t>
            </w:r>
          </w:p>
        </w:tc>
        <w:tc>
          <w:tcPr>
            <w:tcW w:w="1478" w:type="dxa"/>
          </w:tcPr>
          <w:p w14:paraId="0C61FD8F" w14:textId="77777777" w:rsidR="002F3113" w:rsidRPr="007A4BBB" w:rsidRDefault="002F3113" w:rsidP="00D36E22">
            <w:pPr>
              <w:pStyle w:val="Body"/>
              <w:spacing w:after="60" w:line="300" w:lineRule="exact"/>
              <w:ind w:firstLine="0"/>
              <w:rPr>
                <w:rFonts w:ascii="Calibri" w:hAnsi="Calibri"/>
                <w:b/>
                <w:sz w:val="24"/>
                <w:szCs w:val="24"/>
              </w:rPr>
            </w:pPr>
            <w:r w:rsidRPr="007A4BBB">
              <w:rPr>
                <w:rFonts w:ascii="Calibri" w:hAnsi="Calibri"/>
                <w:b/>
                <w:sz w:val="24"/>
                <w:szCs w:val="24"/>
              </w:rPr>
              <w:t>Deadline</w:t>
            </w:r>
          </w:p>
        </w:tc>
      </w:tr>
      <w:tr w:rsidR="002F3113" w14:paraId="04F73997" w14:textId="77777777" w:rsidTr="00D36E22">
        <w:tc>
          <w:tcPr>
            <w:tcW w:w="5830" w:type="dxa"/>
          </w:tcPr>
          <w:p w14:paraId="5A3613DF" w14:textId="77777777" w:rsidR="002F3113" w:rsidRPr="00797E1E" w:rsidRDefault="00020684" w:rsidP="00D36E22">
            <w:pPr>
              <w:pStyle w:val="Body"/>
              <w:spacing w:after="60" w:line="300" w:lineRule="exact"/>
              <w:ind w:firstLine="0"/>
              <w:rPr>
                <w:rFonts w:asciiTheme="minorHAnsi" w:hAnsiTheme="minorHAnsi"/>
                <w:sz w:val="22"/>
                <w:szCs w:val="22"/>
              </w:rPr>
            </w:pPr>
            <w:hyperlink r:id="rId12" w:history="1">
              <w:r w:rsidR="002F3113" w:rsidRPr="00797E1E">
                <w:rPr>
                  <w:rStyle w:val="Hyperlink"/>
                  <w:rFonts w:asciiTheme="minorHAnsi" w:hAnsiTheme="minorHAnsi"/>
                  <w:sz w:val="22"/>
                  <w:szCs w:val="22"/>
                </w:rPr>
                <w:t>SEC-02-DRS-2016</w:t>
              </w:r>
            </w:hyperlink>
            <w:r w:rsidR="002F3113" w:rsidRPr="00797E1E">
              <w:rPr>
                <w:rFonts w:asciiTheme="minorHAnsi" w:hAnsiTheme="minorHAnsi"/>
                <w:sz w:val="22"/>
                <w:szCs w:val="22"/>
              </w:rPr>
              <w:t>: Situational awareness systems to support civil protection preparation and operational decision making</w:t>
            </w:r>
          </w:p>
        </w:tc>
        <w:tc>
          <w:tcPr>
            <w:tcW w:w="852" w:type="dxa"/>
          </w:tcPr>
          <w:p w14:paraId="67A54A6B"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8</w:t>
            </w:r>
          </w:p>
        </w:tc>
        <w:tc>
          <w:tcPr>
            <w:tcW w:w="985" w:type="dxa"/>
          </w:tcPr>
          <w:p w14:paraId="4B24E71A"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€ 1.5mi</w:t>
            </w:r>
          </w:p>
        </w:tc>
        <w:tc>
          <w:tcPr>
            <w:tcW w:w="1478" w:type="dxa"/>
          </w:tcPr>
          <w:p w14:paraId="61C2B06D"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August 2016</w:t>
            </w:r>
          </w:p>
        </w:tc>
      </w:tr>
      <w:tr w:rsidR="002F3113" w14:paraId="72C3860A" w14:textId="77777777" w:rsidTr="00D36E22">
        <w:tc>
          <w:tcPr>
            <w:tcW w:w="5830" w:type="dxa"/>
          </w:tcPr>
          <w:p w14:paraId="1B69103A" w14:textId="77777777" w:rsidR="002F3113" w:rsidRPr="00797E1E" w:rsidRDefault="00020684" w:rsidP="00D36E22">
            <w:pPr>
              <w:pStyle w:val="Body"/>
              <w:spacing w:after="60" w:line="300" w:lineRule="exact"/>
              <w:ind w:firstLine="0"/>
              <w:rPr>
                <w:rFonts w:asciiTheme="minorHAnsi" w:hAnsiTheme="minorHAnsi"/>
                <w:sz w:val="22"/>
                <w:szCs w:val="22"/>
              </w:rPr>
            </w:pPr>
            <w:hyperlink r:id="rId13" w:history="1">
              <w:r w:rsidR="002F3113" w:rsidRPr="00797E1E">
                <w:rPr>
                  <w:rStyle w:val="Hyperlink"/>
                  <w:rFonts w:asciiTheme="minorHAnsi" w:hAnsiTheme="minorHAnsi"/>
                  <w:sz w:val="22"/>
                  <w:szCs w:val="22"/>
                </w:rPr>
                <w:t>SEC-20-BES-2016</w:t>
              </w:r>
            </w:hyperlink>
            <w:r w:rsidR="002F3113" w:rsidRPr="00797E1E">
              <w:rPr>
                <w:rFonts w:asciiTheme="minorHAnsi" w:hAnsiTheme="minorHAnsi"/>
                <w:sz w:val="22"/>
                <w:szCs w:val="22"/>
              </w:rPr>
              <w:t>: Border Security: autonomous systems and control systems</w:t>
            </w:r>
          </w:p>
        </w:tc>
        <w:tc>
          <w:tcPr>
            <w:tcW w:w="852" w:type="dxa"/>
          </w:tcPr>
          <w:p w14:paraId="28A047A8"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7</w:t>
            </w:r>
          </w:p>
        </w:tc>
        <w:tc>
          <w:tcPr>
            <w:tcW w:w="985" w:type="dxa"/>
          </w:tcPr>
          <w:p w14:paraId="27E9AF8E"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€ 8mi</w:t>
            </w:r>
          </w:p>
        </w:tc>
        <w:tc>
          <w:tcPr>
            <w:tcW w:w="1478" w:type="dxa"/>
          </w:tcPr>
          <w:p w14:paraId="4B00A4EA"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August 2016</w:t>
            </w:r>
          </w:p>
        </w:tc>
      </w:tr>
      <w:tr w:rsidR="002F3113" w14:paraId="2AEF82CA" w14:textId="77777777" w:rsidTr="00D36E22">
        <w:tc>
          <w:tcPr>
            <w:tcW w:w="5830" w:type="dxa"/>
          </w:tcPr>
          <w:p w14:paraId="51FA1016" w14:textId="77777777" w:rsidR="002F3113" w:rsidRPr="00797E1E" w:rsidRDefault="00020684" w:rsidP="00D36E22">
            <w:pPr>
              <w:pStyle w:val="Body"/>
              <w:spacing w:after="60" w:line="300" w:lineRule="exact"/>
              <w:ind w:firstLine="0"/>
              <w:rPr>
                <w:rFonts w:asciiTheme="minorHAnsi" w:hAnsiTheme="minorHAnsi"/>
                <w:sz w:val="22"/>
                <w:szCs w:val="22"/>
              </w:rPr>
            </w:pPr>
            <w:hyperlink r:id="rId14" w:history="1">
              <w:r w:rsidR="002F3113" w:rsidRPr="00797E1E">
                <w:rPr>
                  <w:rStyle w:val="Hyperlink"/>
                  <w:rFonts w:asciiTheme="minorHAnsi" w:hAnsiTheme="minorHAnsi"/>
                  <w:sz w:val="22"/>
                  <w:szCs w:val="22"/>
                </w:rPr>
                <w:t>SEC-19-BES-2016</w:t>
              </w:r>
            </w:hyperlink>
            <w:r w:rsidR="002F3113" w:rsidRPr="00797E1E">
              <w:rPr>
                <w:rFonts w:asciiTheme="minorHAnsi" w:hAnsiTheme="minorHAnsi"/>
                <w:sz w:val="22"/>
                <w:szCs w:val="22"/>
              </w:rPr>
              <w:t>: Data fusion for maritime security applications</w:t>
            </w:r>
          </w:p>
        </w:tc>
        <w:tc>
          <w:tcPr>
            <w:tcW w:w="852" w:type="dxa"/>
          </w:tcPr>
          <w:p w14:paraId="01480FE9"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6</w:t>
            </w:r>
          </w:p>
        </w:tc>
        <w:tc>
          <w:tcPr>
            <w:tcW w:w="985" w:type="dxa"/>
          </w:tcPr>
          <w:p w14:paraId="4497110C"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€ 8mi</w:t>
            </w:r>
          </w:p>
        </w:tc>
        <w:tc>
          <w:tcPr>
            <w:tcW w:w="1478" w:type="dxa"/>
          </w:tcPr>
          <w:p w14:paraId="7275C410"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August 2016</w:t>
            </w:r>
          </w:p>
        </w:tc>
      </w:tr>
      <w:tr w:rsidR="002F3113" w14:paraId="1FCC4D3B" w14:textId="77777777" w:rsidTr="00D36E22">
        <w:tc>
          <w:tcPr>
            <w:tcW w:w="5830" w:type="dxa"/>
          </w:tcPr>
          <w:p w14:paraId="4179454B" w14:textId="77777777" w:rsidR="002F3113" w:rsidRPr="00797E1E" w:rsidRDefault="00020684" w:rsidP="00D36E22">
            <w:pPr>
              <w:pStyle w:val="Body"/>
              <w:spacing w:after="60" w:line="300" w:lineRule="exact"/>
              <w:ind w:firstLine="0"/>
              <w:rPr>
                <w:rFonts w:asciiTheme="minorHAnsi" w:hAnsiTheme="minorHAnsi"/>
                <w:sz w:val="22"/>
                <w:szCs w:val="22"/>
              </w:rPr>
            </w:pPr>
            <w:hyperlink r:id="rId15" w:history="1">
              <w:r w:rsidR="002F3113" w:rsidRPr="00797E1E">
                <w:rPr>
                  <w:rStyle w:val="Hyperlink"/>
                  <w:rFonts w:asciiTheme="minorHAnsi" w:hAnsiTheme="minorHAnsi"/>
                  <w:sz w:val="22"/>
                  <w:szCs w:val="22"/>
                </w:rPr>
                <w:t>SEC-14-BES–2016</w:t>
              </w:r>
            </w:hyperlink>
            <w:r w:rsidR="002F3113" w:rsidRPr="00797E1E">
              <w:rPr>
                <w:rFonts w:asciiTheme="minorHAnsi" w:hAnsiTheme="minorHAnsi"/>
                <w:sz w:val="22"/>
                <w:szCs w:val="22"/>
              </w:rPr>
              <w:t>: Towards reducing the cost of technologies in land border security applications</w:t>
            </w:r>
          </w:p>
        </w:tc>
        <w:tc>
          <w:tcPr>
            <w:tcW w:w="852" w:type="dxa"/>
          </w:tcPr>
          <w:p w14:paraId="646413C7"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5</w:t>
            </w:r>
          </w:p>
        </w:tc>
        <w:tc>
          <w:tcPr>
            <w:tcW w:w="985" w:type="dxa"/>
          </w:tcPr>
          <w:p w14:paraId="6E57A8B5"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€ 5mi</w:t>
            </w:r>
          </w:p>
        </w:tc>
        <w:tc>
          <w:tcPr>
            <w:tcW w:w="1478" w:type="dxa"/>
          </w:tcPr>
          <w:p w14:paraId="33F02BC7"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August 2016</w:t>
            </w:r>
          </w:p>
        </w:tc>
      </w:tr>
      <w:tr w:rsidR="002F3113" w14:paraId="613C36C0" w14:textId="77777777" w:rsidTr="00D36E22">
        <w:tc>
          <w:tcPr>
            <w:tcW w:w="5830" w:type="dxa"/>
          </w:tcPr>
          <w:p w14:paraId="7BBBA566" w14:textId="77777777" w:rsidR="002F3113" w:rsidRPr="00797E1E" w:rsidRDefault="00020684" w:rsidP="00D36E22">
            <w:pPr>
              <w:pStyle w:val="Body"/>
              <w:spacing w:after="60" w:line="300" w:lineRule="exact"/>
              <w:ind w:firstLine="0"/>
              <w:rPr>
                <w:rFonts w:asciiTheme="minorHAnsi" w:hAnsiTheme="minorHAnsi"/>
                <w:sz w:val="22"/>
                <w:szCs w:val="22"/>
              </w:rPr>
            </w:pPr>
            <w:hyperlink r:id="rId16" w:history="1">
              <w:r w:rsidR="002F3113" w:rsidRPr="00797E1E">
                <w:rPr>
                  <w:rStyle w:val="Hyperlink"/>
                  <w:rFonts w:asciiTheme="minorHAnsi" w:hAnsiTheme="minorHAnsi"/>
                  <w:sz w:val="22"/>
                  <w:szCs w:val="22"/>
                </w:rPr>
                <w:t>SEC-04-DRS-2017</w:t>
              </w:r>
            </w:hyperlink>
            <w:r w:rsidR="002F3113" w:rsidRPr="00797E1E">
              <w:rPr>
                <w:rFonts w:asciiTheme="minorHAnsi" w:hAnsiTheme="minorHAnsi"/>
                <w:sz w:val="22"/>
                <w:szCs w:val="22"/>
              </w:rPr>
              <w:t>: Broadband communication systems</w:t>
            </w:r>
          </w:p>
        </w:tc>
        <w:tc>
          <w:tcPr>
            <w:tcW w:w="852" w:type="dxa"/>
          </w:tcPr>
          <w:p w14:paraId="68C53981"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3</w:t>
            </w:r>
          </w:p>
        </w:tc>
        <w:tc>
          <w:tcPr>
            <w:tcW w:w="985" w:type="dxa"/>
          </w:tcPr>
          <w:p w14:paraId="713C0904"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€ 10mi</w:t>
            </w:r>
          </w:p>
        </w:tc>
        <w:tc>
          <w:tcPr>
            <w:tcW w:w="1478" w:type="dxa"/>
          </w:tcPr>
          <w:p w14:paraId="2732C1A9"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August 2017</w:t>
            </w:r>
          </w:p>
        </w:tc>
      </w:tr>
      <w:tr w:rsidR="002F3113" w14:paraId="519CCAF3" w14:textId="77777777" w:rsidTr="00D36E22">
        <w:tc>
          <w:tcPr>
            <w:tcW w:w="5830" w:type="dxa"/>
          </w:tcPr>
          <w:p w14:paraId="5E0D5318" w14:textId="77777777" w:rsidR="002F3113" w:rsidRPr="00797E1E" w:rsidRDefault="00020684" w:rsidP="00D36E22">
            <w:pPr>
              <w:pStyle w:val="Body"/>
              <w:spacing w:after="60" w:line="300" w:lineRule="exact"/>
              <w:ind w:firstLine="0"/>
              <w:rPr>
                <w:rFonts w:asciiTheme="minorHAnsi" w:hAnsiTheme="minorHAnsi"/>
                <w:sz w:val="22"/>
                <w:szCs w:val="22"/>
              </w:rPr>
            </w:pPr>
            <w:hyperlink r:id="rId17" w:history="1">
              <w:r w:rsidR="002F3113" w:rsidRPr="00797E1E">
                <w:rPr>
                  <w:rStyle w:val="Hyperlink"/>
                  <w:rFonts w:asciiTheme="minorHAnsi" w:hAnsiTheme="minorHAnsi"/>
                  <w:sz w:val="22"/>
                  <w:szCs w:val="22"/>
                </w:rPr>
                <w:t>SEC-13–BES–2017</w:t>
              </w:r>
            </w:hyperlink>
            <w:r w:rsidR="002F3113" w:rsidRPr="00797E1E">
              <w:rPr>
                <w:rFonts w:asciiTheme="minorHAnsi" w:hAnsiTheme="minorHAnsi"/>
                <w:sz w:val="22"/>
                <w:szCs w:val="22"/>
              </w:rPr>
              <w:t>: Next generation of information systems to support EU external policies</w:t>
            </w:r>
          </w:p>
        </w:tc>
        <w:tc>
          <w:tcPr>
            <w:tcW w:w="852" w:type="dxa"/>
          </w:tcPr>
          <w:p w14:paraId="40399669"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9</w:t>
            </w:r>
          </w:p>
        </w:tc>
        <w:tc>
          <w:tcPr>
            <w:tcW w:w="985" w:type="dxa"/>
          </w:tcPr>
          <w:p w14:paraId="7C4C1A0D"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€ 10mi</w:t>
            </w:r>
          </w:p>
        </w:tc>
        <w:tc>
          <w:tcPr>
            <w:tcW w:w="1478" w:type="dxa"/>
          </w:tcPr>
          <w:p w14:paraId="0E9051BF"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August 2017</w:t>
            </w:r>
          </w:p>
        </w:tc>
      </w:tr>
      <w:tr w:rsidR="002F3113" w14:paraId="68B48EC1" w14:textId="77777777" w:rsidTr="00D36E22">
        <w:tc>
          <w:tcPr>
            <w:tcW w:w="5830" w:type="dxa"/>
          </w:tcPr>
          <w:p w14:paraId="0722BFD2" w14:textId="77777777" w:rsidR="002F3113" w:rsidRPr="00797E1E" w:rsidRDefault="00020684" w:rsidP="00D36E22">
            <w:pPr>
              <w:pStyle w:val="Body"/>
              <w:spacing w:after="60" w:line="300" w:lineRule="exact"/>
              <w:ind w:firstLine="0"/>
              <w:rPr>
                <w:rFonts w:asciiTheme="minorHAnsi" w:hAnsiTheme="minorHAnsi"/>
                <w:sz w:val="22"/>
                <w:szCs w:val="22"/>
              </w:rPr>
            </w:pPr>
            <w:hyperlink r:id="rId18" w:history="1">
              <w:r w:rsidR="002F3113" w:rsidRPr="00797E1E">
                <w:rPr>
                  <w:rStyle w:val="Hyperlink"/>
                  <w:rFonts w:asciiTheme="minorHAnsi" w:hAnsiTheme="minorHAnsi"/>
                  <w:sz w:val="22"/>
                  <w:szCs w:val="22"/>
                </w:rPr>
                <w:t>EE-12-2017</w:t>
              </w:r>
            </w:hyperlink>
            <w:r w:rsidR="002F3113" w:rsidRPr="00797E1E">
              <w:rPr>
                <w:rFonts w:asciiTheme="minorHAnsi" w:hAnsiTheme="minorHAnsi"/>
                <w:sz w:val="22"/>
                <w:szCs w:val="22"/>
              </w:rPr>
              <w:t>: Integration of Demand Response in Energy Management Systems while ensuring interoperability through Public Private Partnership (EeB PPP)</w:t>
            </w:r>
          </w:p>
        </w:tc>
        <w:tc>
          <w:tcPr>
            <w:tcW w:w="852" w:type="dxa"/>
          </w:tcPr>
          <w:p w14:paraId="5B259236"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7</w:t>
            </w:r>
          </w:p>
        </w:tc>
        <w:tc>
          <w:tcPr>
            <w:tcW w:w="985" w:type="dxa"/>
          </w:tcPr>
          <w:p w14:paraId="4B6700ED"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€ 8mi</w:t>
            </w:r>
          </w:p>
        </w:tc>
        <w:tc>
          <w:tcPr>
            <w:tcW w:w="1478" w:type="dxa"/>
          </w:tcPr>
          <w:p w14:paraId="499B5FBC"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January 2017</w:t>
            </w:r>
          </w:p>
        </w:tc>
      </w:tr>
      <w:tr w:rsidR="002F3113" w14:paraId="2FF43864" w14:textId="77777777" w:rsidTr="00D36E22">
        <w:tc>
          <w:tcPr>
            <w:tcW w:w="5830" w:type="dxa"/>
          </w:tcPr>
          <w:p w14:paraId="71D56BAF" w14:textId="77777777" w:rsidR="002F3113" w:rsidRPr="00797E1E" w:rsidRDefault="00020684" w:rsidP="00D36E22">
            <w:pPr>
              <w:pStyle w:val="Body"/>
              <w:spacing w:after="60" w:line="300" w:lineRule="exact"/>
              <w:ind w:firstLine="0"/>
              <w:rPr>
                <w:rFonts w:asciiTheme="minorHAnsi" w:hAnsiTheme="minorHAnsi"/>
                <w:sz w:val="22"/>
                <w:szCs w:val="22"/>
              </w:rPr>
            </w:pPr>
            <w:hyperlink r:id="rId19" w:history="1">
              <w:r w:rsidR="002F3113" w:rsidRPr="00797E1E">
                <w:rPr>
                  <w:rStyle w:val="Hyperlink"/>
                  <w:rFonts w:asciiTheme="minorHAnsi" w:hAnsiTheme="minorHAnsi"/>
                  <w:sz w:val="22"/>
                  <w:szCs w:val="22"/>
                </w:rPr>
                <w:t>SC1-PM-19-2017</w:t>
              </w:r>
            </w:hyperlink>
            <w:r w:rsidR="002F3113" w:rsidRPr="00797E1E">
              <w:rPr>
                <w:rFonts w:asciiTheme="minorHAnsi" w:hAnsiTheme="minorHAnsi"/>
                <w:sz w:val="22"/>
                <w:szCs w:val="22"/>
              </w:rPr>
              <w:t>: PPI for uptake of standards for the exchange of digitalised healthcare records</w:t>
            </w:r>
          </w:p>
        </w:tc>
        <w:tc>
          <w:tcPr>
            <w:tcW w:w="852" w:type="dxa"/>
          </w:tcPr>
          <w:p w14:paraId="23911628"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10</w:t>
            </w:r>
          </w:p>
        </w:tc>
        <w:tc>
          <w:tcPr>
            <w:tcW w:w="985" w:type="dxa"/>
          </w:tcPr>
          <w:p w14:paraId="100BC07F"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€ 8.2mi</w:t>
            </w:r>
          </w:p>
        </w:tc>
        <w:tc>
          <w:tcPr>
            <w:tcW w:w="1478" w:type="dxa"/>
          </w:tcPr>
          <w:p w14:paraId="2DE471F3"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March 2017</w:t>
            </w:r>
          </w:p>
        </w:tc>
      </w:tr>
      <w:tr w:rsidR="002F3113" w14:paraId="1AAED6A8" w14:textId="77777777" w:rsidTr="00D36E22">
        <w:tc>
          <w:tcPr>
            <w:tcW w:w="5830" w:type="dxa"/>
          </w:tcPr>
          <w:p w14:paraId="4724283F" w14:textId="77777777" w:rsidR="002F3113" w:rsidRPr="00797E1E" w:rsidRDefault="00020684" w:rsidP="00D36E22">
            <w:pPr>
              <w:pStyle w:val="Body"/>
              <w:spacing w:after="60" w:line="300" w:lineRule="exact"/>
              <w:ind w:firstLine="0"/>
              <w:rPr>
                <w:rFonts w:asciiTheme="minorHAnsi" w:hAnsiTheme="minorHAnsi"/>
                <w:sz w:val="22"/>
                <w:szCs w:val="22"/>
              </w:rPr>
            </w:pPr>
            <w:hyperlink r:id="rId20" w:history="1">
              <w:r w:rsidR="002F3113" w:rsidRPr="00797E1E">
                <w:rPr>
                  <w:rStyle w:val="Hyperlink"/>
                  <w:rFonts w:asciiTheme="minorHAnsi" w:hAnsiTheme="minorHAnsi"/>
                  <w:sz w:val="22"/>
                  <w:szCs w:val="22"/>
                </w:rPr>
                <w:t>EUB-02-2017</w:t>
              </w:r>
            </w:hyperlink>
            <w:r w:rsidR="002F3113" w:rsidRPr="00797E1E">
              <w:rPr>
                <w:rFonts w:asciiTheme="minorHAnsi" w:hAnsiTheme="minorHAnsi"/>
                <w:sz w:val="22"/>
                <w:szCs w:val="22"/>
              </w:rPr>
              <w:t>: IoT Pilots</w:t>
            </w:r>
          </w:p>
        </w:tc>
        <w:tc>
          <w:tcPr>
            <w:tcW w:w="852" w:type="dxa"/>
          </w:tcPr>
          <w:p w14:paraId="5128E382"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5</w:t>
            </w:r>
          </w:p>
        </w:tc>
        <w:tc>
          <w:tcPr>
            <w:tcW w:w="985" w:type="dxa"/>
          </w:tcPr>
          <w:p w14:paraId="28ACDE46"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€ 4.5mi</w:t>
            </w:r>
          </w:p>
        </w:tc>
        <w:tc>
          <w:tcPr>
            <w:tcW w:w="1478" w:type="dxa"/>
          </w:tcPr>
          <w:p w14:paraId="0AD7FA6D"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March 2017</w:t>
            </w:r>
          </w:p>
        </w:tc>
      </w:tr>
      <w:tr w:rsidR="002F3113" w14:paraId="04774E1E" w14:textId="77777777" w:rsidTr="00D36E22">
        <w:tc>
          <w:tcPr>
            <w:tcW w:w="5830" w:type="dxa"/>
          </w:tcPr>
          <w:p w14:paraId="406DA134" w14:textId="77777777" w:rsidR="002F3113" w:rsidRPr="00797E1E" w:rsidRDefault="00020684" w:rsidP="00D36E22">
            <w:pPr>
              <w:pStyle w:val="Body"/>
              <w:spacing w:after="60" w:line="300" w:lineRule="exact"/>
              <w:ind w:firstLine="0"/>
              <w:rPr>
                <w:rFonts w:asciiTheme="minorHAnsi" w:hAnsiTheme="minorHAnsi"/>
                <w:sz w:val="22"/>
                <w:szCs w:val="22"/>
              </w:rPr>
            </w:pPr>
            <w:hyperlink r:id="rId21" w:history="1">
              <w:r w:rsidR="002F3113" w:rsidRPr="00797E1E">
                <w:rPr>
                  <w:rStyle w:val="Hyperlink"/>
                  <w:rFonts w:asciiTheme="minorHAnsi" w:hAnsiTheme="minorHAnsi"/>
                  <w:sz w:val="22"/>
                  <w:szCs w:val="22"/>
                </w:rPr>
                <w:t>EINFRA-12-2017</w:t>
              </w:r>
            </w:hyperlink>
            <w:r w:rsidR="002F3113" w:rsidRPr="00797E1E">
              <w:rPr>
                <w:rFonts w:asciiTheme="minorHAnsi" w:hAnsiTheme="minorHAnsi"/>
                <w:sz w:val="22"/>
                <w:szCs w:val="22"/>
              </w:rPr>
              <w:t>: Data and Distributed Computing e-infrastructures for Open Science</w:t>
            </w:r>
          </w:p>
        </w:tc>
        <w:tc>
          <w:tcPr>
            <w:tcW w:w="852" w:type="dxa"/>
          </w:tcPr>
          <w:p w14:paraId="48CE2E3E"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7</w:t>
            </w:r>
          </w:p>
        </w:tc>
        <w:tc>
          <w:tcPr>
            <w:tcW w:w="985" w:type="dxa"/>
          </w:tcPr>
          <w:p w14:paraId="28D0DF02"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€ 40mi</w:t>
            </w:r>
          </w:p>
        </w:tc>
        <w:tc>
          <w:tcPr>
            <w:tcW w:w="1478" w:type="dxa"/>
          </w:tcPr>
          <w:p w14:paraId="70082B70"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March 2017</w:t>
            </w:r>
          </w:p>
        </w:tc>
      </w:tr>
      <w:tr w:rsidR="002F3113" w14:paraId="4AEE566B" w14:textId="77777777" w:rsidTr="00D36E22">
        <w:tc>
          <w:tcPr>
            <w:tcW w:w="5830" w:type="dxa"/>
          </w:tcPr>
          <w:p w14:paraId="6FFC940F" w14:textId="77777777" w:rsidR="002F3113" w:rsidRPr="00797E1E" w:rsidRDefault="00020684" w:rsidP="00D36E22">
            <w:pPr>
              <w:pStyle w:val="Body"/>
              <w:spacing w:after="60" w:line="300" w:lineRule="exact"/>
              <w:ind w:firstLine="0"/>
              <w:rPr>
                <w:rFonts w:asciiTheme="minorHAnsi" w:hAnsiTheme="minorHAnsi"/>
                <w:sz w:val="22"/>
                <w:szCs w:val="22"/>
              </w:rPr>
            </w:pPr>
            <w:hyperlink r:id="rId22" w:history="1">
              <w:r w:rsidR="002F3113" w:rsidRPr="00797E1E">
                <w:rPr>
                  <w:rStyle w:val="Hyperlink"/>
                  <w:rFonts w:asciiTheme="minorHAnsi" w:hAnsiTheme="minorHAnsi"/>
                  <w:sz w:val="22"/>
                  <w:szCs w:val="22"/>
                </w:rPr>
                <w:t>IoT-03-2017</w:t>
              </w:r>
            </w:hyperlink>
            <w:r w:rsidR="002F3113" w:rsidRPr="00797E1E">
              <w:rPr>
                <w:rFonts w:asciiTheme="minorHAnsi" w:hAnsiTheme="minorHAnsi"/>
                <w:sz w:val="22"/>
                <w:szCs w:val="22"/>
              </w:rPr>
              <w:t>: R&amp;I on IoT integration and platforms</w:t>
            </w:r>
          </w:p>
        </w:tc>
        <w:tc>
          <w:tcPr>
            <w:tcW w:w="852" w:type="dxa"/>
          </w:tcPr>
          <w:p w14:paraId="47C9085F"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8</w:t>
            </w:r>
          </w:p>
        </w:tc>
        <w:tc>
          <w:tcPr>
            <w:tcW w:w="985" w:type="dxa"/>
          </w:tcPr>
          <w:p w14:paraId="06530759"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€ 35mi</w:t>
            </w:r>
          </w:p>
        </w:tc>
        <w:tc>
          <w:tcPr>
            <w:tcW w:w="1478" w:type="dxa"/>
          </w:tcPr>
          <w:p w14:paraId="3A4D84D9"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April 2017</w:t>
            </w:r>
          </w:p>
        </w:tc>
      </w:tr>
      <w:tr w:rsidR="002F3113" w14:paraId="4195DF90" w14:textId="77777777" w:rsidTr="00D36E22">
        <w:tc>
          <w:tcPr>
            <w:tcW w:w="5830" w:type="dxa"/>
          </w:tcPr>
          <w:p w14:paraId="34761BB1" w14:textId="77777777" w:rsidR="002F3113" w:rsidRPr="00797E1E" w:rsidRDefault="00020684" w:rsidP="00D36E22">
            <w:pPr>
              <w:pStyle w:val="Body"/>
              <w:spacing w:after="60" w:line="300" w:lineRule="exact"/>
              <w:ind w:firstLine="0"/>
              <w:rPr>
                <w:rFonts w:asciiTheme="minorHAnsi" w:hAnsiTheme="minorHAnsi"/>
                <w:sz w:val="22"/>
                <w:szCs w:val="22"/>
              </w:rPr>
            </w:pPr>
            <w:hyperlink r:id="rId23" w:history="1">
              <w:r w:rsidR="002F3113" w:rsidRPr="00797E1E">
                <w:rPr>
                  <w:rStyle w:val="Hyperlink"/>
                  <w:rFonts w:asciiTheme="minorHAnsi" w:hAnsiTheme="minorHAnsi"/>
                  <w:sz w:val="22"/>
                  <w:szCs w:val="22"/>
                </w:rPr>
                <w:t>SMEInst-13-2016-2017</w:t>
              </w:r>
            </w:hyperlink>
            <w:r w:rsidR="002F3113" w:rsidRPr="00797E1E">
              <w:rPr>
                <w:rFonts w:asciiTheme="minorHAnsi" w:hAnsiTheme="minorHAnsi"/>
                <w:sz w:val="22"/>
                <w:szCs w:val="22"/>
              </w:rPr>
              <w:t>: Engaging SMEs in security research and development</w:t>
            </w:r>
          </w:p>
        </w:tc>
        <w:tc>
          <w:tcPr>
            <w:tcW w:w="852" w:type="dxa"/>
          </w:tcPr>
          <w:p w14:paraId="32112074"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8</w:t>
            </w:r>
          </w:p>
        </w:tc>
        <w:tc>
          <w:tcPr>
            <w:tcW w:w="985" w:type="dxa"/>
          </w:tcPr>
          <w:p w14:paraId="5616E319"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€ 31mi</w:t>
            </w:r>
          </w:p>
        </w:tc>
        <w:tc>
          <w:tcPr>
            <w:tcW w:w="1478" w:type="dxa"/>
          </w:tcPr>
          <w:p w14:paraId="47131192" w14:textId="77777777" w:rsidR="002F3113" w:rsidRPr="00797E1E" w:rsidRDefault="002F3113" w:rsidP="00D36E22">
            <w:pPr>
              <w:pStyle w:val="Body"/>
              <w:spacing w:after="60" w:line="300" w:lineRule="exact"/>
              <w:ind w:firstLine="0"/>
              <w:rPr>
                <w:rFonts w:asciiTheme="minorHAnsi" w:hAnsiTheme="minorHAnsi"/>
                <w:sz w:val="22"/>
                <w:szCs w:val="22"/>
              </w:rPr>
            </w:pPr>
            <w:r w:rsidRPr="00797E1E">
              <w:rPr>
                <w:rFonts w:asciiTheme="minorHAnsi" w:hAnsiTheme="minorHAnsi"/>
                <w:sz w:val="22"/>
                <w:szCs w:val="22"/>
              </w:rPr>
              <w:t>November 2017 (last)</w:t>
            </w:r>
          </w:p>
        </w:tc>
      </w:tr>
    </w:tbl>
    <w:p w14:paraId="2DAE62C4" w14:textId="77777777" w:rsidR="002F3113" w:rsidRDefault="002F3113" w:rsidP="002C0CE6">
      <w:pPr>
        <w:pStyle w:val="Body"/>
        <w:spacing w:after="60" w:line="300" w:lineRule="exact"/>
        <w:ind w:firstLine="0"/>
        <w:rPr>
          <w:rFonts w:ascii="Calibri" w:hAnsi="Calibri"/>
          <w:sz w:val="24"/>
          <w:szCs w:val="24"/>
        </w:rPr>
      </w:pPr>
      <w:r>
        <w:rPr>
          <w:rFonts w:ascii="Calibri" w:hAnsi="Calibri"/>
          <w:sz w:val="24"/>
          <w:szCs w:val="24"/>
        </w:rPr>
        <w:lastRenderedPageBreak/>
        <w:t>* Level refers to an estimated degree of commonality of this work with the topic (1 to 10), based on the description of the topic’s expected impact.</w:t>
      </w:r>
    </w:p>
    <w:p w14:paraId="160FCFAC" w14:textId="77777777" w:rsidR="002F3113" w:rsidRDefault="002F3113" w:rsidP="002C0CE6">
      <w:pPr>
        <w:pStyle w:val="Body"/>
        <w:spacing w:after="60" w:line="300" w:lineRule="exact"/>
        <w:ind w:firstLine="288"/>
        <w:rPr>
          <w:rFonts w:ascii="Calibri" w:hAnsi="Calibri"/>
          <w:sz w:val="24"/>
          <w:szCs w:val="24"/>
        </w:rPr>
      </w:pPr>
      <w:r>
        <w:rPr>
          <w:rFonts w:ascii="Calibri" w:hAnsi="Calibri"/>
          <w:sz w:val="24"/>
          <w:szCs w:val="24"/>
        </w:rPr>
        <w:t>In the context of H2020 funding opportunities, the Small and Medium-sized Enterprises (SME) instrument</w:t>
      </w:r>
      <w:r w:rsidRPr="00BD3BA8">
        <w:rPr>
          <w:rStyle w:val="FootnoteReference"/>
          <w:rFonts w:asciiTheme="minorHAnsi" w:hAnsiTheme="minorHAnsi"/>
          <w:sz w:val="24"/>
        </w:rPr>
        <w:footnoteReference w:id="8"/>
      </w:r>
      <w:r>
        <w:rPr>
          <w:rFonts w:ascii="Calibri" w:hAnsi="Calibri"/>
          <w:sz w:val="24"/>
          <w:szCs w:val="24"/>
        </w:rPr>
        <w:t xml:space="preserve"> will provide </w:t>
      </w:r>
      <w:r w:rsidRPr="000E70FC">
        <w:rPr>
          <w:rFonts w:ascii="Calibri" w:hAnsi="Calibri"/>
          <w:sz w:val="24"/>
          <w:szCs w:val="24"/>
        </w:rPr>
        <w:t xml:space="preserve">€ </w:t>
      </w:r>
      <w:r>
        <w:rPr>
          <w:rFonts w:ascii="Calibri" w:hAnsi="Calibri"/>
          <w:sz w:val="24"/>
          <w:szCs w:val="24"/>
        </w:rPr>
        <w:t>3b</w:t>
      </w:r>
      <w:r w:rsidRPr="000E70FC">
        <w:rPr>
          <w:rFonts w:ascii="Calibri" w:hAnsi="Calibri"/>
          <w:sz w:val="24"/>
          <w:szCs w:val="24"/>
        </w:rPr>
        <w:t>i</w:t>
      </w:r>
      <w:r>
        <w:rPr>
          <w:rFonts w:ascii="Calibri" w:hAnsi="Calibri"/>
          <w:sz w:val="24"/>
          <w:szCs w:val="24"/>
        </w:rPr>
        <w:t xml:space="preserve"> for SMEs that are EU-based in the period of 2014-2020 to help them grow in the topics under the umbrella of the societal challenges section</w:t>
      </w:r>
      <w:r w:rsidRPr="00BD3BA8">
        <w:rPr>
          <w:rStyle w:val="FootnoteReference"/>
          <w:rFonts w:asciiTheme="minorHAnsi" w:hAnsiTheme="minorHAnsi"/>
          <w:sz w:val="24"/>
        </w:rPr>
        <w:footnoteReference w:id="9"/>
      </w:r>
      <w:r>
        <w:rPr>
          <w:rFonts w:ascii="Calibri" w:hAnsi="Calibri"/>
          <w:sz w:val="24"/>
          <w:szCs w:val="24"/>
        </w:rPr>
        <w:t xml:space="preserve">. </w:t>
      </w:r>
    </w:p>
    <w:p w14:paraId="779EC47C" w14:textId="77777777" w:rsidR="002F3113" w:rsidRDefault="002F3113" w:rsidP="002F3113">
      <w:pPr>
        <w:spacing w:line="300" w:lineRule="exact"/>
      </w:pPr>
    </w:p>
    <w:p w14:paraId="20E4C26F" w14:textId="77777777" w:rsidR="002F3113" w:rsidRPr="006F50BF" w:rsidRDefault="002F3113" w:rsidP="002F3113">
      <w:pPr>
        <w:pStyle w:val="Heading2"/>
        <w:spacing w:line="300" w:lineRule="exact"/>
        <w:rPr>
          <w:lang w:val="en-US"/>
        </w:rPr>
      </w:pPr>
      <w:bookmarkStart w:id="9" w:name="_Toc457463259"/>
      <w:r w:rsidRPr="006F50BF">
        <w:rPr>
          <w:lang w:val="en-US"/>
        </w:rPr>
        <w:t>Research methodology, goal and initial questions</w:t>
      </w:r>
      <w:bookmarkEnd w:id="9"/>
    </w:p>
    <w:p w14:paraId="0303D9B2" w14:textId="77777777" w:rsidR="002F3113" w:rsidRPr="00E74A9F" w:rsidRDefault="002F3113" w:rsidP="002F3113">
      <w:pPr>
        <w:spacing w:line="300" w:lineRule="exact"/>
        <w:ind w:firstLine="360"/>
        <w:rPr>
          <w:sz w:val="24"/>
          <w:szCs w:val="24"/>
        </w:rPr>
      </w:pPr>
    </w:p>
    <w:p w14:paraId="45C32C13" w14:textId="12A9EBFD" w:rsidR="002F3113" w:rsidRPr="00E74A9F" w:rsidRDefault="002F3113" w:rsidP="002C0CE6">
      <w:pPr>
        <w:spacing w:line="300" w:lineRule="exact"/>
        <w:ind w:firstLine="360"/>
        <w:jc w:val="both"/>
        <w:rPr>
          <w:sz w:val="24"/>
          <w:szCs w:val="24"/>
        </w:rPr>
      </w:pPr>
      <w:r w:rsidRPr="00E74A9F">
        <w:rPr>
          <w:sz w:val="24"/>
          <w:szCs w:val="24"/>
        </w:rPr>
        <w:t xml:space="preserve">The research methodology adopted in this study is the systematic literature review (SLR) for software engineering (SE) described in </w:t>
      </w:r>
      <w:r w:rsidRPr="00E74A9F">
        <w:rPr>
          <w:sz w:val="24"/>
          <w:szCs w:val="24"/>
        </w:rPr>
        <w:fldChar w:fldCharType="begin"/>
      </w:r>
      <w:r w:rsidR="006164A1">
        <w:rPr>
          <w:sz w:val="24"/>
          <w:szCs w:val="24"/>
        </w:rPr>
        <w:instrText xml:space="preserve"> ADDIN EN.CITE &lt;EndNote&gt;&lt;Cite&gt;&lt;Author&gt;Kitchenham&lt;/Author&gt;&lt;Year&gt;2007&lt;/Year&gt;&lt;RecNum&gt;9&lt;/RecNum&gt;&lt;DisplayText&gt;(KitchenhamCharters, 2007)&lt;/DisplayText&gt;&lt;record&gt;&lt;rec-number&gt;9&lt;/rec-number&gt;&lt;foreign-keys&gt;&lt;key app="EN" db-id="sxwsaxdvlvwft0et5x75tdwudre2zatvz9vs" timestamp="1454523417"&gt;9&lt;/key&gt;&lt;/foreign-keys&gt;&lt;ref-type name="Journal Article"&gt;17&lt;/ref-type&gt;&lt;contributors&gt;&lt;authors&gt;&lt;author&gt;Kitchenham, Barbara&lt;/author&gt;&lt;author&gt;Charters, S&lt;/author&gt;&lt;/authors&gt;&lt;/contributors&gt;&lt;titles&gt;&lt;title&gt;Guidelines for performing Systematic Literature Reviews in Software Engineering&lt;/title&gt;&lt;secondary-title&gt;Engineering&lt;/secondary-title&gt;&lt;/titles&gt;&lt;pages&gt;1051&lt;/pages&gt;&lt;volume&gt;2&lt;/volume&gt;&lt;dates&gt;&lt;year&gt;2007&lt;/year&gt;&lt;/dates&gt;&lt;isbn&gt;1595933751&lt;/isbn&gt;&lt;urls&gt;&lt;related-urls&gt;&lt;url&gt;http://delivery.acm.org/10.1145/1140000/1134500/p1051-budgen.pdf?ip=130.89.13.4&amp;amp;id=1134500&amp;amp;acc=ACTIVE%20SERVICE&amp;amp;key=0C390721DC3021FF%2E7DEDEACE9AC2380A%2E4D4702B0C3E38B35%2E4D4702B0C3E38B35&amp;amp;CFID=580225685&amp;amp;CFTOKEN=49070270&amp;amp;__acm__=1454523721_a7a66deffde866ddc55deeaa281aad88&lt;/url&gt;&lt;/related-urls&gt;&lt;/urls&gt;&lt;electronic-resource-num&gt;10.1145/1134285.1134500&lt;/electronic-resource-num&gt;&lt;/record&gt;&lt;/Cite&gt;&lt;/EndNote&gt;</w:instrText>
      </w:r>
      <w:r w:rsidRPr="00E74A9F">
        <w:rPr>
          <w:sz w:val="24"/>
          <w:szCs w:val="24"/>
        </w:rPr>
        <w:fldChar w:fldCharType="separate"/>
      </w:r>
      <w:r w:rsidR="006164A1">
        <w:rPr>
          <w:noProof/>
          <w:sz w:val="24"/>
          <w:szCs w:val="24"/>
        </w:rPr>
        <w:t>(KitchenhamCharters, 2007)</w:t>
      </w:r>
      <w:r w:rsidRPr="00E74A9F">
        <w:rPr>
          <w:sz w:val="24"/>
          <w:szCs w:val="24"/>
        </w:rPr>
        <w:fldChar w:fldCharType="end"/>
      </w:r>
      <w:r w:rsidRPr="00E74A9F">
        <w:rPr>
          <w:sz w:val="24"/>
          <w:szCs w:val="24"/>
        </w:rPr>
        <w:t xml:space="preserve"> supported by the Design Science Methodology (DSM) </w:t>
      </w:r>
      <w:r w:rsidRPr="00E74A9F">
        <w:rPr>
          <w:sz w:val="24"/>
          <w:szCs w:val="24"/>
        </w:rPr>
        <w:fldChar w:fldCharType="begin"/>
      </w:r>
      <w:r w:rsidR="002E6A72" w:rsidRPr="00E74A9F">
        <w:rPr>
          <w:sz w:val="24"/>
          <w:szCs w:val="24"/>
        </w:rPr>
        <w:instrText xml:space="preserve"> ADDIN EN.CITE &lt;EndNote&gt;&lt;Cite&gt;&lt;Author&gt;Wieringa&lt;/Author&gt;&lt;Year&gt;2014&lt;/Year&gt;&lt;RecNum&gt;96&lt;/RecNum&gt;&lt;DisplayText&gt;(Wieringa, 2014)&lt;/DisplayText&gt;&lt;record&gt;&lt;rec-number&gt;96&lt;/rec-number&gt;&lt;foreign-keys&gt;&lt;key app="EN" db-id="sxwsaxdvlvwft0et5x75tdwudre2zatvz9vs" timestamp="1457524061"&gt;96&lt;/key&gt;&lt;/foreign-keys&gt;&lt;ref-type name="Journal Article"&gt;17&lt;/ref-type&gt;&lt;contributors&gt;&lt;authors&gt;&lt;author&gt;Wieringa, Roel&lt;/author&gt;&lt;/authors&gt;&lt;/contributors&gt;&lt;titles&gt;&lt;title&gt;Design Science Methodology for Information Systems and Software Engineering&lt;/title&gt;&lt;secondary-title&gt;Springer Berlin Heidelberg&lt;/secondary-title&gt;&lt;/titles&gt;&lt;pages&gt;493&lt;/pages&gt;&lt;keywords&gt;&lt;keyword&gt;Design Science&lt;/keyword&gt;&lt;/keywords&gt;&lt;dates&gt;&lt;year&gt;2014&lt;/year&gt;&lt;/dates&gt;&lt;isbn&gt;9781605587196&lt;/isbn&gt;&lt;urls&gt;&lt;related-urls&gt;&lt;url&gt;http://dl.acm.org/citation.cfm?doid=1810295.1810446&lt;/url&gt;&lt;/related-urls&gt;&lt;/urls&gt;&lt;electronic-resource-num&gt;10.1145/1810295.1810446&lt;/electronic-resource-num&gt;&lt;/record&gt;&lt;/Cite&gt;&lt;/EndNote&gt;</w:instrText>
      </w:r>
      <w:r w:rsidRPr="00E74A9F">
        <w:rPr>
          <w:sz w:val="24"/>
          <w:szCs w:val="24"/>
        </w:rPr>
        <w:fldChar w:fldCharType="separate"/>
      </w:r>
      <w:r w:rsidR="002E6A72" w:rsidRPr="00E74A9F">
        <w:rPr>
          <w:noProof/>
          <w:sz w:val="24"/>
          <w:szCs w:val="24"/>
        </w:rPr>
        <w:t>(Wieringa, 2014)</w:t>
      </w:r>
      <w:r w:rsidRPr="00E74A9F">
        <w:rPr>
          <w:sz w:val="24"/>
          <w:szCs w:val="24"/>
        </w:rPr>
        <w:fldChar w:fldCharType="end"/>
      </w:r>
      <w:r w:rsidRPr="00E74A9F">
        <w:rPr>
          <w:sz w:val="24"/>
          <w:szCs w:val="24"/>
        </w:rPr>
        <w:t xml:space="preserve">. A SLR was chosen to respond those questions by finding “as many primary studies relating to the research questions as possible using an unbiased search strategy” </w:t>
      </w:r>
      <w:r w:rsidRPr="00E74A9F">
        <w:rPr>
          <w:sz w:val="24"/>
          <w:szCs w:val="24"/>
        </w:rPr>
        <w:fldChar w:fldCharType="begin"/>
      </w:r>
      <w:r w:rsidR="006164A1">
        <w:rPr>
          <w:sz w:val="24"/>
          <w:szCs w:val="24"/>
        </w:rPr>
        <w:instrText xml:space="preserve"> ADDIN EN.CITE &lt;EndNote&gt;&lt;Cite&gt;&lt;Author&gt;Kitchenham&lt;/Author&gt;&lt;Year&gt;2007&lt;/Year&gt;&lt;RecNum&gt;9&lt;/RecNum&gt;&lt;DisplayText&gt;(KitchenhamCharters, 2007)&lt;/DisplayText&gt;&lt;record&gt;&lt;rec-number&gt;9&lt;/rec-number&gt;&lt;foreign-keys&gt;&lt;key app="EN" db-id="sxwsaxdvlvwft0et5x75tdwudre2zatvz9vs" timestamp="1454523417"&gt;9&lt;/key&gt;&lt;/foreign-keys&gt;&lt;ref-type name="Journal Article"&gt;17&lt;/ref-type&gt;&lt;contributors&gt;&lt;authors&gt;&lt;author&gt;Kitchenham, Barbara&lt;/author&gt;&lt;author&gt;Charters, S&lt;/author&gt;&lt;/authors&gt;&lt;/contributors&gt;&lt;titles&gt;&lt;title&gt;Guidelines for performing Systematic Literature Reviews in Software Engineering&lt;/title&gt;&lt;secondary-title&gt;Engineering&lt;/secondary-title&gt;&lt;/titles&gt;&lt;pages&gt;1051&lt;/pages&gt;&lt;volume&gt;2&lt;/volume&gt;&lt;dates&gt;&lt;year&gt;2007&lt;/year&gt;&lt;/dates&gt;&lt;isbn&gt;1595933751&lt;/isbn&gt;&lt;urls&gt;&lt;related-urls&gt;&lt;url&gt;http://delivery.acm.org/10.1145/1140000/1134500/p1051-budgen.pdf?ip=130.89.13.4&amp;amp;id=1134500&amp;amp;acc=ACTIVE%20SERVICE&amp;amp;key=0C390721DC3021FF%2E7DEDEACE9AC2380A%2E4D4702B0C3E38B35%2E4D4702B0C3E38B35&amp;amp;CFID=580225685&amp;amp;CFTOKEN=49070270&amp;amp;__acm__=1454523721_a7a66deffde866ddc55deeaa281aad88&lt;/url&gt;&lt;/related-urls&gt;&lt;/urls&gt;&lt;electronic-resource-num&gt;10.1145/1134285.1134500&lt;/electronic-resource-num&gt;&lt;/record&gt;&lt;/Cite&gt;&lt;/EndNote&gt;</w:instrText>
      </w:r>
      <w:r w:rsidRPr="00E74A9F">
        <w:rPr>
          <w:sz w:val="24"/>
          <w:szCs w:val="24"/>
        </w:rPr>
        <w:fldChar w:fldCharType="separate"/>
      </w:r>
      <w:r w:rsidR="006164A1">
        <w:rPr>
          <w:noProof/>
          <w:sz w:val="24"/>
          <w:szCs w:val="24"/>
        </w:rPr>
        <w:t>(KitchenhamCharters, 2007)</w:t>
      </w:r>
      <w:r w:rsidRPr="00E74A9F">
        <w:rPr>
          <w:sz w:val="24"/>
          <w:szCs w:val="24"/>
        </w:rPr>
        <w:fldChar w:fldCharType="end"/>
      </w:r>
      <w:r w:rsidRPr="00E74A9F">
        <w:rPr>
          <w:sz w:val="24"/>
          <w:szCs w:val="24"/>
        </w:rPr>
        <w:t>.</w:t>
      </w:r>
    </w:p>
    <w:p w14:paraId="6B7EA766" w14:textId="77777777" w:rsidR="002F3113" w:rsidRPr="00E74A9F" w:rsidRDefault="002F3113" w:rsidP="002C0CE6">
      <w:pPr>
        <w:spacing w:line="300" w:lineRule="exact"/>
        <w:ind w:firstLine="360"/>
        <w:jc w:val="both"/>
        <w:rPr>
          <w:sz w:val="24"/>
          <w:szCs w:val="24"/>
        </w:rPr>
      </w:pPr>
      <w:r w:rsidRPr="00E74A9F">
        <w:rPr>
          <w:sz w:val="24"/>
          <w:szCs w:val="24"/>
        </w:rPr>
        <w:t>The goal of this work is to investigate the current problems and improvement opportunities, i.e. perform problem investigation (in DSM terminology), in the context of interoperability of EWS for DRR. The top-level and initial knowledge questions we aim on responding are:</w:t>
      </w:r>
    </w:p>
    <w:p w14:paraId="3D2A7C39" w14:textId="1F969414" w:rsidR="002F3113" w:rsidRPr="00E74A9F" w:rsidRDefault="00E63C4F" w:rsidP="00C46B9D">
      <w:pPr>
        <w:pStyle w:val="ListParagraph"/>
        <w:numPr>
          <w:ilvl w:val="0"/>
          <w:numId w:val="4"/>
        </w:numPr>
        <w:spacing w:line="300" w:lineRule="exact"/>
      </w:pPr>
      <w:r w:rsidRPr="00E74A9F">
        <w:t xml:space="preserve">What disaster management </w:t>
      </w:r>
      <w:r w:rsidR="00564212" w:rsidRPr="00E74A9F">
        <w:t xml:space="preserve">terminology is </w:t>
      </w:r>
      <w:r w:rsidRPr="00E74A9F">
        <w:t xml:space="preserve">used in the literature? </w:t>
      </w:r>
      <w:r w:rsidR="00564212" w:rsidRPr="00E74A9F">
        <w:t>What are the definitions of k</w:t>
      </w:r>
      <w:r w:rsidRPr="00E74A9F">
        <w:t>ey concepts,</w:t>
      </w:r>
      <w:r w:rsidR="00564212" w:rsidRPr="00E74A9F">
        <w:t xml:space="preserve"> such as</w:t>
      </w:r>
      <w:r w:rsidR="00C46B9D" w:rsidRPr="00E74A9F">
        <w:t xml:space="preserve"> types of disasters,</w:t>
      </w:r>
      <w:r w:rsidRPr="00E74A9F">
        <w:t xml:space="preserve"> disaster management</w:t>
      </w:r>
      <w:r w:rsidR="00564212" w:rsidRPr="00E74A9F">
        <w:t xml:space="preserve"> (DM)</w:t>
      </w:r>
      <w:r w:rsidRPr="00E74A9F">
        <w:t xml:space="preserve">, </w:t>
      </w:r>
      <w:r w:rsidR="00564212" w:rsidRPr="00E74A9F">
        <w:t>disaster risk reduction (</w:t>
      </w:r>
      <w:r w:rsidRPr="00E74A9F">
        <w:t>DRR</w:t>
      </w:r>
      <w:r w:rsidR="00564212" w:rsidRPr="00E74A9F">
        <w:t xml:space="preserve">), </w:t>
      </w:r>
      <w:r w:rsidR="00C46B9D" w:rsidRPr="00E74A9F">
        <w:t>situation awareness (</w:t>
      </w:r>
      <w:r w:rsidR="002F3113" w:rsidRPr="00E74A9F">
        <w:t>SA</w:t>
      </w:r>
      <w:r w:rsidR="00C46B9D" w:rsidRPr="00E74A9F">
        <w:t>), early warning systems (</w:t>
      </w:r>
      <w:r w:rsidR="002F3113" w:rsidRPr="00E74A9F">
        <w:t>EWS</w:t>
      </w:r>
      <w:r w:rsidR="00C46B9D" w:rsidRPr="00E74A9F">
        <w:t>) and multi-hazard EWS (</w:t>
      </w:r>
      <w:r w:rsidR="002F3113" w:rsidRPr="00E74A9F">
        <w:t>MHEWS</w:t>
      </w:r>
      <w:r w:rsidR="00C46B9D" w:rsidRPr="00D756A9">
        <w:rPr>
          <w:lang w:val="en-US"/>
        </w:rPr>
        <w:t>).</w:t>
      </w:r>
    </w:p>
    <w:p w14:paraId="21EC642F" w14:textId="77777777" w:rsidR="002F3113" w:rsidRPr="00E74A9F" w:rsidRDefault="002F3113" w:rsidP="002F3113">
      <w:pPr>
        <w:pStyle w:val="ListParagraph"/>
        <w:numPr>
          <w:ilvl w:val="0"/>
          <w:numId w:val="4"/>
        </w:numPr>
        <w:spacing w:line="300" w:lineRule="exact"/>
      </w:pPr>
      <w:r w:rsidRPr="00E74A9F">
        <w:t>What EWS are used in DRR?</w:t>
      </w:r>
    </w:p>
    <w:p w14:paraId="04CC31E0" w14:textId="77777777" w:rsidR="002F3113" w:rsidRPr="00E74A9F" w:rsidRDefault="002F3113" w:rsidP="002F3113">
      <w:pPr>
        <w:pStyle w:val="ListParagraph"/>
        <w:numPr>
          <w:ilvl w:val="1"/>
          <w:numId w:val="4"/>
        </w:numPr>
        <w:spacing w:line="300" w:lineRule="exact"/>
      </w:pPr>
      <w:r w:rsidRPr="00E74A9F">
        <w:t>What are their functions?</w:t>
      </w:r>
    </w:p>
    <w:p w14:paraId="0370D2A2" w14:textId="77777777" w:rsidR="00D24634" w:rsidRDefault="002F3113" w:rsidP="00D24634">
      <w:pPr>
        <w:pStyle w:val="ListParagraph"/>
        <w:numPr>
          <w:ilvl w:val="1"/>
          <w:numId w:val="4"/>
        </w:numPr>
        <w:spacing w:line="300" w:lineRule="exact"/>
      </w:pPr>
      <w:r w:rsidRPr="00E74A9F">
        <w:t>What are the common architectures?</w:t>
      </w:r>
    </w:p>
    <w:p w14:paraId="12C5D322" w14:textId="4CFAAB85" w:rsidR="00E96C37" w:rsidRPr="00E74A9F" w:rsidRDefault="000C6615" w:rsidP="000C6615">
      <w:pPr>
        <w:pStyle w:val="ListParagraph"/>
        <w:numPr>
          <w:ilvl w:val="1"/>
          <w:numId w:val="4"/>
        </w:numPr>
        <w:spacing w:line="300" w:lineRule="exact"/>
      </w:pPr>
      <w:r w:rsidRPr="00E74A9F">
        <w:t>What are the stakeholders involved?</w:t>
      </w:r>
    </w:p>
    <w:p w14:paraId="7198ECEA" w14:textId="1A67C52E" w:rsidR="00E96C37" w:rsidRPr="00E74A9F" w:rsidRDefault="00E96C37" w:rsidP="002F3113">
      <w:pPr>
        <w:pStyle w:val="ListParagraph"/>
        <w:numPr>
          <w:ilvl w:val="0"/>
          <w:numId w:val="4"/>
        </w:numPr>
        <w:spacing w:line="300" w:lineRule="exact"/>
      </w:pPr>
      <w:r w:rsidRPr="00E74A9F">
        <w:t>What interoperability problems</w:t>
      </w:r>
      <w:r w:rsidR="007C1247">
        <w:t xml:space="preserve"> in EWS</w:t>
      </w:r>
      <w:r w:rsidRPr="00E74A9F">
        <w:t xml:space="preserve"> are reported in the literature?</w:t>
      </w:r>
    </w:p>
    <w:p w14:paraId="4BBDAC2C" w14:textId="77777777" w:rsidR="002F3113" w:rsidRPr="00E74A9F" w:rsidRDefault="002F3113" w:rsidP="002F3113">
      <w:pPr>
        <w:pStyle w:val="ListParagraph"/>
        <w:numPr>
          <w:ilvl w:val="1"/>
          <w:numId w:val="4"/>
        </w:numPr>
        <w:spacing w:line="300" w:lineRule="exact"/>
      </w:pPr>
      <w:r w:rsidRPr="00E74A9F">
        <w:t>What are their possible causes or mechanisms that produce the problems?</w:t>
      </w:r>
    </w:p>
    <w:p w14:paraId="6A18E2F1" w14:textId="57C71B0E" w:rsidR="00D4341A" w:rsidRPr="00E74A9F" w:rsidRDefault="00D4341A" w:rsidP="002F3113">
      <w:pPr>
        <w:pStyle w:val="ListParagraph"/>
        <w:numPr>
          <w:ilvl w:val="1"/>
          <w:numId w:val="4"/>
        </w:numPr>
        <w:spacing w:line="300" w:lineRule="exact"/>
      </w:pPr>
      <w:r w:rsidRPr="00E74A9F">
        <w:t>What are the classifications of interoperability</w:t>
      </w:r>
      <w:r w:rsidRPr="00E74A9F">
        <w:rPr>
          <w:lang w:val="en-US"/>
        </w:rPr>
        <w:t>?</w:t>
      </w:r>
    </w:p>
    <w:p w14:paraId="69BC1075" w14:textId="6A4DFE6A" w:rsidR="00E96C37" w:rsidRPr="00E74A9F" w:rsidRDefault="00E96C37" w:rsidP="00E96C37">
      <w:pPr>
        <w:pStyle w:val="ListParagraph"/>
        <w:numPr>
          <w:ilvl w:val="0"/>
          <w:numId w:val="4"/>
        </w:numPr>
        <w:spacing w:line="300" w:lineRule="exact"/>
      </w:pPr>
      <w:r w:rsidRPr="00E74A9F">
        <w:t xml:space="preserve">What standards </w:t>
      </w:r>
      <w:r w:rsidR="008273D4" w:rsidRPr="00E74A9F">
        <w:t xml:space="preserve">are </w:t>
      </w:r>
      <w:r w:rsidR="008B29B7" w:rsidRPr="00E74A9F">
        <w:t>used</w:t>
      </w:r>
      <w:r w:rsidR="008273D4" w:rsidRPr="00E74A9F">
        <w:t xml:space="preserve"> for</w:t>
      </w:r>
      <w:r w:rsidRPr="00E74A9F">
        <w:t xml:space="preserve"> DRR?</w:t>
      </w:r>
    </w:p>
    <w:p w14:paraId="2A18303D" w14:textId="77777777" w:rsidR="002F3113" w:rsidRPr="00E74A9F" w:rsidRDefault="002F3113" w:rsidP="002C0CE6">
      <w:pPr>
        <w:spacing w:line="300" w:lineRule="exact"/>
        <w:jc w:val="both"/>
        <w:rPr>
          <w:sz w:val="24"/>
          <w:szCs w:val="24"/>
        </w:rPr>
      </w:pPr>
    </w:p>
    <w:p w14:paraId="7CFF4D54" w14:textId="77777777" w:rsidR="002F3113" w:rsidRPr="00E74A9F" w:rsidRDefault="002F3113" w:rsidP="002C0CE6">
      <w:pPr>
        <w:spacing w:line="300" w:lineRule="exact"/>
        <w:ind w:firstLine="360"/>
        <w:jc w:val="both"/>
        <w:rPr>
          <w:sz w:val="24"/>
          <w:szCs w:val="24"/>
        </w:rPr>
      </w:pPr>
      <w:r w:rsidRPr="00E74A9F">
        <w:rPr>
          <w:sz w:val="24"/>
          <w:szCs w:val="24"/>
        </w:rPr>
        <w:t>These questions will be translated to the initial queries to be used over the data sources for the initial data synthesis, presented in chapter 2. The answers for these questions will guide the formulation of the research questions to be answered in this SLR, starting from a design problem and the related knowledge questions.</w:t>
      </w:r>
    </w:p>
    <w:p w14:paraId="6946800E" w14:textId="77777777" w:rsidR="002F3113" w:rsidRDefault="002F3113" w:rsidP="002F3113">
      <w:pPr>
        <w:spacing w:line="300" w:lineRule="exact"/>
      </w:pPr>
    </w:p>
    <w:p w14:paraId="50AB92B2" w14:textId="77777777" w:rsidR="002F3113" w:rsidRDefault="002F3113" w:rsidP="002F3113">
      <w:pPr>
        <w:pStyle w:val="Heading2"/>
        <w:spacing w:line="300" w:lineRule="exact"/>
      </w:pPr>
      <w:bookmarkStart w:id="10" w:name="_Toc457463260"/>
      <w:r>
        <w:lastRenderedPageBreak/>
        <w:t>Structure</w:t>
      </w:r>
      <w:bookmarkEnd w:id="10"/>
    </w:p>
    <w:p w14:paraId="612788EF" w14:textId="77777777" w:rsidR="002F3113" w:rsidRPr="00E74A9F" w:rsidRDefault="002F3113" w:rsidP="002F3113">
      <w:pPr>
        <w:spacing w:line="300" w:lineRule="exact"/>
        <w:rPr>
          <w:sz w:val="24"/>
          <w:szCs w:val="24"/>
        </w:rPr>
      </w:pPr>
      <w:r w:rsidRPr="00E74A9F">
        <w:rPr>
          <w:sz w:val="24"/>
          <w:szCs w:val="24"/>
        </w:rPr>
        <w:t>The structure of this report follows the SLR process and is organized as:</w:t>
      </w:r>
    </w:p>
    <w:p w14:paraId="44BD2399" w14:textId="77777777" w:rsidR="002F3113" w:rsidRDefault="002F3113" w:rsidP="002F3113">
      <w:pPr>
        <w:pStyle w:val="Body"/>
        <w:spacing w:after="60" w:line="300" w:lineRule="exact"/>
        <w:rPr>
          <w:rFonts w:ascii="Calibri" w:hAnsi="Calibri"/>
          <w:sz w:val="24"/>
          <w:szCs w:val="24"/>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4589"/>
      </w:tblGrid>
      <w:tr w:rsidR="002F3113" w:rsidRPr="00AD0B34" w14:paraId="45711308" w14:textId="77777777" w:rsidTr="00D36E22">
        <w:trPr>
          <w:trHeight w:val="3118"/>
          <w:jc w:val="center"/>
        </w:trPr>
        <w:tc>
          <w:tcPr>
            <w:tcW w:w="4589" w:type="dxa"/>
          </w:tcPr>
          <w:p w14:paraId="270B7834" w14:textId="77777777" w:rsidR="002F3113" w:rsidRPr="00AD0B34" w:rsidRDefault="002F3113" w:rsidP="00D36E22">
            <w:pPr>
              <w:spacing w:line="300" w:lineRule="exact"/>
              <w:jc w:val="center"/>
              <w:rPr>
                <w:b/>
              </w:rPr>
            </w:pPr>
            <w:r w:rsidRPr="00AD0B34">
              <w:rPr>
                <w:b/>
                <w:noProof/>
              </w:rPr>
              <w:drawing>
                <wp:anchor distT="0" distB="0" distL="114300" distR="114300" simplePos="0" relativeHeight="251665408" behindDoc="0" locked="0" layoutInCell="1" allowOverlap="1" wp14:anchorId="0F7C1A67" wp14:editId="270D9100">
                  <wp:simplePos x="0" y="0"/>
                  <wp:positionH relativeFrom="column">
                    <wp:posOffset>4445</wp:posOffset>
                  </wp:positionH>
                  <wp:positionV relativeFrom="paragraph">
                    <wp:posOffset>45984</wp:posOffset>
                  </wp:positionV>
                  <wp:extent cx="2808032" cy="188918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08032" cy="1889185"/>
                          </a:xfrm>
                          <a:prstGeom prst="rect">
                            <a:avLst/>
                          </a:prstGeom>
                        </pic:spPr>
                      </pic:pic>
                    </a:graphicData>
                  </a:graphic>
                  <wp14:sizeRelH relativeFrom="page">
                    <wp14:pctWidth>0</wp14:pctWidth>
                  </wp14:sizeRelH>
                  <wp14:sizeRelV relativeFrom="page">
                    <wp14:pctHeight>0</wp14:pctHeight>
                  </wp14:sizeRelV>
                </wp:anchor>
              </w:drawing>
            </w:r>
          </w:p>
          <w:p w14:paraId="7E0F31A3" w14:textId="77777777" w:rsidR="002F3113" w:rsidRPr="00AD0B34" w:rsidRDefault="002F3113" w:rsidP="00D36E22">
            <w:pPr>
              <w:spacing w:line="300" w:lineRule="exact"/>
              <w:jc w:val="center"/>
              <w:rPr>
                <w:b/>
              </w:rPr>
            </w:pPr>
          </w:p>
          <w:p w14:paraId="27F036BF" w14:textId="77777777" w:rsidR="002F3113" w:rsidRPr="00AD0B34" w:rsidRDefault="002F3113" w:rsidP="00D36E22">
            <w:pPr>
              <w:spacing w:line="300" w:lineRule="exact"/>
              <w:jc w:val="center"/>
              <w:rPr>
                <w:b/>
              </w:rPr>
            </w:pPr>
          </w:p>
        </w:tc>
      </w:tr>
    </w:tbl>
    <w:p w14:paraId="1DF3E4FD" w14:textId="77777777" w:rsidR="002F3113" w:rsidRPr="00191042" w:rsidRDefault="002F3113" w:rsidP="002F3113">
      <w:pPr>
        <w:pStyle w:val="Caption"/>
        <w:spacing w:before="60" w:line="300" w:lineRule="exact"/>
        <w:rPr>
          <w:lang w:val="en-US"/>
        </w:rPr>
      </w:pPr>
      <w:bookmarkStart w:id="11" w:name="_Toc457466112"/>
      <w:r w:rsidRPr="00E17305">
        <w:rPr>
          <w:b/>
          <w:lang w:val="en-US"/>
        </w:rPr>
        <w:t xml:space="preserve">Figure </w:t>
      </w:r>
      <w:r w:rsidRPr="00E17305">
        <w:rPr>
          <w:b/>
        </w:rPr>
        <w:fldChar w:fldCharType="begin"/>
      </w:r>
      <w:r w:rsidRPr="00E17305">
        <w:rPr>
          <w:b/>
          <w:lang w:val="en-US"/>
        </w:rPr>
        <w:instrText xml:space="preserve"> STYLEREF 1 \s </w:instrText>
      </w:r>
      <w:r w:rsidRPr="00E17305">
        <w:rPr>
          <w:b/>
        </w:rPr>
        <w:fldChar w:fldCharType="separate"/>
      </w:r>
      <w:r>
        <w:rPr>
          <w:b/>
          <w:noProof/>
          <w:lang w:val="en-US"/>
        </w:rPr>
        <w:t>2</w:t>
      </w:r>
      <w:r w:rsidRPr="00E17305">
        <w:rPr>
          <w:b/>
        </w:rPr>
        <w:fldChar w:fldCharType="end"/>
      </w:r>
      <w:r w:rsidRPr="00E17305">
        <w:rPr>
          <w:b/>
          <w:lang w:val="en-US"/>
        </w:rPr>
        <w:t>.</w:t>
      </w:r>
      <w:r w:rsidRPr="00E17305">
        <w:rPr>
          <w:b/>
        </w:rPr>
        <w:fldChar w:fldCharType="begin"/>
      </w:r>
      <w:r w:rsidRPr="00E17305">
        <w:rPr>
          <w:b/>
          <w:lang w:val="en-US"/>
        </w:rPr>
        <w:instrText xml:space="preserve"> SEQ Figura \* ARABIC \s 1 </w:instrText>
      </w:r>
      <w:r w:rsidRPr="00E17305">
        <w:rPr>
          <w:b/>
        </w:rPr>
        <w:fldChar w:fldCharType="separate"/>
      </w:r>
      <w:r>
        <w:rPr>
          <w:b/>
          <w:noProof/>
          <w:lang w:val="en-US"/>
        </w:rPr>
        <w:t>5</w:t>
      </w:r>
      <w:r w:rsidRPr="00E17305">
        <w:rPr>
          <w:b/>
        </w:rPr>
        <w:fldChar w:fldCharType="end"/>
      </w:r>
      <w:r w:rsidRPr="00E17305">
        <w:rPr>
          <w:b/>
          <w:lang w:val="en-US"/>
        </w:rPr>
        <w:t>:</w:t>
      </w:r>
      <w:r w:rsidRPr="00191042">
        <w:rPr>
          <w:lang w:val="en-US"/>
        </w:rPr>
        <w:t xml:space="preserve"> </w:t>
      </w:r>
      <w:r>
        <w:rPr>
          <w:b/>
          <w:lang w:val="en-US"/>
        </w:rPr>
        <w:t>Structure of this report based on SLR process phases</w:t>
      </w:r>
      <w:r w:rsidRPr="00213C9D">
        <w:rPr>
          <w:b/>
          <w:lang w:val="en-US"/>
        </w:rPr>
        <w:t>.</w:t>
      </w:r>
      <w:bookmarkEnd w:id="11"/>
    </w:p>
    <w:p w14:paraId="30A47189" w14:textId="77777777" w:rsidR="002F3113" w:rsidRPr="00EA7A26" w:rsidRDefault="002F3113" w:rsidP="002F3113">
      <w:pPr>
        <w:spacing w:line="300" w:lineRule="exact"/>
        <w:jc w:val="center"/>
      </w:pPr>
    </w:p>
    <w:p w14:paraId="2FA47461" w14:textId="77777777" w:rsidR="002F3113" w:rsidRDefault="002F3113" w:rsidP="002F3113">
      <w:pPr>
        <w:pStyle w:val="ListParagraph"/>
        <w:numPr>
          <w:ilvl w:val="0"/>
          <w:numId w:val="2"/>
        </w:numPr>
        <w:spacing w:line="300" w:lineRule="exact"/>
      </w:pPr>
      <w:r>
        <w:t>Chapter 2 presents the planning phase of the SLR in terms of guidelines, detailing the stakeholder goals, including the review’s objectives, and defining the review protocol, including the sources to be used, the search strategy, the inclusion and exclusion criteria, and the initial data analysis.</w:t>
      </w:r>
    </w:p>
    <w:p w14:paraId="53117E63" w14:textId="77777777" w:rsidR="002F3113" w:rsidRDefault="002F3113" w:rsidP="002F3113">
      <w:pPr>
        <w:pStyle w:val="ListParagraph"/>
        <w:numPr>
          <w:ilvl w:val="0"/>
          <w:numId w:val="2"/>
        </w:numPr>
        <w:spacing w:line="300" w:lineRule="exact"/>
      </w:pPr>
      <w:r>
        <w:t xml:space="preserve">Chapter 3 presents the conducting phase, at first by providing the description of the initial studies collection and, then, the synthesis of the data extracted. </w:t>
      </w:r>
    </w:p>
    <w:p w14:paraId="612A6AF0" w14:textId="77777777" w:rsidR="002F3113" w:rsidRPr="003D0993" w:rsidRDefault="002F3113" w:rsidP="002F3113">
      <w:pPr>
        <w:pStyle w:val="ListParagraph"/>
        <w:numPr>
          <w:ilvl w:val="0"/>
          <w:numId w:val="2"/>
        </w:numPr>
        <w:spacing w:line="300" w:lineRule="exact"/>
      </w:pPr>
      <w:r>
        <w:t>Chapter 4 presents the final report of the SLR with the summary of the literature and the open issues to be addressed by research efforts.</w:t>
      </w:r>
    </w:p>
    <w:p w14:paraId="33556443" w14:textId="77777777" w:rsidR="002F3113" w:rsidRDefault="002F3113" w:rsidP="002F3113">
      <w:pPr>
        <w:pStyle w:val="ListParagraph"/>
        <w:numPr>
          <w:ilvl w:val="0"/>
          <w:numId w:val="2"/>
        </w:numPr>
        <w:spacing w:line="300" w:lineRule="exact"/>
      </w:pPr>
      <w:r>
        <w:t>Conclusion presents the final remarks about the problem analysis.</w:t>
      </w:r>
    </w:p>
    <w:p w14:paraId="6DF42778" w14:textId="77777777" w:rsidR="002F3113" w:rsidRPr="003D0993" w:rsidRDefault="002F3113" w:rsidP="002F3113">
      <w:pPr>
        <w:pStyle w:val="ListParagraph"/>
        <w:numPr>
          <w:ilvl w:val="0"/>
          <w:numId w:val="2"/>
        </w:numPr>
        <w:spacing w:line="300" w:lineRule="exact"/>
      </w:pPr>
      <w:r>
        <w:t>Appendix and attachments.</w:t>
      </w:r>
    </w:p>
    <w:p w14:paraId="4A9B0B39" w14:textId="77777777" w:rsidR="00F63A8E" w:rsidRPr="0015776B" w:rsidRDefault="00F63A8E" w:rsidP="00F63A8E">
      <w:pPr>
        <w:pStyle w:val="Heading1"/>
        <w:spacing w:line="300" w:lineRule="exact"/>
        <w:rPr>
          <w:lang w:val="en-US"/>
        </w:rPr>
      </w:pPr>
      <w:bookmarkStart w:id="12" w:name="_Toc457463261"/>
      <w:r>
        <w:rPr>
          <w:lang w:val="en-US"/>
        </w:rPr>
        <w:lastRenderedPageBreak/>
        <w:t>Planning</w:t>
      </w:r>
      <w:bookmarkEnd w:id="12"/>
    </w:p>
    <w:p w14:paraId="390A6173" w14:textId="77777777" w:rsidR="00F63A8E" w:rsidRPr="00E74A9F" w:rsidRDefault="00F63A8E" w:rsidP="002C0CE6">
      <w:pPr>
        <w:spacing w:line="300" w:lineRule="exact"/>
        <w:ind w:firstLine="432"/>
        <w:jc w:val="both"/>
        <w:rPr>
          <w:sz w:val="24"/>
          <w:szCs w:val="24"/>
        </w:rPr>
      </w:pPr>
      <w:r w:rsidRPr="00E74A9F">
        <w:rPr>
          <w:sz w:val="24"/>
          <w:szCs w:val="24"/>
        </w:rPr>
        <w:t>Here we describe the review protocol as guidelines for the conduction of the SLR process. The goals of the main stakeholders involved in this research are detailed in this section. Moreover, it is described in this section the sources searched to identify the studies, the strategy and search strings, inclusion and exclusion criteria, quality assessment and data extraction procedures. The initial data synthesis and the differences to other existing reviews are presented, ensured by a checklist. At last, the review protocol presents the basic definitions to be used in this work, the revised research questions and search strategy.</w:t>
      </w:r>
    </w:p>
    <w:p w14:paraId="5E494727" w14:textId="77777777" w:rsidR="00F63A8E" w:rsidRPr="00E74A9F" w:rsidRDefault="00F63A8E" w:rsidP="00F63A8E">
      <w:pPr>
        <w:spacing w:line="300" w:lineRule="exact"/>
        <w:rPr>
          <w:sz w:val="24"/>
          <w:szCs w:val="24"/>
        </w:rPr>
      </w:pPr>
    </w:p>
    <w:p w14:paraId="3C3B7CDC" w14:textId="77777777" w:rsidR="00F63A8E" w:rsidRPr="00A06C81" w:rsidRDefault="00F63A8E" w:rsidP="00F63A8E">
      <w:pPr>
        <w:pStyle w:val="Heading2"/>
        <w:spacing w:line="300" w:lineRule="exact"/>
        <w:rPr>
          <w:lang w:val="en-US"/>
        </w:rPr>
      </w:pPr>
      <w:bookmarkStart w:id="13" w:name="_Toc457463262"/>
      <w:r>
        <w:rPr>
          <w:lang w:val="en-US"/>
        </w:rPr>
        <w:t>Systematic review guidelines</w:t>
      </w:r>
      <w:bookmarkEnd w:id="13"/>
    </w:p>
    <w:p w14:paraId="5131C7A8" w14:textId="77777777" w:rsidR="00F63A8E" w:rsidRPr="00E74A9F" w:rsidRDefault="00F63A8E" w:rsidP="002C0CE6">
      <w:pPr>
        <w:spacing w:line="300" w:lineRule="exact"/>
        <w:ind w:firstLine="576"/>
        <w:jc w:val="both"/>
        <w:rPr>
          <w:sz w:val="24"/>
          <w:szCs w:val="24"/>
        </w:rPr>
      </w:pPr>
      <w:r w:rsidRPr="00E74A9F">
        <w:rPr>
          <w:sz w:val="24"/>
          <w:szCs w:val="24"/>
        </w:rPr>
        <w:t>In this section we present the guidelines of the SLR: reviewer’s and stakeholders’ goals, used sources, criteria for inclusion and exclusion and initial data analysis. This gives the necessary input for the review protocol, presented afterwards.</w:t>
      </w:r>
    </w:p>
    <w:p w14:paraId="7DC559A9" w14:textId="77777777" w:rsidR="00F63A8E" w:rsidRPr="00E74A9F" w:rsidRDefault="00F63A8E" w:rsidP="00F63A8E">
      <w:pPr>
        <w:spacing w:line="300" w:lineRule="exact"/>
        <w:rPr>
          <w:sz w:val="24"/>
          <w:szCs w:val="24"/>
        </w:rPr>
      </w:pPr>
    </w:p>
    <w:p w14:paraId="170D9C3D" w14:textId="77777777" w:rsidR="00F63A8E" w:rsidRPr="00687E7E" w:rsidRDefault="00F63A8E" w:rsidP="00F63A8E">
      <w:pPr>
        <w:pStyle w:val="Heading3"/>
        <w:spacing w:line="300" w:lineRule="exact"/>
        <w:rPr>
          <w:lang w:val="en-US"/>
        </w:rPr>
      </w:pPr>
      <w:bookmarkStart w:id="14" w:name="_Toc457463263"/>
      <w:r>
        <w:rPr>
          <w:lang w:val="en-US"/>
        </w:rPr>
        <w:t>R</w:t>
      </w:r>
      <w:r w:rsidRPr="00687E7E">
        <w:rPr>
          <w:lang w:val="en-US"/>
        </w:rPr>
        <w:t>eview</w:t>
      </w:r>
      <w:r>
        <w:rPr>
          <w:lang w:val="en-US"/>
        </w:rPr>
        <w:t>er’s objectives</w:t>
      </w:r>
      <w:bookmarkEnd w:id="14"/>
    </w:p>
    <w:p w14:paraId="002F7CBF" w14:textId="2A9E9209" w:rsidR="00F63A8E" w:rsidRPr="00E74A9F" w:rsidRDefault="00F63A8E" w:rsidP="00E74A9F">
      <w:pPr>
        <w:spacing w:line="300" w:lineRule="exact"/>
        <w:ind w:firstLine="720"/>
        <w:jc w:val="both"/>
        <w:rPr>
          <w:sz w:val="24"/>
          <w:szCs w:val="24"/>
        </w:rPr>
      </w:pPr>
      <w:r w:rsidRPr="00E74A9F">
        <w:rPr>
          <w:sz w:val="24"/>
          <w:szCs w:val="24"/>
        </w:rPr>
        <w:t xml:space="preserve">Our goal is to develop a comprehensive and non-biased synthesis of existing work about </w:t>
      </w:r>
      <w:r w:rsidR="00AF5DEB" w:rsidRPr="00E74A9F">
        <w:rPr>
          <w:sz w:val="24"/>
          <w:szCs w:val="24"/>
        </w:rPr>
        <w:t>i</w:t>
      </w:r>
      <w:r w:rsidRPr="00E74A9F">
        <w:rPr>
          <w:sz w:val="24"/>
          <w:szCs w:val="24"/>
        </w:rPr>
        <w:t xml:space="preserve">nteroperability of EWS for </w:t>
      </w:r>
      <w:r w:rsidR="00AF5DEB" w:rsidRPr="00E74A9F">
        <w:rPr>
          <w:sz w:val="24"/>
          <w:szCs w:val="24"/>
        </w:rPr>
        <w:t>d</w:t>
      </w:r>
      <w:r w:rsidRPr="00E74A9F">
        <w:rPr>
          <w:sz w:val="24"/>
          <w:szCs w:val="24"/>
        </w:rPr>
        <w:t xml:space="preserve">isaster </w:t>
      </w:r>
      <w:r w:rsidR="00AF5DEB" w:rsidRPr="00E74A9F">
        <w:rPr>
          <w:sz w:val="24"/>
          <w:szCs w:val="24"/>
        </w:rPr>
        <w:t>r</w:t>
      </w:r>
      <w:r w:rsidRPr="00E74A9F">
        <w:rPr>
          <w:sz w:val="24"/>
          <w:szCs w:val="24"/>
        </w:rPr>
        <w:t xml:space="preserve">isk </w:t>
      </w:r>
      <w:r w:rsidR="00AF5DEB" w:rsidRPr="00E74A9F">
        <w:rPr>
          <w:sz w:val="24"/>
          <w:szCs w:val="24"/>
        </w:rPr>
        <w:t>r</w:t>
      </w:r>
      <w:r w:rsidRPr="00E74A9F">
        <w:rPr>
          <w:sz w:val="24"/>
          <w:szCs w:val="24"/>
        </w:rPr>
        <w:t>eduction</w:t>
      </w:r>
      <w:r w:rsidR="00AF5DEB" w:rsidRPr="00E74A9F">
        <w:rPr>
          <w:sz w:val="24"/>
          <w:szCs w:val="24"/>
        </w:rPr>
        <w:t xml:space="preserve"> (DRR)</w:t>
      </w:r>
      <w:r w:rsidRPr="00E74A9F">
        <w:rPr>
          <w:sz w:val="24"/>
          <w:szCs w:val="24"/>
        </w:rPr>
        <w:t xml:space="preserve">, identifying problems and improvement possibilities to be addressed by a PhD thesis. This goal is aligned to the goals of the main stakeholder (the sponsor), listed in section 2.1.1. </w:t>
      </w:r>
    </w:p>
    <w:p w14:paraId="38D161C9" w14:textId="4EA0EF10" w:rsidR="00F63A8E" w:rsidRPr="00E74A9F" w:rsidRDefault="00F63A8E" w:rsidP="002C0CE6">
      <w:pPr>
        <w:spacing w:line="300" w:lineRule="exact"/>
        <w:jc w:val="both"/>
        <w:rPr>
          <w:sz w:val="24"/>
          <w:szCs w:val="24"/>
        </w:rPr>
      </w:pPr>
      <w:r w:rsidRPr="00E74A9F">
        <w:rPr>
          <w:sz w:val="24"/>
          <w:szCs w:val="24"/>
        </w:rPr>
        <w:t>Our knowledge goal is to describe and explain the phenomena of DRR through the improvement of interoperability of EWS. Therefore, our prediction goal is to better forecast and reduce disaster risks. From the research goals discussed,</w:t>
      </w:r>
      <w:r w:rsidR="00907103" w:rsidRPr="00E74A9F">
        <w:rPr>
          <w:sz w:val="24"/>
          <w:szCs w:val="24"/>
        </w:rPr>
        <w:t xml:space="preserve"> according the DSM template for design problem, the top-level design goal can be defined </w:t>
      </w:r>
      <w:r w:rsidRPr="00E74A9F">
        <w:rPr>
          <w:sz w:val="24"/>
          <w:szCs w:val="24"/>
        </w:rPr>
        <w:t xml:space="preserve">as: </w:t>
      </w:r>
    </w:p>
    <w:p w14:paraId="69DE6183" w14:textId="77777777" w:rsidR="00F63A8E" w:rsidRPr="00E74A9F" w:rsidRDefault="00F63A8E" w:rsidP="00F63A8E">
      <w:pPr>
        <w:pStyle w:val="ListParagraph"/>
        <w:numPr>
          <w:ilvl w:val="0"/>
          <w:numId w:val="25"/>
        </w:numPr>
        <w:spacing w:line="300" w:lineRule="exact"/>
        <w:rPr>
          <w:lang w:val="en-US"/>
        </w:rPr>
      </w:pPr>
      <w:r w:rsidRPr="00E74A9F">
        <w:rPr>
          <w:i/>
          <w:lang w:val="en-US"/>
        </w:rPr>
        <w:t>Improve</w:t>
      </w:r>
      <w:r w:rsidRPr="00E74A9F">
        <w:rPr>
          <w:lang w:val="en-US"/>
        </w:rPr>
        <w:t xml:space="preserve"> interoperability among EWS </w:t>
      </w:r>
    </w:p>
    <w:p w14:paraId="134FDCFF" w14:textId="77777777" w:rsidR="00F63A8E" w:rsidRPr="00E74A9F" w:rsidRDefault="00F63A8E" w:rsidP="00F63A8E">
      <w:pPr>
        <w:pStyle w:val="ListParagraph"/>
        <w:numPr>
          <w:ilvl w:val="0"/>
          <w:numId w:val="25"/>
        </w:numPr>
        <w:spacing w:line="300" w:lineRule="exact"/>
        <w:rPr>
          <w:lang w:val="en-US"/>
        </w:rPr>
      </w:pPr>
      <w:r w:rsidRPr="00E74A9F">
        <w:rPr>
          <w:i/>
          <w:lang w:val="en-US"/>
        </w:rPr>
        <w:t xml:space="preserve">by </w:t>
      </w:r>
      <w:r w:rsidRPr="00E74A9F">
        <w:rPr>
          <w:lang w:val="en-US"/>
        </w:rPr>
        <w:t xml:space="preserve">designing an ontology-driven situation-aware framework </w:t>
      </w:r>
    </w:p>
    <w:p w14:paraId="79DDE685" w14:textId="77777777" w:rsidR="00F63A8E" w:rsidRPr="00E74A9F" w:rsidRDefault="00F63A8E" w:rsidP="00F63A8E">
      <w:pPr>
        <w:pStyle w:val="ListParagraph"/>
        <w:numPr>
          <w:ilvl w:val="0"/>
          <w:numId w:val="25"/>
        </w:numPr>
        <w:spacing w:line="300" w:lineRule="exact"/>
        <w:rPr>
          <w:lang w:val="en-US"/>
        </w:rPr>
      </w:pPr>
      <w:r w:rsidRPr="00E74A9F">
        <w:rPr>
          <w:i/>
          <w:lang w:val="en-US"/>
        </w:rPr>
        <w:t>that</w:t>
      </w:r>
      <w:r w:rsidRPr="00E74A9F">
        <w:rPr>
          <w:lang w:val="en-US"/>
        </w:rPr>
        <w:t xml:space="preserve"> provides modeling for the detection of disasters and planned actions</w:t>
      </w:r>
    </w:p>
    <w:p w14:paraId="50E16BE2" w14:textId="77777777" w:rsidR="00F63A8E" w:rsidRPr="00E74A9F" w:rsidRDefault="00F63A8E" w:rsidP="00F63A8E">
      <w:pPr>
        <w:pStyle w:val="ListParagraph"/>
        <w:numPr>
          <w:ilvl w:val="0"/>
          <w:numId w:val="25"/>
        </w:numPr>
        <w:spacing w:line="300" w:lineRule="exact"/>
        <w:rPr>
          <w:lang w:val="en-US"/>
        </w:rPr>
      </w:pPr>
      <w:r w:rsidRPr="00E74A9F">
        <w:rPr>
          <w:i/>
          <w:lang w:val="en-US"/>
        </w:rPr>
        <w:t>in order</w:t>
      </w:r>
      <w:r w:rsidRPr="00E74A9F">
        <w:rPr>
          <w:lang w:val="en-US"/>
        </w:rPr>
        <w:t xml:space="preserve"> to reduce disaster risks</w:t>
      </w:r>
    </w:p>
    <w:p w14:paraId="2829CA45" w14:textId="77777777" w:rsidR="00263E4E" w:rsidRPr="00E74A9F" w:rsidRDefault="00263E4E" w:rsidP="00F63A8E">
      <w:pPr>
        <w:spacing w:line="300" w:lineRule="exact"/>
        <w:rPr>
          <w:sz w:val="24"/>
          <w:szCs w:val="24"/>
        </w:rPr>
      </w:pPr>
    </w:p>
    <w:p w14:paraId="775ECFFC" w14:textId="026B0BD5" w:rsidR="00907103" w:rsidRPr="00E74A9F" w:rsidRDefault="00907103" w:rsidP="00F63A8E">
      <w:pPr>
        <w:spacing w:line="300" w:lineRule="exact"/>
        <w:rPr>
          <w:sz w:val="24"/>
          <w:szCs w:val="24"/>
        </w:rPr>
      </w:pPr>
      <w:r w:rsidRPr="00E74A9F">
        <w:rPr>
          <w:sz w:val="24"/>
          <w:szCs w:val="24"/>
        </w:rPr>
        <w:t>To achieve this goal, it is expected to define a conceptual framework for EWS interoperability in DRR and research the solutions that already exist to interoperability problems</w:t>
      </w:r>
      <w:r w:rsidR="00263E4E" w:rsidRPr="00E74A9F">
        <w:rPr>
          <w:sz w:val="24"/>
          <w:szCs w:val="24"/>
        </w:rPr>
        <w:t>, which is done in this literature review.</w:t>
      </w:r>
    </w:p>
    <w:p w14:paraId="2EFB8E72" w14:textId="77777777" w:rsidR="00F63A8E" w:rsidRPr="00687E7E" w:rsidRDefault="00F63A8E" w:rsidP="00F63A8E">
      <w:pPr>
        <w:pStyle w:val="Heading3"/>
        <w:spacing w:line="300" w:lineRule="exact"/>
        <w:rPr>
          <w:lang w:val="en-US"/>
        </w:rPr>
      </w:pPr>
      <w:bookmarkStart w:id="15" w:name="_Toc457463264"/>
      <w:r>
        <w:rPr>
          <w:lang w:val="en-US"/>
        </w:rPr>
        <w:t>Stakeholders and their goals</w:t>
      </w:r>
      <w:bookmarkEnd w:id="15"/>
    </w:p>
    <w:p w14:paraId="03946F14" w14:textId="77777777" w:rsidR="00F63A8E" w:rsidRPr="009D5ACD" w:rsidRDefault="00F63A8E" w:rsidP="009D5ACD">
      <w:pPr>
        <w:spacing w:line="300" w:lineRule="exact"/>
        <w:jc w:val="both"/>
        <w:rPr>
          <w:sz w:val="24"/>
          <w:szCs w:val="24"/>
        </w:rPr>
      </w:pPr>
      <w:r w:rsidRPr="009D5ACD">
        <w:rPr>
          <w:sz w:val="24"/>
          <w:szCs w:val="24"/>
        </w:rPr>
        <w:t>The first stakeholder in the context of this SLR is the sponsor of this project, the Brazilian government agency CAPES, which pays the scholarship for this PhD research. In general, CAPES main goal for a PhD scholarship is to enable the training of human resources in a high level education. According to the description of the research project proposal accepted by CAPES, the main goal defined as:</w:t>
      </w:r>
    </w:p>
    <w:p w14:paraId="70760690" w14:textId="77777777" w:rsidR="00F63A8E" w:rsidRPr="009D5ACD" w:rsidRDefault="00F63A8E" w:rsidP="009D5ACD">
      <w:pPr>
        <w:spacing w:line="300" w:lineRule="exact"/>
        <w:jc w:val="both"/>
        <w:rPr>
          <w:sz w:val="24"/>
          <w:szCs w:val="24"/>
        </w:rPr>
      </w:pPr>
    </w:p>
    <w:p w14:paraId="7AE6BA45" w14:textId="77777777" w:rsidR="00F63A8E" w:rsidRPr="009D5ACD" w:rsidRDefault="00F63A8E" w:rsidP="009D5ACD">
      <w:pPr>
        <w:pStyle w:val="ListParagraph"/>
        <w:numPr>
          <w:ilvl w:val="0"/>
          <w:numId w:val="29"/>
        </w:numPr>
        <w:spacing w:line="300" w:lineRule="exact"/>
        <w:rPr>
          <w:lang w:val="en-US"/>
        </w:rPr>
      </w:pPr>
      <w:r w:rsidRPr="009D5ACD">
        <w:rPr>
          <w:lang w:val="en-US"/>
        </w:rPr>
        <w:t xml:space="preserve">The creation of an approach that provides context-aware mechanisms to support emergency management through semantic enrichment of situation representations by conceptual models formalized with foundational ontologies. </w:t>
      </w:r>
    </w:p>
    <w:p w14:paraId="0084E1EE" w14:textId="77777777" w:rsidR="00F63A8E" w:rsidRPr="009D5ACD" w:rsidRDefault="00F63A8E" w:rsidP="009D5ACD">
      <w:pPr>
        <w:spacing w:line="300" w:lineRule="exact"/>
        <w:ind w:firstLine="360"/>
        <w:jc w:val="both"/>
        <w:rPr>
          <w:sz w:val="24"/>
          <w:szCs w:val="24"/>
        </w:rPr>
      </w:pPr>
    </w:p>
    <w:p w14:paraId="04DC1A7E" w14:textId="77777777" w:rsidR="00F63A8E" w:rsidRPr="009D5ACD" w:rsidRDefault="00F63A8E" w:rsidP="009D5ACD">
      <w:pPr>
        <w:spacing w:line="300" w:lineRule="exact"/>
        <w:ind w:firstLine="360"/>
        <w:jc w:val="both"/>
        <w:rPr>
          <w:sz w:val="24"/>
          <w:szCs w:val="24"/>
        </w:rPr>
      </w:pPr>
      <w:r w:rsidRPr="009D5ACD">
        <w:rPr>
          <w:sz w:val="24"/>
          <w:szCs w:val="24"/>
        </w:rPr>
        <w:t>Specific goals were described as:</w:t>
      </w:r>
    </w:p>
    <w:p w14:paraId="0AF0FBA4" w14:textId="77777777" w:rsidR="00F63A8E" w:rsidRPr="009D5ACD" w:rsidRDefault="00F63A8E" w:rsidP="009D5ACD">
      <w:pPr>
        <w:spacing w:line="300" w:lineRule="exact"/>
        <w:ind w:firstLine="360"/>
        <w:jc w:val="both"/>
        <w:rPr>
          <w:sz w:val="24"/>
          <w:szCs w:val="24"/>
        </w:rPr>
      </w:pPr>
    </w:p>
    <w:p w14:paraId="59F27377" w14:textId="77777777" w:rsidR="00F63A8E" w:rsidRPr="009D5ACD" w:rsidRDefault="00F63A8E" w:rsidP="009D5ACD">
      <w:pPr>
        <w:pStyle w:val="ListParagraph"/>
        <w:numPr>
          <w:ilvl w:val="0"/>
          <w:numId w:val="24"/>
        </w:numPr>
        <w:spacing w:line="300" w:lineRule="exact"/>
        <w:rPr>
          <w:lang w:val="en-US"/>
        </w:rPr>
      </w:pPr>
      <w:r w:rsidRPr="009D5ACD">
        <w:rPr>
          <w:lang w:val="en-US"/>
        </w:rPr>
        <w:t>A characterization approach to represent foreseen and unforeseen emergency situations.</w:t>
      </w:r>
    </w:p>
    <w:p w14:paraId="45446F3B" w14:textId="77777777" w:rsidR="00F63A8E" w:rsidRPr="009D5ACD" w:rsidRDefault="00F63A8E" w:rsidP="009D5ACD">
      <w:pPr>
        <w:pStyle w:val="ListParagraph"/>
        <w:numPr>
          <w:ilvl w:val="0"/>
          <w:numId w:val="24"/>
        </w:numPr>
        <w:spacing w:line="300" w:lineRule="exact"/>
        <w:rPr>
          <w:lang w:val="en-US"/>
        </w:rPr>
      </w:pPr>
      <w:r w:rsidRPr="009D5ACD">
        <w:rPr>
          <w:lang w:val="en-US"/>
        </w:rPr>
        <w:t>An approach for emergency management based on context-aware platforms, considering situation modelling, service-oriented architecture and machine learning.</w:t>
      </w:r>
    </w:p>
    <w:p w14:paraId="6D6C1607" w14:textId="77777777" w:rsidR="00F63A8E" w:rsidRPr="009D5ACD" w:rsidRDefault="00F63A8E" w:rsidP="009D5ACD">
      <w:pPr>
        <w:pStyle w:val="ListParagraph"/>
        <w:numPr>
          <w:ilvl w:val="0"/>
          <w:numId w:val="24"/>
        </w:numPr>
        <w:spacing w:line="300" w:lineRule="exact"/>
        <w:rPr>
          <w:lang w:val="en-US"/>
        </w:rPr>
      </w:pPr>
      <w:r w:rsidRPr="009D5ACD">
        <w:rPr>
          <w:lang w:val="en-US"/>
        </w:rPr>
        <w:t>An approach for emergency situation specification.</w:t>
      </w:r>
    </w:p>
    <w:p w14:paraId="66960473" w14:textId="77777777" w:rsidR="00F63A8E" w:rsidRPr="009D5ACD" w:rsidRDefault="00F63A8E" w:rsidP="009D5ACD">
      <w:pPr>
        <w:pStyle w:val="ListParagraph"/>
        <w:numPr>
          <w:ilvl w:val="0"/>
          <w:numId w:val="24"/>
        </w:numPr>
        <w:spacing w:line="300" w:lineRule="exact"/>
        <w:rPr>
          <w:lang w:val="en-US"/>
        </w:rPr>
      </w:pPr>
      <w:r w:rsidRPr="009D5ACD">
        <w:rPr>
          <w:lang w:val="en-US"/>
        </w:rPr>
        <w:t>The implementation of experiments and proofs-of-concept of the approach.</w:t>
      </w:r>
    </w:p>
    <w:p w14:paraId="24359E00" w14:textId="77777777" w:rsidR="00F63A8E" w:rsidRPr="009D5ACD" w:rsidRDefault="00F63A8E" w:rsidP="009D5ACD">
      <w:pPr>
        <w:pStyle w:val="ListParagraph"/>
        <w:numPr>
          <w:ilvl w:val="0"/>
          <w:numId w:val="24"/>
        </w:numPr>
        <w:spacing w:line="300" w:lineRule="exact"/>
        <w:rPr>
          <w:lang w:val="en-US"/>
        </w:rPr>
      </w:pPr>
      <w:r w:rsidRPr="009D5ACD">
        <w:rPr>
          <w:lang w:val="en-US"/>
        </w:rPr>
        <w:t xml:space="preserve">The implementation of a prototype and its usage in an example scenario.  </w:t>
      </w:r>
    </w:p>
    <w:p w14:paraId="37FB20E5" w14:textId="77777777" w:rsidR="00F63A8E" w:rsidRPr="009D5ACD" w:rsidRDefault="00F63A8E" w:rsidP="009D5ACD">
      <w:pPr>
        <w:spacing w:line="300" w:lineRule="exact"/>
        <w:jc w:val="both"/>
        <w:rPr>
          <w:sz w:val="24"/>
          <w:szCs w:val="24"/>
        </w:rPr>
      </w:pPr>
    </w:p>
    <w:p w14:paraId="3829C231" w14:textId="6C16BBB9" w:rsidR="00F63A8E" w:rsidRPr="009D5ACD" w:rsidRDefault="00E10115" w:rsidP="009D5ACD">
      <w:pPr>
        <w:spacing w:line="300" w:lineRule="exact"/>
        <w:jc w:val="both"/>
        <w:rPr>
          <w:sz w:val="24"/>
          <w:szCs w:val="24"/>
        </w:rPr>
      </w:pPr>
      <w:r>
        <w:rPr>
          <w:sz w:val="24"/>
          <w:szCs w:val="24"/>
        </w:rPr>
        <w:t>Besides</w:t>
      </w:r>
      <w:r w:rsidR="00F63A8E" w:rsidRPr="009D5ACD">
        <w:rPr>
          <w:sz w:val="24"/>
          <w:szCs w:val="24"/>
        </w:rPr>
        <w:t xml:space="preserve"> the explicit goals listed above, this research can also be classified as exploratory because the “sponsor may still hope that useful results will emerge, but whether this will happen is very uncertain.” </w:t>
      </w:r>
      <w:r w:rsidR="00F63A8E" w:rsidRPr="009D5ACD">
        <w:rPr>
          <w:sz w:val="24"/>
          <w:szCs w:val="24"/>
        </w:rPr>
        <w:fldChar w:fldCharType="begin"/>
      </w:r>
      <w:r w:rsidR="002E6A72" w:rsidRPr="009D5ACD">
        <w:rPr>
          <w:sz w:val="24"/>
          <w:szCs w:val="24"/>
        </w:rPr>
        <w:instrText xml:space="preserve"> ADDIN EN.CITE &lt;EndNote&gt;&lt;Cite&gt;&lt;Author&gt;Wieringa&lt;/Author&gt;&lt;Year&gt;2014&lt;/Year&gt;&lt;RecNum&gt;16&lt;/RecNum&gt;&lt;DisplayText&gt;(Wieringa, 2014)&lt;/DisplayText&gt;&lt;record&gt;&lt;rec-number&gt;16&lt;/rec-number&gt;&lt;foreign-keys&gt;&lt;key app="EN" db-id="sxwsaxdvlvwft0et5x75tdwudre2zatvz9vs" timestamp="1454694931"&gt;16&lt;/key&gt;&lt;/foreign-keys&gt;&lt;ref-type name="Journal Article"&gt;17&lt;/ref-type&gt;&lt;contributors&gt;&lt;authors&gt;&lt;author&gt;Wieringa, Roel&lt;/author&gt;&lt;/authors&gt;&lt;/contributors&gt;&lt;titles&gt;&lt;title&gt;Design Science Methodology for Information Systems and Software Engineering&lt;/title&gt;&lt;secondary-title&gt;Springer Berlin Heidelberg&lt;/secondary-title&gt;&lt;/titles&gt;&lt;pages&gt;493&lt;/pages&gt;&lt;keywords&gt;&lt;keyword&gt;Design Science&lt;/keyword&gt;&lt;/keywords&gt;&lt;dates&gt;&lt;year&gt;2014&lt;/year&gt;&lt;/dates&gt;&lt;isbn&gt;9781605587196&lt;/isbn&gt;&lt;urls&gt;&lt;related-urls&gt;&lt;url&gt;http://delivery.acm.org/10.1145/1820000/1810446/p493-wieringa.pdf?ip=130.89.13.4&amp;amp;id=1810446&amp;amp;acc=ACTIVE%20SERVICE&amp;amp;key=0C390721DC3021FF%2E7DEDEACE9AC2380A%2E4D4702B0C3E38B35%2E4D4702B0C3E38B35&amp;amp;CFID=580225685&amp;amp;CFTOKEN=49070270&amp;amp;__acm__=1454695237_37a5933040bef834b7484dd1f6867c51&lt;/url&gt;&lt;/related-urls&gt;&lt;/urls&gt;&lt;electronic-resource-num&gt;10.1145/1810295.1810446&lt;/electronic-resource-num&gt;&lt;/record&gt;&lt;/Cite&gt;&lt;/EndNote&gt;</w:instrText>
      </w:r>
      <w:r w:rsidR="00F63A8E" w:rsidRPr="009D5ACD">
        <w:rPr>
          <w:sz w:val="24"/>
          <w:szCs w:val="24"/>
        </w:rPr>
        <w:fldChar w:fldCharType="separate"/>
      </w:r>
      <w:r w:rsidR="002E6A72" w:rsidRPr="009D5ACD">
        <w:rPr>
          <w:noProof/>
          <w:sz w:val="24"/>
          <w:szCs w:val="24"/>
        </w:rPr>
        <w:t>(Wieringa, 2014)</w:t>
      </w:r>
      <w:r w:rsidR="00F63A8E" w:rsidRPr="009D5ACD">
        <w:rPr>
          <w:sz w:val="24"/>
          <w:szCs w:val="24"/>
        </w:rPr>
        <w:fldChar w:fldCharType="end"/>
      </w:r>
      <w:r w:rsidR="00F63A8E" w:rsidRPr="009D5ACD">
        <w:rPr>
          <w:sz w:val="24"/>
          <w:szCs w:val="24"/>
        </w:rPr>
        <w:t>.</w:t>
      </w:r>
    </w:p>
    <w:p w14:paraId="350B92D7" w14:textId="77777777" w:rsidR="00F63A8E" w:rsidRDefault="00F63A8E" w:rsidP="009D5ACD">
      <w:pPr>
        <w:spacing w:line="300" w:lineRule="exact"/>
        <w:jc w:val="both"/>
      </w:pPr>
      <w:r w:rsidRPr="009D5ACD">
        <w:rPr>
          <w:sz w:val="24"/>
          <w:szCs w:val="24"/>
        </w:rPr>
        <w:t>Regarding the DRR field, there is a vast list of involved stakeholders, such as the community, national (e.g. operation centers and military) and regional institutions (e.g. health units, police and firefighter departments, civil defense), international bodies (e.g. UN agencies), research organizations (e.g. universities), and nongovernmental (NGO) organizations (e.g. Greenpeace). In the context of EWS for epidemics (disease outbreaks) surveillance, the main stakeholders and their objectives are listed below:</w:t>
      </w:r>
    </w:p>
    <w:p w14:paraId="48077AD4" w14:textId="77777777" w:rsidR="00F63A8E" w:rsidRDefault="00F63A8E" w:rsidP="00F63A8E">
      <w:pPr>
        <w:spacing w:line="300" w:lineRule="exact"/>
        <w:jc w:val="center"/>
      </w:pPr>
      <w:bookmarkStart w:id="16" w:name="_Toc457466114"/>
      <w:r w:rsidRPr="00191042">
        <w:t xml:space="preserve">Table </w:t>
      </w:r>
      <w:r>
        <w:t>1</w:t>
      </w:r>
      <w:r w:rsidRPr="00191042">
        <w:t>.</w:t>
      </w:r>
      <w:r>
        <w:fldChar w:fldCharType="begin"/>
      </w:r>
      <w:r w:rsidRPr="00191042">
        <w:instrText xml:space="preserve"> SEQ Quadro \* ARABIC </w:instrText>
      </w:r>
      <w:r>
        <w:fldChar w:fldCharType="separate"/>
      </w:r>
      <w:r>
        <w:rPr>
          <w:noProof/>
        </w:rPr>
        <w:t>2</w:t>
      </w:r>
      <w:r>
        <w:fldChar w:fldCharType="end"/>
      </w:r>
      <w:r w:rsidRPr="00191042">
        <w:t>:</w:t>
      </w:r>
      <w:r>
        <w:t xml:space="preserve"> International bodies</w:t>
      </w:r>
      <w:bookmarkEnd w:id="16"/>
    </w:p>
    <w:tbl>
      <w:tblPr>
        <w:tblStyle w:val="TableGrid"/>
        <w:tblW w:w="0" w:type="auto"/>
        <w:tblLayout w:type="fixed"/>
        <w:tblLook w:val="04A0" w:firstRow="1" w:lastRow="0" w:firstColumn="1" w:lastColumn="0" w:noHBand="0" w:noVBand="1"/>
      </w:tblPr>
      <w:tblGrid>
        <w:gridCol w:w="1188"/>
        <w:gridCol w:w="1890"/>
        <w:gridCol w:w="5940"/>
      </w:tblGrid>
      <w:tr w:rsidR="00F63A8E" w:rsidRPr="007A4BBB" w14:paraId="0DCB9824" w14:textId="77777777" w:rsidTr="00D36E22">
        <w:tc>
          <w:tcPr>
            <w:tcW w:w="1188" w:type="dxa"/>
          </w:tcPr>
          <w:p w14:paraId="620002B0" w14:textId="77777777" w:rsidR="00F63A8E" w:rsidRPr="007A4BBB" w:rsidRDefault="00F63A8E" w:rsidP="00D36E22">
            <w:pPr>
              <w:pStyle w:val="Body"/>
              <w:spacing w:after="60" w:line="300" w:lineRule="exact"/>
              <w:ind w:firstLine="0"/>
              <w:rPr>
                <w:rFonts w:ascii="Calibri" w:hAnsi="Calibri"/>
                <w:b/>
                <w:sz w:val="24"/>
                <w:szCs w:val="24"/>
              </w:rPr>
            </w:pPr>
            <w:r>
              <w:rPr>
                <w:rFonts w:ascii="Calibri" w:hAnsi="Calibri"/>
                <w:b/>
                <w:sz w:val="24"/>
                <w:szCs w:val="24"/>
              </w:rPr>
              <w:t>Acronym</w:t>
            </w:r>
          </w:p>
        </w:tc>
        <w:tc>
          <w:tcPr>
            <w:tcW w:w="1890" w:type="dxa"/>
          </w:tcPr>
          <w:p w14:paraId="3573F474" w14:textId="77777777" w:rsidR="00F63A8E" w:rsidRPr="007A4BBB" w:rsidRDefault="00F63A8E" w:rsidP="00D36E22">
            <w:pPr>
              <w:pStyle w:val="Body"/>
              <w:spacing w:after="60" w:line="300" w:lineRule="exact"/>
              <w:ind w:firstLine="0"/>
              <w:rPr>
                <w:rFonts w:ascii="Calibri" w:hAnsi="Calibri"/>
                <w:b/>
                <w:sz w:val="24"/>
                <w:szCs w:val="24"/>
              </w:rPr>
            </w:pPr>
            <w:r w:rsidRPr="007A4BBB">
              <w:rPr>
                <w:rFonts w:ascii="Calibri" w:hAnsi="Calibri"/>
                <w:b/>
                <w:sz w:val="24"/>
                <w:szCs w:val="24"/>
              </w:rPr>
              <w:t>Name</w:t>
            </w:r>
          </w:p>
        </w:tc>
        <w:tc>
          <w:tcPr>
            <w:tcW w:w="5940" w:type="dxa"/>
          </w:tcPr>
          <w:p w14:paraId="3C75C9CD" w14:textId="77777777" w:rsidR="00F63A8E" w:rsidRPr="007A4BBB" w:rsidRDefault="00F63A8E" w:rsidP="00D36E22">
            <w:pPr>
              <w:pStyle w:val="Body"/>
              <w:spacing w:after="60" w:line="300" w:lineRule="exact"/>
              <w:ind w:firstLine="0"/>
              <w:rPr>
                <w:rFonts w:ascii="Calibri" w:hAnsi="Calibri"/>
                <w:b/>
                <w:sz w:val="24"/>
                <w:szCs w:val="24"/>
              </w:rPr>
            </w:pPr>
            <w:r>
              <w:rPr>
                <w:rFonts w:ascii="Calibri" w:hAnsi="Calibri"/>
                <w:b/>
                <w:sz w:val="24"/>
                <w:szCs w:val="24"/>
              </w:rPr>
              <w:t>Goal</w:t>
            </w:r>
          </w:p>
        </w:tc>
      </w:tr>
      <w:tr w:rsidR="00F63A8E" w14:paraId="28554812" w14:textId="77777777" w:rsidTr="00D36E22">
        <w:tc>
          <w:tcPr>
            <w:tcW w:w="1188" w:type="dxa"/>
          </w:tcPr>
          <w:p w14:paraId="56984850" w14:textId="77777777" w:rsidR="00F63A8E" w:rsidRPr="00887F24" w:rsidRDefault="00020684" w:rsidP="00D36E22">
            <w:pPr>
              <w:pStyle w:val="Body"/>
              <w:spacing w:after="60" w:line="300" w:lineRule="exact"/>
              <w:ind w:firstLine="0"/>
              <w:rPr>
                <w:rFonts w:asciiTheme="minorHAnsi" w:hAnsiTheme="minorHAnsi"/>
                <w:sz w:val="22"/>
                <w:szCs w:val="22"/>
              </w:rPr>
            </w:pPr>
            <w:hyperlink r:id="rId25" w:history="1">
              <w:r w:rsidR="00F63A8E" w:rsidRPr="00887F24">
                <w:rPr>
                  <w:rStyle w:val="Hyperlink"/>
                  <w:rFonts w:asciiTheme="minorHAnsi" w:hAnsiTheme="minorHAnsi"/>
                  <w:sz w:val="22"/>
                  <w:szCs w:val="22"/>
                </w:rPr>
                <w:t>UNISDR</w:t>
              </w:r>
            </w:hyperlink>
          </w:p>
        </w:tc>
        <w:tc>
          <w:tcPr>
            <w:tcW w:w="1890" w:type="dxa"/>
          </w:tcPr>
          <w:p w14:paraId="2B1AF77C" w14:textId="77777777" w:rsidR="00F63A8E" w:rsidRPr="00887F24" w:rsidRDefault="00F63A8E" w:rsidP="00D36E22">
            <w:pPr>
              <w:pStyle w:val="Body"/>
              <w:spacing w:after="60" w:line="300" w:lineRule="exact"/>
              <w:ind w:firstLine="0"/>
              <w:jc w:val="left"/>
              <w:rPr>
                <w:rFonts w:asciiTheme="minorHAnsi" w:hAnsiTheme="minorHAnsi"/>
                <w:sz w:val="22"/>
                <w:szCs w:val="22"/>
              </w:rPr>
            </w:pPr>
            <w:r w:rsidRPr="00887F24">
              <w:rPr>
                <w:rFonts w:asciiTheme="minorHAnsi" w:hAnsiTheme="minorHAnsi"/>
                <w:sz w:val="22"/>
                <w:szCs w:val="22"/>
              </w:rPr>
              <w:t>UN Office for Disaster Risk Reduction</w:t>
            </w:r>
          </w:p>
        </w:tc>
        <w:tc>
          <w:tcPr>
            <w:tcW w:w="5940" w:type="dxa"/>
          </w:tcPr>
          <w:p w14:paraId="44952265" w14:textId="77777777" w:rsidR="00F63A8E" w:rsidRPr="00887F24" w:rsidRDefault="00F63A8E" w:rsidP="00D36E22">
            <w:pPr>
              <w:pStyle w:val="Body"/>
              <w:spacing w:after="60" w:line="300" w:lineRule="exact"/>
              <w:ind w:firstLine="0"/>
              <w:rPr>
                <w:rFonts w:asciiTheme="minorHAnsi" w:hAnsiTheme="minorHAnsi"/>
                <w:sz w:val="22"/>
                <w:szCs w:val="22"/>
              </w:rPr>
            </w:pPr>
            <w:r w:rsidRPr="00887F24">
              <w:rPr>
                <w:rFonts w:asciiTheme="minorHAnsi" w:hAnsiTheme="minorHAnsi"/>
                <w:sz w:val="22"/>
                <w:szCs w:val="22"/>
              </w:rPr>
              <w:t>“to serve as the focal point in the United Nations system for the coordination of disaster reduction and to ensure synergies among the disaster reduction activities of the United Nations system and regional organizations and activities in socio-economic and humanitarian fields” (…) “facilitate the implementation of the International Strategy for Disaster Reduction (ISDR)”</w:t>
            </w:r>
          </w:p>
        </w:tc>
      </w:tr>
      <w:tr w:rsidR="00F63A8E" w14:paraId="398E4D83" w14:textId="77777777" w:rsidTr="00D36E22">
        <w:tc>
          <w:tcPr>
            <w:tcW w:w="1188" w:type="dxa"/>
          </w:tcPr>
          <w:p w14:paraId="6ABAAA09" w14:textId="77777777" w:rsidR="00F63A8E" w:rsidRPr="00887F24" w:rsidRDefault="00020684" w:rsidP="00D36E22">
            <w:pPr>
              <w:pStyle w:val="Body"/>
              <w:spacing w:after="60" w:line="300" w:lineRule="exact"/>
              <w:ind w:firstLine="0"/>
              <w:rPr>
                <w:rFonts w:asciiTheme="minorHAnsi" w:hAnsiTheme="minorHAnsi"/>
                <w:sz w:val="22"/>
                <w:szCs w:val="22"/>
              </w:rPr>
            </w:pPr>
            <w:hyperlink r:id="rId26" w:history="1">
              <w:r w:rsidR="00F63A8E" w:rsidRPr="00887F24">
                <w:rPr>
                  <w:rStyle w:val="Hyperlink"/>
                  <w:rFonts w:asciiTheme="minorHAnsi" w:hAnsiTheme="minorHAnsi"/>
                  <w:sz w:val="22"/>
                  <w:szCs w:val="22"/>
                </w:rPr>
                <w:t>WHO</w:t>
              </w:r>
            </w:hyperlink>
          </w:p>
        </w:tc>
        <w:tc>
          <w:tcPr>
            <w:tcW w:w="1890" w:type="dxa"/>
          </w:tcPr>
          <w:p w14:paraId="161A10C3" w14:textId="77777777" w:rsidR="00F63A8E" w:rsidRPr="00887F24" w:rsidRDefault="00F63A8E" w:rsidP="00D36E22">
            <w:pPr>
              <w:pStyle w:val="Body"/>
              <w:spacing w:after="60" w:line="300" w:lineRule="exact"/>
              <w:ind w:firstLine="0"/>
              <w:jc w:val="left"/>
              <w:rPr>
                <w:rFonts w:asciiTheme="minorHAnsi" w:hAnsiTheme="minorHAnsi"/>
                <w:sz w:val="22"/>
                <w:szCs w:val="22"/>
              </w:rPr>
            </w:pPr>
            <w:r w:rsidRPr="00887F24">
              <w:rPr>
                <w:rFonts w:asciiTheme="minorHAnsi" w:hAnsiTheme="minorHAnsi"/>
                <w:sz w:val="22"/>
                <w:szCs w:val="22"/>
              </w:rPr>
              <w:t>World Health Organisation</w:t>
            </w:r>
          </w:p>
        </w:tc>
        <w:tc>
          <w:tcPr>
            <w:tcW w:w="5940" w:type="dxa"/>
          </w:tcPr>
          <w:p w14:paraId="0101B520" w14:textId="77777777" w:rsidR="00F63A8E" w:rsidRPr="00887F24" w:rsidRDefault="00F63A8E" w:rsidP="00D36E22">
            <w:pPr>
              <w:pStyle w:val="Body"/>
              <w:spacing w:after="60" w:line="300" w:lineRule="exact"/>
              <w:ind w:firstLine="0"/>
              <w:rPr>
                <w:rFonts w:asciiTheme="minorHAnsi" w:hAnsiTheme="minorHAnsi"/>
                <w:sz w:val="22"/>
                <w:szCs w:val="22"/>
              </w:rPr>
            </w:pPr>
            <w:r w:rsidRPr="00887F24">
              <w:rPr>
                <w:rFonts w:asciiTheme="minorHAnsi" w:hAnsiTheme="minorHAnsi"/>
                <w:sz w:val="22"/>
                <w:szCs w:val="22"/>
              </w:rPr>
              <w:t xml:space="preserve">“Our primary role is to direct and coordinate international health within the United Nations’ system.” </w:t>
            </w:r>
          </w:p>
        </w:tc>
      </w:tr>
      <w:tr w:rsidR="00F63A8E" w14:paraId="640CFA3F" w14:textId="77777777" w:rsidTr="00D36E22">
        <w:tc>
          <w:tcPr>
            <w:tcW w:w="1188" w:type="dxa"/>
          </w:tcPr>
          <w:p w14:paraId="23407FF9" w14:textId="77777777" w:rsidR="00F63A8E" w:rsidRPr="00887F24" w:rsidRDefault="00020684" w:rsidP="00D36E22">
            <w:pPr>
              <w:pStyle w:val="Body"/>
              <w:spacing w:after="60" w:line="300" w:lineRule="exact"/>
              <w:ind w:firstLine="0"/>
              <w:rPr>
                <w:rFonts w:asciiTheme="minorHAnsi" w:hAnsiTheme="minorHAnsi"/>
                <w:sz w:val="22"/>
                <w:szCs w:val="22"/>
              </w:rPr>
            </w:pPr>
            <w:hyperlink r:id="rId27" w:history="1">
              <w:r w:rsidR="00F63A8E" w:rsidRPr="00887F24">
                <w:rPr>
                  <w:rStyle w:val="Hyperlink"/>
                  <w:rFonts w:asciiTheme="minorHAnsi" w:hAnsiTheme="minorHAnsi"/>
                  <w:sz w:val="22"/>
                  <w:szCs w:val="22"/>
                </w:rPr>
                <w:t>ECDC</w:t>
              </w:r>
            </w:hyperlink>
          </w:p>
        </w:tc>
        <w:tc>
          <w:tcPr>
            <w:tcW w:w="1890" w:type="dxa"/>
          </w:tcPr>
          <w:p w14:paraId="7C7A292D" w14:textId="77777777" w:rsidR="00F63A8E" w:rsidRPr="00887F24" w:rsidRDefault="00F63A8E" w:rsidP="00D36E22">
            <w:pPr>
              <w:pStyle w:val="Body"/>
              <w:spacing w:after="60" w:line="300" w:lineRule="exact"/>
              <w:ind w:firstLine="0"/>
              <w:jc w:val="left"/>
              <w:rPr>
                <w:rFonts w:asciiTheme="minorHAnsi" w:hAnsiTheme="minorHAnsi"/>
                <w:sz w:val="22"/>
                <w:szCs w:val="22"/>
              </w:rPr>
            </w:pPr>
            <w:r w:rsidRPr="00887F24">
              <w:rPr>
                <w:rFonts w:asciiTheme="minorHAnsi" w:hAnsiTheme="minorHAnsi"/>
                <w:sz w:val="22"/>
                <w:szCs w:val="22"/>
              </w:rPr>
              <w:t xml:space="preserve">European Centre for Disease </w:t>
            </w:r>
            <w:r w:rsidRPr="00887F24">
              <w:rPr>
                <w:rFonts w:asciiTheme="minorHAnsi" w:hAnsiTheme="minorHAnsi"/>
                <w:sz w:val="22"/>
                <w:szCs w:val="22"/>
              </w:rPr>
              <w:lastRenderedPageBreak/>
              <w:t>Prevention &amp; Control</w:t>
            </w:r>
          </w:p>
        </w:tc>
        <w:tc>
          <w:tcPr>
            <w:tcW w:w="5940" w:type="dxa"/>
          </w:tcPr>
          <w:p w14:paraId="758AAC9D" w14:textId="77777777" w:rsidR="00F63A8E" w:rsidRPr="00887F24" w:rsidRDefault="00F63A8E" w:rsidP="00D36E22">
            <w:pPr>
              <w:pStyle w:val="Body"/>
              <w:spacing w:after="60" w:line="300" w:lineRule="exact"/>
              <w:ind w:firstLine="0"/>
              <w:rPr>
                <w:rFonts w:asciiTheme="minorHAnsi" w:hAnsiTheme="minorHAnsi"/>
                <w:sz w:val="22"/>
                <w:szCs w:val="22"/>
              </w:rPr>
            </w:pPr>
            <w:r w:rsidRPr="00887F24">
              <w:rPr>
                <w:rFonts w:asciiTheme="minorHAnsi" w:hAnsiTheme="minorHAnsi"/>
                <w:sz w:val="22"/>
                <w:szCs w:val="22"/>
              </w:rPr>
              <w:lastRenderedPageBreak/>
              <w:t xml:space="preserve">“EU agency with aim to strengthen Europe's defences against infectious diseases. (…) ECDC's mission is to identify, assess and </w:t>
            </w:r>
            <w:r w:rsidRPr="00887F24">
              <w:rPr>
                <w:rFonts w:asciiTheme="minorHAnsi" w:hAnsiTheme="minorHAnsi"/>
                <w:sz w:val="22"/>
                <w:szCs w:val="22"/>
              </w:rPr>
              <w:lastRenderedPageBreak/>
              <w:t xml:space="preserve">communicate current and emerging threats to human health posed by infectious diseases.” (Europe) </w:t>
            </w:r>
          </w:p>
        </w:tc>
      </w:tr>
      <w:tr w:rsidR="00F63A8E" w14:paraId="3148DA6C" w14:textId="77777777" w:rsidTr="00D36E22">
        <w:tc>
          <w:tcPr>
            <w:tcW w:w="1188" w:type="dxa"/>
          </w:tcPr>
          <w:p w14:paraId="60E91C6D" w14:textId="77777777" w:rsidR="00F63A8E" w:rsidRPr="00887F24" w:rsidRDefault="00020684" w:rsidP="00D36E22">
            <w:pPr>
              <w:pStyle w:val="Body"/>
              <w:spacing w:after="60" w:line="300" w:lineRule="exact"/>
              <w:ind w:firstLine="0"/>
              <w:rPr>
                <w:rFonts w:asciiTheme="minorHAnsi" w:hAnsiTheme="minorHAnsi"/>
                <w:sz w:val="22"/>
                <w:szCs w:val="22"/>
              </w:rPr>
            </w:pPr>
            <w:hyperlink r:id="rId28" w:history="1">
              <w:r w:rsidR="00F63A8E" w:rsidRPr="00887F24">
                <w:rPr>
                  <w:rStyle w:val="Hyperlink"/>
                  <w:rFonts w:asciiTheme="minorHAnsi" w:hAnsiTheme="minorHAnsi"/>
                  <w:sz w:val="22"/>
                  <w:szCs w:val="22"/>
                </w:rPr>
                <w:t>CDC</w:t>
              </w:r>
            </w:hyperlink>
          </w:p>
        </w:tc>
        <w:tc>
          <w:tcPr>
            <w:tcW w:w="1890" w:type="dxa"/>
          </w:tcPr>
          <w:p w14:paraId="69F45DC2" w14:textId="77777777" w:rsidR="00F63A8E" w:rsidRPr="00887F24" w:rsidRDefault="00F63A8E" w:rsidP="00D36E22">
            <w:pPr>
              <w:pStyle w:val="Body"/>
              <w:spacing w:after="60" w:line="300" w:lineRule="exact"/>
              <w:ind w:firstLine="0"/>
              <w:jc w:val="left"/>
              <w:rPr>
                <w:rFonts w:asciiTheme="minorHAnsi" w:hAnsiTheme="minorHAnsi"/>
                <w:sz w:val="22"/>
                <w:szCs w:val="22"/>
              </w:rPr>
            </w:pPr>
            <w:r w:rsidRPr="00887F24">
              <w:rPr>
                <w:rFonts w:asciiTheme="minorHAnsi" w:hAnsiTheme="minorHAnsi"/>
                <w:sz w:val="22"/>
                <w:szCs w:val="22"/>
              </w:rPr>
              <w:t>Centers for Disease Control &amp; Prevention</w:t>
            </w:r>
          </w:p>
        </w:tc>
        <w:tc>
          <w:tcPr>
            <w:tcW w:w="5940" w:type="dxa"/>
          </w:tcPr>
          <w:p w14:paraId="5EBDC559" w14:textId="77777777" w:rsidR="00F63A8E" w:rsidRPr="00887F24" w:rsidRDefault="00F63A8E" w:rsidP="00D36E22">
            <w:pPr>
              <w:pStyle w:val="Body"/>
              <w:spacing w:after="60" w:line="300" w:lineRule="exact"/>
              <w:ind w:firstLine="0"/>
              <w:rPr>
                <w:rFonts w:asciiTheme="minorHAnsi" w:hAnsiTheme="minorHAnsi"/>
                <w:sz w:val="22"/>
                <w:szCs w:val="22"/>
              </w:rPr>
            </w:pPr>
            <w:r w:rsidRPr="00887F24">
              <w:rPr>
                <w:rFonts w:asciiTheme="minorHAnsi" w:hAnsiTheme="minorHAnsi"/>
                <w:sz w:val="22"/>
                <w:szCs w:val="22"/>
              </w:rPr>
              <w:t xml:space="preserve">“CDC works 24/7 to protect America from health, safety and security threats, both foreign and in the U.S. (…) CDC fights disease and supports communities and citizens to do the same. (…) As the nation’s health protection agency, CDC saves lives and protects people from health threats. (…) CDC conducts critical science and provides health information that protects our nation against expensive and dangerous health threats” (America) </w:t>
            </w:r>
          </w:p>
        </w:tc>
      </w:tr>
    </w:tbl>
    <w:p w14:paraId="52F03B13" w14:textId="77777777" w:rsidR="00F63A8E" w:rsidRDefault="00F63A8E" w:rsidP="00F63A8E">
      <w:pPr>
        <w:spacing w:line="300" w:lineRule="exact"/>
      </w:pPr>
    </w:p>
    <w:p w14:paraId="65171992" w14:textId="77777777" w:rsidR="00F63A8E" w:rsidRDefault="00F63A8E" w:rsidP="00F63A8E">
      <w:pPr>
        <w:spacing w:line="300" w:lineRule="exact"/>
        <w:jc w:val="center"/>
      </w:pPr>
      <w:bookmarkStart w:id="17" w:name="_Toc457466115"/>
      <w:r w:rsidRPr="00191042">
        <w:t xml:space="preserve">Table </w:t>
      </w:r>
      <w:r>
        <w:t>1</w:t>
      </w:r>
      <w:r w:rsidRPr="00191042">
        <w:t>.</w:t>
      </w:r>
      <w:r>
        <w:fldChar w:fldCharType="begin"/>
      </w:r>
      <w:r w:rsidRPr="00191042">
        <w:instrText xml:space="preserve"> SEQ Quadro \* ARABIC </w:instrText>
      </w:r>
      <w:r>
        <w:fldChar w:fldCharType="separate"/>
      </w:r>
      <w:r>
        <w:rPr>
          <w:noProof/>
        </w:rPr>
        <w:t>3</w:t>
      </w:r>
      <w:r>
        <w:fldChar w:fldCharType="end"/>
      </w:r>
      <w:r w:rsidRPr="00191042">
        <w:t>:</w:t>
      </w:r>
      <w:r>
        <w:t xml:space="preserve"> National institutions</w:t>
      </w:r>
      <w:bookmarkEnd w:id="17"/>
    </w:p>
    <w:tbl>
      <w:tblPr>
        <w:tblStyle w:val="TableGrid"/>
        <w:tblW w:w="0" w:type="auto"/>
        <w:tblLayout w:type="fixed"/>
        <w:tblLook w:val="04A0" w:firstRow="1" w:lastRow="0" w:firstColumn="1" w:lastColumn="0" w:noHBand="0" w:noVBand="1"/>
      </w:tblPr>
      <w:tblGrid>
        <w:gridCol w:w="1188"/>
        <w:gridCol w:w="1890"/>
        <w:gridCol w:w="5940"/>
      </w:tblGrid>
      <w:tr w:rsidR="00F63A8E" w:rsidRPr="007A4BBB" w14:paraId="0B0E9999" w14:textId="77777777" w:rsidTr="00D36E22">
        <w:tc>
          <w:tcPr>
            <w:tcW w:w="1188" w:type="dxa"/>
          </w:tcPr>
          <w:p w14:paraId="423CF5CB" w14:textId="77777777" w:rsidR="00F63A8E" w:rsidRPr="007A4BBB" w:rsidRDefault="00F63A8E" w:rsidP="00D36E22">
            <w:pPr>
              <w:pStyle w:val="Body"/>
              <w:spacing w:after="60" w:line="300" w:lineRule="exact"/>
              <w:ind w:firstLine="0"/>
              <w:rPr>
                <w:rFonts w:ascii="Calibri" w:hAnsi="Calibri"/>
                <w:b/>
                <w:sz w:val="24"/>
                <w:szCs w:val="24"/>
              </w:rPr>
            </w:pPr>
            <w:r>
              <w:rPr>
                <w:rFonts w:ascii="Calibri" w:hAnsi="Calibri"/>
                <w:b/>
                <w:sz w:val="24"/>
                <w:szCs w:val="24"/>
              </w:rPr>
              <w:t>Acronym</w:t>
            </w:r>
          </w:p>
        </w:tc>
        <w:tc>
          <w:tcPr>
            <w:tcW w:w="1890" w:type="dxa"/>
          </w:tcPr>
          <w:p w14:paraId="37AE3AF9" w14:textId="77777777" w:rsidR="00F63A8E" w:rsidRPr="007A4BBB" w:rsidRDefault="00F63A8E" w:rsidP="00D36E22">
            <w:pPr>
              <w:pStyle w:val="Body"/>
              <w:spacing w:after="60" w:line="300" w:lineRule="exact"/>
              <w:ind w:firstLine="0"/>
              <w:rPr>
                <w:rFonts w:ascii="Calibri" w:hAnsi="Calibri"/>
                <w:b/>
                <w:sz w:val="24"/>
                <w:szCs w:val="24"/>
              </w:rPr>
            </w:pPr>
            <w:r w:rsidRPr="007A4BBB">
              <w:rPr>
                <w:rFonts w:ascii="Calibri" w:hAnsi="Calibri"/>
                <w:b/>
                <w:sz w:val="24"/>
                <w:szCs w:val="24"/>
              </w:rPr>
              <w:t>Name</w:t>
            </w:r>
          </w:p>
        </w:tc>
        <w:tc>
          <w:tcPr>
            <w:tcW w:w="5940" w:type="dxa"/>
          </w:tcPr>
          <w:p w14:paraId="32192E36" w14:textId="77777777" w:rsidR="00F63A8E" w:rsidRPr="007A4BBB" w:rsidRDefault="00F63A8E" w:rsidP="00D36E22">
            <w:pPr>
              <w:pStyle w:val="Body"/>
              <w:spacing w:after="60" w:line="300" w:lineRule="exact"/>
              <w:ind w:firstLine="0"/>
              <w:rPr>
                <w:rFonts w:ascii="Calibri" w:hAnsi="Calibri"/>
                <w:b/>
                <w:sz w:val="24"/>
                <w:szCs w:val="24"/>
              </w:rPr>
            </w:pPr>
            <w:r>
              <w:rPr>
                <w:rFonts w:ascii="Calibri" w:hAnsi="Calibri"/>
                <w:b/>
                <w:sz w:val="24"/>
                <w:szCs w:val="24"/>
              </w:rPr>
              <w:t>Goal</w:t>
            </w:r>
          </w:p>
        </w:tc>
      </w:tr>
      <w:tr w:rsidR="00F63A8E" w14:paraId="638F74F4" w14:textId="77777777" w:rsidTr="00D36E22">
        <w:tc>
          <w:tcPr>
            <w:tcW w:w="1188" w:type="dxa"/>
          </w:tcPr>
          <w:p w14:paraId="4A273D1A" w14:textId="77777777" w:rsidR="00F63A8E" w:rsidRPr="006B6EBF" w:rsidRDefault="00020684" w:rsidP="00D36E22">
            <w:pPr>
              <w:pStyle w:val="Body"/>
              <w:spacing w:after="60" w:line="300" w:lineRule="exact"/>
              <w:ind w:firstLine="0"/>
              <w:rPr>
                <w:rFonts w:asciiTheme="minorHAnsi" w:hAnsiTheme="minorHAnsi"/>
                <w:sz w:val="22"/>
                <w:szCs w:val="22"/>
              </w:rPr>
            </w:pPr>
            <w:hyperlink r:id="rId29" w:history="1">
              <w:r w:rsidR="00F63A8E" w:rsidRPr="006B6EBF">
                <w:rPr>
                  <w:rStyle w:val="Hyperlink"/>
                  <w:rFonts w:asciiTheme="minorHAnsi" w:hAnsiTheme="minorHAnsi"/>
                  <w:sz w:val="22"/>
                  <w:szCs w:val="22"/>
                </w:rPr>
                <w:t>RIVM</w:t>
              </w:r>
            </w:hyperlink>
          </w:p>
        </w:tc>
        <w:tc>
          <w:tcPr>
            <w:tcW w:w="1890" w:type="dxa"/>
          </w:tcPr>
          <w:p w14:paraId="5E5FE2F7" w14:textId="77777777" w:rsidR="00F63A8E" w:rsidRPr="006B6EBF" w:rsidRDefault="00F63A8E" w:rsidP="00D36E22">
            <w:pPr>
              <w:pStyle w:val="Body"/>
              <w:spacing w:after="60" w:line="300" w:lineRule="exact"/>
              <w:ind w:firstLine="0"/>
              <w:jc w:val="left"/>
              <w:rPr>
                <w:rFonts w:asciiTheme="minorHAnsi" w:hAnsiTheme="minorHAnsi"/>
                <w:sz w:val="22"/>
                <w:szCs w:val="22"/>
                <w:lang w:val="nl-NL"/>
              </w:rPr>
            </w:pPr>
            <w:r w:rsidRPr="006B6EBF">
              <w:rPr>
                <w:rFonts w:asciiTheme="minorHAnsi" w:hAnsiTheme="minorHAnsi"/>
                <w:sz w:val="22"/>
                <w:szCs w:val="22"/>
                <w:lang w:val="nl-NL"/>
              </w:rPr>
              <w:t>Rijksinstituut voor Volksgezondheid en Milieu</w:t>
            </w:r>
          </w:p>
        </w:tc>
        <w:tc>
          <w:tcPr>
            <w:tcW w:w="5940" w:type="dxa"/>
          </w:tcPr>
          <w:p w14:paraId="1F92F360" w14:textId="77777777" w:rsidR="00F63A8E" w:rsidRPr="006B6EBF" w:rsidRDefault="00F63A8E" w:rsidP="00D36E22">
            <w:pPr>
              <w:pStyle w:val="Body"/>
              <w:spacing w:after="60" w:line="300" w:lineRule="exact"/>
              <w:ind w:firstLine="0"/>
              <w:rPr>
                <w:rFonts w:asciiTheme="minorHAnsi" w:hAnsiTheme="minorHAnsi"/>
                <w:sz w:val="22"/>
                <w:szCs w:val="22"/>
              </w:rPr>
            </w:pPr>
            <w:r w:rsidRPr="006B6EBF">
              <w:rPr>
                <w:rFonts w:asciiTheme="minorHAnsi" w:hAnsiTheme="minorHAnsi"/>
                <w:sz w:val="22"/>
                <w:szCs w:val="22"/>
              </w:rPr>
              <w:t xml:space="preserve">“prevent and control outbreaks of infectious diseases. We promote public health and consumer safety, and we help to protect the quality of the environment. RIVM collects and collates knowledge and information from various sources, both national and international. We apply this knowledge ourselves, and we place it at the disposal of policy-makers, researchers, regulatory authorities and the general public. Each year, RIVM produces numerous reports on all aspects of public health, nutrition and diet, health care, disaster management, nature and the environment.” (Netherlands) </w:t>
            </w:r>
          </w:p>
        </w:tc>
      </w:tr>
    </w:tbl>
    <w:p w14:paraId="11868EA2" w14:textId="77777777" w:rsidR="00F63A8E" w:rsidRDefault="00F63A8E" w:rsidP="00F63A8E">
      <w:pPr>
        <w:spacing w:line="300" w:lineRule="exact"/>
        <w:jc w:val="center"/>
      </w:pPr>
    </w:p>
    <w:p w14:paraId="721A9618" w14:textId="77777777" w:rsidR="00F63A8E" w:rsidRDefault="00F63A8E" w:rsidP="00F63A8E">
      <w:pPr>
        <w:spacing w:line="300" w:lineRule="exact"/>
        <w:jc w:val="center"/>
      </w:pPr>
      <w:bookmarkStart w:id="18" w:name="_Toc457466116"/>
      <w:r w:rsidRPr="00191042">
        <w:t xml:space="preserve">Table </w:t>
      </w:r>
      <w:r>
        <w:t>1</w:t>
      </w:r>
      <w:r w:rsidRPr="00191042">
        <w:t>.</w:t>
      </w:r>
      <w:r>
        <w:fldChar w:fldCharType="begin"/>
      </w:r>
      <w:r w:rsidRPr="00191042">
        <w:instrText xml:space="preserve"> SEQ Quadro \* ARABIC </w:instrText>
      </w:r>
      <w:r>
        <w:fldChar w:fldCharType="separate"/>
      </w:r>
      <w:r>
        <w:rPr>
          <w:noProof/>
        </w:rPr>
        <w:t>4</w:t>
      </w:r>
      <w:r>
        <w:fldChar w:fldCharType="end"/>
      </w:r>
      <w:r w:rsidRPr="00191042">
        <w:t>:</w:t>
      </w:r>
      <w:r>
        <w:t xml:space="preserve"> Research organizations</w:t>
      </w:r>
      <w:bookmarkEnd w:id="18"/>
    </w:p>
    <w:tbl>
      <w:tblPr>
        <w:tblStyle w:val="TableGrid"/>
        <w:tblW w:w="0" w:type="auto"/>
        <w:tblLayout w:type="fixed"/>
        <w:tblLook w:val="04A0" w:firstRow="1" w:lastRow="0" w:firstColumn="1" w:lastColumn="0" w:noHBand="0" w:noVBand="1"/>
      </w:tblPr>
      <w:tblGrid>
        <w:gridCol w:w="1188"/>
        <w:gridCol w:w="1890"/>
        <w:gridCol w:w="5940"/>
      </w:tblGrid>
      <w:tr w:rsidR="00F63A8E" w:rsidRPr="007A4BBB" w14:paraId="793D2C14" w14:textId="77777777" w:rsidTr="00D36E22">
        <w:tc>
          <w:tcPr>
            <w:tcW w:w="1188" w:type="dxa"/>
          </w:tcPr>
          <w:p w14:paraId="00FD0E3C" w14:textId="77777777" w:rsidR="00F63A8E" w:rsidRPr="007A4BBB" w:rsidRDefault="00F63A8E" w:rsidP="00D36E22">
            <w:pPr>
              <w:pStyle w:val="Body"/>
              <w:spacing w:after="60" w:line="300" w:lineRule="exact"/>
              <w:ind w:firstLine="0"/>
              <w:rPr>
                <w:rFonts w:ascii="Calibri" w:hAnsi="Calibri"/>
                <w:b/>
                <w:sz w:val="24"/>
                <w:szCs w:val="24"/>
              </w:rPr>
            </w:pPr>
            <w:r>
              <w:rPr>
                <w:rFonts w:ascii="Calibri" w:hAnsi="Calibri"/>
                <w:b/>
                <w:sz w:val="24"/>
                <w:szCs w:val="24"/>
              </w:rPr>
              <w:t>Acronym</w:t>
            </w:r>
          </w:p>
        </w:tc>
        <w:tc>
          <w:tcPr>
            <w:tcW w:w="1890" w:type="dxa"/>
          </w:tcPr>
          <w:p w14:paraId="0717BC7D" w14:textId="77777777" w:rsidR="00F63A8E" w:rsidRPr="007A4BBB" w:rsidRDefault="00F63A8E" w:rsidP="00D36E22">
            <w:pPr>
              <w:pStyle w:val="Body"/>
              <w:spacing w:after="60" w:line="300" w:lineRule="exact"/>
              <w:ind w:firstLine="0"/>
              <w:rPr>
                <w:rFonts w:ascii="Calibri" w:hAnsi="Calibri"/>
                <w:b/>
                <w:sz w:val="24"/>
                <w:szCs w:val="24"/>
              </w:rPr>
            </w:pPr>
            <w:r w:rsidRPr="007A4BBB">
              <w:rPr>
                <w:rFonts w:ascii="Calibri" w:hAnsi="Calibri"/>
                <w:b/>
                <w:sz w:val="24"/>
                <w:szCs w:val="24"/>
              </w:rPr>
              <w:t>Name</w:t>
            </w:r>
          </w:p>
        </w:tc>
        <w:tc>
          <w:tcPr>
            <w:tcW w:w="5940" w:type="dxa"/>
          </w:tcPr>
          <w:p w14:paraId="34A6ACBA" w14:textId="77777777" w:rsidR="00F63A8E" w:rsidRPr="007A4BBB" w:rsidRDefault="00F63A8E" w:rsidP="00D36E22">
            <w:pPr>
              <w:pStyle w:val="Body"/>
              <w:spacing w:after="60" w:line="300" w:lineRule="exact"/>
              <w:ind w:firstLine="0"/>
              <w:rPr>
                <w:rFonts w:ascii="Calibri" w:hAnsi="Calibri"/>
                <w:b/>
                <w:sz w:val="24"/>
                <w:szCs w:val="24"/>
              </w:rPr>
            </w:pPr>
            <w:r>
              <w:rPr>
                <w:rFonts w:ascii="Calibri" w:hAnsi="Calibri"/>
                <w:b/>
                <w:sz w:val="24"/>
                <w:szCs w:val="24"/>
              </w:rPr>
              <w:t>Goal</w:t>
            </w:r>
          </w:p>
        </w:tc>
      </w:tr>
      <w:tr w:rsidR="00F63A8E" w14:paraId="73549FEC" w14:textId="77777777" w:rsidTr="00D36E22">
        <w:tc>
          <w:tcPr>
            <w:tcW w:w="1188" w:type="dxa"/>
          </w:tcPr>
          <w:p w14:paraId="3AD0EEEB" w14:textId="77777777" w:rsidR="00F63A8E" w:rsidRPr="008F478A" w:rsidRDefault="00020684" w:rsidP="00D36E22">
            <w:pPr>
              <w:pStyle w:val="Body"/>
              <w:spacing w:after="60" w:line="300" w:lineRule="exact"/>
              <w:ind w:firstLine="0"/>
              <w:rPr>
                <w:rFonts w:asciiTheme="minorHAnsi" w:hAnsiTheme="minorHAnsi"/>
                <w:sz w:val="22"/>
                <w:szCs w:val="22"/>
              </w:rPr>
            </w:pPr>
            <w:hyperlink r:id="rId30" w:history="1">
              <w:r w:rsidR="00F63A8E" w:rsidRPr="008F478A">
                <w:rPr>
                  <w:rStyle w:val="Hyperlink"/>
                  <w:rFonts w:asciiTheme="minorHAnsi" w:hAnsiTheme="minorHAnsi"/>
                  <w:sz w:val="22"/>
                  <w:szCs w:val="22"/>
                </w:rPr>
                <w:t>CRED</w:t>
              </w:r>
            </w:hyperlink>
          </w:p>
        </w:tc>
        <w:tc>
          <w:tcPr>
            <w:tcW w:w="1890" w:type="dxa"/>
          </w:tcPr>
          <w:p w14:paraId="7C6A81F6" w14:textId="77777777" w:rsidR="00F63A8E" w:rsidRPr="008F478A" w:rsidRDefault="00F63A8E" w:rsidP="00D36E22">
            <w:pPr>
              <w:pStyle w:val="Body"/>
              <w:spacing w:after="60" w:line="300" w:lineRule="exact"/>
              <w:ind w:firstLine="0"/>
              <w:jc w:val="left"/>
              <w:rPr>
                <w:rFonts w:asciiTheme="minorHAnsi" w:hAnsiTheme="minorHAnsi"/>
                <w:sz w:val="22"/>
                <w:szCs w:val="22"/>
              </w:rPr>
            </w:pPr>
            <w:r w:rsidRPr="008F478A">
              <w:rPr>
                <w:rFonts w:asciiTheme="minorHAnsi" w:hAnsiTheme="minorHAnsi"/>
                <w:sz w:val="22"/>
                <w:szCs w:val="22"/>
              </w:rPr>
              <w:t>Centre for Research on the Epidemiology of Disasters</w:t>
            </w:r>
          </w:p>
        </w:tc>
        <w:tc>
          <w:tcPr>
            <w:tcW w:w="5940" w:type="dxa"/>
          </w:tcPr>
          <w:p w14:paraId="1D08BD58" w14:textId="77777777" w:rsidR="00F63A8E" w:rsidRPr="008F478A" w:rsidRDefault="00F63A8E" w:rsidP="00D36E22">
            <w:pPr>
              <w:pStyle w:val="Body"/>
              <w:spacing w:after="60" w:line="300" w:lineRule="exact"/>
              <w:ind w:firstLine="0"/>
              <w:rPr>
                <w:rFonts w:asciiTheme="minorHAnsi" w:hAnsiTheme="minorHAnsi"/>
                <w:sz w:val="22"/>
                <w:szCs w:val="22"/>
              </w:rPr>
            </w:pPr>
            <w:r w:rsidRPr="008F478A">
              <w:rPr>
                <w:rFonts w:asciiTheme="minorHAnsi" w:hAnsiTheme="minorHAnsi"/>
                <w:sz w:val="22"/>
                <w:szCs w:val="22"/>
              </w:rPr>
              <w:t xml:space="preserve">“It promotes research, training and technical expertise on humanitarian emergencies, with a special focus on public health and epidemiology. (…) The Centre became a World Health Organization (WHO) Collaborating Centre in 1980.” (EU, Brussels) </w:t>
            </w:r>
          </w:p>
        </w:tc>
      </w:tr>
      <w:tr w:rsidR="00F63A8E" w14:paraId="5C04657D" w14:textId="77777777" w:rsidTr="00D36E22">
        <w:tc>
          <w:tcPr>
            <w:tcW w:w="1188" w:type="dxa"/>
          </w:tcPr>
          <w:p w14:paraId="10882177" w14:textId="77777777" w:rsidR="00F63A8E" w:rsidRPr="008F478A" w:rsidRDefault="00020684" w:rsidP="00D36E22">
            <w:pPr>
              <w:pStyle w:val="Body"/>
              <w:spacing w:after="60" w:line="300" w:lineRule="exact"/>
              <w:ind w:firstLine="0"/>
              <w:rPr>
                <w:rFonts w:asciiTheme="minorHAnsi" w:hAnsiTheme="minorHAnsi"/>
                <w:sz w:val="22"/>
                <w:szCs w:val="22"/>
              </w:rPr>
            </w:pPr>
            <w:hyperlink r:id="rId31" w:history="1">
              <w:r w:rsidR="00F63A8E" w:rsidRPr="008F478A">
                <w:rPr>
                  <w:rStyle w:val="Hyperlink"/>
                  <w:rFonts w:asciiTheme="minorHAnsi" w:hAnsiTheme="minorHAnsi"/>
                  <w:sz w:val="22"/>
                  <w:szCs w:val="22"/>
                </w:rPr>
                <w:t>NIVEL</w:t>
              </w:r>
            </w:hyperlink>
          </w:p>
        </w:tc>
        <w:tc>
          <w:tcPr>
            <w:tcW w:w="1890" w:type="dxa"/>
          </w:tcPr>
          <w:p w14:paraId="5178881A" w14:textId="77777777" w:rsidR="00F63A8E" w:rsidRPr="008F478A" w:rsidRDefault="00F63A8E" w:rsidP="00D36E22">
            <w:pPr>
              <w:pStyle w:val="Body"/>
              <w:spacing w:after="60" w:line="300" w:lineRule="exact"/>
              <w:ind w:firstLine="0"/>
              <w:jc w:val="left"/>
              <w:rPr>
                <w:rFonts w:asciiTheme="minorHAnsi" w:hAnsiTheme="minorHAnsi"/>
                <w:sz w:val="22"/>
                <w:szCs w:val="22"/>
              </w:rPr>
            </w:pPr>
            <w:r w:rsidRPr="008F478A">
              <w:rPr>
                <w:rFonts w:asciiTheme="minorHAnsi" w:hAnsiTheme="minorHAnsi"/>
                <w:sz w:val="22"/>
                <w:szCs w:val="22"/>
              </w:rPr>
              <w:t>Netherlands institute for health services research</w:t>
            </w:r>
          </w:p>
        </w:tc>
        <w:tc>
          <w:tcPr>
            <w:tcW w:w="5940" w:type="dxa"/>
          </w:tcPr>
          <w:p w14:paraId="180A3E4A" w14:textId="77777777" w:rsidR="00F63A8E" w:rsidRPr="008F478A" w:rsidRDefault="00F63A8E" w:rsidP="00D36E22">
            <w:pPr>
              <w:pStyle w:val="Body"/>
              <w:spacing w:after="60" w:line="300" w:lineRule="exact"/>
              <w:ind w:firstLine="0"/>
              <w:rPr>
                <w:rFonts w:asciiTheme="minorHAnsi" w:hAnsiTheme="minorHAnsi"/>
                <w:sz w:val="22"/>
                <w:szCs w:val="22"/>
              </w:rPr>
            </w:pPr>
            <w:r w:rsidRPr="008F478A">
              <w:rPr>
                <w:rFonts w:asciiTheme="minorHAnsi" w:hAnsiTheme="minorHAnsi"/>
                <w:sz w:val="22"/>
                <w:szCs w:val="22"/>
              </w:rPr>
              <w:t xml:space="preserve">“is the national institute for health services research in the Netherlands. It is an independent organization. Its domain is applied and applicable health services research.” (Netherlands) </w:t>
            </w:r>
          </w:p>
        </w:tc>
      </w:tr>
      <w:tr w:rsidR="00F63A8E" w14:paraId="22DC2C04" w14:textId="77777777" w:rsidTr="00D36E22">
        <w:tc>
          <w:tcPr>
            <w:tcW w:w="1188" w:type="dxa"/>
          </w:tcPr>
          <w:p w14:paraId="2FB646A0" w14:textId="77777777" w:rsidR="00F63A8E" w:rsidRPr="008F478A" w:rsidRDefault="00020684" w:rsidP="00D36E22">
            <w:pPr>
              <w:pStyle w:val="Body"/>
              <w:spacing w:after="60" w:line="300" w:lineRule="exact"/>
              <w:ind w:firstLine="0"/>
              <w:rPr>
                <w:rFonts w:asciiTheme="minorHAnsi" w:hAnsiTheme="minorHAnsi"/>
                <w:sz w:val="22"/>
                <w:szCs w:val="22"/>
              </w:rPr>
            </w:pPr>
            <w:hyperlink r:id="rId32" w:history="1">
              <w:r w:rsidR="00F63A8E" w:rsidRPr="008F478A">
                <w:rPr>
                  <w:rStyle w:val="Hyperlink"/>
                  <w:rFonts w:asciiTheme="minorHAnsi" w:hAnsiTheme="minorHAnsi"/>
                  <w:sz w:val="22"/>
                  <w:szCs w:val="22"/>
                </w:rPr>
                <w:t>ISDS</w:t>
              </w:r>
            </w:hyperlink>
          </w:p>
        </w:tc>
        <w:tc>
          <w:tcPr>
            <w:tcW w:w="1890" w:type="dxa"/>
          </w:tcPr>
          <w:p w14:paraId="7EC03646" w14:textId="77777777" w:rsidR="00F63A8E" w:rsidRPr="008F478A" w:rsidRDefault="00F63A8E" w:rsidP="00D36E22">
            <w:pPr>
              <w:pStyle w:val="Body"/>
              <w:spacing w:after="60" w:line="300" w:lineRule="exact"/>
              <w:ind w:firstLine="0"/>
              <w:jc w:val="left"/>
              <w:rPr>
                <w:rFonts w:asciiTheme="minorHAnsi" w:hAnsiTheme="minorHAnsi"/>
                <w:sz w:val="22"/>
                <w:szCs w:val="22"/>
              </w:rPr>
            </w:pPr>
            <w:r w:rsidRPr="008F478A">
              <w:rPr>
                <w:rFonts w:asciiTheme="minorHAnsi" w:hAnsiTheme="minorHAnsi"/>
                <w:sz w:val="22"/>
                <w:szCs w:val="22"/>
              </w:rPr>
              <w:t>International Society for Disease Surveillance</w:t>
            </w:r>
          </w:p>
        </w:tc>
        <w:tc>
          <w:tcPr>
            <w:tcW w:w="5940" w:type="dxa"/>
          </w:tcPr>
          <w:p w14:paraId="2EEF0694" w14:textId="77777777" w:rsidR="00F63A8E" w:rsidRPr="008F478A" w:rsidRDefault="00F63A8E" w:rsidP="00D36E22">
            <w:pPr>
              <w:pStyle w:val="Body"/>
              <w:spacing w:after="60" w:line="300" w:lineRule="exact"/>
              <w:ind w:firstLine="0"/>
              <w:rPr>
                <w:rFonts w:asciiTheme="minorHAnsi" w:hAnsiTheme="minorHAnsi"/>
                <w:sz w:val="22"/>
                <w:szCs w:val="22"/>
              </w:rPr>
            </w:pPr>
            <w:r w:rsidRPr="008F478A">
              <w:rPr>
                <w:rFonts w:asciiTheme="minorHAnsi" w:hAnsiTheme="minorHAnsi"/>
                <w:sz w:val="22"/>
                <w:szCs w:val="22"/>
              </w:rPr>
              <w:t xml:space="preserve">“nonprofit organization founded in 2005 and dedicated to the improvement of population health by advancing the science and practice of disease surveillance. ISDS’s 400+ membership represents professional and academic subject matter experts in the fields of public health surveillance, clinical practice, health </w:t>
            </w:r>
            <w:r w:rsidRPr="008F478A">
              <w:rPr>
                <w:rFonts w:asciiTheme="minorHAnsi" w:hAnsiTheme="minorHAnsi"/>
                <w:sz w:val="22"/>
                <w:szCs w:val="22"/>
              </w:rPr>
              <w:lastRenderedPageBreak/>
              <w:t>informatics, health policy, and other areas related to national and global health surveillance.”</w:t>
            </w:r>
          </w:p>
        </w:tc>
      </w:tr>
      <w:tr w:rsidR="00F63A8E" w14:paraId="68249FE1" w14:textId="77777777" w:rsidTr="00D36E22">
        <w:tc>
          <w:tcPr>
            <w:tcW w:w="1188" w:type="dxa"/>
          </w:tcPr>
          <w:p w14:paraId="73915D88" w14:textId="77777777" w:rsidR="00F63A8E" w:rsidRPr="008F478A" w:rsidRDefault="00020684" w:rsidP="00D36E22">
            <w:pPr>
              <w:pStyle w:val="Body"/>
              <w:spacing w:after="60" w:line="300" w:lineRule="exact"/>
              <w:ind w:firstLine="0"/>
              <w:rPr>
                <w:rFonts w:asciiTheme="minorHAnsi" w:hAnsiTheme="minorHAnsi"/>
                <w:sz w:val="22"/>
                <w:szCs w:val="22"/>
              </w:rPr>
            </w:pPr>
            <w:hyperlink r:id="rId33" w:history="1">
              <w:r w:rsidR="00F63A8E" w:rsidRPr="008F478A">
                <w:rPr>
                  <w:rStyle w:val="Hyperlink"/>
                  <w:rFonts w:asciiTheme="minorHAnsi" w:hAnsiTheme="minorHAnsi"/>
                  <w:sz w:val="22"/>
                  <w:szCs w:val="22"/>
                </w:rPr>
                <w:t>CSTE</w:t>
              </w:r>
            </w:hyperlink>
          </w:p>
        </w:tc>
        <w:tc>
          <w:tcPr>
            <w:tcW w:w="1890" w:type="dxa"/>
          </w:tcPr>
          <w:p w14:paraId="2ABE2092" w14:textId="77777777" w:rsidR="00F63A8E" w:rsidRPr="008F478A" w:rsidRDefault="00F63A8E" w:rsidP="00D36E22">
            <w:pPr>
              <w:pStyle w:val="Body"/>
              <w:spacing w:after="60" w:line="300" w:lineRule="exact"/>
              <w:ind w:firstLine="0"/>
              <w:jc w:val="left"/>
              <w:rPr>
                <w:rFonts w:asciiTheme="minorHAnsi" w:hAnsiTheme="minorHAnsi"/>
                <w:sz w:val="22"/>
                <w:szCs w:val="22"/>
              </w:rPr>
            </w:pPr>
            <w:r w:rsidRPr="008F478A">
              <w:rPr>
                <w:rFonts w:asciiTheme="minorHAnsi" w:hAnsiTheme="minorHAnsi"/>
                <w:sz w:val="22"/>
                <w:szCs w:val="22"/>
              </w:rPr>
              <w:t>Council of State and Territorial Epidemiologists</w:t>
            </w:r>
          </w:p>
        </w:tc>
        <w:tc>
          <w:tcPr>
            <w:tcW w:w="5940" w:type="dxa"/>
          </w:tcPr>
          <w:p w14:paraId="5AF445BF" w14:textId="77777777" w:rsidR="00F63A8E" w:rsidRPr="008F478A" w:rsidRDefault="00F63A8E" w:rsidP="00D36E22">
            <w:pPr>
              <w:pStyle w:val="Body"/>
              <w:spacing w:after="60" w:line="300" w:lineRule="exact"/>
              <w:ind w:firstLine="0"/>
              <w:rPr>
                <w:rFonts w:asciiTheme="minorHAnsi" w:hAnsiTheme="minorHAnsi"/>
                <w:sz w:val="22"/>
                <w:szCs w:val="22"/>
              </w:rPr>
            </w:pPr>
            <w:r w:rsidRPr="008F478A">
              <w:rPr>
                <w:rFonts w:asciiTheme="minorHAnsi" w:hAnsiTheme="minorHAnsi"/>
                <w:sz w:val="22"/>
                <w:szCs w:val="22"/>
              </w:rPr>
              <w:t>“an organization of member states and territories representing public health epidemiologists. CSTE works to establish more effective relationships among state and other health agencies. It also provides technical advice and assistance to partner organizations and to federal public health agencies such as the CDC. CSTE members have surveillance and epidemiology expertise in a broad range of areas including occupational health, infectious diseases, environmental health, chronic diseases, injury control, maternal and child health, and more. CSTE supports effective public health surveillance and good epidemiologic practice through training, capacity development, and peer consultation.” (America)</w:t>
            </w:r>
          </w:p>
        </w:tc>
      </w:tr>
    </w:tbl>
    <w:p w14:paraId="60165F5E" w14:textId="77777777" w:rsidR="00F63A8E" w:rsidRPr="00271F6D" w:rsidRDefault="00F63A8E" w:rsidP="00BB4F05">
      <w:pPr>
        <w:spacing w:line="300" w:lineRule="exact"/>
        <w:jc w:val="both"/>
        <w:rPr>
          <w:sz w:val="24"/>
          <w:szCs w:val="24"/>
          <w:lang w:eastAsia="x-none"/>
        </w:rPr>
      </w:pPr>
    </w:p>
    <w:p w14:paraId="555570D0" w14:textId="3FB2B95E" w:rsidR="00F63A8E" w:rsidRPr="00271F6D" w:rsidRDefault="00F63A8E" w:rsidP="00BB4F05">
      <w:pPr>
        <w:spacing w:line="300" w:lineRule="exact"/>
        <w:jc w:val="both"/>
        <w:rPr>
          <w:sz w:val="24"/>
          <w:szCs w:val="24"/>
        </w:rPr>
      </w:pPr>
      <w:r w:rsidRPr="00271F6D">
        <w:rPr>
          <w:sz w:val="24"/>
          <w:szCs w:val="24"/>
          <w:lang w:eastAsia="x-none"/>
        </w:rPr>
        <w:tab/>
      </w:r>
      <w:r w:rsidR="00E10115">
        <w:rPr>
          <w:sz w:val="24"/>
          <w:szCs w:val="24"/>
          <w:lang w:eastAsia="x-none"/>
        </w:rPr>
        <w:t xml:space="preserve">Besides </w:t>
      </w:r>
      <w:r w:rsidRPr="00271F6D">
        <w:rPr>
          <w:sz w:val="24"/>
          <w:szCs w:val="24"/>
          <w:lang w:eastAsia="x-none"/>
        </w:rPr>
        <w:t>the</w:t>
      </w:r>
      <w:r w:rsidR="00D35C7D">
        <w:rPr>
          <w:sz w:val="24"/>
          <w:szCs w:val="24"/>
          <w:lang w:eastAsia="x-none"/>
        </w:rPr>
        <w:t>se</w:t>
      </w:r>
      <w:r w:rsidRPr="00271F6D">
        <w:rPr>
          <w:sz w:val="24"/>
          <w:szCs w:val="24"/>
          <w:lang w:eastAsia="x-none"/>
        </w:rPr>
        <w:t xml:space="preserve"> research organizations, WHO maintains the relationship with a number of collaborating centers, which can be found in the</w:t>
      </w:r>
      <w:r w:rsidRPr="00271F6D">
        <w:rPr>
          <w:sz w:val="24"/>
          <w:szCs w:val="24"/>
        </w:rPr>
        <w:t xml:space="preserve"> WHO Collaborating Centres Database &amp; Portal</w:t>
      </w:r>
      <w:r w:rsidRPr="00271F6D">
        <w:rPr>
          <w:rStyle w:val="FootnoteReference"/>
          <w:sz w:val="24"/>
          <w:szCs w:val="24"/>
        </w:rPr>
        <w:footnoteReference w:id="10"/>
      </w:r>
      <w:r w:rsidRPr="00271F6D">
        <w:rPr>
          <w:sz w:val="24"/>
          <w:szCs w:val="24"/>
        </w:rPr>
        <w:t>, the official information source about organizations collaborating with WHO. It provides a search engine with options for search criteria, such as by country and WHO Outputs. According to WHO program budget 2016-2017</w:t>
      </w:r>
      <w:r w:rsidRPr="00271F6D">
        <w:rPr>
          <w:rStyle w:val="FootnoteReference"/>
          <w:sz w:val="24"/>
          <w:szCs w:val="24"/>
        </w:rPr>
        <w:footnoteReference w:id="11"/>
      </w:r>
      <w:r w:rsidRPr="00271F6D">
        <w:rPr>
          <w:sz w:val="24"/>
          <w:szCs w:val="24"/>
        </w:rPr>
        <w:t xml:space="preserve">, there are six categories (types) of </w:t>
      </w:r>
      <w:r w:rsidR="00730284">
        <w:rPr>
          <w:sz w:val="24"/>
          <w:szCs w:val="24"/>
        </w:rPr>
        <w:t>outcomes</w:t>
      </w:r>
      <w:r w:rsidRPr="00271F6D">
        <w:rPr>
          <w:sz w:val="24"/>
          <w:szCs w:val="24"/>
        </w:rPr>
        <w:t xml:space="preserve">: </w:t>
      </w:r>
    </w:p>
    <w:p w14:paraId="49D5C955" w14:textId="77777777" w:rsidR="00F63A8E" w:rsidRPr="00271F6D" w:rsidRDefault="00F63A8E" w:rsidP="00BB4F05">
      <w:pPr>
        <w:pStyle w:val="ListParagraph"/>
        <w:numPr>
          <w:ilvl w:val="3"/>
          <w:numId w:val="44"/>
        </w:numPr>
        <w:spacing w:line="300" w:lineRule="exact"/>
        <w:rPr>
          <w:lang w:val="en-US"/>
        </w:rPr>
      </w:pPr>
      <w:r w:rsidRPr="00271F6D">
        <w:rPr>
          <w:lang w:val="en-US"/>
        </w:rPr>
        <w:t>Communicable diseases</w:t>
      </w:r>
    </w:p>
    <w:p w14:paraId="29999FB1" w14:textId="77777777" w:rsidR="00F63A8E" w:rsidRPr="00271F6D" w:rsidRDefault="00F63A8E" w:rsidP="00BB4F05">
      <w:pPr>
        <w:pStyle w:val="ListParagraph"/>
        <w:numPr>
          <w:ilvl w:val="3"/>
          <w:numId w:val="44"/>
        </w:numPr>
        <w:spacing w:line="300" w:lineRule="exact"/>
        <w:rPr>
          <w:lang w:val="en-US"/>
        </w:rPr>
      </w:pPr>
      <w:r w:rsidRPr="00271F6D">
        <w:rPr>
          <w:lang w:val="en-US"/>
        </w:rPr>
        <w:t>Non-communicable diseases</w:t>
      </w:r>
    </w:p>
    <w:p w14:paraId="05900CAA" w14:textId="77777777" w:rsidR="00F63A8E" w:rsidRPr="00271F6D" w:rsidRDefault="00F63A8E" w:rsidP="00BB4F05">
      <w:pPr>
        <w:pStyle w:val="ListParagraph"/>
        <w:numPr>
          <w:ilvl w:val="3"/>
          <w:numId w:val="44"/>
        </w:numPr>
        <w:spacing w:line="300" w:lineRule="exact"/>
        <w:rPr>
          <w:lang w:val="en-US"/>
        </w:rPr>
      </w:pPr>
      <w:r w:rsidRPr="00271F6D">
        <w:rPr>
          <w:lang w:val="en-US"/>
        </w:rPr>
        <w:t>Promoting health through the life course</w:t>
      </w:r>
    </w:p>
    <w:p w14:paraId="0242948D" w14:textId="77777777" w:rsidR="00F63A8E" w:rsidRPr="00271F6D" w:rsidRDefault="00F63A8E" w:rsidP="00BB4F05">
      <w:pPr>
        <w:pStyle w:val="ListParagraph"/>
        <w:numPr>
          <w:ilvl w:val="3"/>
          <w:numId w:val="44"/>
        </w:numPr>
        <w:spacing w:line="300" w:lineRule="exact"/>
        <w:rPr>
          <w:lang w:val="en-US"/>
        </w:rPr>
      </w:pPr>
      <w:r w:rsidRPr="00271F6D">
        <w:rPr>
          <w:lang w:val="en-US"/>
        </w:rPr>
        <w:t>Health systems</w:t>
      </w:r>
    </w:p>
    <w:p w14:paraId="4F49A0F1" w14:textId="77777777" w:rsidR="00F63A8E" w:rsidRPr="00271F6D" w:rsidRDefault="00F63A8E" w:rsidP="00BB4F05">
      <w:pPr>
        <w:pStyle w:val="ListParagraph"/>
        <w:numPr>
          <w:ilvl w:val="3"/>
          <w:numId w:val="44"/>
        </w:numPr>
        <w:spacing w:line="300" w:lineRule="exact"/>
        <w:rPr>
          <w:lang w:val="en-US"/>
        </w:rPr>
      </w:pPr>
      <w:r w:rsidRPr="00271F6D">
        <w:rPr>
          <w:lang w:val="en-US"/>
        </w:rPr>
        <w:t>Preparedness, surveillance and response</w:t>
      </w:r>
    </w:p>
    <w:p w14:paraId="56B00E7A" w14:textId="77777777" w:rsidR="00F63A8E" w:rsidRPr="00271F6D" w:rsidRDefault="00F63A8E" w:rsidP="00BB4F05">
      <w:pPr>
        <w:pStyle w:val="ListParagraph"/>
        <w:numPr>
          <w:ilvl w:val="3"/>
          <w:numId w:val="44"/>
        </w:numPr>
        <w:spacing w:line="300" w:lineRule="exact"/>
        <w:rPr>
          <w:lang w:val="en-US"/>
        </w:rPr>
      </w:pPr>
      <w:r w:rsidRPr="00271F6D">
        <w:rPr>
          <w:lang w:val="en-US"/>
        </w:rPr>
        <w:t>Corporate services / enabling functions</w:t>
      </w:r>
    </w:p>
    <w:p w14:paraId="3B282F65" w14:textId="77777777" w:rsidR="00F63A8E" w:rsidRPr="00271F6D" w:rsidRDefault="00F63A8E" w:rsidP="00BB4F05">
      <w:pPr>
        <w:spacing w:line="300" w:lineRule="exact"/>
        <w:jc w:val="both"/>
        <w:rPr>
          <w:sz w:val="24"/>
          <w:szCs w:val="24"/>
        </w:rPr>
      </w:pPr>
    </w:p>
    <w:p w14:paraId="474784DC" w14:textId="682026BA" w:rsidR="00F63A8E" w:rsidRDefault="00F63A8E" w:rsidP="00F87E4A">
      <w:pPr>
        <w:spacing w:line="300" w:lineRule="exact"/>
        <w:jc w:val="both"/>
      </w:pPr>
      <w:r w:rsidRPr="00271F6D">
        <w:rPr>
          <w:sz w:val="24"/>
          <w:szCs w:val="24"/>
        </w:rPr>
        <w:t>Each category is composed by outcomes and each outcome is composed by outputs.</w:t>
      </w:r>
      <w:r w:rsidR="00666693">
        <w:rPr>
          <w:sz w:val="24"/>
          <w:szCs w:val="24"/>
        </w:rPr>
        <w:t xml:space="preserve"> By navigating the search options </w:t>
      </w:r>
      <w:r w:rsidR="00730284">
        <w:rPr>
          <w:sz w:val="24"/>
          <w:szCs w:val="24"/>
        </w:rPr>
        <w:t>using</w:t>
      </w:r>
      <w:r w:rsidR="00666693">
        <w:rPr>
          <w:sz w:val="24"/>
          <w:szCs w:val="24"/>
        </w:rPr>
        <w:t xml:space="preserve"> </w:t>
      </w:r>
      <w:r w:rsidR="00730284">
        <w:rPr>
          <w:sz w:val="24"/>
          <w:szCs w:val="24"/>
        </w:rPr>
        <w:t>“</w:t>
      </w:r>
      <w:r w:rsidR="00666693">
        <w:rPr>
          <w:sz w:val="24"/>
          <w:szCs w:val="24"/>
        </w:rPr>
        <w:t>WHO outputs</w:t>
      </w:r>
      <w:r w:rsidR="00730284">
        <w:rPr>
          <w:sz w:val="24"/>
          <w:szCs w:val="24"/>
        </w:rPr>
        <w:t>” option</w:t>
      </w:r>
      <w:r w:rsidR="00666693">
        <w:rPr>
          <w:sz w:val="24"/>
          <w:szCs w:val="24"/>
        </w:rPr>
        <w:t xml:space="preserve">, it is possible to select </w:t>
      </w:r>
      <w:r w:rsidR="00730284">
        <w:rPr>
          <w:sz w:val="24"/>
          <w:szCs w:val="24"/>
        </w:rPr>
        <w:t xml:space="preserve">each </w:t>
      </w:r>
      <w:r w:rsidR="00666693">
        <w:rPr>
          <w:sz w:val="24"/>
          <w:szCs w:val="24"/>
        </w:rPr>
        <w:t>specific related output</w:t>
      </w:r>
      <w:r w:rsidR="00730284">
        <w:rPr>
          <w:sz w:val="24"/>
          <w:szCs w:val="24"/>
        </w:rPr>
        <w:t>. For example, t</w:t>
      </w:r>
      <w:r w:rsidRPr="00271F6D">
        <w:rPr>
          <w:sz w:val="24"/>
          <w:szCs w:val="24"/>
        </w:rPr>
        <w:t>he outcome 4.4 is related to this work: “All countries having well-functioning health information, eHealth, research, ethics and knowledge management systems to support national health priorities”.  The output 4.4.1 is described as: “Comprehensive monitoring of the global, regional and country health situation, trends, inequalities and determinants, using global standards, including data collection and analysis to address data gaps and system performance assessment”. A deliverable related to this output is the support to “use of international standards for health information and statistics and methods in order to increase the interoperability of data sharing and systems”. Searching in the database by this output, the result is showed in the table below:</w:t>
      </w:r>
    </w:p>
    <w:p w14:paraId="1DC0B4AE" w14:textId="77777777" w:rsidR="00F63A8E" w:rsidRDefault="00F63A8E" w:rsidP="00F63A8E">
      <w:pPr>
        <w:spacing w:line="300" w:lineRule="exact"/>
        <w:jc w:val="center"/>
      </w:pPr>
      <w:bookmarkStart w:id="19" w:name="_Toc457466117"/>
      <w:r w:rsidRPr="00191042">
        <w:lastRenderedPageBreak/>
        <w:t xml:space="preserve">Table </w:t>
      </w:r>
      <w:r>
        <w:t>1</w:t>
      </w:r>
      <w:r w:rsidRPr="00191042">
        <w:t>.</w:t>
      </w:r>
      <w:r>
        <w:fldChar w:fldCharType="begin"/>
      </w:r>
      <w:r w:rsidRPr="00191042">
        <w:instrText xml:space="preserve"> SEQ Quadro \* ARABIC </w:instrText>
      </w:r>
      <w:r>
        <w:fldChar w:fldCharType="separate"/>
      </w:r>
      <w:r>
        <w:rPr>
          <w:noProof/>
        </w:rPr>
        <w:t>5</w:t>
      </w:r>
      <w:r>
        <w:fldChar w:fldCharType="end"/>
      </w:r>
      <w:r w:rsidRPr="00191042">
        <w:t>:</w:t>
      </w:r>
      <w:r>
        <w:t xml:space="preserve"> WHO collaborating centers for output 4.4.1</w:t>
      </w:r>
      <w:bookmarkEnd w:id="19"/>
    </w:p>
    <w:tbl>
      <w:tblPr>
        <w:tblStyle w:val="TableGrid"/>
        <w:tblW w:w="0" w:type="auto"/>
        <w:tblLayout w:type="fixed"/>
        <w:tblLook w:val="04A0" w:firstRow="1" w:lastRow="0" w:firstColumn="1" w:lastColumn="0" w:noHBand="0" w:noVBand="1"/>
      </w:tblPr>
      <w:tblGrid>
        <w:gridCol w:w="2898"/>
        <w:gridCol w:w="1350"/>
        <w:gridCol w:w="3150"/>
        <w:gridCol w:w="1620"/>
      </w:tblGrid>
      <w:tr w:rsidR="00F63A8E" w:rsidRPr="007A4BBB" w14:paraId="6C84A7DC" w14:textId="77777777" w:rsidTr="00D36E22">
        <w:tc>
          <w:tcPr>
            <w:tcW w:w="2898" w:type="dxa"/>
          </w:tcPr>
          <w:p w14:paraId="04E03900" w14:textId="77777777" w:rsidR="00F63A8E" w:rsidRPr="007A4BBB" w:rsidRDefault="00F63A8E" w:rsidP="00D36E22">
            <w:pPr>
              <w:pStyle w:val="Body"/>
              <w:spacing w:after="60" w:line="300" w:lineRule="exact"/>
              <w:ind w:firstLine="0"/>
              <w:rPr>
                <w:rFonts w:ascii="Calibri" w:hAnsi="Calibri"/>
                <w:b/>
                <w:sz w:val="24"/>
                <w:szCs w:val="24"/>
              </w:rPr>
            </w:pPr>
            <w:r>
              <w:rPr>
                <w:rFonts w:ascii="Calibri" w:hAnsi="Calibri"/>
                <w:b/>
                <w:sz w:val="24"/>
                <w:szCs w:val="24"/>
              </w:rPr>
              <w:t>Institution</w:t>
            </w:r>
          </w:p>
        </w:tc>
        <w:tc>
          <w:tcPr>
            <w:tcW w:w="1350" w:type="dxa"/>
          </w:tcPr>
          <w:p w14:paraId="28F77AE9" w14:textId="77777777" w:rsidR="00F63A8E" w:rsidRPr="007A4BBB" w:rsidRDefault="00F63A8E" w:rsidP="00D36E22">
            <w:pPr>
              <w:pStyle w:val="Body"/>
              <w:spacing w:after="60" w:line="300" w:lineRule="exact"/>
              <w:ind w:firstLine="0"/>
              <w:rPr>
                <w:rFonts w:ascii="Calibri" w:hAnsi="Calibri"/>
                <w:b/>
                <w:sz w:val="24"/>
                <w:szCs w:val="24"/>
              </w:rPr>
            </w:pPr>
            <w:r>
              <w:rPr>
                <w:rFonts w:ascii="Calibri" w:hAnsi="Calibri"/>
                <w:b/>
                <w:sz w:val="24"/>
                <w:szCs w:val="24"/>
              </w:rPr>
              <w:t>Country</w:t>
            </w:r>
          </w:p>
        </w:tc>
        <w:tc>
          <w:tcPr>
            <w:tcW w:w="3150" w:type="dxa"/>
          </w:tcPr>
          <w:p w14:paraId="3933022E" w14:textId="77777777" w:rsidR="00F63A8E" w:rsidRPr="007A4BBB" w:rsidRDefault="00F63A8E" w:rsidP="00D36E22">
            <w:pPr>
              <w:pStyle w:val="Body"/>
              <w:spacing w:after="60" w:line="300" w:lineRule="exact"/>
              <w:ind w:firstLine="0"/>
              <w:rPr>
                <w:rFonts w:ascii="Calibri" w:hAnsi="Calibri"/>
                <w:b/>
                <w:sz w:val="24"/>
                <w:szCs w:val="24"/>
              </w:rPr>
            </w:pPr>
            <w:r>
              <w:rPr>
                <w:rFonts w:ascii="Calibri" w:hAnsi="Calibri"/>
                <w:b/>
                <w:sz w:val="24"/>
                <w:szCs w:val="24"/>
              </w:rPr>
              <w:t>Title</w:t>
            </w:r>
          </w:p>
        </w:tc>
        <w:tc>
          <w:tcPr>
            <w:tcW w:w="1620" w:type="dxa"/>
          </w:tcPr>
          <w:p w14:paraId="74E767C3" w14:textId="77777777" w:rsidR="00F63A8E" w:rsidRPr="007A4BBB" w:rsidRDefault="00F63A8E" w:rsidP="00D36E22">
            <w:pPr>
              <w:pStyle w:val="Body"/>
              <w:spacing w:after="60" w:line="300" w:lineRule="exact"/>
              <w:ind w:firstLine="0"/>
              <w:rPr>
                <w:rFonts w:ascii="Calibri" w:hAnsi="Calibri"/>
                <w:b/>
                <w:sz w:val="24"/>
                <w:szCs w:val="24"/>
              </w:rPr>
            </w:pPr>
            <w:r>
              <w:rPr>
                <w:rFonts w:ascii="Calibri" w:hAnsi="Calibri"/>
                <w:b/>
                <w:sz w:val="24"/>
                <w:szCs w:val="24"/>
              </w:rPr>
              <w:t>Responsible</w:t>
            </w:r>
          </w:p>
        </w:tc>
      </w:tr>
      <w:tr w:rsidR="00F63A8E" w14:paraId="04073A5D" w14:textId="77777777" w:rsidTr="00D36E22">
        <w:tc>
          <w:tcPr>
            <w:tcW w:w="2898" w:type="dxa"/>
          </w:tcPr>
          <w:p w14:paraId="3828A539" w14:textId="77777777" w:rsidR="00F63A8E" w:rsidRPr="00BB4F05" w:rsidRDefault="00F63A8E" w:rsidP="00D36E22">
            <w:pPr>
              <w:pStyle w:val="Body"/>
              <w:spacing w:after="60" w:line="300" w:lineRule="exact"/>
              <w:ind w:firstLine="0"/>
              <w:jc w:val="left"/>
              <w:rPr>
                <w:rFonts w:ascii="Calibri" w:hAnsi="Calibri"/>
                <w:sz w:val="22"/>
                <w:szCs w:val="22"/>
                <w:lang w:val="pt-BR"/>
              </w:rPr>
            </w:pPr>
            <w:r w:rsidRPr="00BB4F05">
              <w:rPr>
                <w:rFonts w:ascii="Calibri" w:hAnsi="Calibri"/>
                <w:sz w:val="22"/>
                <w:szCs w:val="22"/>
                <w:lang w:val="pt-BR"/>
              </w:rPr>
              <w:t>Ministerio de Salud de la Nación (MSAL)</w:t>
            </w:r>
          </w:p>
        </w:tc>
        <w:tc>
          <w:tcPr>
            <w:tcW w:w="1350" w:type="dxa"/>
          </w:tcPr>
          <w:p w14:paraId="0A5750C1"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eastAsia="Calibri" w:hAnsi="Calibri"/>
                <w:sz w:val="22"/>
                <w:szCs w:val="22"/>
                <w:lang w:val="en-US"/>
              </w:rPr>
              <w:t>ARGENTINA</w:t>
            </w:r>
          </w:p>
        </w:tc>
        <w:tc>
          <w:tcPr>
            <w:tcW w:w="3150" w:type="dxa"/>
          </w:tcPr>
          <w:p w14:paraId="52C1B5CF"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hAnsi="Calibri"/>
                <w:sz w:val="22"/>
                <w:szCs w:val="22"/>
              </w:rPr>
              <w:t>WHO Collaborating Centre for the Family of International Classifications</w:t>
            </w:r>
          </w:p>
        </w:tc>
        <w:tc>
          <w:tcPr>
            <w:tcW w:w="1620" w:type="dxa"/>
          </w:tcPr>
          <w:p w14:paraId="6C689ACA"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hAnsi="Calibri"/>
                <w:sz w:val="22"/>
                <w:szCs w:val="22"/>
              </w:rPr>
              <w:t>RUIZ LUNA Patricia Lorena</w:t>
            </w:r>
          </w:p>
        </w:tc>
      </w:tr>
      <w:tr w:rsidR="00F63A8E" w14:paraId="39983E69" w14:textId="77777777" w:rsidTr="00D36E22">
        <w:tc>
          <w:tcPr>
            <w:tcW w:w="2898" w:type="dxa"/>
          </w:tcPr>
          <w:p w14:paraId="2456A262"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hAnsi="Calibri"/>
                <w:sz w:val="22"/>
                <w:szCs w:val="22"/>
              </w:rPr>
              <w:t>University of Manchester</w:t>
            </w:r>
          </w:p>
        </w:tc>
        <w:tc>
          <w:tcPr>
            <w:tcW w:w="1350" w:type="dxa"/>
          </w:tcPr>
          <w:p w14:paraId="2AA03D9A"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eastAsia="Calibri" w:hAnsi="Calibri"/>
                <w:sz w:val="22"/>
                <w:szCs w:val="22"/>
                <w:lang w:val="en-US"/>
              </w:rPr>
              <w:t>UK</w:t>
            </w:r>
          </w:p>
        </w:tc>
        <w:tc>
          <w:tcPr>
            <w:tcW w:w="3150" w:type="dxa"/>
          </w:tcPr>
          <w:p w14:paraId="60681908"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hAnsi="Calibri"/>
                <w:sz w:val="22"/>
                <w:szCs w:val="22"/>
              </w:rPr>
              <w:t>WHO Collaborating Centre for Health Indicators</w:t>
            </w:r>
          </w:p>
        </w:tc>
        <w:tc>
          <w:tcPr>
            <w:tcW w:w="1620" w:type="dxa"/>
          </w:tcPr>
          <w:p w14:paraId="14952AD1"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hAnsi="Calibri"/>
                <w:sz w:val="22"/>
                <w:szCs w:val="22"/>
              </w:rPr>
              <w:t>STEIN Claudia Elisabeth</w:t>
            </w:r>
          </w:p>
        </w:tc>
      </w:tr>
      <w:tr w:rsidR="00F63A8E" w14:paraId="42D85696" w14:textId="77777777" w:rsidTr="00D36E22">
        <w:tc>
          <w:tcPr>
            <w:tcW w:w="2898" w:type="dxa"/>
          </w:tcPr>
          <w:p w14:paraId="209F1B9C"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hAnsi="Calibri"/>
                <w:sz w:val="22"/>
                <w:szCs w:val="22"/>
              </w:rPr>
              <w:t>National Health and Family Planning Commission of the People's Republic of China</w:t>
            </w:r>
          </w:p>
        </w:tc>
        <w:tc>
          <w:tcPr>
            <w:tcW w:w="1350" w:type="dxa"/>
          </w:tcPr>
          <w:p w14:paraId="12F304DE"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eastAsia="Calibri" w:hAnsi="Calibri"/>
                <w:sz w:val="22"/>
                <w:szCs w:val="22"/>
                <w:lang w:val="en-US"/>
              </w:rPr>
              <w:t>CHINA</w:t>
            </w:r>
          </w:p>
        </w:tc>
        <w:tc>
          <w:tcPr>
            <w:tcW w:w="3150" w:type="dxa"/>
          </w:tcPr>
          <w:p w14:paraId="100E8048"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hAnsi="Calibri"/>
                <w:sz w:val="22"/>
                <w:szCs w:val="22"/>
              </w:rPr>
              <w:t>WHO Collaborating Centre for Health Information and Informatics</w:t>
            </w:r>
          </w:p>
        </w:tc>
        <w:tc>
          <w:tcPr>
            <w:tcW w:w="1620" w:type="dxa"/>
          </w:tcPr>
          <w:p w14:paraId="175C1683"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hAnsi="Calibri"/>
                <w:sz w:val="22"/>
                <w:szCs w:val="22"/>
              </w:rPr>
              <w:t>GAO Jun</w:t>
            </w:r>
          </w:p>
        </w:tc>
      </w:tr>
      <w:tr w:rsidR="00F63A8E" w14:paraId="2FAEDC7F" w14:textId="77777777" w:rsidTr="00D36E22">
        <w:tc>
          <w:tcPr>
            <w:tcW w:w="2898" w:type="dxa"/>
          </w:tcPr>
          <w:p w14:paraId="007E9EC6"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hAnsi="Calibri"/>
                <w:sz w:val="22"/>
                <w:szCs w:val="22"/>
              </w:rPr>
              <w:t>Institute of Medical Information</w:t>
            </w:r>
          </w:p>
        </w:tc>
        <w:tc>
          <w:tcPr>
            <w:tcW w:w="1350" w:type="dxa"/>
          </w:tcPr>
          <w:p w14:paraId="149DC316"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eastAsia="Calibri" w:hAnsi="Calibri"/>
                <w:sz w:val="22"/>
                <w:szCs w:val="22"/>
                <w:lang w:val="en-US"/>
              </w:rPr>
              <w:t>CHINA</w:t>
            </w:r>
          </w:p>
        </w:tc>
        <w:tc>
          <w:tcPr>
            <w:tcW w:w="3150" w:type="dxa"/>
          </w:tcPr>
          <w:p w14:paraId="0351DC78"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hAnsi="Calibri"/>
                <w:sz w:val="22"/>
                <w:szCs w:val="22"/>
              </w:rPr>
              <w:t>WHO Collaborating Centre for Health and Biomedical Information</w:t>
            </w:r>
          </w:p>
        </w:tc>
        <w:tc>
          <w:tcPr>
            <w:tcW w:w="1620" w:type="dxa"/>
          </w:tcPr>
          <w:p w14:paraId="76838C6B"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hAnsi="Calibri"/>
                <w:sz w:val="22"/>
                <w:szCs w:val="22"/>
              </w:rPr>
              <w:t>VILLEMIN PARTOW Marie Sarah</w:t>
            </w:r>
          </w:p>
        </w:tc>
      </w:tr>
      <w:tr w:rsidR="00F63A8E" w14:paraId="0CDFC0C7" w14:textId="77777777" w:rsidTr="00D36E22">
        <w:tc>
          <w:tcPr>
            <w:tcW w:w="2898" w:type="dxa"/>
          </w:tcPr>
          <w:p w14:paraId="624DD16C"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hAnsi="Calibri"/>
                <w:sz w:val="22"/>
                <w:szCs w:val="22"/>
              </w:rPr>
              <w:t>University of Zagreb</w:t>
            </w:r>
          </w:p>
        </w:tc>
        <w:tc>
          <w:tcPr>
            <w:tcW w:w="1350" w:type="dxa"/>
          </w:tcPr>
          <w:p w14:paraId="5E67FB8B"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eastAsia="Calibri" w:hAnsi="Calibri"/>
                <w:sz w:val="22"/>
                <w:szCs w:val="22"/>
                <w:lang w:val="en-US"/>
              </w:rPr>
              <w:t>CROATIA</w:t>
            </w:r>
          </w:p>
        </w:tc>
        <w:tc>
          <w:tcPr>
            <w:tcW w:w="3150" w:type="dxa"/>
          </w:tcPr>
          <w:p w14:paraId="5629DF22"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hAnsi="Calibri"/>
                <w:sz w:val="22"/>
                <w:szCs w:val="22"/>
              </w:rPr>
              <w:t>WHO Collaborating Centre for HIV Strategic Information</w:t>
            </w:r>
          </w:p>
        </w:tc>
        <w:tc>
          <w:tcPr>
            <w:tcW w:w="1620" w:type="dxa"/>
          </w:tcPr>
          <w:p w14:paraId="1F61FAD0"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hAnsi="Calibri"/>
                <w:sz w:val="22"/>
                <w:szCs w:val="22"/>
              </w:rPr>
              <w:t>DONOGHOE Martin Christopher</w:t>
            </w:r>
          </w:p>
        </w:tc>
      </w:tr>
      <w:tr w:rsidR="00F63A8E" w14:paraId="3F6B7FA8" w14:textId="77777777" w:rsidTr="00D36E22">
        <w:tc>
          <w:tcPr>
            <w:tcW w:w="2898" w:type="dxa"/>
          </w:tcPr>
          <w:p w14:paraId="7EF34325"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hAnsi="Calibri"/>
                <w:sz w:val="22"/>
                <w:szCs w:val="22"/>
              </w:rPr>
              <w:t>Federal Research Institute for Health Organization and Informatics of Ministry of Health of the Russian Federation (FRIHOI of MoH of the RF)</w:t>
            </w:r>
          </w:p>
        </w:tc>
        <w:tc>
          <w:tcPr>
            <w:tcW w:w="1350" w:type="dxa"/>
          </w:tcPr>
          <w:p w14:paraId="5563CCC4"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eastAsia="Calibri" w:hAnsi="Calibri"/>
                <w:sz w:val="22"/>
                <w:szCs w:val="22"/>
                <w:lang w:val="en-US"/>
              </w:rPr>
              <w:t>RUSSIA</w:t>
            </w:r>
          </w:p>
        </w:tc>
        <w:tc>
          <w:tcPr>
            <w:tcW w:w="3150" w:type="dxa"/>
          </w:tcPr>
          <w:p w14:paraId="70B34B73"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hAnsi="Calibri"/>
                <w:sz w:val="22"/>
                <w:szCs w:val="22"/>
              </w:rPr>
              <w:t>WHO Collaborating Centre on Health Statistics and Analysis</w:t>
            </w:r>
          </w:p>
        </w:tc>
        <w:tc>
          <w:tcPr>
            <w:tcW w:w="1620" w:type="dxa"/>
          </w:tcPr>
          <w:p w14:paraId="29626939"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hAnsi="Calibri"/>
                <w:sz w:val="22"/>
                <w:szCs w:val="22"/>
              </w:rPr>
              <w:t>RAKOVAC Ivo</w:t>
            </w:r>
          </w:p>
        </w:tc>
      </w:tr>
      <w:tr w:rsidR="00F63A8E" w14:paraId="415A9BF7" w14:textId="77777777" w:rsidTr="00D36E22">
        <w:tc>
          <w:tcPr>
            <w:tcW w:w="2898" w:type="dxa"/>
          </w:tcPr>
          <w:p w14:paraId="1A0D229B"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hAnsi="Calibri"/>
                <w:sz w:val="22"/>
                <w:szCs w:val="22"/>
              </w:rPr>
              <w:t>Australian Institute for Health &amp; Welfare (AIHW)</w:t>
            </w:r>
          </w:p>
        </w:tc>
        <w:tc>
          <w:tcPr>
            <w:tcW w:w="1350" w:type="dxa"/>
          </w:tcPr>
          <w:p w14:paraId="04F54E3B"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eastAsia="Calibri" w:hAnsi="Calibri"/>
                <w:sz w:val="22"/>
                <w:szCs w:val="22"/>
                <w:lang w:val="en-US"/>
              </w:rPr>
              <w:t>AUSTRALIA</w:t>
            </w:r>
          </w:p>
        </w:tc>
        <w:tc>
          <w:tcPr>
            <w:tcW w:w="3150" w:type="dxa"/>
          </w:tcPr>
          <w:p w14:paraId="51C6F092"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hAnsi="Calibri"/>
                <w:sz w:val="22"/>
                <w:szCs w:val="22"/>
              </w:rPr>
              <w:t>WHO Collaborating Centre for the Family of International Classification</w:t>
            </w:r>
          </w:p>
        </w:tc>
        <w:tc>
          <w:tcPr>
            <w:tcW w:w="1620" w:type="dxa"/>
          </w:tcPr>
          <w:p w14:paraId="5807E149" w14:textId="77777777" w:rsidR="00F63A8E" w:rsidRPr="00BB4F05" w:rsidRDefault="00F63A8E" w:rsidP="00D36E22">
            <w:pPr>
              <w:pStyle w:val="Body"/>
              <w:spacing w:after="60" w:line="300" w:lineRule="exact"/>
              <w:ind w:firstLine="0"/>
              <w:jc w:val="left"/>
              <w:rPr>
                <w:rFonts w:ascii="Calibri" w:hAnsi="Calibri"/>
                <w:sz w:val="22"/>
                <w:szCs w:val="22"/>
              </w:rPr>
            </w:pPr>
            <w:r w:rsidRPr="00BB4F05">
              <w:rPr>
                <w:rFonts w:ascii="Calibri" w:hAnsi="Calibri"/>
                <w:sz w:val="22"/>
                <w:szCs w:val="22"/>
              </w:rPr>
              <w:t>GAO Jun</w:t>
            </w:r>
          </w:p>
        </w:tc>
      </w:tr>
    </w:tbl>
    <w:p w14:paraId="4C1E2287" w14:textId="77777777" w:rsidR="00F63A8E" w:rsidRPr="00F51D14" w:rsidRDefault="00F63A8E" w:rsidP="00F63A8E">
      <w:pPr>
        <w:spacing w:line="300" w:lineRule="exact"/>
      </w:pPr>
    </w:p>
    <w:p w14:paraId="2EEE7566" w14:textId="6B4AE65D" w:rsidR="006F006E" w:rsidRDefault="00D73A5D" w:rsidP="00E10115">
      <w:pPr>
        <w:spacing w:line="300" w:lineRule="exact"/>
        <w:jc w:val="both"/>
        <w:rPr>
          <w:sz w:val="24"/>
          <w:szCs w:val="24"/>
        </w:rPr>
      </w:pPr>
      <w:r>
        <w:rPr>
          <w:sz w:val="24"/>
          <w:szCs w:val="24"/>
        </w:rPr>
        <w:t>Further in this SLR, w</w:t>
      </w:r>
      <w:r w:rsidR="006F006E">
        <w:rPr>
          <w:sz w:val="24"/>
          <w:szCs w:val="24"/>
        </w:rPr>
        <w:t xml:space="preserve">e shall describe a more comprehensive analysis of the outcomes and their outputs to frame the WHO partners </w:t>
      </w:r>
      <w:r>
        <w:rPr>
          <w:sz w:val="24"/>
          <w:szCs w:val="24"/>
        </w:rPr>
        <w:t>that are addressing</w:t>
      </w:r>
      <w:r w:rsidR="006F006E">
        <w:rPr>
          <w:sz w:val="24"/>
          <w:szCs w:val="24"/>
        </w:rPr>
        <w:t xml:space="preserve"> interoperability issues.</w:t>
      </w:r>
    </w:p>
    <w:p w14:paraId="3B1F800B" w14:textId="77777777" w:rsidR="00F63A8E" w:rsidRPr="00E10115" w:rsidRDefault="00F63A8E" w:rsidP="00E10115">
      <w:pPr>
        <w:spacing w:line="300" w:lineRule="exact"/>
        <w:jc w:val="both"/>
        <w:rPr>
          <w:sz w:val="24"/>
          <w:szCs w:val="24"/>
        </w:rPr>
      </w:pPr>
      <w:r w:rsidRPr="00E10115">
        <w:rPr>
          <w:sz w:val="24"/>
          <w:szCs w:val="24"/>
        </w:rPr>
        <w:t>Other stakeholders to be considered are the companies that provide ICT solutions for DRR, including EWS, patient tracking and EPR systems. They are considered stakeholders in this SLR because they develop and integrate systems, being directly related to interoperability. The companies listed below were pointed as “major players” by the Gartner Magic Quadrant categories:</w:t>
      </w:r>
    </w:p>
    <w:p w14:paraId="427FE828" w14:textId="77777777" w:rsidR="00F63A8E" w:rsidRPr="00E10115" w:rsidRDefault="00020684" w:rsidP="00F63A8E">
      <w:pPr>
        <w:pStyle w:val="ListParagraph"/>
        <w:numPr>
          <w:ilvl w:val="0"/>
          <w:numId w:val="35"/>
        </w:numPr>
        <w:spacing w:line="300" w:lineRule="exact"/>
        <w:rPr>
          <w:lang w:val="en-US"/>
        </w:rPr>
      </w:pPr>
      <w:hyperlink r:id="rId34" w:history="1">
        <w:r w:rsidR="00F63A8E" w:rsidRPr="00E10115">
          <w:rPr>
            <w:rStyle w:val="Hyperlink"/>
            <w:lang w:val="en-US"/>
          </w:rPr>
          <w:t>Magic Quadrant for U.S. Emergency/Mass Notification Services</w:t>
        </w:r>
      </w:hyperlink>
    </w:p>
    <w:p w14:paraId="3FFA2F48" w14:textId="77777777" w:rsidR="00F63A8E" w:rsidRPr="00E10115" w:rsidRDefault="00020684" w:rsidP="00F63A8E">
      <w:pPr>
        <w:pStyle w:val="ListParagraph"/>
        <w:numPr>
          <w:ilvl w:val="0"/>
          <w:numId w:val="35"/>
        </w:numPr>
        <w:spacing w:line="300" w:lineRule="exact"/>
        <w:rPr>
          <w:lang w:val="en-US"/>
        </w:rPr>
      </w:pPr>
      <w:hyperlink r:id="rId35" w:history="1">
        <w:r w:rsidR="00F63A8E" w:rsidRPr="00E10115">
          <w:rPr>
            <w:rStyle w:val="Hyperlink"/>
            <w:lang w:val="en-US"/>
          </w:rPr>
          <w:t>Magic Quadrant for Managed Security Services</w:t>
        </w:r>
      </w:hyperlink>
    </w:p>
    <w:p w14:paraId="7BF4B472" w14:textId="77777777" w:rsidR="00F63A8E" w:rsidRPr="00E10115" w:rsidRDefault="00F63A8E" w:rsidP="00F63A8E">
      <w:pPr>
        <w:spacing w:line="300" w:lineRule="exact"/>
        <w:rPr>
          <w:sz w:val="24"/>
          <w:szCs w:val="24"/>
        </w:rPr>
      </w:pPr>
    </w:p>
    <w:p w14:paraId="75BB6AB4" w14:textId="77777777" w:rsidR="00F63A8E" w:rsidRPr="00E10115" w:rsidRDefault="00F63A8E" w:rsidP="00F63A8E">
      <w:pPr>
        <w:spacing w:line="300" w:lineRule="exact"/>
        <w:rPr>
          <w:sz w:val="24"/>
          <w:szCs w:val="24"/>
        </w:rPr>
      </w:pPr>
      <w:r w:rsidRPr="00E10115">
        <w:rPr>
          <w:sz w:val="24"/>
          <w:szCs w:val="24"/>
        </w:rPr>
        <w:t xml:space="preserve">The goal of such a company is, usually, to obtain profit by producing, vending and maintaining ICT solutions to support DRR. </w:t>
      </w:r>
    </w:p>
    <w:p w14:paraId="31F96DCF" w14:textId="77777777" w:rsidR="00F63A8E" w:rsidRDefault="00F63A8E" w:rsidP="00F63A8E">
      <w:pPr>
        <w:rPr>
          <w:lang w:eastAsia="x-none"/>
        </w:rPr>
      </w:pPr>
    </w:p>
    <w:p w14:paraId="48F65FC3" w14:textId="77777777" w:rsidR="00F63A8E" w:rsidRDefault="00F63A8E" w:rsidP="00F63A8E">
      <w:pPr>
        <w:spacing w:line="300" w:lineRule="exact"/>
        <w:jc w:val="center"/>
      </w:pPr>
      <w:bookmarkStart w:id="20" w:name="_Toc457466118"/>
      <w:r w:rsidRPr="00191042">
        <w:t xml:space="preserve">Table </w:t>
      </w:r>
      <w:r>
        <w:t>1</w:t>
      </w:r>
      <w:r w:rsidRPr="00191042">
        <w:t>.</w:t>
      </w:r>
      <w:r>
        <w:fldChar w:fldCharType="begin"/>
      </w:r>
      <w:r w:rsidRPr="00191042">
        <w:instrText xml:space="preserve"> SEQ Quadro \* ARABIC </w:instrText>
      </w:r>
      <w:r>
        <w:fldChar w:fldCharType="separate"/>
      </w:r>
      <w:r>
        <w:rPr>
          <w:noProof/>
        </w:rPr>
        <w:t>6</w:t>
      </w:r>
      <w:r>
        <w:fldChar w:fldCharType="end"/>
      </w:r>
      <w:r w:rsidRPr="00191042">
        <w:t>:</w:t>
      </w:r>
      <w:r>
        <w:t xml:space="preserve"> ICT solutions companies</w:t>
      </w:r>
      <w:bookmarkEnd w:id="20"/>
    </w:p>
    <w:tbl>
      <w:tblPr>
        <w:tblStyle w:val="TableGrid"/>
        <w:tblW w:w="0" w:type="auto"/>
        <w:tblLayout w:type="fixed"/>
        <w:tblLook w:val="04A0" w:firstRow="1" w:lastRow="0" w:firstColumn="1" w:lastColumn="0" w:noHBand="0" w:noVBand="1"/>
      </w:tblPr>
      <w:tblGrid>
        <w:gridCol w:w="1368"/>
        <w:gridCol w:w="1800"/>
        <w:gridCol w:w="5850"/>
      </w:tblGrid>
      <w:tr w:rsidR="00F63A8E" w:rsidRPr="007A4BBB" w14:paraId="6E87C14E" w14:textId="77777777" w:rsidTr="00D36E22">
        <w:tc>
          <w:tcPr>
            <w:tcW w:w="1368" w:type="dxa"/>
          </w:tcPr>
          <w:p w14:paraId="2EC49335" w14:textId="77777777" w:rsidR="00F63A8E" w:rsidRPr="007A4BBB" w:rsidRDefault="00F63A8E" w:rsidP="00D36E22">
            <w:pPr>
              <w:pStyle w:val="Body"/>
              <w:spacing w:after="60" w:line="300" w:lineRule="exact"/>
              <w:ind w:firstLine="0"/>
              <w:rPr>
                <w:rFonts w:ascii="Calibri" w:hAnsi="Calibri"/>
                <w:b/>
                <w:sz w:val="24"/>
                <w:szCs w:val="24"/>
              </w:rPr>
            </w:pPr>
            <w:r>
              <w:rPr>
                <w:rFonts w:ascii="Calibri" w:hAnsi="Calibri"/>
                <w:b/>
                <w:sz w:val="24"/>
                <w:szCs w:val="24"/>
              </w:rPr>
              <w:t>Company</w:t>
            </w:r>
          </w:p>
        </w:tc>
        <w:tc>
          <w:tcPr>
            <w:tcW w:w="1800" w:type="dxa"/>
          </w:tcPr>
          <w:p w14:paraId="46502A27" w14:textId="77777777" w:rsidR="00F63A8E" w:rsidRPr="007A4BBB" w:rsidRDefault="00F63A8E" w:rsidP="00D36E22">
            <w:pPr>
              <w:pStyle w:val="Body"/>
              <w:spacing w:after="60" w:line="300" w:lineRule="exact"/>
              <w:ind w:firstLine="0"/>
              <w:rPr>
                <w:rFonts w:ascii="Calibri" w:hAnsi="Calibri"/>
                <w:b/>
                <w:sz w:val="24"/>
                <w:szCs w:val="24"/>
              </w:rPr>
            </w:pPr>
            <w:r>
              <w:rPr>
                <w:rFonts w:ascii="Calibri" w:hAnsi="Calibri"/>
                <w:b/>
                <w:sz w:val="24"/>
                <w:szCs w:val="24"/>
              </w:rPr>
              <w:t>ICT solution</w:t>
            </w:r>
          </w:p>
        </w:tc>
        <w:tc>
          <w:tcPr>
            <w:tcW w:w="5850" w:type="dxa"/>
          </w:tcPr>
          <w:p w14:paraId="0C6DE21A" w14:textId="77777777" w:rsidR="00F63A8E" w:rsidRPr="007A4BBB" w:rsidRDefault="00F63A8E" w:rsidP="00D36E22">
            <w:pPr>
              <w:pStyle w:val="Body"/>
              <w:spacing w:after="60" w:line="300" w:lineRule="exact"/>
              <w:ind w:firstLine="0"/>
              <w:rPr>
                <w:rFonts w:ascii="Calibri" w:hAnsi="Calibri"/>
                <w:b/>
                <w:sz w:val="24"/>
                <w:szCs w:val="24"/>
              </w:rPr>
            </w:pPr>
            <w:r>
              <w:rPr>
                <w:rFonts w:ascii="Calibri" w:hAnsi="Calibri"/>
                <w:b/>
                <w:sz w:val="24"/>
                <w:szCs w:val="24"/>
              </w:rPr>
              <w:t>Description</w:t>
            </w:r>
          </w:p>
        </w:tc>
      </w:tr>
      <w:tr w:rsidR="00F63A8E" w14:paraId="3414B7EF" w14:textId="77777777" w:rsidTr="00D36E22">
        <w:tc>
          <w:tcPr>
            <w:tcW w:w="1368" w:type="dxa"/>
          </w:tcPr>
          <w:p w14:paraId="690FC093" w14:textId="77777777" w:rsidR="00F63A8E" w:rsidRPr="008A0900" w:rsidRDefault="00F63A8E" w:rsidP="00D36E22">
            <w:pPr>
              <w:pStyle w:val="Body"/>
              <w:spacing w:after="60" w:line="300" w:lineRule="exact"/>
              <w:ind w:firstLine="0"/>
              <w:rPr>
                <w:rFonts w:asciiTheme="minorHAnsi" w:hAnsiTheme="minorHAnsi"/>
                <w:sz w:val="22"/>
                <w:szCs w:val="22"/>
              </w:rPr>
            </w:pPr>
            <w:r w:rsidRPr="008A0900">
              <w:rPr>
                <w:rFonts w:asciiTheme="minorHAnsi" w:hAnsiTheme="minorHAnsi"/>
                <w:sz w:val="22"/>
                <w:szCs w:val="22"/>
              </w:rPr>
              <w:t>IBM</w:t>
            </w:r>
          </w:p>
        </w:tc>
        <w:tc>
          <w:tcPr>
            <w:tcW w:w="1800" w:type="dxa"/>
          </w:tcPr>
          <w:p w14:paraId="1C5BAF55" w14:textId="77777777" w:rsidR="00F63A8E" w:rsidRPr="008A0900" w:rsidRDefault="00020684" w:rsidP="00D36E22">
            <w:pPr>
              <w:spacing w:line="300" w:lineRule="exact"/>
              <w:rPr>
                <w:rFonts w:asciiTheme="minorHAnsi" w:hAnsiTheme="minorHAnsi"/>
                <w:sz w:val="22"/>
                <w:szCs w:val="22"/>
                <w:lang w:val="en-US"/>
              </w:rPr>
            </w:pPr>
            <w:hyperlink r:id="rId36" w:history="1">
              <w:r w:rsidR="00F63A8E" w:rsidRPr="008A0900">
                <w:rPr>
                  <w:rStyle w:val="Hyperlink"/>
                  <w:rFonts w:asciiTheme="minorHAnsi" w:hAnsiTheme="minorHAnsi"/>
                  <w:sz w:val="22"/>
                  <w:szCs w:val="22"/>
                  <w:lang w:val="en-US"/>
                </w:rPr>
                <w:t>IBM Emergency Management Center</w:t>
              </w:r>
            </w:hyperlink>
          </w:p>
          <w:p w14:paraId="046200E3" w14:textId="77777777" w:rsidR="00F63A8E" w:rsidRPr="008A0900" w:rsidRDefault="00F63A8E" w:rsidP="00D36E22">
            <w:pPr>
              <w:pStyle w:val="Body"/>
              <w:spacing w:after="60" w:line="300" w:lineRule="exact"/>
              <w:ind w:firstLine="0"/>
              <w:jc w:val="left"/>
              <w:rPr>
                <w:rFonts w:asciiTheme="minorHAnsi" w:hAnsiTheme="minorHAnsi"/>
                <w:sz w:val="22"/>
                <w:szCs w:val="22"/>
              </w:rPr>
            </w:pPr>
          </w:p>
        </w:tc>
        <w:tc>
          <w:tcPr>
            <w:tcW w:w="5850" w:type="dxa"/>
          </w:tcPr>
          <w:p w14:paraId="3EC8B000" w14:textId="77777777" w:rsidR="00F63A8E" w:rsidRPr="008A0900" w:rsidRDefault="00F63A8E" w:rsidP="00D36E22">
            <w:pPr>
              <w:pStyle w:val="Body"/>
              <w:spacing w:after="60" w:line="300" w:lineRule="exact"/>
              <w:ind w:firstLine="0"/>
              <w:rPr>
                <w:rFonts w:asciiTheme="minorHAnsi" w:hAnsiTheme="minorHAnsi"/>
                <w:sz w:val="22"/>
                <w:szCs w:val="22"/>
              </w:rPr>
            </w:pPr>
            <w:r w:rsidRPr="008A0900">
              <w:rPr>
                <w:rFonts w:asciiTheme="minorHAnsi" w:hAnsiTheme="minorHAnsi"/>
                <w:sz w:val="22"/>
                <w:szCs w:val="22"/>
              </w:rPr>
              <w:t>“Increase situational awareness</w:t>
            </w:r>
            <w:r w:rsidRPr="008A0900">
              <w:rPr>
                <w:rFonts w:asciiTheme="minorHAnsi" w:hAnsiTheme="minorHAnsi"/>
                <w:sz w:val="22"/>
                <w:szCs w:val="22"/>
                <w:lang w:val="en-US"/>
              </w:rPr>
              <w:t>:</w:t>
            </w:r>
            <w:r w:rsidRPr="008A0900">
              <w:rPr>
                <w:rFonts w:asciiTheme="minorHAnsi" w:hAnsiTheme="minorHAnsi"/>
                <w:sz w:val="22"/>
                <w:szCs w:val="22"/>
              </w:rPr>
              <w:t xml:space="preserve"> Managing an emergency situation involves many agencies, and it can be difficult for governmental systems and processes to transition from normal to extreme operations. For faster and more coordinated emergency responses, managers need information and insights to adapt to rapidly changing situations. The IBM Emergency Management Center solution offers near-real-time situational awareness to help improve decision-making speed, accuracy and effectiveness.”</w:t>
            </w:r>
          </w:p>
        </w:tc>
      </w:tr>
      <w:tr w:rsidR="00F63A8E" w14:paraId="6E2D0953" w14:textId="77777777" w:rsidTr="00D36E22">
        <w:tc>
          <w:tcPr>
            <w:tcW w:w="1368" w:type="dxa"/>
          </w:tcPr>
          <w:p w14:paraId="19E10DB0" w14:textId="77777777" w:rsidR="00F63A8E" w:rsidRPr="008A0900" w:rsidRDefault="00F63A8E" w:rsidP="00D36E22">
            <w:pPr>
              <w:pStyle w:val="Body"/>
              <w:spacing w:after="60" w:line="300" w:lineRule="exact"/>
              <w:ind w:firstLine="0"/>
              <w:rPr>
                <w:rFonts w:asciiTheme="minorHAnsi" w:hAnsiTheme="minorHAnsi"/>
                <w:sz w:val="22"/>
                <w:szCs w:val="22"/>
              </w:rPr>
            </w:pPr>
            <w:r w:rsidRPr="008A0900">
              <w:rPr>
                <w:rFonts w:asciiTheme="minorHAnsi" w:hAnsiTheme="minorHAnsi"/>
                <w:sz w:val="22"/>
                <w:szCs w:val="22"/>
              </w:rPr>
              <w:t>Intermedix</w:t>
            </w:r>
          </w:p>
        </w:tc>
        <w:tc>
          <w:tcPr>
            <w:tcW w:w="1800" w:type="dxa"/>
          </w:tcPr>
          <w:p w14:paraId="69D6E5D0" w14:textId="77777777" w:rsidR="00F63A8E" w:rsidRPr="008A0900" w:rsidRDefault="00F63A8E" w:rsidP="00D36E22">
            <w:pPr>
              <w:spacing w:line="300" w:lineRule="exact"/>
              <w:rPr>
                <w:rStyle w:val="Hyperlink"/>
                <w:rFonts w:asciiTheme="minorHAnsi" w:hAnsiTheme="minorHAnsi"/>
                <w:sz w:val="22"/>
                <w:szCs w:val="22"/>
                <w:lang w:val="en-US"/>
              </w:rPr>
            </w:pPr>
            <w:r w:rsidRPr="008A0900">
              <w:rPr>
                <w:rFonts w:eastAsiaTheme="minorHAnsi" w:cstheme="minorBidi"/>
              </w:rPr>
              <w:fldChar w:fldCharType="begin"/>
            </w:r>
            <w:r w:rsidRPr="008A0900">
              <w:rPr>
                <w:rFonts w:asciiTheme="minorHAnsi" w:hAnsiTheme="minorHAnsi"/>
                <w:sz w:val="22"/>
                <w:szCs w:val="22"/>
                <w:lang w:val="en-US"/>
              </w:rPr>
              <w:instrText xml:space="preserve"> HYPERLINK "https://www.intermedix.com/solutions/cdx" </w:instrText>
            </w:r>
            <w:r w:rsidRPr="008A0900">
              <w:rPr>
                <w:rFonts w:eastAsiaTheme="minorHAnsi" w:cstheme="minorBidi"/>
              </w:rPr>
              <w:fldChar w:fldCharType="separate"/>
            </w:r>
            <w:r w:rsidRPr="008A0900">
              <w:rPr>
                <w:rStyle w:val="Hyperlink"/>
                <w:rFonts w:asciiTheme="minorHAnsi" w:hAnsiTheme="minorHAnsi"/>
                <w:sz w:val="22"/>
                <w:szCs w:val="22"/>
                <w:lang w:val="en-US"/>
              </w:rPr>
              <w:t>Clinical Data Exchange (CDX)</w:t>
            </w:r>
          </w:p>
          <w:p w14:paraId="743B4456" w14:textId="77777777" w:rsidR="00F63A8E" w:rsidRPr="008A0900" w:rsidRDefault="00F63A8E" w:rsidP="00D36E22">
            <w:pPr>
              <w:pStyle w:val="Body"/>
              <w:spacing w:after="60" w:line="300" w:lineRule="exact"/>
              <w:ind w:firstLine="0"/>
              <w:jc w:val="left"/>
              <w:rPr>
                <w:rFonts w:asciiTheme="minorHAnsi" w:hAnsiTheme="minorHAnsi"/>
                <w:sz w:val="22"/>
                <w:szCs w:val="22"/>
              </w:rPr>
            </w:pPr>
            <w:r w:rsidRPr="008A0900">
              <w:rPr>
                <w:rFonts w:asciiTheme="minorHAnsi" w:eastAsia="Calibri" w:hAnsiTheme="minorHAnsi"/>
                <w:sz w:val="22"/>
                <w:szCs w:val="22"/>
                <w:lang w:val="en-US"/>
              </w:rPr>
              <w:fldChar w:fldCharType="end"/>
            </w:r>
          </w:p>
        </w:tc>
        <w:tc>
          <w:tcPr>
            <w:tcW w:w="5850" w:type="dxa"/>
          </w:tcPr>
          <w:p w14:paraId="20B9870A" w14:textId="77777777" w:rsidR="00F63A8E" w:rsidRPr="008A0900" w:rsidRDefault="00F63A8E" w:rsidP="00D36E22">
            <w:pPr>
              <w:pStyle w:val="Body"/>
              <w:spacing w:after="60" w:line="300" w:lineRule="exact"/>
              <w:ind w:firstLine="0"/>
              <w:rPr>
                <w:rFonts w:asciiTheme="minorHAnsi" w:hAnsiTheme="minorHAnsi"/>
                <w:sz w:val="22"/>
                <w:szCs w:val="22"/>
              </w:rPr>
            </w:pPr>
            <w:r w:rsidRPr="008A0900">
              <w:rPr>
                <w:rFonts w:asciiTheme="minorHAnsi" w:hAnsiTheme="minorHAnsi"/>
                <w:sz w:val="22"/>
                <w:szCs w:val="22"/>
              </w:rPr>
              <w:t xml:space="preserve">“(…) technology-enabled solutions for global health and emergency response. Our solutions support and connect health care providers and emergency preparedness &amp; response personnel.” </w:t>
            </w:r>
          </w:p>
          <w:p w14:paraId="087E3E69" w14:textId="77777777" w:rsidR="00F63A8E" w:rsidRPr="008A0900" w:rsidRDefault="00F63A8E" w:rsidP="00D36E22">
            <w:pPr>
              <w:pStyle w:val="Body"/>
              <w:spacing w:after="60" w:line="300" w:lineRule="exact"/>
              <w:ind w:firstLine="0"/>
              <w:rPr>
                <w:rFonts w:asciiTheme="minorHAnsi" w:hAnsiTheme="minorHAnsi"/>
                <w:sz w:val="22"/>
                <w:szCs w:val="22"/>
              </w:rPr>
            </w:pPr>
            <w:r w:rsidRPr="008A0900">
              <w:rPr>
                <w:rFonts w:asciiTheme="minorHAnsi" w:hAnsiTheme="minorHAnsi"/>
                <w:sz w:val="22"/>
                <w:szCs w:val="22"/>
              </w:rPr>
              <w:t>“The Clinical Data Exchange application is a state NEMSIS repository for collecting, analyzing and reporting pre-hospital patient care data submitted by EMS agencies. With this solution, agencies, regional EMS officials and state administrators can view and analyze a variety of reports within the Web interface for benchmarking and and identifying quality improvement initiatives.”</w:t>
            </w:r>
          </w:p>
        </w:tc>
      </w:tr>
      <w:tr w:rsidR="00F63A8E" w14:paraId="16C929CE" w14:textId="77777777" w:rsidTr="00D36E22">
        <w:tc>
          <w:tcPr>
            <w:tcW w:w="1368" w:type="dxa"/>
          </w:tcPr>
          <w:p w14:paraId="50CBA46C" w14:textId="77777777" w:rsidR="00F63A8E" w:rsidRPr="008A0900" w:rsidRDefault="00F63A8E" w:rsidP="00D36E22">
            <w:pPr>
              <w:pStyle w:val="Body"/>
              <w:spacing w:after="60" w:line="300" w:lineRule="exact"/>
              <w:ind w:firstLine="0"/>
              <w:rPr>
                <w:rFonts w:asciiTheme="minorHAnsi" w:hAnsiTheme="minorHAnsi"/>
                <w:sz w:val="22"/>
                <w:szCs w:val="22"/>
              </w:rPr>
            </w:pPr>
            <w:r w:rsidRPr="008A0900">
              <w:rPr>
                <w:rFonts w:asciiTheme="minorHAnsi" w:hAnsiTheme="minorHAnsi"/>
                <w:sz w:val="22"/>
                <w:szCs w:val="22"/>
              </w:rPr>
              <w:t>MIR3</w:t>
            </w:r>
          </w:p>
        </w:tc>
        <w:tc>
          <w:tcPr>
            <w:tcW w:w="1800" w:type="dxa"/>
          </w:tcPr>
          <w:p w14:paraId="2F6F9309" w14:textId="77777777" w:rsidR="00F63A8E" w:rsidRPr="008A0900" w:rsidRDefault="00020684" w:rsidP="00D36E22">
            <w:pPr>
              <w:pStyle w:val="Body"/>
              <w:spacing w:after="60" w:line="300" w:lineRule="exact"/>
              <w:ind w:firstLine="0"/>
              <w:jc w:val="left"/>
              <w:rPr>
                <w:rFonts w:asciiTheme="minorHAnsi" w:hAnsiTheme="minorHAnsi"/>
                <w:sz w:val="22"/>
                <w:szCs w:val="22"/>
              </w:rPr>
            </w:pPr>
            <w:hyperlink r:id="rId37" w:history="1">
              <w:r w:rsidR="00F63A8E" w:rsidRPr="008A0900">
                <w:rPr>
                  <w:rStyle w:val="Hyperlink"/>
                  <w:rFonts w:asciiTheme="minorHAnsi" w:hAnsiTheme="minorHAnsi"/>
                  <w:sz w:val="22"/>
                  <w:szCs w:val="22"/>
                  <w:lang w:val="en-US"/>
                </w:rPr>
                <w:t>Emergency Notification Solution For Crisis Management</w:t>
              </w:r>
            </w:hyperlink>
          </w:p>
        </w:tc>
        <w:tc>
          <w:tcPr>
            <w:tcW w:w="5850" w:type="dxa"/>
          </w:tcPr>
          <w:p w14:paraId="666884E7" w14:textId="77777777" w:rsidR="00F63A8E" w:rsidRPr="008A0900" w:rsidRDefault="00F63A8E" w:rsidP="00D36E22">
            <w:pPr>
              <w:pStyle w:val="Body"/>
              <w:spacing w:after="60" w:line="300" w:lineRule="exact"/>
              <w:ind w:firstLine="0"/>
              <w:rPr>
                <w:rFonts w:asciiTheme="minorHAnsi" w:hAnsiTheme="minorHAnsi"/>
                <w:sz w:val="22"/>
                <w:szCs w:val="22"/>
              </w:rPr>
            </w:pPr>
            <w:r w:rsidRPr="008A0900">
              <w:rPr>
                <w:rFonts w:asciiTheme="minorHAnsi" w:hAnsiTheme="minorHAnsi"/>
                <w:sz w:val="22"/>
                <w:szCs w:val="22"/>
              </w:rPr>
              <w:t>“Intelligent Notification can instantly launch an emergency notification via Web, email or phone to populations of any size across any geographical area. Reach thousands of people in just minutes by a variety of means, including email, mobile phone, SMS message, TTY, BlackBerry Messenger, pager, landline and more, in multiple languages or by a custom method. It reliably delivers an emergency notification to hundreds of thousands of people all over the world simultaneously.”</w:t>
            </w:r>
          </w:p>
          <w:p w14:paraId="52BF7A71" w14:textId="77777777" w:rsidR="00F63A8E" w:rsidRPr="008A0900" w:rsidRDefault="00F63A8E" w:rsidP="00D36E22">
            <w:pPr>
              <w:pStyle w:val="Body"/>
              <w:spacing w:after="60" w:line="300" w:lineRule="exact"/>
              <w:ind w:firstLine="0"/>
              <w:rPr>
                <w:rFonts w:asciiTheme="minorHAnsi" w:hAnsiTheme="minorHAnsi"/>
                <w:sz w:val="22"/>
                <w:szCs w:val="22"/>
              </w:rPr>
            </w:pPr>
            <w:r w:rsidRPr="008A0900">
              <w:rPr>
                <w:rFonts w:asciiTheme="minorHAnsi" w:hAnsiTheme="minorHAnsi"/>
                <w:sz w:val="22"/>
                <w:szCs w:val="22"/>
              </w:rPr>
              <w:t xml:space="preserve">“Intelligent Notification solutions for business continuity and disaster recovery, business operations, emergency notification, IT alerting, and CRM notification.” </w:t>
            </w:r>
          </w:p>
        </w:tc>
      </w:tr>
      <w:tr w:rsidR="00F63A8E" w14:paraId="79DC6957" w14:textId="77777777" w:rsidTr="00D36E22">
        <w:tc>
          <w:tcPr>
            <w:tcW w:w="1368" w:type="dxa"/>
          </w:tcPr>
          <w:p w14:paraId="3E5574C4" w14:textId="77777777" w:rsidR="00F63A8E" w:rsidRPr="008A0900" w:rsidRDefault="00F63A8E" w:rsidP="00D36E22">
            <w:pPr>
              <w:pStyle w:val="Body"/>
              <w:spacing w:after="60" w:line="300" w:lineRule="exact"/>
              <w:ind w:firstLine="0"/>
              <w:rPr>
                <w:rFonts w:asciiTheme="minorHAnsi" w:hAnsiTheme="minorHAnsi"/>
                <w:sz w:val="22"/>
                <w:szCs w:val="22"/>
              </w:rPr>
            </w:pPr>
            <w:r w:rsidRPr="008A0900">
              <w:rPr>
                <w:rFonts w:asciiTheme="minorHAnsi" w:hAnsiTheme="minorHAnsi"/>
                <w:sz w:val="22"/>
                <w:szCs w:val="22"/>
              </w:rPr>
              <w:t>FLIR</w:t>
            </w:r>
          </w:p>
        </w:tc>
        <w:tc>
          <w:tcPr>
            <w:tcW w:w="1800" w:type="dxa"/>
          </w:tcPr>
          <w:p w14:paraId="6F6D4E21" w14:textId="77777777" w:rsidR="00F63A8E" w:rsidRPr="008A0900" w:rsidRDefault="00020684" w:rsidP="00D36E22">
            <w:pPr>
              <w:pStyle w:val="Body"/>
              <w:spacing w:after="60" w:line="300" w:lineRule="exact"/>
              <w:ind w:firstLine="0"/>
              <w:jc w:val="left"/>
              <w:rPr>
                <w:rFonts w:asciiTheme="minorHAnsi" w:hAnsiTheme="minorHAnsi"/>
                <w:sz w:val="22"/>
                <w:szCs w:val="22"/>
              </w:rPr>
            </w:pPr>
            <w:hyperlink r:id="rId38" w:history="1">
              <w:r w:rsidR="00F63A8E" w:rsidRPr="008A0900">
                <w:rPr>
                  <w:rStyle w:val="Hyperlink"/>
                  <w:rFonts w:asciiTheme="minorHAnsi" w:hAnsiTheme="minorHAnsi"/>
                  <w:sz w:val="22"/>
                  <w:szCs w:val="22"/>
                  <w:lang w:val="en-US"/>
                </w:rPr>
                <w:t>FLIR A320 thermal imager</w:t>
              </w:r>
            </w:hyperlink>
          </w:p>
        </w:tc>
        <w:tc>
          <w:tcPr>
            <w:tcW w:w="5850" w:type="dxa"/>
          </w:tcPr>
          <w:p w14:paraId="4F5B3A67" w14:textId="77777777" w:rsidR="00F63A8E" w:rsidRPr="008A0900" w:rsidRDefault="00F63A8E" w:rsidP="00D36E22">
            <w:pPr>
              <w:pStyle w:val="Body"/>
              <w:spacing w:after="60" w:line="300" w:lineRule="exact"/>
              <w:ind w:firstLine="0"/>
              <w:rPr>
                <w:rFonts w:asciiTheme="minorHAnsi" w:hAnsiTheme="minorHAnsi"/>
                <w:sz w:val="22"/>
                <w:szCs w:val="22"/>
              </w:rPr>
            </w:pPr>
            <w:r w:rsidRPr="008A0900">
              <w:rPr>
                <w:rFonts w:asciiTheme="minorHAnsi" w:hAnsiTheme="minorHAnsi"/>
                <w:sz w:val="22"/>
                <w:szCs w:val="22"/>
              </w:rPr>
              <w:t xml:space="preserve">“Initially developed during the global SARS epidemic and now being used to detect persons potentially having “Swine Flu (H1N1)”. FLIRs unique "Automatic Temperature Compensator" normalizes for variations in ambient temperatures (i.e. room temperature), allowing operators to correctly identify out-of-norm persons as compared to the body temperature of all </w:t>
            </w:r>
            <w:r w:rsidRPr="008A0900">
              <w:rPr>
                <w:rFonts w:asciiTheme="minorHAnsi" w:hAnsiTheme="minorHAnsi"/>
                <w:sz w:val="22"/>
                <w:szCs w:val="22"/>
              </w:rPr>
              <w:lastRenderedPageBreak/>
              <w:t>others in close proximity or an average group body temperature.</w:t>
            </w:r>
            <w:r w:rsidRPr="008A0900">
              <w:rPr>
                <w:rFonts w:asciiTheme="minorHAnsi" w:hAnsiTheme="minorHAnsi"/>
                <w:sz w:val="22"/>
                <w:szCs w:val="22"/>
                <w:lang w:val="en-US"/>
              </w:rPr>
              <w:t>”</w:t>
            </w:r>
            <w:r w:rsidRPr="008A0900">
              <w:rPr>
                <w:rFonts w:asciiTheme="minorHAnsi" w:hAnsiTheme="minorHAnsi"/>
                <w:sz w:val="22"/>
                <w:szCs w:val="22"/>
              </w:rPr>
              <w:t xml:space="preserve"> </w:t>
            </w:r>
          </w:p>
        </w:tc>
      </w:tr>
      <w:tr w:rsidR="00F63A8E" w14:paraId="39DD5ABC" w14:textId="77777777" w:rsidTr="00D36E22">
        <w:tc>
          <w:tcPr>
            <w:tcW w:w="1368" w:type="dxa"/>
          </w:tcPr>
          <w:p w14:paraId="17C22C57" w14:textId="77777777" w:rsidR="00F63A8E" w:rsidRPr="008A0900" w:rsidRDefault="00F63A8E" w:rsidP="00D36E22">
            <w:pPr>
              <w:pStyle w:val="Body"/>
              <w:spacing w:after="60" w:line="300" w:lineRule="exact"/>
              <w:ind w:firstLine="0"/>
              <w:rPr>
                <w:rFonts w:asciiTheme="minorHAnsi" w:hAnsiTheme="minorHAnsi"/>
                <w:sz w:val="22"/>
                <w:szCs w:val="22"/>
              </w:rPr>
            </w:pPr>
            <w:r w:rsidRPr="008A0900">
              <w:rPr>
                <w:rFonts w:asciiTheme="minorHAnsi" w:hAnsiTheme="minorHAnsi"/>
                <w:sz w:val="22"/>
                <w:szCs w:val="22"/>
              </w:rPr>
              <w:lastRenderedPageBreak/>
              <w:t>Everbridge</w:t>
            </w:r>
          </w:p>
        </w:tc>
        <w:tc>
          <w:tcPr>
            <w:tcW w:w="1800" w:type="dxa"/>
          </w:tcPr>
          <w:p w14:paraId="0F2BB14B" w14:textId="77777777" w:rsidR="00F63A8E" w:rsidRPr="008A0900" w:rsidRDefault="00020684" w:rsidP="00D36E22">
            <w:pPr>
              <w:pStyle w:val="Body"/>
              <w:spacing w:after="60" w:line="300" w:lineRule="exact"/>
              <w:ind w:firstLine="0"/>
              <w:jc w:val="left"/>
              <w:rPr>
                <w:rFonts w:asciiTheme="minorHAnsi" w:hAnsiTheme="minorHAnsi"/>
                <w:sz w:val="22"/>
                <w:szCs w:val="22"/>
              </w:rPr>
            </w:pPr>
            <w:hyperlink r:id="rId39" w:history="1">
              <w:r w:rsidR="00F63A8E" w:rsidRPr="008A0900">
                <w:rPr>
                  <w:rStyle w:val="Hyperlink"/>
                  <w:rFonts w:asciiTheme="minorHAnsi" w:hAnsiTheme="minorHAnsi"/>
                  <w:sz w:val="22"/>
                  <w:szCs w:val="22"/>
                </w:rPr>
                <w:t>Pandemic Communication Kit</w:t>
              </w:r>
            </w:hyperlink>
          </w:p>
        </w:tc>
        <w:tc>
          <w:tcPr>
            <w:tcW w:w="5850" w:type="dxa"/>
          </w:tcPr>
          <w:p w14:paraId="1A3D39C1" w14:textId="77777777" w:rsidR="00F63A8E" w:rsidRPr="008A0900" w:rsidRDefault="00F63A8E" w:rsidP="00D36E22">
            <w:pPr>
              <w:pStyle w:val="Body"/>
              <w:spacing w:after="60" w:line="300" w:lineRule="exact"/>
              <w:ind w:firstLine="0"/>
              <w:rPr>
                <w:rFonts w:asciiTheme="minorHAnsi" w:hAnsiTheme="minorHAnsi"/>
                <w:sz w:val="22"/>
                <w:szCs w:val="22"/>
              </w:rPr>
            </w:pPr>
            <w:r w:rsidRPr="008A0900">
              <w:rPr>
                <w:rFonts w:asciiTheme="minorHAnsi" w:hAnsiTheme="minorHAnsi"/>
                <w:sz w:val="22"/>
                <w:szCs w:val="22"/>
              </w:rPr>
              <w:t>“Assess your pandemic readiness and pinpoint communication gaps with Everbridge’s Pandemic readiness self-audit worksheet. Review sample messages that can be delivered in the event of a pandemic in our Message Maps document."</w:t>
            </w:r>
          </w:p>
        </w:tc>
      </w:tr>
    </w:tbl>
    <w:p w14:paraId="7BEEABEB" w14:textId="77777777" w:rsidR="00F63A8E" w:rsidRPr="00F50217" w:rsidRDefault="00F63A8E" w:rsidP="00F50217">
      <w:pPr>
        <w:jc w:val="both"/>
        <w:rPr>
          <w:sz w:val="24"/>
          <w:szCs w:val="24"/>
          <w:lang w:eastAsia="x-none"/>
        </w:rPr>
      </w:pPr>
    </w:p>
    <w:p w14:paraId="0E465D78" w14:textId="77777777" w:rsidR="00F63A8E" w:rsidRPr="00F50217" w:rsidRDefault="00F63A8E" w:rsidP="00F50217">
      <w:pPr>
        <w:spacing w:line="240" w:lineRule="auto"/>
        <w:jc w:val="both"/>
        <w:rPr>
          <w:sz w:val="24"/>
          <w:szCs w:val="24"/>
          <w:lang w:eastAsia="x-none"/>
        </w:rPr>
      </w:pPr>
      <w:r w:rsidRPr="00F50217">
        <w:rPr>
          <w:sz w:val="24"/>
          <w:szCs w:val="24"/>
          <w:lang w:eastAsia="x-none"/>
        </w:rPr>
        <w:t>The international consortiums and communities that create and maintain standards for interoperability also play the role of stakeholders in this work. The table below lists these organizations and the standards they provide in the context of this work.</w:t>
      </w:r>
    </w:p>
    <w:p w14:paraId="6E0C0104" w14:textId="77777777" w:rsidR="00F63A8E" w:rsidRDefault="00F63A8E" w:rsidP="00F63A8E">
      <w:pPr>
        <w:spacing w:line="300" w:lineRule="exact"/>
        <w:jc w:val="center"/>
      </w:pPr>
      <w:bookmarkStart w:id="21" w:name="_Toc457466119"/>
      <w:r w:rsidRPr="00191042">
        <w:t xml:space="preserve">Table </w:t>
      </w:r>
      <w:r>
        <w:t>1</w:t>
      </w:r>
      <w:r w:rsidRPr="00191042">
        <w:t>.</w:t>
      </w:r>
      <w:r>
        <w:fldChar w:fldCharType="begin"/>
      </w:r>
      <w:r w:rsidRPr="00191042">
        <w:instrText xml:space="preserve"> SEQ Quadro \* ARABIC </w:instrText>
      </w:r>
      <w:r>
        <w:fldChar w:fldCharType="separate"/>
      </w:r>
      <w:r>
        <w:rPr>
          <w:noProof/>
        </w:rPr>
        <w:t>7</w:t>
      </w:r>
      <w:r>
        <w:fldChar w:fldCharType="end"/>
      </w:r>
      <w:r w:rsidRPr="00191042">
        <w:t>:</w:t>
      </w:r>
      <w:r>
        <w:t xml:space="preserve"> Consortiums and communities providers of standards for interoperability</w:t>
      </w:r>
      <w:bookmarkEnd w:id="21"/>
    </w:p>
    <w:tbl>
      <w:tblPr>
        <w:tblStyle w:val="TableGrid"/>
        <w:tblW w:w="0" w:type="auto"/>
        <w:tblLayout w:type="fixed"/>
        <w:tblLook w:val="04A0" w:firstRow="1" w:lastRow="0" w:firstColumn="1" w:lastColumn="0" w:noHBand="0" w:noVBand="1"/>
      </w:tblPr>
      <w:tblGrid>
        <w:gridCol w:w="1838"/>
        <w:gridCol w:w="4750"/>
        <w:gridCol w:w="2430"/>
      </w:tblGrid>
      <w:tr w:rsidR="00F63A8E" w:rsidRPr="007A4BBB" w14:paraId="03A389B3" w14:textId="77777777" w:rsidTr="00482425">
        <w:tc>
          <w:tcPr>
            <w:tcW w:w="1838" w:type="dxa"/>
          </w:tcPr>
          <w:p w14:paraId="5D8FD7DC" w14:textId="77777777" w:rsidR="00F63A8E" w:rsidRPr="007A4BBB" w:rsidRDefault="00F63A8E" w:rsidP="00D36E22">
            <w:pPr>
              <w:pStyle w:val="Body"/>
              <w:spacing w:after="60" w:line="300" w:lineRule="exact"/>
              <w:ind w:firstLine="0"/>
              <w:rPr>
                <w:rFonts w:ascii="Calibri" w:hAnsi="Calibri"/>
                <w:b/>
                <w:sz w:val="24"/>
                <w:szCs w:val="24"/>
              </w:rPr>
            </w:pPr>
            <w:r>
              <w:rPr>
                <w:rFonts w:ascii="Calibri" w:hAnsi="Calibri"/>
                <w:b/>
                <w:sz w:val="24"/>
                <w:szCs w:val="24"/>
              </w:rPr>
              <w:t>Name</w:t>
            </w:r>
          </w:p>
        </w:tc>
        <w:tc>
          <w:tcPr>
            <w:tcW w:w="4750" w:type="dxa"/>
          </w:tcPr>
          <w:p w14:paraId="7258F1DA" w14:textId="77777777" w:rsidR="00F63A8E" w:rsidRPr="007A4BBB" w:rsidRDefault="00F63A8E" w:rsidP="00D36E22">
            <w:pPr>
              <w:pStyle w:val="Body"/>
              <w:spacing w:after="60" w:line="300" w:lineRule="exact"/>
              <w:ind w:firstLine="0"/>
              <w:rPr>
                <w:rFonts w:ascii="Calibri" w:hAnsi="Calibri"/>
                <w:b/>
                <w:sz w:val="24"/>
                <w:szCs w:val="24"/>
              </w:rPr>
            </w:pPr>
            <w:r>
              <w:rPr>
                <w:rFonts w:ascii="Calibri" w:hAnsi="Calibri"/>
                <w:b/>
                <w:sz w:val="24"/>
                <w:szCs w:val="24"/>
              </w:rPr>
              <w:t>Description</w:t>
            </w:r>
          </w:p>
        </w:tc>
        <w:tc>
          <w:tcPr>
            <w:tcW w:w="2430" w:type="dxa"/>
          </w:tcPr>
          <w:p w14:paraId="59433DB7" w14:textId="77777777" w:rsidR="00F63A8E" w:rsidRPr="007A4BBB" w:rsidRDefault="00F63A8E" w:rsidP="00D36E22">
            <w:pPr>
              <w:pStyle w:val="Body"/>
              <w:spacing w:after="60" w:line="300" w:lineRule="exact"/>
              <w:ind w:firstLine="0"/>
              <w:rPr>
                <w:rFonts w:ascii="Calibri" w:hAnsi="Calibri"/>
                <w:b/>
                <w:sz w:val="24"/>
                <w:szCs w:val="24"/>
              </w:rPr>
            </w:pPr>
            <w:r>
              <w:rPr>
                <w:rFonts w:ascii="Calibri" w:hAnsi="Calibri"/>
                <w:b/>
                <w:sz w:val="24"/>
                <w:szCs w:val="24"/>
              </w:rPr>
              <w:t>Related standards</w:t>
            </w:r>
          </w:p>
        </w:tc>
      </w:tr>
      <w:tr w:rsidR="00F63A8E" w14:paraId="49C23AFC" w14:textId="77777777" w:rsidTr="00482425">
        <w:tc>
          <w:tcPr>
            <w:tcW w:w="1838" w:type="dxa"/>
          </w:tcPr>
          <w:p w14:paraId="33E640F0" w14:textId="77777777" w:rsidR="00F63A8E" w:rsidRPr="00762817" w:rsidRDefault="00020684" w:rsidP="00D36E22">
            <w:pPr>
              <w:pStyle w:val="Body"/>
              <w:spacing w:after="60" w:line="300" w:lineRule="exact"/>
              <w:ind w:firstLine="0"/>
              <w:jc w:val="left"/>
              <w:rPr>
                <w:rFonts w:asciiTheme="minorHAnsi" w:hAnsiTheme="minorHAnsi"/>
                <w:sz w:val="22"/>
                <w:szCs w:val="22"/>
              </w:rPr>
            </w:pPr>
            <w:hyperlink r:id="rId40" w:history="1">
              <w:r w:rsidR="00F63A8E" w:rsidRPr="00762817">
                <w:rPr>
                  <w:rStyle w:val="Hyperlink"/>
                  <w:rFonts w:asciiTheme="minorHAnsi" w:hAnsiTheme="minorHAnsi"/>
                  <w:sz w:val="22"/>
                  <w:szCs w:val="22"/>
                </w:rPr>
                <w:t xml:space="preserve">Object Management Group (OMG) </w:t>
              </w:r>
            </w:hyperlink>
          </w:p>
        </w:tc>
        <w:tc>
          <w:tcPr>
            <w:tcW w:w="4750" w:type="dxa"/>
          </w:tcPr>
          <w:p w14:paraId="235617C6" w14:textId="77777777" w:rsidR="00F63A8E" w:rsidRPr="00762817" w:rsidRDefault="00F63A8E" w:rsidP="00D36E22">
            <w:pPr>
              <w:pStyle w:val="Body"/>
              <w:spacing w:after="60" w:line="300" w:lineRule="exact"/>
              <w:ind w:firstLine="0"/>
              <w:jc w:val="left"/>
              <w:rPr>
                <w:rFonts w:asciiTheme="minorHAnsi" w:hAnsiTheme="minorHAnsi"/>
                <w:sz w:val="22"/>
                <w:szCs w:val="22"/>
                <w:lang w:val="en-US"/>
              </w:rPr>
            </w:pPr>
            <w:r w:rsidRPr="00762817">
              <w:rPr>
                <w:rFonts w:asciiTheme="minorHAnsi" w:hAnsiTheme="minorHAnsi"/>
                <w:sz w:val="22"/>
                <w:szCs w:val="22"/>
              </w:rPr>
              <w:t>“international, open membership, not-for-profit technology standards consortium (…). OMG standards are driven by vendors, end-users, academic institutions and government agencies. OMG Task Forces develop enterprise integration standards for a wide range of technologies and an even wider range of industries.</w:t>
            </w:r>
            <w:r w:rsidRPr="00762817">
              <w:rPr>
                <w:rFonts w:asciiTheme="minorHAnsi" w:hAnsiTheme="minorHAnsi"/>
                <w:sz w:val="22"/>
                <w:szCs w:val="22"/>
                <w:lang w:val="en-US"/>
              </w:rPr>
              <w:t>”</w:t>
            </w:r>
          </w:p>
        </w:tc>
        <w:tc>
          <w:tcPr>
            <w:tcW w:w="2430" w:type="dxa"/>
          </w:tcPr>
          <w:p w14:paraId="38DABF94" w14:textId="77777777" w:rsidR="00F63A8E" w:rsidRPr="00762817" w:rsidRDefault="00F63A8E" w:rsidP="00D36E22">
            <w:pPr>
              <w:pStyle w:val="Body"/>
              <w:spacing w:after="60" w:line="300" w:lineRule="exact"/>
              <w:ind w:firstLine="0"/>
              <w:jc w:val="left"/>
              <w:rPr>
                <w:rFonts w:asciiTheme="minorHAnsi" w:hAnsiTheme="minorHAnsi"/>
                <w:sz w:val="22"/>
                <w:szCs w:val="22"/>
              </w:rPr>
            </w:pPr>
            <w:r w:rsidRPr="00762817">
              <w:rPr>
                <w:rFonts w:asciiTheme="minorHAnsi" w:hAnsiTheme="minorHAnsi"/>
                <w:sz w:val="22"/>
                <w:szCs w:val="22"/>
              </w:rPr>
              <w:t>Information Exchange Framework™ (IEF™)</w:t>
            </w:r>
          </w:p>
          <w:p w14:paraId="3AF45088" w14:textId="77777777" w:rsidR="00F63A8E" w:rsidRPr="00762817" w:rsidRDefault="00F63A8E" w:rsidP="00D36E22">
            <w:pPr>
              <w:pStyle w:val="Body"/>
              <w:spacing w:after="60" w:line="300" w:lineRule="exact"/>
              <w:ind w:firstLine="0"/>
              <w:jc w:val="left"/>
              <w:rPr>
                <w:rFonts w:asciiTheme="minorHAnsi" w:hAnsiTheme="minorHAnsi"/>
                <w:sz w:val="22"/>
                <w:szCs w:val="22"/>
              </w:rPr>
            </w:pPr>
            <w:r w:rsidRPr="00762817">
              <w:rPr>
                <w:rFonts w:asciiTheme="minorHAnsi" w:hAnsiTheme="minorHAnsi"/>
                <w:sz w:val="22"/>
                <w:szCs w:val="22"/>
              </w:rPr>
              <w:t>Information Exchange Packaging Policy Vocabulary™ (IEPPV™)</w:t>
            </w:r>
            <w:r w:rsidRPr="00762817">
              <w:rPr>
                <w:rStyle w:val="FootnoteReference"/>
                <w:rFonts w:asciiTheme="minorHAnsi" w:hAnsiTheme="minorHAnsi"/>
                <w:sz w:val="22"/>
                <w:szCs w:val="22"/>
              </w:rPr>
              <w:footnoteReference w:id="12"/>
            </w:r>
          </w:p>
        </w:tc>
      </w:tr>
      <w:tr w:rsidR="00F63A8E" w14:paraId="5543870F" w14:textId="77777777" w:rsidTr="00482425">
        <w:tc>
          <w:tcPr>
            <w:tcW w:w="1838" w:type="dxa"/>
          </w:tcPr>
          <w:p w14:paraId="3B5DBD9F" w14:textId="77777777" w:rsidR="00F63A8E" w:rsidRPr="00762817" w:rsidRDefault="00020684" w:rsidP="00D36E22">
            <w:pPr>
              <w:pStyle w:val="Body"/>
              <w:spacing w:after="60" w:line="300" w:lineRule="exact"/>
              <w:ind w:firstLine="0"/>
              <w:jc w:val="left"/>
              <w:rPr>
                <w:rFonts w:asciiTheme="minorHAnsi" w:hAnsiTheme="minorHAnsi"/>
                <w:sz w:val="22"/>
                <w:szCs w:val="22"/>
              </w:rPr>
            </w:pPr>
            <w:hyperlink r:id="rId41" w:history="1">
              <w:r w:rsidR="00F63A8E" w:rsidRPr="00762817">
                <w:rPr>
                  <w:rStyle w:val="Hyperlink"/>
                  <w:rFonts w:asciiTheme="minorHAnsi" w:hAnsiTheme="minorHAnsi"/>
                  <w:sz w:val="22"/>
                  <w:szCs w:val="22"/>
                </w:rPr>
                <w:t xml:space="preserve">OASIS </w:t>
              </w:r>
            </w:hyperlink>
          </w:p>
        </w:tc>
        <w:tc>
          <w:tcPr>
            <w:tcW w:w="4750" w:type="dxa"/>
          </w:tcPr>
          <w:p w14:paraId="16406211" w14:textId="77777777" w:rsidR="00F63A8E" w:rsidRPr="00762817" w:rsidRDefault="00F63A8E" w:rsidP="00D36E22">
            <w:pPr>
              <w:pStyle w:val="Body"/>
              <w:spacing w:after="60" w:line="300" w:lineRule="exact"/>
              <w:ind w:firstLine="0"/>
              <w:jc w:val="left"/>
              <w:rPr>
                <w:rFonts w:asciiTheme="minorHAnsi" w:hAnsiTheme="minorHAnsi"/>
                <w:sz w:val="22"/>
                <w:szCs w:val="22"/>
                <w:lang w:val="en-US"/>
              </w:rPr>
            </w:pPr>
            <w:r w:rsidRPr="00762817">
              <w:rPr>
                <w:rFonts w:asciiTheme="minorHAnsi" w:hAnsiTheme="minorHAnsi"/>
                <w:sz w:val="22"/>
                <w:szCs w:val="22"/>
              </w:rPr>
              <w:t>“a nonprofit consortium that drives the development, convergence and adoption of open standards for the global information society.(…) produces worldwide standards for security, Internet of Things, cloud computing, energy, content technologies, emergency management, and other areas. OASIS open standards offer the potential to lower cost, stimulate innovation, grow global markets, and protect the right of free choice of technology.”</w:t>
            </w:r>
          </w:p>
        </w:tc>
        <w:tc>
          <w:tcPr>
            <w:tcW w:w="2430" w:type="dxa"/>
          </w:tcPr>
          <w:p w14:paraId="3EFEEFD5" w14:textId="77777777" w:rsidR="00F63A8E" w:rsidRPr="00762817" w:rsidRDefault="00F63A8E" w:rsidP="00D36E22">
            <w:pPr>
              <w:pStyle w:val="Body"/>
              <w:spacing w:after="60" w:line="300" w:lineRule="exact"/>
              <w:ind w:firstLine="0"/>
              <w:jc w:val="left"/>
              <w:rPr>
                <w:rFonts w:asciiTheme="minorHAnsi" w:hAnsiTheme="minorHAnsi"/>
                <w:sz w:val="22"/>
                <w:szCs w:val="22"/>
              </w:rPr>
            </w:pPr>
            <w:r w:rsidRPr="00762817">
              <w:rPr>
                <w:rFonts w:asciiTheme="minorHAnsi" w:hAnsiTheme="minorHAnsi"/>
                <w:sz w:val="22"/>
                <w:szCs w:val="22"/>
              </w:rPr>
              <w:t xml:space="preserve">Emergency Data Exchange Language (EDXL) </w:t>
            </w:r>
            <w:r w:rsidRPr="00762817">
              <w:rPr>
                <w:rStyle w:val="FootnoteReference"/>
                <w:rFonts w:asciiTheme="minorHAnsi" w:hAnsiTheme="minorHAnsi"/>
                <w:sz w:val="22"/>
                <w:szCs w:val="22"/>
              </w:rPr>
              <w:footnoteReference w:id="13"/>
            </w:r>
          </w:p>
        </w:tc>
      </w:tr>
      <w:tr w:rsidR="00F63A8E" w14:paraId="7FFC1663" w14:textId="77777777" w:rsidTr="00482425">
        <w:tc>
          <w:tcPr>
            <w:tcW w:w="1838" w:type="dxa"/>
          </w:tcPr>
          <w:p w14:paraId="1AA12BA2" w14:textId="77777777" w:rsidR="00F63A8E" w:rsidRPr="00762817" w:rsidRDefault="00020684" w:rsidP="00D36E22">
            <w:pPr>
              <w:pStyle w:val="Body"/>
              <w:spacing w:after="60" w:line="300" w:lineRule="exact"/>
              <w:ind w:firstLine="0"/>
              <w:jc w:val="left"/>
              <w:rPr>
                <w:rFonts w:asciiTheme="minorHAnsi" w:hAnsiTheme="minorHAnsi"/>
                <w:sz w:val="22"/>
                <w:szCs w:val="22"/>
              </w:rPr>
            </w:pPr>
            <w:hyperlink r:id="rId42" w:history="1">
              <w:r w:rsidR="00F63A8E" w:rsidRPr="00762817">
                <w:rPr>
                  <w:rStyle w:val="Hyperlink"/>
                  <w:rFonts w:asciiTheme="minorHAnsi" w:hAnsiTheme="minorHAnsi"/>
                  <w:sz w:val="22"/>
                  <w:szCs w:val="22"/>
                </w:rPr>
                <w:t>HL7</w:t>
              </w:r>
            </w:hyperlink>
          </w:p>
        </w:tc>
        <w:tc>
          <w:tcPr>
            <w:tcW w:w="4750" w:type="dxa"/>
          </w:tcPr>
          <w:p w14:paraId="3413AFE2" w14:textId="77777777" w:rsidR="00F63A8E" w:rsidRPr="00762817" w:rsidRDefault="00F63A8E" w:rsidP="00D36E22">
            <w:pPr>
              <w:pStyle w:val="Body"/>
              <w:spacing w:after="60" w:line="300" w:lineRule="exact"/>
              <w:ind w:firstLine="0"/>
              <w:jc w:val="left"/>
              <w:rPr>
                <w:rFonts w:asciiTheme="minorHAnsi" w:hAnsiTheme="minorHAnsi"/>
                <w:sz w:val="22"/>
                <w:szCs w:val="22"/>
                <w:lang w:val="en-US"/>
              </w:rPr>
            </w:pPr>
            <w:r w:rsidRPr="00762817">
              <w:rPr>
                <w:rFonts w:asciiTheme="minorHAnsi" w:hAnsiTheme="minorHAnsi"/>
                <w:sz w:val="22"/>
                <w:szCs w:val="22"/>
              </w:rPr>
              <w:t xml:space="preserve">“a not-for-profit, ANSI-accredited standards developing organization dedicated to providing a comprehensive framework and related standards for the exchange, integration, sharing, and retrieval of electronic health information that supports clinical practice and the management, delivery and evaluation of health services. HL7 is supported by more than 1,600 members from </w:t>
            </w:r>
            <w:r w:rsidRPr="00762817">
              <w:rPr>
                <w:rFonts w:asciiTheme="minorHAnsi" w:hAnsiTheme="minorHAnsi"/>
                <w:sz w:val="22"/>
                <w:szCs w:val="22"/>
              </w:rPr>
              <w:lastRenderedPageBreak/>
              <w:t>over 50 countries, including 500+ corporate members representing healthcare providers, government stakeholders, payers, pharmaceutical companies, vendors/suppliers, and consulting firms.”</w:t>
            </w:r>
          </w:p>
        </w:tc>
        <w:tc>
          <w:tcPr>
            <w:tcW w:w="2430" w:type="dxa"/>
          </w:tcPr>
          <w:p w14:paraId="724F3642" w14:textId="77777777" w:rsidR="00F63A8E" w:rsidRPr="00762817" w:rsidRDefault="00F63A8E" w:rsidP="00D36E22">
            <w:pPr>
              <w:pStyle w:val="Body"/>
              <w:spacing w:after="60" w:line="300" w:lineRule="exact"/>
              <w:ind w:firstLine="0"/>
              <w:jc w:val="left"/>
              <w:rPr>
                <w:rFonts w:asciiTheme="minorHAnsi" w:hAnsiTheme="minorHAnsi"/>
                <w:sz w:val="22"/>
                <w:szCs w:val="22"/>
              </w:rPr>
            </w:pPr>
            <w:r w:rsidRPr="00762817">
              <w:rPr>
                <w:rFonts w:asciiTheme="minorHAnsi" w:hAnsiTheme="minorHAnsi"/>
                <w:sz w:val="22"/>
                <w:szCs w:val="22"/>
              </w:rPr>
              <w:lastRenderedPageBreak/>
              <w:t xml:space="preserve">Reference Information Model (RIM) </w:t>
            </w:r>
            <w:r w:rsidRPr="00762817">
              <w:rPr>
                <w:rStyle w:val="FootnoteReference"/>
                <w:rFonts w:asciiTheme="minorHAnsi" w:hAnsiTheme="minorHAnsi"/>
                <w:sz w:val="22"/>
                <w:szCs w:val="22"/>
              </w:rPr>
              <w:footnoteReference w:id="14"/>
            </w:r>
          </w:p>
          <w:p w14:paraId="63E174EA" w14:textId="77777777" w:rsidR="00F63A8E" w:rsidRPr="00762817" w:rsidRDefault="00F63A8E" w:rsidP="00D36E22">
            <w:pPr>
              <w:pStyle w:val="Body"/>
              <w:spacing w:after="60" w:line="300" w:lineRule="exact"/>
              <w:ind w:firstLine="0"/>
              <w:jc w:val="left"/>
              <w:rPr>
                <w:rFonts w:asciiTheme="minorHAnsi" w:hAnsiTheme="minorHAnsi"/>
                <w:sz w:val="22"/>
                <w:szCs w:val="22"/>
              </w:rPr>
            </w:pPr>
            <w:r w:rsidRPr="00762817">
              <w:rPr>
                <w:rFonts w:asciiTheme="minorHAnsi" w:hAnsiTheme="minorHAnsi"/>
                <w:sz w:val="22"/>
                <w:szCs w:val="22"/>
              </w:rPr>
              <w:t xml:space="preserve">CDA® R2 Implementation Guide: Emergency Medical </w:t>
            </w:r>
            <w:r w:rsidRPr="00762817">
              <w:rPr>
                <w:rFonts w:asciiTheme="minorHAnsi" w:hAnsiTheme="minorHAnsi"/>
                <w:sz w:val="22"/>
                <w:szCs w:val="22"/>
              </w:rPr>
              <w:lastRenderedPageBreak/>
              <w:t xml:space="preserve">Services; Patient Care Report </w:t>
            </w:r>
            <w:r w:rsidRPr="00762817">
              <w:rPr>
                <w:rStyle w:val="FootnoteReference"/>
                <w:rFonts w:asciiTheme="minorHAnsi" w:hAnsiTheme="minorHAnsi"/>
                <w:sz w:val="22"/>
                <w:szCs w:val="22"/>
              </w:rPr>
              <w:footnoteReference w:id="15"/>
            </w:r>
          </w:p>
          <w:p w14:paraId="5B4F276C" w14:textId="77777777" w:rsidR="00F63A8E" w:rsidRPr="00762817" w:rsidRDefault="00F63A8E" w:rsidP="00D36E22">
            <w:pPr>
              <w:pStyle w:val="Body"/>
              <w:spacing w:after="60" w:line="300" w:lineRule="exact"/>
              <w:ind w:firstLine="0"/>
              <w:jc w:val="left"/>
              <w:rPr>
                <w:rFonts w:asciiTheme="minorHAnsi" w:hAnsiTheme="minorHAnsi"/>
                <w:sz w:val="22"/>
                <w:szCs w:val="22"/>
              </w:rPr>
            </w:pPr>
            <w:r w:rsidRPr="00762817">
              <w:rPr>
                <w:rFonts w:asciiTheme="minorHAnsi" w:hAnsiTheme="minorHAnsi"/>
                <w:sz w:val="22"/>
                <w:szCs w:val="22"/>
              </w:rPr>
              <w:t xml:space="preserve">Emergency Care committee </w:t>
            </w:r>
            <w:r w:rsidRPr="00762817">
              <w:rPr>
                <w:rStyle w:val="FootnoteReference"/>
                <w:rFonts w:asciiTheme="minorHAnsi" w:hAnsiTheme="minorHAnsi"/>
                <w:sz w:val="22"/>
                <w:szCs w:val="22"/>
              </w:rPr>
              <w:footnoteReference w:id="16"/>
            </w:r>
          </w:p>
          <w:p w14:paraId="06A84217" w14:textId="77777777" w:rsidR="00F63A8E" w:rsidRPr="00762817" w:rsidRDefault="00F63A8E" w:rsidP="00D36E22">
            <w:pPr>
              <w:pStyle w:val="Body"/>
              <w:spacing w:after="60" w:line="300" w:lineRule="exact"/>
              <w:ind w:firstLine="0"/>
              <w:jc w:val="left"/>
              <w:rPr>
                <w:rFonts w:asciiTheme="minorHAnsi" w:hAnsiTheme="minorHAnsi"/>
                <w:sz w:val="22"/>
                <w:szCs w:val="22"/>
              </w:rPr>
            </w:pPr>
            <w:r w:rsidRPr="00762817">
              <w:rPr>
                <w:rFonts w:asciiTheme="minorHAnsi" w:hAnsiTheme="minorHAnsi"/>
                <w:sz w:val="22"/>
                <w:szCs w:val="22"/>
              </w:rPr>
              <w:t>Public Health and Emergency Response committee</w:t>
            </w:r>
            <w:r w:rsidRPr="00762817">
              <w:rPr>
                <w:rStyle w:val="FootnoteReference"/>
                <w:rFonts w:asciiTheme="minorHAnsi" w:hAnsiTheme="minorHAnsi"/>
                <w:sz w:val="22"/>
                <w:szCs w:val="22"/>
              </w:rPr>
              <w:footnoteReference w:id="17"/>
            </w:r>
          </w:p>
        </w:tc>
      </w:tr>
      <w:tr w:rsidR="00F63A8E" w14:paraId="36C1A096" w14:textId="77777777" w:rsidTr="00482425">
        <w:tc>
          <w:tcPr>
            <w:tcW w:w="1838" w:type="dxa"/>
          </w:tcPr>
          <w:p w14:paraId="04F3D05A" w14:textId="77777777" w:rsidR="00F63A8E" w:rsidRPr="00762817" w:rsidRDefault="00020684" w:rsidP="00D36E22">
            <w:pPr>
              <w:pStyle w:val="Body"/>
              <w:spacing w:after="60" w:line="300" w:lineRule="exact"/>
              <w:ind w:firstLine="0"/>
              <w:jc w:val="left"/>
              <w:rPr>
                <w:rFonts w:asciiTheme="minorHAnsi" w:hAnsiTheme="minorHAnsi"/>
                <w:sz w:val="22"/>
                <w:szCs w:val="22"/>
              </w:rPr>
            </w:pPr>
            <w:hyperlink r:id="rId43" w:history="1">
              <w:r w:rsidR="00F63A8E" w:rsidRPr="00762817">
                <w:rPr>
                  <w:rStyle w:val="Hyperlink"/>
                  <w:rFonts w:asciiTheme="minorHAnsi" w:hAnsiTheme="minorHAnsi"/>
                  <w:sz w:val="22"/>
                  <w:szCs w:val="22"/>
                </w:rPr>
                <w:t>Public Health Data Standards Consortium (PHDSC)</w:t>
              </w:r>
            </w:hyperlink>
          </w:p>
        </w:tc>
        <w:tc>
          <w:tcPr>
            <w:tcW w:w="4750" w:type="dxa"/>
          </w:tcPr>
          <w:p w14:paraId="188CADE4" w14:textId="77777777" w:rsidR="00F63A8E" w:rsidRPr="00762817" w:rsidRDefault="00F63A8E" w:rsidP="00D36E22">
            <w:pPr>
              <w:pStyle w:val="Body"/>
              <w:spacing w:after="60" w:line="300" w:lineRule="exact"/>
              <w:ind w:firstLine="0"/>
              <w:jc w:val="left"/>
              <w:rPr>
                <w:rFonts w:asciiTheme="minorHAnsi" w:hAnsiTheme="minorHAnsi"/>
                <w:sz w:val="22"/>
                <w:szCs w:val="22"/>
              </w:rPr>
            </w:pPr>
            <w:r w:rsidRPr="00762817">
              <w:rPr>
                <w:rFonts w:asciiTheme="minorHAnsi" w:hAnsiTheme="minorHAnsi"/>
                <w:sz w:val="22"/>
                <w:szCs w:val="22"/>
              </w:rPr>
              <w:t>“non-profit membership based organization of federal, state and local health agencies; professional associations; academia; public and private sector organizations; international members; and individuals.</w:t>
            </w:r>
          </w:p>
          <w:p w14:paraId="67F7C936" w14:textId="77777777" w:rsidR="00F63A8E" w:rsidRPr="00762817" w:rsidRDefault="00F63A8E" w:rsidP="00D36E22">
            <w:pPr>
              <w:pStyle w:val="Body"/>
              <w:spacing w:after="60" w:line="300" w:lineRule="exact"/>
              <w:ind w:firstLine="0"/>
              <w:jc w:val="left"/>
              <w:rPr>
                <w:rFonts w:asciiTheme="minorHAnsi" w:hAnsiTheme="minorHAnsi"/>
                <w:sz w:val="22"/>
                <w:szCs w:val="22"/>
                <w:lang w:val="en-US"/>
              </w:rPr>
            </w:pPr>
            <w:r w:rsidRPr="00762817">
              <w:rPr>
                <w:rFonts w:asciiTheme="minorHAnsi" w:hAnsiTheme="minorHAnsi"/>
                <w:sz w:val="22"/>
                <w:szCs w:val="22"/>
              </w:rPr>
              <w:t>Our goal is to empower the healthcare and public health communities with health information technology standards to improve individual and community health.”</w:t>
            </w:r>
          </w:p>
        </w:tc>
        <w:tc>
          <w:tcPr>
            <w:tcW w:w="2430" w:type="dxa"/>
          </w:tcPr>
          <w:p w14:paraId="27EEFE1A" w14:textId="77777777" w:rsidR="00F63A8E" w:rsidRPr="00762817" w:rsidRDefault="00F63A8E" w:rsidP="00D36E22">
            <w:pPr>
              <w:pStyle w:val="Body"/>
              <w:spacing w:after="60" w:line="300" w:lineRule="exact"/>
              <w:ind w:firstLine="0"/>
              <w:jc w:val="left"/>
              <w:rPr>
                <w:rFonts w:asciiTheme="minorHAnsi" w:hAnsiTheme="minorHAnsi"/>
                <w:sz w:val="22"/>
                <w:szCs w:val="22"/>
              </w:rPr>
            </w:pPr>
            <w:r w:rsidRPr="00762817">
              <w:rPr>
                <w:rFonts w:asciiTheme="minorHAnsi" w:hAnsiTheme="minorHAnsi"/>
                <w:sz w:val="22"/>
                <w:szCs w:val="22"/>
              </w:rPr>
              <w:t>Health Information Technology Standards</w:t>
            </w:r>
            <w:r w:rsidRPr="00762817">
              <w:rPr>
                <w:rStyle w:val="FootnoteReference"/>
                <w:rFonts w:asciiTheme="minorHAnsi" w:hAnsiTheme="minorHAnsi"/>
                <w:sz w:val="22"/>
                <w:szCs w:val="22"/>
              </w:rPr>
              <w:footnoteReference w:id="18"/>
            </w:r>
          </w:p>
          <w:p w14:paraId="1696EAFD" w14:textId="77777777" w:rsidR="00F63A8E" w:rsidRPr="00762817" w:rsidRDefault="00F63A8E" w:rsidP="00D36E22">
            <w:pPr>
              <w:pStyle w:val="Body"/>
              <w:spacing w:after="60" w:line="300" w:lineRule="exact"/>
              <w:ind w:firstLine="0"/>
              <w:jc w:val="left"/>
              <w:rPr>
                <w:rFonts w:asciiTheme="minorHAnsi" w:hAnsiTheme="minorHAnsi"/>
                <w:sz w:val="22"/>
                <w:szCs w:val="22"/>
              </w:rPr>
            </w:pPr>
            <w:r w:rsidRPr="00762817">
              <w:rPr>
                <w:rFonts w:asciiTheme="minorHAnsi" w:hAnsiTheme="minorHAnsi"/>
                <w:sz w:val="22"/>
                <w:szCs w:val="22"/>
              </w:rPr>
              <w:t>NCHS/CMS – ICD-9 CM (diagnostic classification for epidemiological and health management purposes)</w:t>
            </w:r>
            <w:r w:rsidRPr="00762817">
              <w:rPr>
                <w:rStyle w:val="FootnoteReference"/>
                <w:rFonts w:asciiTheme="minorHAnsi" w:hAnsiTheme="minorHAnsi"/>
                <w:sz w:val="22"/>
                <w:szCs w:val="22"/>
              </w:rPr>
              <w:t xml:space="preserve"> </w:t>
            </w:r>
            <w:r w:rsidRPr="00762817">
              <w:rPr>
                <w:rStyle w:val="FootnoteReference"/>
                <w:rFonts w:asciiTheme="minorHAnsi" w:hAnsiTheme="minorHAnsi"/>
                <w:sz w:val="22"/>
                <w:szCs w:val="22"/>
              </w:rPr>
              <w:footnoteReference w:id="19"/>
            </w:r>
          </w:p>
        </w:tc>
      </w:tr>
      <w:tr w:rsidR="004A1A91" w14:paraId="5553B339" w14:textId="77777777" w:rsidTr="00CD6C76">
        <w:tc>
          <w:tcPr>
            <w:tcW w:w="1838" w:type="dxa"/>
          </w:tcPr>
          <w:p w14:paraId="1C75E89B" w14:textId="77777777" w:rsidR="004A1A91" w:rsidRPr="00762817" w:rsidRDefault="00020684" w:rsidP="00CD6C76">
            <w:pPr>
              <w:pStyle w:val="Body"/>
              <w:spacing w:after="60" w:line="300" w:lineRule="exact"/>
              <w:ind w:firstLine="0"/>
              <w:jc w:val="left"/>
              <w:rPr>
                <w:rFonts w:asciiTheme="minorHAnsi" w:hAnsiTheme="minorHAnsi"/>
                <w:sz w:val="22"/>
                <w:szCs w:val="22"/>
              </w:rPr>
            </w:pPr>
            <w:hyperlink r:id="rId44" w:history="1">
              <w:r w:rsidR="004A1A91" w:rsidRPr="00762817">
                <w:rPr>
                  <w:rStyle w:val="Hyperlink"/>
                  <w:rFonts w:asciiTheme="minorHAnsi" w:hAnsiTheme="minorHAnsi"/>
                  <w:sz w:val="22"/>
                  <w:szCs w:val="22"/>
                </w:rPr>
                <w:t>National Information Exchange Model (NIEM)</w:t>
              </w:r>
            </w:hyperlink>
          </w:p>
        </w:tc>
        <w:tc>
          <w:tcPr>
            <w:tcW w:w="4750" w:type="dxa"/>
          </w:tcPr>
          <w:p w14:paraId="72695327" w14:textId="77777777" w:rsidR="004A1A91" w:rsidRPr="00762817" w:rsidRDefault="004A1A91" w:rsidP="00CD6C76">
            <w:pPr>
              <w:pStyle w:val="Body"/>
              <w:spacing w:after="60" w:line="300" w:lineRule="exact"/>
              <w:ind w:firstLine="0"/>
              <w:jc w:val="left"/>
              <w:rPr>
                <w:rFonts w:asciiTheme="minorHAnsi" w:hAnsiTheme="minorHAnsi"/>
                <w:sz w:val="22"/>
                <w:szCs w:val="22"/>
              </w:rPr>
            </w:pPr>
            <w:r w:rsidRPr="00762817">
              <w:rPr>
                <w:rFonts w:asciiTheme="minorHAnsi" w:hAnsiTheme="minorHAnsi"/>
                <w:sz w:val="22"/>
                <w:szCs w:val="22"/>
              </w:rPr>
              <w:t>“a community-driven, standards-based approach to exchanging information.”</w:t>
            </w:r>
          </w:p>
          <w:p w14:paraId="4DA7FEFF" w14:textId="77777777" w:rsidR="004A1A91" w:rsidRPr="00762817" w:rsidRDefault="004A1A91" w:rsidP="00CD6C76">
            <w:pPr>
              <w:pStyle w:val="Body"/>
              <w:spacing w:after="60" w:line="300" w:lineRule="exact"/>
              <w:ind w:firstLine="0"/>
              <w:jc w:val="left"/>
              <w:rPr>
                <w:rFonts w:asciiTheme="minorHAnsi" w:hAnsiTheme="minorHAnsi"/>
                <w:sz w:val="22"/>
                <w:szCs w:val="22"/>
                <w:lang w:val="en-US"/>
              </w:rPr>
            </w:pPr>
            <w:r w:rsidRPr="00762817">
              <w:rPr>
                <w:rFonts w:asciiTheme="minorHAnsi" w:hAnsiTheme="minorHAnsi"/>
                <w:sz w:val="22"/>
                <w:szCs w:val="22"/>
              </w:rPr>
              <w:t xml:space="preserve">“The NIEM Emergency Management (EM) domain works to improve decision-making by organizations that share information relating to emergency response and emergency management and to increase the ability to prepare for, respond to, and recover from emergency situations.” </w:t>
            </w:r>
          </w:p>
        </w:tc>
        <w:tc>
          <w:tcPr>
            <w:tcW w:w="2430" w:type="dxa"/>
          </w:tcPr>
          <w:p w14:paraId="40EE51FB" w14:textId="77777777" w:rsidR="004A1A91" w:rsidRPr="00762817" w:rsidRDefault="004A1A91" w:rsidP="00CD6C76">
            <w:pPr>
              <w:pStyle w:val="Body"/>
              <w:spacing w:after="60" w:line="300" w:lineRule="exact"/>
              <w:ind w:firstLine="0"/>
              <w:jc w:val="left"/>
              <w:rPr>
                <w:rFonts w:asciiTheme="minorHAnsi" w:hAnsiTheme="minorHAnsi"/>
                <w:sz w:val="22"/>
                <w:szCs w:val="22"/>
              </w:rPr>
            </w:pPr>
            <w:r w:rsidRPr="00762817">
              <w:rPr>
                <w:rFonts w:asciiTheme="minorHAnsi" w:hAnsiTheme="minorHAnsi"/>
                <w:sz w:val="22"/>
                <w:szCs w:val="22"/>
              </w:rPr>
              <w:t>Emergency management</w:t>
            </w:r>
            <w:r w:rsidRPr="00762817">
              <w:rPr>
                <w:rStyle w:val="FootnoteReference"/>
                <w:rFonts w:asciiTheme="minorHAnsi" w:hAnsiTheme="minorHAnsi"/>
                <w:sz w:val="22"/>
                <w:szCs w:val="22"/>
              </w:rPr>
              <w:footnoteReference w:id="20"/>
            </w:r>
          </w:p>
          <w:p w14:paraId="11CBDFC1" w14:textId="77777777" w:rsidR="004A1A91" w:rsidRPr="00762817" w:rsidRDefault="004A1A91" w:rsidP="00CD6C76">
            <w:pPr>
              <w:pStyle w:val="Body"/>
              <w:spacing w:after="60" w:line="300" w:lineRule="exact"/>
              <w:ind w:firstLine="0"/>
              <w:jc w:val="left"/>
              <w:rPr>
                <w:rFonts w:asciiTheme="minorHAnsi" w:hAnsiTheme="minorHAnsi"/>
                <w:sz w:val="22"/>
                <w:szCs w:val="22"/>
              </w:rPr>
            </w:pPr>
          </w:p>
        </w:tc>
      </w:tr>
      <w:tr w:rsidR="00F63A8E" w14:paraId="39F70B63" w14:textId="77777777" w:rsidTr="00482425">
        <w:tc>
          <w:tcPr>
            <w:tcW w:w="1838" w:type="dxa"/>
          </w:tcPr>
          <w:p w14:paraId="3D3A6891" w14:textId="77777777" w:rsidR="00F63A8E" w:rsidRPr="00762817" w:rsidRDefault="00020684" w:rsidP="00D36E22">
            <w:pPr>
              <w:pStyle w:val="Body"/>
              <w:spacing w:after="60" w:line="300" w:lineRule="exact"/>
              <w:ind w:firstLine="0"/>
              <w:jc w:val="left"/>
              <w:rPr>
                <w:rFonts w:asciiTheme="minorHAnsi" w:hAnsiTheme="minorHAnsi"/>
                <w:sz w:val="22"/>
                <w:szCs w:val="22"/>
              </w:rPr>
            </w:pPr>
            <w:hyperlink r:id="rId45" w:history="1">
              <w:r w:rsidR="00F63A8E" w:rsidRPr="00762817">
                <w:rPr>
                  <w:rStyle w:val="Hyperlink"/>
                  <w:rFonts w:asciiTheme="minorHAnsi" w:hAnsiTheme="minorHAnsi"/>
                  <w:sz w:val="22"/>
                  <w:szCs w:val="22"/>
                </w:rPr>
                <w:t>National Information Exchange Model (NIEM)</w:t>
              </w:r>
            </w:hyperlink>
          </w:p>
        </w:tc>
        <w:tc>
          <w:tcPr>
            <w:tcW w:w="4750" w:type="dxa"/>
          </w:tcPr>
          <w:p w14:paraId="04CA66DC" w14:textId="77777777" w:rsidR="00F63A8E" w:rsidRPr="00762817" w:rsidRDefault="00F63A8E" w:rsidP="00D36E22">
            <w:pPr>
              <w:pStyle w:val="Body"/>
              <w:spacing w:after="60" w:line="300" w:lineRule="exact"/>
              <w:ind w:firstLine="0"/>
              <w:jc w:val="left"/>
              <w:rPr>
                <w:rFonts w:asciiTheme="minorHAnsi" w:hAnsiTheme="minorHAnsi"/>
                <w:sz w:val="22"/>
                <w:szCs w:val="22"/>
              </w:rPr>
            </w:pPr>
            <w:r w:rsidRPr="00762817">
              <w:rPr>
                <w:rFonts w:asciiTheme="minorHAnsi" w:hAnsiTheme="minorHAnsi"/>
                <w:sz w:val="22"/>
                <w:szCs w:val="22"/>
              </w:rPr>
              <w:t>“a community-driven, standards-based approach to exchanging information.”</w:t>
            </w:r>
          </w:p>
          <w:p w14:paraId="63D8B3C7" w14:textId="77777777" w:rsidR="00F63A8E" w:rsidRPr="00762817" w:rsidRDefault="00F63A8E" w:rsidP="00D36E22">
            <w:pPr>
              <w:pStyle w:val="Body"/>
              <w:spacing w:after="60" w:line="300" w:lineRule="exact"/>
              <w:ind w:firstLine="0"/>
              <w:jc w:val="left"/>
              <w:rPr>
                <w:rFonts w:asciiTheme="minorHAnsi" w:hAnsiTheme="minorHAnsi"/>
                <w:sz w:val="22"/>
                <w:szCs w:val="22"/>
                <w:lang w:val="en-US"/>
              </w:rPr>
            </w:pPr>
            <w:r w:rsidRPr="00762817">
              <w:rPr>
                <w:rFonts w:asciiTheme="minorHAnsi" w:hAnsiTheme="minorHAnsi"/>
                <w:sz w:val="22"/>
                <w:szCs w:val="22"/>
              </w:rPr>
              <w:t xml:space="preserve">“The NIEM Emergency Management (EM) domain works to improve decision-making by organizations that share information relating to emergency response and emergency management and to increase the ability to prepare for, respond to, and recover from emergency situations.” </w:t>
            </w:r>
          </w:p>
        </w:tc>
        <w:tc>
          <w:tcPr>
            <w:tcW w:w="2430" w:type="dxa"/>
          </w:tcPr>
          <w:p w14:paraId="0B75B96E" w14:textId="77777777" w:rsidR="00F63A8E" w:rsidRPr="00762817" w:rsidRDefault="00F63A8E" w:rsidP="00D36E22">
            <w:pPr>
              <w:pStyle w:val="Body"/>
              <w:spacing w:after="60" w:line="300" w:lineRule="exact"/>
              <w:ind w:firstLine="0"/>
              <w:jc w:val="left"/>
              <w:rPr>
                <w:rFonts w:asciiTheme="minorHAnsi" w:hAnsiTheme="minorHAnsi"/>
                <w:sz w:val="22"/>
                <w:szCs w:val="22"/>
              </w:rPr>
            </w:pPr>
            <w:r w:rsidRPr="00762817">
              <w:rPr>
                <w:rFonts w:asciiTheme="minorHAnsi" w:hAnsiTheme="minorHAnsi"/>
                <w:sz w:val="22"/>
                <w:szCs w:val="22"/>
              </w:rPr>
              <w:t>Emergency management</w:t>
            </w:r>
            <w:r w:rsidRPr="00762817">
              <w:rPr>
                <w:rStyle w:val="FootnoteReference"/>
                <w:rFonts w:asciiTheme="minorHAnsi" w:hAnsiTheme="minorHAnsi"/>
                <w:sz w:val="22"/>
                <w:szCs w:val="22"/>
              </w:rPr>
              <w:footnoteReference w:id="21"/>
            </w:r>
          </w:p>
          <w:p w14:paraId="3E576629" w14:textId="77777777" w:rsidR="00F63A8E" w:rsidRPr="00762817" w:rsidRDefault="00F63A8E" w:rsidP="00D36E22">
            <w:pPr>
              <w:pStyle w:val="Body"/>
              <w:spacing w:after="60" w:line="300" w:lineRule="exact"/>
              <w:ind w:firstLine="0"/>
              <w:jc w:val="left"/>
              <w:rPr>
                <w:rFonts w:asciiTheme="minorHAnsi" w:hAnsiTheme="minorHAnsi"/>
                <w:sz w:val="22"/>
                <w:szCs w:val="22"/>
              </w:rPr>
            </w:pPr>
          </w:p>
        </w:tc>
      </w:tr>
      <w:tr w:rsidR="00F63A8E" w14:paraId="41041ABC" w14:textId="77777777" w:rsidTr="00482425">
        <w:tc>
          <w:tcPr>
            <w:tcW w:w="1838" w:type="dxa"/>
          </w:tcPr>
          <w:p w14:paraId="557C9C4C" w14:textId="77777777" w:rsidR="00F63A8E" w:rsidRPr="00636190" w:rsidRDefault="00020684" w:rsidP="00D36E22">
            <w:pPr>
              <w:pStyle w:val="Body"/>
              <w:spacing w:after="60" w:line="300" w:lineRule="exact"/>
              <w:ind w:firstLine="0"/>
              <w:jc w:val="left"/>
              <w:rPr>
                <w:rFonts w:asciiTheme="minorHAnsi" w:hAnsiTheme="minorHAnsi"/>
                <w:sz w:val="22"/>
                <w:szCs w:val="22"/>
              </w:rPr>
            </w:pPr>
            <w:hyperlink r:id="rId46" w:history="1">
              <w:r w:rsidR="00F63A8E" w:rsidRPr="00636190">
                <w:rPr>
                  <w:rStyle w:val="Hyperlink"/>
                  <w:rFonts w:asciiTheme="minorHAnsi" w:hAnsiTheme="minorHAnsi"/>
                  <w:sz w:val="22"/>
                  <w:szCs w:val="22"/>
                </w:rPr>
                <w:t xml:space="preserve">W3C </w:t>
              </w:r>
            </w:hyperlink>
          </w:p>
        </w:tc>
        <w:tc>
          <w:tcPr>
            <w:tcW w:w="4750" w:type="dxa"/>
          </w:tcPr>
          <w:p w14:paraId="2884E674" w14:textId="77777777" w:rsidR="00F63A8E" w:rsidRPr="00636190" w:rsidRDefault="00F63A8E" w:rsidP="00D36E22">
            <w:pPr>
              <w:pStyle w:val="Body"/>
              <w:spacing w:after="60" w:line="300" w:lineRule="exact"/>
              <w:ind w:firstLine="0"/>
              <w:jc w:val="left"/>
              <w:rPr>
                <w:rFonts w:asciiTheme="minorHAnsi" w:hAnsiTheme="minorHAnsi"/>
                <w:sz w:val="22"/>
                <w:szCs w:val="22"/>
                <w:lang w:val="en-US"/>
              </w:rPr>
            </w:pPr>
            <w:r w:rsidRPr="00636190">
              <w:rPr>
                <w:rFonts w:asciiTheme="minorHAnsi" w:hAnsiTheme="minorHAnsi"/>
                <w:sz w:val="22"/>
                <w:szCs w:val="22"/>
              </w:rPr>
              <w:t>“international community where Member organizations, a full-time staff, and the public work together to develop Web standards. (…) The W3C mission is to lead the World Wide Web to its full potential by developing protocols and guidelines that ensure the long-term growth of the Web.”</w:t>
            </w:r>
          </w:p>
        </w:tc>
        <w:tc>
          <w:tcPr>
            <w:tcW w:w="2430" w:type="dxa"/>
          </w:tcPr>
          <w:p w14:paraId="0D89B7A0" w14:textId="77777777" w:rsidR="00F63A8E" w:rsidRPr="00636190" w:rsidRDefault="00F63A8E" w:rsidP="00D36E22">
            <w:pPr>
              <w:pStyle w:val="Body"/>
              <w:spacing w:after="60" w:line="300" w:lineRule="exact"/>
              <w:ind w:firstLine="0"/>
              <w:jc w:val="left"/>
              <w:rPr>
                <w:rFonts w:asciiTheme="minorHAnsi" w:hAnsiTheme="minorHAnsi"/>
                <w:sz w:val="22"/>
                <w:szCs w:val="22"/>
              </w:rPr>
            </w:pPr>
            <w:r w:rsidRPr="00636190">
              <w:rPr>
                <w:rFonts w:asciiTheme="minorHAnsi" w:hAnsiTheme="minorHAnsi"/>
                <w:sz w:val="22"/>
                <w:szCs w:val="22"/>
              </w:rPr>
              <w:t>Emergency community</w:t>
            </w:r>
            <w:r w:rsidRPr="00636190">
              <w:rPr>
                <w:rStyle w:val="FootnoteReference"/>
                <w:rFonts w:asciiTheme="minorHAnsi" w:hAnsiTheme="minorHAnsi"/>
                <w:sz w:val="22"/>
                <w:szCs w:val="22"/>
              </w:rPr>
              <w:footnoteReference w:id="22"/>
            </w:r>
          </w:p>
          <w:p w14:paraId="7756338A" w14:textId="77777777" w:rsidR="00F63A8E" w:rsidRPr="00636190" w:rsidRDefault="00F63A8E" w:rsidP="00D36E22">
            <w:pPr>
              <w:pStyle w:val="Body"/>
              <w:spacing w:after="60" w:line="300" w:lineRule="exact"/>
              <w:ind w:firstLine="0"/>
              <w:jc w:val="left"/>
              <w:rPr>
                <w:rFonts w:asciiTheme="minorHAnsi" w:hAnsiTheme="minorHAnsi"/>
                <w:sz w:val="22"/>
                <w:szCs w:val="22"/>
              </w:rPr>
            </w:pPr>
          </w:p>
        </w:tc>
      </w:tr>
      <w:tr w:rsidR="005F5D73" w14:paraId="787138C8" w14:textId="77777777" w:rsidTr="00482425">
        <w:tc>
          <w:tcPr>
            <w:tcW w:w="1838" w:type="dxa"/>
          </w:tcPr>
          <w:p w14:paraId="31741C83" w14:textId="77777777" w:rsidR="005F5D73" w:rsidRPr="00636190" w:rsidRDefault="00020684" w:rsidP="00022072">
            <w:pPr>
              <w:pStyle w:val="Body"/>
              <w:spacing w:after="60" w:line="300" w:lineRule="exact"/>
              <w:ind w:firstLine="0"/>
              <w:jc w:val="left"/>
              <w:rPr>
                <w:rFonts w:asciiTheme="minorHAnsi" w:hAnsiTheme="minorHAnsi"/>
                <w:sz w:val="22"/>
                <w:szCs w:val="22"/>
              </w:rPr>
            </w:pPr>
            <w:hyperlink r:id="rId47" w:history="1">
              <w:r w:rsidR="005F5D73" w:rsidRPr="00636190">
                <w:rPr>
                  <w:rStyle w:val="Hyperlink"/>
                  <w:rFonts w:asciiTheme="minorHAnsi" w:hAnsiTheme="minorHAnsi"/>
                  <w:sz w:val="22"/>
                  <w:szCs w:val="22"/>
                </w:rPr>
                <w:t>ISO</w:t>
              </w:r>
            </w:hyperlink>
          </w:p>
        </w:tc>
        <w:tc>
          <w:tcPr>
            <w:tcW w:w="4750" w:type="dxa"/>
          </w:tcPr>
          <w:p w14:paraId="4E769C1D" w14:textId="77777777" w:rsidR="005F5D73" w:rsidRPr="00636190" w:rsidRDefault="005F5D73" w:rsidP="00022072">
            <w:pPr>
              <w:pStyle w:val="Body"/>
              <w:spacing w:after="60" w:line="300" w:lineRule="exact"/>
              <w:ind w:firstLine="0"/>
              <w:jc w:val="left"/>
              <w:rPr>
                <w:rFonts w:asciiTheme="minorHAnsi" w:hAnsiTheme="minorHAnsi"/>
                <w:sz w:val="22"/>
                <w:szCs w:val="22"/>
              </w:rPr>
            </w:pPr>
            <w:r w:rsidRPr="00636190">
              <w:rPr>
                <w:rFonts w:asciiTheme="minorHAnsi" w:hAnsiTheme="minorHAnsi"/>
                <w:sz w:val="22"/>
                <w:szCs w:val="22"/>
              </w:rPr>
              <w:t>“International Organization for Standardization. We develop and publish International Standards.”</w:t>
            </w:r>
          </w:p>
          <w:p w14:paraId="374FEC29" w14:textId="77777777" w:rsidR="005F5D73" w:rsidRPr="00636190" w:rsidRDefault="005F5D73" w:rsidP="00022072">
            <w:pPr>
              <w:pStyle w:val="Body"/>
              <w:spacing w:after="60" w:line="300" w:lineRule="exact"/>
              <w:ind w:firstLine="0"/>
              <w:jc w:val="left"/>
              <w:rPr>
                <w:rFonts w:asciiTheme="minorHAnsi" w:hAnsiTheme="minorHAnsi"/>
                <w:sz w:val="22"/>
                <w:szCs w:val="22"/>
                <w:lang w:val="en-US"/>
              </w:rPr>
            </w:pPr>
            <w:r w:rsidRPr="00636190">
              <w:rPr>
                <w:rFonts w:asciiTheme="minorHAnsi" w:hAnsiTheme="minorHAnsi"/>
                <w:sz w:val="22"/>
                <w:szCs w:val="22"/>
              </w:rPr>
              <w:t>“ISO/TC 184/SC 5  - Interoperability, integration, and architectures for enterprise systems and automation applications”</w:t>
            </w:r>
          </w:p>
        </w:tc>
        <w:tc>
          <w:tcPr>
            <w:tcW w:w="2430" w:type="dxa"/>
          </w:tcPr>
          <w:p w14:paraId="1023C2C1" w14:textId="77777777" w:rsidR="005F5D73" w:rsidRPr="00636190" w:rsidRDefault="005F5D73" w:rsidP="00022072">
            <w:pPr>
              <w:pStyle w:val="Body"/>
              <w:spacing w:after="60" w:line="300" w:lineRule="exact"/>
              <w:ind w:firstLine="0"/>
              <w:jc w:val="left"/>
              <w:rPr>
                <w:rFonts w:asciiTheme="minorHAnsi" w:hAnsiTheme="minorHAnsi"/>
                <w:sz w:val="22"/>
                <w:szCs w:val="22"/>
              </w:rPr>
            </w:pPr>
            <w:r w:rsidRPr="00636190">
              <w:rPr>
                <w:rFonts w:asciiTheme="minorHAnsi" w:hAnsiTheme="minorHAnsi"/>
                <w:sz w:val="22"/>
                <w:szCs w:val="22"/>
              </w:rPr>
              <w:t xml:space="preserve">ISO/TC 184/SC 5 </w:t>
            </w:r>
            <w:r w:rsidRPr="00636190">
              <w:rPr>
                <w:rStyle w:val="FootnoteReference"/>
                <w:rFonts w:asciiTheme="minorHAnsi" w:hAnsiTheme="minorHAnsi"/>
                <w:sz w:val="22"/>
                <w:szCs w:val="22"/>
              </w:rPr>
              <w:footnoteReference w:id="23"/>
            </w:r>
          </w:p>
          <w:p w14:paraId="46F32221" w14:textId="77777777" w:rsidR="005F5D73" w:rsidRPr="00636190" w:rsidRDefault="005F5D73" w:rsidP="00022072">
            <w:pPr>
              <w:pStyle w:val="Body"/>
              <w:spacing w:after="60" w:line="300" w:lineRule="exact"/>
              <w:ind w:firstLine="0"/>
              <w:jc w:val="left"/>
              <w:rPr>
                <w:rFonts w:asciiTheme="minorHAnsi" w:hAnsiTheme="minorHAnsi"/>
                <w:sz w:val="22"/>
                <w:szCs w:val="22"/>
              </w:rPr>
            </w:pPr>
          </w:p>
        </w:tc>
      </w:tr>
      <w:tr w:rsidR="00482425" w14:paraId="1E2F4E6E" w14:textId="77777777" w:rsidTr="00482425">
        <w:tc>
          <w:tcPr>
            <w:tcW w:w="1838" w:type="dxa"/>
          </w:tcPr>
          <w:p w14:paraId="50F70191" w14:textId="0B5ED751" w:rsidR="00482425" w:rsidRPr="00636190" w:rsidRDefault="00020684" w:rsidP="00022072">
            <w:pPr>
              <w:pStyle w:val="Body"/>
              <w:spacing w:after="60" w:line="300" w:lineRule="exact"/>
              <w:ind w:firstLine="0"/>
              <w:jc w:val="left"/>
              <w:rPr>
                <w:rFonts w:asciiTheme="minorHAnsi" w:hAnsiTheme="minorHAnsi"/>
                <w:sz w:val="22"/>
                <w:szCs w:val="22"/>
              </w:rPr>
            </w:pPr>
            <w:hyperlink r:id="rId48" w:history="1">
              <w:r w:rsidR="00482425" w:rsidRPr="00636190">
                <w:rPr>
                  <w:rStyle w:val="Hyperlink"/>
                  <w:rFonts w:asciiTheme="minorHAnsi" w:hAnsiTheme="minorHAnsi"/>
                  <w:sz w:val="22"/>
                  <w:szCs w:val="22"/>
                </w:rPr>
                <w:t>Center for Medical Interoperability</w:t>
              </w:r>
            </w:hyperlink>
            <w:r w:rsidR="00482425" w:rsidRPr="00636190">
              <w:rPr>
                <w:rFonts w:asciiTheme="minorHAnsi" w:hAnsiTheme="minorHAnsi"/>
                <w:noProof/>
                <w:sz w:val="22"/>
                <w:szCs w:val="22"/>
              </w:rPr>
              <w:t xml:space="preserve"> </w:t>
            </w:r>
          </w:p>
        </w:tc>
        <w:tc>
          <w:tcPr>
            <w:tcW w:w="4750" w:type="dxa"/>
          </w:tcPr>
          <w:p w14:paraId="45A2C322" w14:textId="652125CF" w:rsidR="00482425" w:rsidRPr="00636190" w:rsidRDefault="00CF174A" w:rsidP="00CF174A">
            <w:pPr>
              <w:pStyle w:val="Body"/>
              <w:spacing w:after="60" w:line="300" w:lineRule="exact"/>
              <w:ind w:firstLine="0"/>
              <w:jc w:val="left"/>
              <w:rPr>
                <w:rFonts w:asciiTheme="minorHAnsi" w:hAnsiTheme="minorHAnsi"/>
                <w:sz w:val="22"/>
                <w:szCs w:val="22"/>
                <w:lang w:val="en-US"/>
              </w:rPr>
            </w:pPr>
            <w:r>
              <w:rPr>
                <w:rFonts w:asciiTheme="minorHAnsi" w:hAnsiTheme="minorHAnsi"/>
                <w:sz w:val="22"/>
                <w:szCs w:val="22"/>
                <w:lang w:val="en-US"/>
              </w:rPr>
              <w:t xml:space="preserve">“(…) </w:t>
            </w:r>
            <w:r w:rsidRPr="00CF174A">
              <w:rPr>
                <w:rFonts w:asciiTheme="minorHAnsi" w:hAnsiTheme="minorHAnsi"/>
                <w:sz w:val="22"/>
                <w:szCs w:val="22"/>
                <w:lang w:val="en-US"/>
              </w:rPr>
              <w:t>organization led by health systems to change how medical technologies work together. We aim to improve real-time information flow and make technology function seamlessly in the background so we can achieve the best possible outcomes for patients. Our members are committed to compelling change and improving patient safety, care quality and outcomes, and reducing clinician burden and waste.</w:t>
            </w:r>
            <w:r>
              <w:rPr>
                <w:rFonts w:asciiTheme="minorHAnsi" w:hAnsiTheme="minorHAnsi"/>
                <w:sz w:val="22"/>
                <w:szCs w:val="22"/>
                <w:lang w:val="en-US"/>
              </w:rPr>
              <w:t>”</w:t>
            </w:r>
          </w:p>
        </w:tc>
        <w:tc>
          <w:tcPr>
            <w:tcW w:w="2430" w:type="dxa"/>
          </w:tcPr>
          <w:p w14:paraId="6EC888A7" w14:textId="77777777" w:rsidR="00482425" w:rsidRPr="00636190" w:rsidRDefault="00482425" w:rsidP="00022072">
            <w:pPr>
              <w:pStyle w:val="Body"/>
              <w:spacing w:after="60" w:line="300" w:lineRule="exact"/>
              <w:ind w:firstLine="0"/>
              <w:jc w:val="left"/>
              <w:rPr>
                <w:rFonts w:asciiTheme="minorHAnsi" w:hAnsiTheme="minorHAnsi"/>
                <w:sz w:val="22"/>
                <w:szCs w:val="22"/>
              </w:rPr>
            </w:pPr>
          </w:p>
        </w:tc>
      </w:tr>
    </w:tbl>
    <w:p w14:paraId="2DABC367" w14:textId="77777777" w:rsidR="005F5D73" w:rsidRDefault="005F5D73" w:rsidP="00F63A8E">
      <w:pPr>
        <w:spacing w:line="300" w:lineRule="exact"/>
      </w:pPr>
    </w:p>
    <w:p w14:paraId="0B081437" w14:textId="77777777" w:rsidR="00F63A8E" w:rsidRDefault="00F63A8E" w:rsidP="00F63A8E">
      <w:pPr>
        <w:pStyle w:val="Heading3"/>
        <w:spacing w:line="300" w:lineRule="exact"/>
        <w:rPr>
          <w:lang w:val="en-US"/>
        </w:rPr>
      </w:pPr>
      <w:bookmarkStart w:id="22" w:name="_Toc457463265"/>
      <w:r w:rsidRPr="00CB7AFE">
        <w:rPr>
          <w:lang w:val="en-US"/>
        </w:rPr>
        <w:t>Sources searched to identify primary studies</w:t>
      </w:r>
      <w:bookmarkEnd w:id="22"/>
    </w:p>
    <w:p w14:paraId="4FFC3E4C" w14:textId="77777777" w:rsidR="00F63A8E" w:rsidRPr="00AD1B69" w:rsidRDefault="00F63A8E" w:rsidP="00AD1B69">
      <w:pPr>
        <w:spacing w:line="300" w:lineRule="exact"/>
        <w:jc w:val="both"/>
        <w:rPr>
          <w:sz w:val="24"/>
          <w:szCs w:val="24"/>
        </w:rPr>
      </w:pPr>
      <w:r w:rsidRPr="00AD1B69">
        <w:rPr>
          <w:sz w:val="24"/>
          <w:szCs w:val="24"/>
        </w:rPr>
        <w:t xml:space="preserve">To start the research, a mapping of the available data sources was made to serve as a source for knowledge context, i.e. scientific theories, design specifications, practical and common sense knowledge. As in DSM, those data sources were classified in four categories: scientific, technical and professional literature, and oral communication. A fifth category was added, the informal, mainly “wiki” sites such as Wikipedia and CIPedia. It was assigned an ID with prefix “DS” for each data source (for internal organization purpose). </w:t>
      </w:r>
    </w:p>
    <w:p w14:paraId="1AEECBEB" w14:textId="77777777" w:rsidR="00F63A8E" w:rsidRPr="0063558C" w:rsidRDefault="00F63A8E" w:rsidP="00F63A8E">
      <w:pPr>
        <w:pStyle w:val="Heading4"/>
        <w:spacing w:line="300" w:lineRule="exact"/>
        <w:rPr>
          <w:lang w:val="en-US"/>
        </w:rPr>
      </w:pPr>
      <w:r>
        <w:rPr>
          <w:lang w:val="en-US"/>
        </w:rPr>
        <w:t>Scientific literature</w:t>
      </w:r>
    </w:p>
    <w:p w14:paraId="5611B5D6" w14:textId="77777777" w:rsidR="00F63A8E" w:rsidRDefault="00F63A8E" w:rsidP="00F63A8E">
      <w:pPr>
        <w:spacing w:line="300" w:lineRule="exact"/>
      </w:pPr>
      <w:r>
        <w:t xml:space="preserve">The list of scientific databases (digital libraries) used here is presented in table 2.2. </w:t>
      </w:r>
    </w:p>
    <w:p w14:paraId="0079A6D1" w14:textId="77777777" w:rsidR="00F63A8E" w:rsidRDefault="00F63A8E" w:rsidP="00F63A8E">
      <w:pPr>
        <w:spacing w:line="300" w:lineRule="exact"/>
        <w:jc w:val="center"/>
      </w:pPr>
      <w:bookmarkStart w:id="23" w:name="_Toc457466120"/>
      <w:r w:rsidRPr="00191042">
        <w:t>Table 2.</w:t>
      </w:r>
      <w:r>
        <w:fldChar w:fldCharType="begin"/>
      </w:r>
      <w:r w:rsidRPr="00191042">
        <w:instrText xml:space="preserve"> SEQ Quadro \* ARABIC </w:instrText>
      </w:r>
      <w:r>
        <w:fldChar w:fldCharType="separate"/>
      </w:r>
      <w:r w:rsidR="00FA36B3">
        <w:rPr>
          <w:noProof/>
        </w:rPr>
        <w:t>8</w:t>
      </w:r>
      <w:r>
        <w:fldChar w:fldCharType="end"/>
      </w:r>
      <w:r w:rsidRPr="00191042">
        <w:t>:</w:t>
      </w:r>
      <w:r>
        <w:t xml:space="preserve"> Digital libraries</w:t>
      </w:r>
      <w:bookmarkEnd w:id="23"/>
    </w:p>
    <w:tbl>
      <w:tblPr>
        <w:tblStyle w:val="TableGrid"/>
        <w:tblW w:w="0" w:type="auto"/>
        <w:jc w:val="center"/>
        <w:tblLook w:val="04A0" w:firstRow="1" w:lastRow="0" w:firstColumn="1" w:lastColumn="0" w:noHBand="0" w:noVBand="1"/>
      </w:tblPr>
      <w:tblGrid>
        <w:gridCol w:w="1418"/>
        <w:gridCol w:w="3118"/>
      </w:tblGrid>
      <w:tr w:rsidR="00F63A8E" w14:paraId="243CEE5D" w14:textId="77777777" w:rsidTr="00FA36B3">
        <w:trPr>
          <w:jc w:val="center"/>
        </w:trPr>
        <w:tc>
          <w:tcPr>
            <w:tcW w:w="1418" w:type="dxa"/>
          </w:tcPr>
          <w:p w14:paraId="56014BC2" w14:textId="77777777" w:rsidR="00F63A8E" w:rsidRPr="00FA36B3" w:rsidRDefault="00F63A8E" w:rsidP="00D36E22">
            <w:pPr>
              <w:spacing w:line="300" w:lineRule="exact"/>
              <w:rPr>
                <w:rFonts w:asciiTheme="minorHAnsi" w:hAnsiTheme="minorHAnsi"/>
                <w:b/>
                <w:sz w:val="24"/>
                <w:szCs w:val="24"/>
              </w:rPr>
            </w:pPr>
            <w:r w:rsidRPr="00FA36B3">
              <w:rPr>
                <w:rFonts w:asciiTheme="minorHAnsi" w:hAnsiTheme="minorHAnsi"/>
                <w:b/>
                <w:sz w:val="24"/>
                <w:szCs w:val="24"/>
              </w:rPr>
              <w:t>ID</w:t>
            </w:r>
          </w:p>
        </w:tc>
        <w:tc>
          <w:tcPr>
            <w:tcW w:w="3118" w:type="dxa"/>
          </w:tcPr>
          <w:p w14:paraId="0AC43549" w14:textId="77777777" w:rsidR="00F63A8E" w:rsidRPr="00FA36B3" w:rsidRDefault="00F63A8E" w:rsidP="00D36E22">
            <w:pPr>
              <w:spacing w:line="300" w:lineRule="exact"/>
              <w:rPr>
                <w:rFonts w:asciiTheme="minorHAnsi" w:hAnsiTheme="minorHAnsi"/>
                <w:b/>
                <w:sz w:val="24"/>
                <w:szCs w:val="24"/>
              </w:rPr>
            </w:pPr>
            <w:r w:rsidRPr="00FA36B3">
              <w:rPr>
                <w:rFonts w:asciiTheme="minorHAnsi" w:hAnsiTheme="minorHAnsi"/>
                <w:b/>
                <w:sz w:val="24"/>
                <w:szCs w:val="24"/>
              </w:rPr>
              <w:t>Database</w:t>
            </w:r>
          </w:p>
        </w:tc>
      </w:tr>
      <w:tr w:rsidR="00F63A8E" w14:paraId="6CB515ED" w14:textId="77777777" w:rsidTr="00FA36B3">
        <w:trPr>
          <w:jc w:val="center"/>
        </w:trPr>
        <w:tc>
          <w:tcPr>
            <w:tcW w:w="1418" w:type="dxa"/>
          </w:tcPr>
          <w:p w14:paraId="50912C24" w14:textId="77777777" w:rsidR="00F63A8E" w:rsidRPr="00AD1D7A" w:rsidRDefault="00F63A8E" w:rsidP="00D36E22">
            <w:pPr>
              <w:spacing w:line="300" w:lineRule="exact"/>
              <w:rPr>
                <w:rFonts w:asciiTheme="minorHAnsi" w:hAnsiTheme="minorHAnsi"/>
                <w:b/>
                <w:sz w:val="22"/>
                <w:szCs w:val="22"/>
              </w:rPr>
            </w:pPr>
            <w:r w:rsidRPr="00AD1D7A">
              <w:rPr>
                <w:rFonts w:asciiTheme="minorHAnsi" w:hAnsiTheme="minorHAnsi"/>
                <w:b/>
                <w:sz w:val="22"/>
                <w:szCs w:val="22"/>
              </w:rPr>
              <w:t>DS01</w:t>
            </w:r>
          </w:p>
        </w:tc>
        <w:tc>
          <w:tcPr>
            <w:tcW w:w="3118" w:type="dxa"/>
          </w:tcPr>
          <w:p w14:paraId="6C57506B" w14:textId="77777777" w:rsidR="00F63A8E" w:rsidRPr="00AD1D7A" w:rsidRDefault="00020684" w:rsidP="00D36E22">
            <w:pPr>
              <w:spacing w:line="300" w:lineRule="exact"/>
              <w:rPr>
                <w:rFonts w:asciiTheme="minorHAnsi" w:hAnsiTheme="minorHAnsi"/>
                <w:sz w:val="22"/>
                <w:szCs w:val="22"/>
              </w:rPr>
            </w:pPr>
            <w:hyperlink r:id="rId49" w:history="1">
              <w:r w:rsidR="00F63A8E" w:rsidRPr="00AD1D7A">
                <w:rPr>
                  <w:rStyle w:val="Hyperlink"/>
                  <w:rFonts w:asciiTheme="minorHAnsi" w:hAnsiTheme="minorHAnsi"/>
                  <w:sz w:val="22"/>
                  <w:szCs w:val="22"/>
                </w:rPr>
                <w:t>ACM Digital Library</w:t>
              </w:r>
            </w:hyperlink>
          </w:p>
        </w:tc>
      </w:tr>
      <w:tr w:rsidR="00F63A8E" w14:paraId="63BAB24A" w14:textId="77777777" w:rsidTr="00FA36B3">
        <w:trPr>
          <w:jc w:val="center"/>
        </w:trPr>
        <w:tc>
          <w:tcPr>
            <w:tcW w:w="1418" w:type="dxa"/>
          </w:tcPr>
          <w:p w14:paraId="7A170514" w14:textId="77777777" w:rsidR="00F63A8E" w:rsidRPr="00AD1D7A" w:rsidRDefault="00F63A8E" w:rsidP="00D36E22">
            <w:pPr>
              <w:spacing w:line="300" w:lineRule="exact"/>
              <w:rPr>
                <w:rFonts w:asciiTheme="minorHAnsi" w:hAnsiTheme="minorHAnsi"/>
                <w:b/>
                <w:sz w:val="22"/>
                <w:szCs w:val="22"/>
              </w:rPr>
            </w:pPr>
            <w:r w:rsidRPr="00AD1D7A">
              <w:rPr>
                <w:rFonts w:asciiTheme="minorHAnsi" w:hAnsiTheme="minorHAnsi"/>
                <w:b/>
                <w:sz w:val="22"/>
                <w:szCs w:val="22"/>
              </w:rPr>
              <w:t>DS02</w:t>
            </w:r>
          </w:p>
        </w:tc>
        <w:tc>
          <w:tcPr>
            <w:tcW w:w="3118" w:type="dxa"/>
          </w:tcPr>
          <w:p w14:paraId="602AC454" w14:textId="77777777" w:rsidR="00F63A8E" w:rsidRPr="00AD1D7A" w:rsidRDefault="00020684" w:rsidP="00D36E22">
            <w:pPr>
              <w:spacing w:line="300" w:lineRule="exact"/>
              <w:rPr>
                <w:rFonts w:asciiTheme="minorHAnsi" w:hAnsiTheme="minorHAnsi"/>
                <w:sz w:val="22"/>
                <w:szCs w:val="22"/>
              </w:rPr>
            </w:pPr>
            <w:hyperlink r:id="rId50" w:history="1">
              <w:r w:rsidR="00F63A8E" w:rsidRPr="00AD1D7A">
                <w:rPr>
                  <w:rStyle w:val="Hyperlink"/>
                  <w:rFonts w:asciiTheme="minorHAnsi" w:hAnsiTheme="minorHAnsi"/>
                  <w:sz w:val="22"/>
                  <w:szCs w:val="22"/>
                </w:rPr>
                <w:t>Science Direct</w:t>
              </w:r>
            </w:hyperlink>
          </w:p>
        </w:tc>
      </w:tr>
      <w:tr w:rsidR="00F63A8E" w14:paraId="39ACCF18" w14:textId="77777777" w:rsidTr="00FA36B3">
        <w:trPr>
          <w:jc w:val="center"/>
        </w:trPr>
        <w:tc>
          <w:tcPr>
            <w:tcW w:w="1418" w:type="dxa"/>
          </w:tcPr>
          <w:p w14:paraId="0C56B0AE" w14:textId="77777777" w:rsidR="00F63A8E" w:rsidRPr="00AD1D7A" w:rsidRDefault="00F63A8E" w:rsidP="00D36E22">
            <w:pPr>
              <w:spacing w:line="300" w:lineRule="exact"/>
              <w:rPr>
                <w:rFonts w:asciiTheme="minorHAnsi" w:hAnsiTheme="minorHAnsi"/>
                <w:b/>
                <w:sz w:val="22"/>
                <w:szCs w:val="22"/>
              </w:rPr>
            </w:pPr>
            <w:r w:rsidRPr="00AD1D7A">
              <w:rPr>
                <w:rFonts w:asciiTheme="minorHAnsi" w:hAnsiTheme="minorHAnsi"/>
                <w:b/>
                <w:sz w:val="22"/>
                <w:szCs w:val="22"/>
              </w:rPr>
              <w:t>DS03</w:t>
            </w:r>
          </w:p>
        </w:tc>
        <w:tc>
          <w:tcPr>
            <w:tcW w:w="3118" w:type="dxa"/>
          </w:tcPr>
          <w:p w14:paraId="74C4B6FC" w14:textId="77777777" w:rsidR="00F63A8E" w:rsidRPr="00AD1D7A" w:rsidRDefault="00020684" w:rsidP="00D36E22">
            <w:pPr>
              <w:spacing w:line="300" w:lineRule="exact"/>
              <w:rPr>
                <w:rFonts w:asciiTheme="minorHAnsi" w:hAnsiTheme="minorHAnsi"/>
                <w:sz w:val="22"/>
                <w:szCs w:val="22"/>
              </w:rPr>
            </w:pPr>
            <w:hyperlink r:id="rId51" w:history="1">
              <w:r w:rsidR="00F63A8E" w:rsidRPr="00AD1D7A">
                <w:rPr>
                  <w:rStyle w:val="Hyperlink"/>
                  <w:rFonts w:asciiTheme="minorHAnsi" w:hAnsiTheme="minorHAnsi"/>
                  <w:sz w:val="22"/>
                  <w:szCs w:val="22"/>
                </w:rPr>
                <w:t>Springer</w:t>
              </w:r>
            </w:hyperlink>
          </w:p>
        </w:tc>
      </w:tr>
      <w:tr w:rsidR="00F63A8E" w14:paraId="3F7E75A5" w14:textId="77777777" w:rsidTr="00FA36B3">
        <w:trPr>
          <w:jc w:val="center"/>
        </w:trPr>
        <w:tc>
          <w:tcPr>
            <w:tcW w:w="1418" w:type="dxa"/>
          </w:tcPr>
          <w:p w14:paraId="359194C6" w14:textId="77777777" w:rsidR="00F63A8E" w:rsidRPr="00AD1D7A" w:rsidRDefault="00F63A8E" w:rsidP="00D36E22">
            <w:pPr>
              <w:spacing w:line="300" w:lineRule="exact"/>
              <w:rPr>
                <w:rFonts w:asciiTheme="minorHAnsi" w:hAnsiTheme="minorHAnsi"/>
                <w:b/>
                <w:sz w:val="22"/>
                <w:szCs w:val="22"/>
              </w:rPr>
            </w:pPr>
            <w:r w:rsidRPr="00AD1D7A">
              <w:rPr>
                <w:rFonts w:asciiTheme="minorHAnsi" w:hAnsiTheme="minorHAnsi"/>
                <w:b/>
                <w:sz w:val="22"/>
                <w:szCs w:val="22"/>
              </w:rPr>
              <w:t>DS04</w:t>
            </w:r>
          </w:p>
        </w:tc>
        <w:tc>
          <w:tcPr>
            <w:tcW w:w="3118" w:type="dxa"/>
          </w:tcPr>
          <w:p w14:paraId="2D054D97" w14:textId="77777777" w:rsidR="00F63A8E" w:rsidRPr="00AD1D7A" w:rsidRDefault="00020684" w:rsidP="00D36E22">
            <w:pPr>
              <w:spacing w:line="300" w:lineRule="exact"/>
              <w:rPr>
                <w:rFonts w:asciiTheme="minorHAnsi" w:hAnsiTheme="minorHAnsi"/>
                <w:sz w:val="22"/>
                <w:szCs w:val="22"/>
              </w:rPr>
            </w:pPr>
            <w:hyperlink r:id="rId52" w:history="1">
              <w:r w:rsidR="00F63A8E" w:rsidRPr="00AD1D7A">
                <w:rPr>
                  <w:rStyle w:val="Hyperlink"/>
                  <w:rFonts w:asciiTheme="minorHAnsi" w:hAnsiTheme="minorHAnsi"/>
                  <w:sz w:val="22"/>
                  <w:szCs w:val="22"/>
                </w:rPr>
                <w:t>Google Scholar</w:t>
              </w:r>
            </w:hyperlink>
            <w:r w:rsidR="00F63A8E" w:rsidRPr="00AD1D7A">
              <w:rPr>
                <w:rFonts w:asciiTheme="minorHAnsi" w:hAnsiTheme="minorHAnsi"/>
                <w:sz w:val="22"/>
                <w:szCs w:val="22"/>
              </w:rPr>
              <w:t xml:space="preserve"> </w:t>
            </w:r>
          </w:p>
        </w:tc>
      </w:tr>
      <w:tr w:rsidR="00F63A8E" w14:paraId="677EB36C" w14:textId="77777777" w:rsidTr="00FA36B3">
        <w:trPr>
          <w:jc w:val="center"/>
        </w:trPr>
        <w:tc>
          <w:tcPr>
            <w:tcW w:w="1418" w:type="dxa"/>
          </w:tcPr>
          <w:p w14:paraId="717401F9" w14:textId="77777777" w:rsidR="00F63A8E" w:rsidRPr="00AD1D7A" w:rsidRDefault="00F63A8E" w:rsidP="00D36E22">
            <w:pPr>
              <w:spacing w:line="300" w:lineRule="exact"/>
              <w:rPr>
                <w:rFonts w:asciiTheme="minorHAnsi" w:hAnsiTheme="minorHAnsi"/>
                <w:b/>
                <w:sz w:val="22"/>
                <w:szCs w:val="22"/>
              </w:rPr>
            </w:pPr>
            <w:r w:rsidRPr="00AD1D7A">
              <w:rPr>
                <w:rFonts w:asciiTheme="minorHAnsi" w:hAnsiTheme="minorHAnsi"/>
                <w:b/>
                <w:sz w:val="22"/>
                <w:szCs w:val="22"/>
              </w:rPr>
              <w:lastRenderedPageBreak/>
              <w:t>DS05</w:t>
            </w:r>
          </w:p>
        </w:tc>
        <w:tc>
          <w:tcPr>
            <w:tcW w:w="3118" w:type="dxa"/>
          </w:tcPr>
          <w:p w14:paraId="0A7C8ECB" w14:textId="77777777" w:rsidR="00F63A8E" w:rsidRPr="00AD1D7A" w:rsidRDefault="00020684" w:rsidP="00D36E22">
            <w:pPr>
              <w:spacing w:line="300" w:lineRule="exact"/>
              <w:rPr>
                <w:rFonts w:asciiTheme="minorHAnsi" w:hAnsiTheme="minorHAnsi"/>
                <w:sz w:val="22"/>
                <w:szCs w:val="22"/>
              </w:rPr>
            </w:pPr>
            <w:hyperlink r:id="rId53" w:history="1">
              <w:r w:rsidR="00F63A8E" w:rsidRPr="00AD1D7A">
                <w:rPr>
                  <w:rStyle w:val="Hyperlink"/>
                  <w:rFonts w:asciiTheme="minorHAnsi" w:hAnsiTheme="minorHAnsi"/>
                  <w:sz w:val="22"/>
                  <w:szCs w:val="22"/>
                </w:rPr>
                <w:t>IEEExplore</w:t>
              </w:r>
            </w:hyperlink>
          </w:p>
        </w:tc>
      </w:tr>
      <w:tr w:rsidR="00F63A8E" w14:paraId="140EC8DA" w14:textId="77777777" w:rsidTr="00FA36B3">
        <w:trPr>
          <w:jc w:val="center"/>
        </w:trPr>
        <w:tc>
          <w:tcPr>
            <w:tcW w:w="1418" w:type="dxa"/>
          </w:tcPr>
          <w:p w14:paraId="02B6207D" w14:textId="77777777" w:rsidR="00F63A8E" w:rsidRPr="00AD1D7A" w:rsidRDefault="00F63A8E" w:rsidP="00D36E22">
            <w:pPr>
              <w:spacing w:line="300" w:lineRule="exact"/>
              <w:rPr>
                <w:rFonts w:asciiTheme="minorHAnsi" w:hAnsiTheme="minorHAnsi"/>
                <w:b/>
                <w:sz w:val="22"/>
                <w:szCs w:val="22"/>
              </w:rPr>
            </w:pPr>
            <w:r w:rsidRPr="00AD1D7A">
              <w:rPr>
                <w:rFonts w:asciiTheme="minorHAnsi" w:hAnsiTheme="minorHAnsi"/>
                <w:b/>
                <w:sz w:val="22"/>
                <w:szCs w:val="22"/>
              </w:rPr>
              <w:t>DS06</w:t>
            </w:r>
          </w:p>
        </w:tc>
        <w:tc>
          <w:tcPr>
            <w:tcW w:w="3118" w:type="dxa"/>
          </w:tcPr>
          <w:p w14:paraId="2008FE41" w14:textId="77777777" w:rsidR="00F63A8E" w:rsidRPr="00AD1D7A" w:rsidRDefault="00020684" w:rsidP="00D36E22">
            <w:pPr>
              <w:spacing w:line="300" w:lineRule="exact"/>
              <w:rPr>
                <w:rFonts w:asciiTheme="minorHAnsi" w:hAnsiTheme="minorHAnsi"/>
                <w:sz w:val="22"/>
                <w:szCs w:val="22"/>
              </w:rPr>
            </w:pPr>
            <w:hyperlink r:id="rId54" w:history="1">
              <w:r w:rsidR="00F63A8E" w:rsidRPr="00AD1D7A">
                <w:rPr>
                  <w:rStyle w:val="Hyperlink"/>
                  <w:rFonts w:asciiTheme="minorHAnsi" w:hAnsiTheme="minorHAnsi"/>
                  <w:sz w:val="22"/>
                  <w:szCs w:val="22"/>
                </w:rPr>
                <w:t>Citeseer library</w:t>
              </w:r>
            </w:hyperlink>
          </w:p>
        </w:tc>
      </w:tr>
      <w:tr w:rsidR="00F63A8E" w14:paraId="018D038B" w14:textId="77777777" w:rsidTr="00FA36B3">
        <w:trPr>
          <w:jc w:val="center"/>
        </w:trPr>
        <w:tc>
          <w:tcPr>
            <w:tcW w:w="1418" w:type="dxa"/>
          </w:tcPr>
          <w:p w14:paraId="163C1762" w14:textId="77777777" w:rsidR="00F63A8E" w:rsidRPr="00AD1D7A" w:rsidRDefault="00F63A8E" w:rsidP="00D36E22">
            <w:pPr>
              <w:spacing w:line="300" w:lineRule="exact"/>
              <w:rPr>
                <w:rFonts w:asciiTheme="minorHAnsi" w:hAnsiTheme="minorHAnsi"/>
                <w:b/>
                <w:sz w:val="22"/>
                <w:szCs w:val="22"/>
              </w:rPr>
            </w:pPr>
            <w:r w:rsidRPr="00AD1D7A">
              <w:rPr>
                <w:rFonts w:asciiTheme="minorHAnsi" w:hAnsiTheme="minorHAnsi"/>
                <w:b/>
                <w:sz w:val="22"/>
                <w:szCs w:val="22"/>
              </w:rPr>
              <w:t>DS07</w:t>
            </w:r>
          </w:p>
        </w:tc>
        <w:tc>
          <w:tcPr>
            <w:tcW w:w="3118" w:type="dxa"/>
          </w:tcPr>
          <w:p w14:paraId="1A59C952" w14:textId="77777777" w:rsidR="00F63A8E" w:rsidRPr="00AD1D7A" w:rsidRDefault="00020684" w:rsidP="00D36E22">
            <w:pPr>
              <w:spacing w:line="300" w:lineRule="exact"/>
              <w:rPr>
                <w:rFonts w:asciiTheme="minorHAnsi" w:hAnsiTheme="minorHAnsi"/>
                <w:sz w:val="22"/>
                <w:szCs w:val="22"/>
              </w:rPr>
            </w:pPr>
            <w:hyperlink r:id="rId55" w:history="1">
              <w:r w:rsidR="00F63A8E" w:rsidRPr="00AD1D7A">
                <w:rPr>
                  <w:rStyle w:val="Hyperlink"/>
                  <w:rFonts w:asciiTheme="minorHAnsi" w:hAnsiTheme="minorHAnsi"/>
                  <w:sz w:val="22"/>
                  <w:szCs w:val="22"/>
                </w:rPr>
                <w:t>Scopus</w:t>
              </w:r>
            </w:hyperlink>
          </w:p>
        </w:tc>
      </w:tr>
      <w:tr w:rsidR="00F63A8E" w14:paraId="4DD0C5E0" w14:textId="77777777" w:rsidTr="00FA36B3">
        <w:trPr>
          <w:jc w:val="center"/>
        </w:trPr>
        <w:tc>
          <w:tcPr>
            <w:tcW w:w="1418" w:type="dxa"/>
          </w:tcPr>
          <w:p w14:paraId="19CD9A2E" w14:textId="77777777" w:rsidR="00F63A8E" w:rsidRPr="00AD1D7A" w:rsidRDefault="00F63A8E" w:rsidP="00D36E22">
            <w:pPr>
              <w:spacing w:line="300" w:lineRule="exact"/>
              <w:rPr>
                <w:rFonts w:asciiTheme="minorHAnsi" w:hAnsiTheme="minorHAnsi"/>
                <w:b/>
                <w:sz w:val="22"/>
                <w:szCs w:val="22"/>
              </w:rPr>
            </w:pPr>
            <w:r w:rsidRPr="00AD1D7A">
              <w:rPr>
                <w:rFonts w:asciiTheme="minorHAnsi" w:hAnsiTheme="minorHAnsi"/>
                <w:b/>
                <w:sz w:val="22"/>
                <w:szCs w:val="22"/>
              </w:rPr>
              <w:t>DS62</w:t>
            </w:r>
          </w:p>
        </w:tc>
        <w:tc>
          <w:tcPr>
            <w:tcW w:w="3118" w:type="dxa"/>
          </w:tcPr>
          <w:p w14:paraId="7FA09067" w14:textId="77777777" w:rsidR="00F63A8E" w:rsidRPr="00AD1D7A" w:rsidRDefault="00020684" w:rsidP="00D36E22">
            <w:pPr>
              <w:spacing w:line="300" w:lineRule="exact"/>
              <w:rPr>
                <w:rFonts w:asciiTheme="minorHAnsi" w:hAnsiTheme="minorHAnsi"/>
                <w:sz w:val="22"/>
                <w:szCs w:val="22"/>
              </w:rPr>
            </w:pPr>
            <w:hyperlink r:id="rId56" w:history="1">
              <w:r w:rsidR="00F63A8E" w:rsidRPr="00AD1D7A">
                <w:rPr>
                  <w:rStyle w:val="Hyperlink"/>
                  <w:rFonts w:asciiTheme="minorHAnsi" w:hAnsiTheme="minorHAnsi"/>
                  <w:sz w:val="22"/>
                  <w:szCs w:val="22"/>
                </w:rPr>
                <w:t>Wiley</w:t>
              </w:r>
            </w:hyperlink>
          </w:p>
        </w:tc>
      </w:tr>
    </w:tbl>
    <w:p w14:paraId="5D440DBF" w14:textId="77777777" w:rsidR="00F63A8E" w:rsidRDefault="00F63A8E" w:rsidP="00F63A8E">
      <w:pPr>
        <w:rPr>
          <w:lang w:eastAsia="x-none"/>
        </w:rPr>
      </w:pPr>
    </w:p>
    <w:p w14:paraId="16D03D65" w14:textId="3250A105" w:rsidR="00F63A8E" w:rsidRDefault="00F63A8E" w:rsidP="00F63A8E">
      <w:pPr>
        <w:pStyle w:val="Body"/>
        <w:spacing w:after="60" w:line="300" w:lineRule="exact"/>
        <w:ind w:firstLine="288"/>
        <w:rPr>
          <w:rFonts w:ascii="Calibri" w:hAnsi="Calibri"/>
          <w:sz w:val="24"/>
          <w:szCs w:val="24"/>
          <w:lang w:val="en-US"/>
        </w:rPr>
      </w:pPr>
      <w:r w:rsidRPr="004A1AB7">
        <w:rPr>
          <w:rFonts w:ascii="Calibri" w:hAnsi="Calibri"/>
          <w:sz w:val="24"/>
          <w:szCs w:val="24"/>
        </w:rPr>
        <w:t>Since the scientific literature is essential for this SLR and besides th</w:t>
      </w:r>
      <w:r>
        <w:rPr>
          <w:rFonts w:ascii="Calibri" w:hAnsi="Calibri"/>
          <w:sz w:val="24"/>
          <w:szCs w:val="24"/>
        </w:rPr>
        <w:t>ose</w:t>
      </w:r>
      <w:r w:rsidRPr="004A1AB7">
        <w:rPr>
          <w:rFonts w:ascii="Calibri" w:hAnsi="Calibri"/>
          <w:sz w:val="24"/>
          <w:szCs w:val="24"/>
        </w:rPr>
        <w:t xml:space="preserve"> digital libraries, there was an effort on searching the main</w:t>
      </w:r>
      <w:r>
        <w:rPr>
          <w:rFonts w:ascii="Calibri" w:hAnsi="Calibri"/>
          <w:sz w:val="24"/>
          <w:szCs w:val="24"/>
        </w:rPr>
        <w:t xml:space="preserve"> related journals, conferences,</w:t>
      </w:r>
      <w:r w:rsidRPr="004A1AB7">
        <w:rPr>
          <w:rFonts w:ascii="Calibri" w:hAnsi="Calibri"/>
          <w:sz w:val="24"/>
          <w:szCs w:val="24"/>
        </w:rPr>
        <w:t xml:space="preserve"> workshops and </w:t>
      </w:r>
      <w:r w:rsidR="000B169B" w:rsidRPr="004A1AB7">
        <w:rPr>
          <w:rFonts w:ascii="Calibri" w:hAnsi="Calibri"/>
          <w:sz w:val="24"/>
          <w:szCs w:val="24"/>
        </w:rPr>
        <w:t>books</w:t>
      </w:r>
      <w:r w:rsidR="000B169B">
        <w:rPr>
          <w:rFonts w:ascii="Calibri" w:hAnsi="Calibri"/>
          <w:sz w:val="24"/>
          <w:szCs w:val="24"/>
        </w:rPr>
        <w:t>.</w:t>
      </w:r>
      <w:r>
        <w:rPr>
          <w:rFonts w:ascii="Calibri" w:hAnsi="Calibri"/>
          <w:sz w:val="24"/>
          <w:szCs w:val="24"/>
        </w:rPr>
        <w:t xml:space="preserve"> </w:t>
      </w:r>
      <w:r w:rsidR="000B169B">
        <w:rPr>
          <w:rFonts w:ascii="Calibri" w:hAnsi="Calibri"/>
          <w:sz w:val="24"/>
          <w:szCs w:val="24"/>
        </w:rPr>
        <w:t>R</w:t>
      </w:r>
      <w:r>
        <w:rPr>
          <w:rFonts w:ascii="Calibri" w:hAnsi="Calibri"/>
          <w:sz w:val="24"/>
          <w:szCs w:val="24"/>
        </w:rPr>
        <w:t>efer to the appendix for a full list of them. Anyway, searching through the digital libraries cover almost all journals, conferences,</w:t>
      </w:r>
      <w:r w:rsidRPr="004A1AB7">
        <w:rPr>
          <w:rFonts w:ascii="Calibri" w:hAnsi="Calibri"/>
          <w:sz w:val="24"/>
          <w:szCs w:val="24"/>
        </w:rPr>
        <w:t xml:space="preserve"> workshops and books</w:t>
      </w:r>
      <w:r>
        <w:rPr>
          <w:rFonts w:ascii="Calibri" w:hAnsi="Calibri"/>
          <w:sz w:val="24"/>
          <w:szCs w:val="24"/>
        </w:rPr>
        <w:t xml:space="preserve"> listed</w:t>
      </w:r>
      <w:r>
        <w:rPr>
          <w:rFonts w:ascii="Calibri" w:hAnsi="Calibri"/>
          <w:sz w:val="24"/>
          <w:szCs w:val="24"/>
          <w:lang w:val="en-US"/>
        </w:rPr>
        <w:t>.</w:t>
      </w:r>
    </w:p>
    <w:p w14:paraId="4DCFF979" w14:textId="77777777" w:rsidR="00F63A8E" w:rsidRPr="0065695D" w:rsidRDefault="00F63A8E" w:rsidP="00F63A8E">
      <w:pPr>
        <w:pStyle w:val="Body"/>
        <w:spacing w:after="60" w:line="300" w:lineRule="exact"/>
        <w:ind w:firstLine="288"/>
        <w:rPr>
          <w:rFonts w:ascii="Calibri" w:hAnsi="Calibri"/>
          <w:sz w:val="24"/>
          <w:szCs w:val="24"/>
          <w:lang w:val="en-US"/>
        </w:rPr>
      </w:pPr>
    </w:p>
    <w:p w14:paraId="3EA2701F" w14:textId="77777777" w:rsidR="00F63A8E" w:rsidRPr="0063558C" w:rsidRDefault="00F63A8E" w:rsidP="00F63A8E">
      <w:pPr>
        <w:pStyle w:val="Heading4"/>
        <w:spacing w:line="300" w:lineRule="exact"/>
        <w:rPr>
          <w:lang w:val="en-US"/>
        </w:rPr>
      </w:pPr>
      <w:r>
        <w:rPr>
          <w:lang w:val="en-US"/>
        </w:rPr>
        <w:t>Technical literature</w:t>
      </w:r>
    </w:p>
    <w:p w14:paraId="35AA48B8" w14:textId="77777777" w:rsidR="00FA7950" w:rsidRDefault="00FA7950" w:rsidP="00F63A8E">
      <w:pPr>
        <w:spacing w:line="300" w:lineRule="exact"/>
        <w:rPr>
          <w:sz w:val="24"/>
          <w:szCs w:val="24"/>
        </w:rPr>
      </w:pPr>
    </w:p>
    <w:p w14:paraId="78B434F1" w14:textId="5793D9AB" w:rsidR="00F63A8E" w:rsidRPr="00796547" w:rsidRDefault="00AD1D7A" w:rsidP="00F63A8E">
      <w:pPr>
        <w:spacing w:line="300" w:lineRule="exact"/>
        <w:rPr>
          <w:sz w:val="24"/>
          <w:szCs w:val="24"/>
        </w:rPr>
      </w:pPr>
      <w:r>
        <w:rPr>
          <w:sz w:val="24"/>
          <w:szCs w:val="24"/>
        </w:rPr>
        <w:t>The technical literature i</w:t>
      </w:r>
      <w:r w:rsidR="00F63A8E" w:rsidRPr="00796547">
        <w:rPr>
          <w:sz w:val="24"/>
          <w:szCs w:val="24"/>
        </w:rPr>
        <w:t>ncludes technical specifications from standard companies.</w:t>
      </w:r>
    </w:p>
    <w:p w14:paraId="34600008" w14:textId="77777777" w:rsidR="00F63A8E" w:rsidRDefault="00F63A8E" w:rsidP="00F63A8E">
      <w:pPr>
        <w:spacing w:line="300" w:lineRule="exact"/>
        <w:jc w:val="center"/>
      </w:pPr>
      <w:bookmarkStart w:id="24" w:name="_Toc457466121"/>
      <w:r w:rsidRPr="00191042">
        <w:t>Table 2.</w:t>
      </w:r>
      <w:r>
        <w:fldChar w:fldCharType="begin"/>
      </w:r>
      <w:r w:rsidRPr="00191042">
        <w:instrText xml:space="preserve"> SEQ Quadro \* ARABIC </w:instrText>
      </w:r>
      <w:r>
        <w:fldChar w:fldCharType="separate"/>
      </w:r>
      <w:r>
        <w:rPr>
          <w:noProof/>
        </w:rPr>
        <w:t>9</w:t>
      </w:r>
      <w:r>
        <w:fldChar w:fldCharType="end"/>
      </w:r>
      <w:r w:rsidRPr="00191042">
        <w:t>:</w:t>
      </w:r>
      <w:r>
        <w:t xml:space="preserve"> Technical literature</w:t>
      </w:r>
      <w:bookmarkEnd w:id="24"/>
    </w:p>
    <w:tbl>
      <w:tblPr>
        <w:tblStyle w:val="TableGrid"/>
        <w:tblW w:w="0" w:type="auto"/>
        <w:jc w:val="center"/>
        <w:tblLook w:val="04A0" w:firstRow="1" w:lastRow="0" w:firstColumn="1" w:lastColumn="0" w:noHBand="0" w:noVBand="1"/>
      </w:tblPr>
      <w:tblGrid>
        <w:gridCol w:w="725"/>
        <w:gridCol w:w="2536"/>
        <w:gridCol w:w="5386"/>
      </w:tblGrid>
      <w:tr w:rsidR="00F63A8E" w14:paraId="1B970AC8" w14:textId="77777777" w:rsidTr="00796547">
        <w:trPr>
          <w:jc w:val="center"/>
        </w:trPr>
        <w:tc>
          <w:tcPr>
            <w:tcW w:w="725" w:type="dxa"/>
          </w:tcPr>
          <w:p w14:paraId="61EDFDC2" w14:textId="77777777" w:rsidR="00F63A8E" w:rsidRPr="00A5740E" w:rsidRDefault="00F63A8E" w:rsidP="00D36E22">
            <w:pPr>
              <w:rPr>
                <w:rFonts w:asciiTheme="minorHAnsi" w:hAnsiTheme="minorHAnsi"/>
                <w:b/>
                <w:sz w:val="24"/>
                <w:szCs w:val="24"/>
              </w:rPr>
            </w:pPr>
            <w:r w:rsidRPr="00A5740E">
              <w:rPr>
                <w:rFonts w:asciiTheme="minorHAnsi" w:hAnsiTheme="minorHAnsi"/>
                <w:b/>
                <w:sz w:val="24"/>
                <w:szCs w:val="24"/>
              </w:rPr>
              <w:t>ID</w:t>
            </w:r>
          </w:p>
        </w:tc>
        <w:tc>
          <w:tcPr>
            <w:tcW w:w="2536" w:type="dxa"/>
          </w:tcPr>
          <w:p w14:paraId="022CE6EE" w14:textId="77777777" w:rsidR="00F63A8E" w:rsidRPr="00A5740E" w:rsidRDefault="00F63A8E" w:rsidP="00D36E22">
            <w:pPr>
              <w:rPr>
                <w:rFonts w:asciiTheme="minorHAnsi" w:hAnsiTheme="minorHAnsi"/>
                <w:b/>
                <w:sz w:val="24"/>
                <w:szCs w:val="24"/>
              </w:rPr>
            </w:pPr>
            <w:r w:rsidRPr="00A5740E">
              <w:rPr>
                <w:rFonts w:asciiTheme="minorHAnsi" w:hAnsiTheme="minorHAnsi"/>
                <w:b/>
                <w:sz w:val="24"/>
                <w:szCs w:val="24"/>
              </w:rPr>
              <w:t>Name</w:t>
            </w:r>
          </w:p>
        </w:tc>
        <w:tc>
          <w:tcPr>
            <w:tcW w:w="5386" w:type="dxa"/>
          </w:tcPr>
          <w:p w14:paraId="0FA3D7B6" w14:textId="7005B35F" w:rsidR="00F63A8E" w:rsidRPr="00A5740E" w:rsidRDefault="00F63A8E" w:rsidP="00D36E22">
            <w:pPr>
              <w:rPr>
                <w:rFonts w:asciiTheme="minorHAnsi" w:hAnsiTheme="minorHAnsi"/>
                <w:b/>
                <w:sz w:val="24"/>
                <w:szCs w:val="24"/>
              </w:rPr>
            </w:pPr>
            <w:r w:rsidRPr="00A5740E">
              <w:rPr>
                <w:rFonts w:asciiTheme="minorHAnsi" w:hAnsiTheme="minorHAnsi"/>
                <w:b/>
                <w:sz w:val="24"/>
                <w:szCs w:val="24"/>
              </w:rPr>
              <w:t>Description</w:t>
            </w:r>
          </w:p>
        </w:tc>
      </w:tr>
      <w:tr w:rsidR="00F63A8E" w14:paraId="1F2B3FB4" w14:textId="77777777" w:rsidTr="00796547">
        <w:trPr>
          <w:jc w:val="center"/>
        </w:trPr>
        <w:tc>
          <w:tcPr>
            <w:tcW w:w="725" w:type="dxa"/>
          </w:tcPr>
          <w:p w14:paraId="0C8564D7" w14:textId="77777777" w:rsidR="00F63A8E" w:rsidRPr="00D37B9E" w:rsidRDefault="00F63A8E" w:rsidP="00D36E22">
            <w:pPr>
              <w:rPr>
                <w:rFonts w:asciiTheme="minorHAnsi" w:hAnsiTheme="minorHAnsi"/>
                <w:b/>
                <w:sz w:val="22"/>
                <w:szCs w:val="22"/>
              </w:rPr>
            </w:pPr>
            <w:r w:rsidRPr="00D37B9E">
              <w:rPr>
                <w:rFonts w:asciiTheme="minorHAnsi" w:hAnsiTheme="minorHAnsi"/>
                <w:b/>
                <w:sz w:val="22"/>
                <w:szCs w:val="22"/>
              </w:rPr>
              <w:t>DS63</w:t>
            </w:r>
          </w:p>
        </w:tc>
        <w:tc>
          <w:tcPr>
            <w:tcW w:w="2536" w:type="dxa"/>
          </w:tcPr>
          <w:p w14:paraId="747A38D6" w14:textId="77777777" w:rsidR="00F63A8E" w:rsidRPr="00D37B9E" w:rsidRDefault="00020684" w:rsidP="00D36E22">
            <w:pPr>
              <w:rPr>
                <w:rFonts w:asciiTheme="minorHAnsi" w:hAnsiTheme="minorHAnsi"/>
                <w:sz w:val="22"/>
                <w:szCs w:val="22"/>
              </w:rPr>
            </w:pPr>
            <w:hyperlink r:id="rId57" w:history="1">
              <w:r w:rsidR="00F63A8E" w:rsidRPr="00D37B9E">
                <w:rPr>
                  <w:rStyle w:val="Hyperlink"/>
                  <w:rFonts w:asciiTheme="minorHAnsi" w:hAnsiTheme="minorHAnsi"/>
                  <w:sz w:val="22"/>
                  <w:szCs w:val="22"/>
                </w:rPr>
                <w:t>Google Patents</w:t>
              </w:r>
            </w:hyperlink>
          </w:p>
        </w:tc>
        <w:tc>
          <w:tcPr>
            <w:tcW w:w="5386" w:type="dxa"/>
          </w:tcPr>
          <w:p w14:paraId="0FE35471" w14:textId="77777777" w:rsidR="00F63A8E" w:rsidRPr="00D756A9" w:rsidRDefault="00F63A8E" w:rsidP="00D36E22">
            <w:pPr>
              <w:rPr>
                <w:rFonts w:asciiTheme="minorHAnsi" w:hAnsiTheme="minorHAnsi"/>
                <w:sz w:val="22"/>
                <w:szCs w:val="22"/>
                <w:lang w:val="en-US"/>
              </w:rPr>
            </w:pPr>
            <w:r w:rsidRPr="00D756A9">
              <w:rPr>
                <w:rFonts w:asciiTheme="minorHAnsi" w:hAnsiTheme="minorHAnsi"/>
                <w:sz w:val="22"/>
                <w:szCs w:val="22"/>
                <w:lang w:val="en-US"/>
              </w:rPr>
              <w:t>“For the millions of ideas that have been submitted to either the United States or European patent offices, Google Patents lets you discover, search, and read them online.”</w:t>
            </w:r>
          </w:p>
        </w:tc>
      </w:tr>
      <w:tr w:rsidR="00F63A8E" w14:paraId="5E89BFE5" w14:textId="77777777" w:rsidTr="00796547">
        <w:trPr>
          <w:jc w:val="center"/>
        </w:trPr>
        <w:tc>
          <w:tcPr>
            <w:tcW w:w="725" w:type="dxa"/>
          </w:tcPr>
          <w:p w14:paraId="5937AF43" w14:textId="77777777" w:rsidR="00F63A8E" w:rsidRPr="00D37B9E" w:rsidRDefault="00F63A8E" w:rsidP="00D36E22">
            <w:pPr>
              <w:rPr>
                <w:rFonts w:asciiTheme="minorHAnsi" w:hAnsiTheme="minorHAnsi"/>
                <w:b/>
                <w:sz w:val="22"/>
                <w:szCs w:val="22"/>
              </w:rPr>
            </w:pPr>
            <w:r w:rsidRPr="00D37B9E">
              <w:rPr>
                <w:rFonts w:asciiTheme="minorHAnsi" w:hAnsiTheme="minorHAnsi"/>
                <w:b/>
                <w:sz w:val="22"/>
                <w:szCs w:val="22"/>
              </w:rPr>
              <w:t>DS64</w:t>
            </w:r>
          </w:p>
        </w:tc>
        <w:tc>
          <w:tcPr>
            <w:tcW w:w="2536" w:type="dxa"/>
          </w:tcPr>
          <w:p w14:paraId="484B7322" w14:textId="77777777" w:rsidR="00F63A8E" w:rsidRPr="00D756A9" w:rsidRDefault="00020684" w:rsidP="00D36E22">
            <w:pPr>
              <w:rPr>
                <w:rFonts w:asciiTheme="minorHAnsi" w:hAnsiTheme="minorHAnsi"/>
                <w:sz w:val="22"/>
                <w:szCs w:val="22"/>
                <w:lang w:val="en-US"/>
              </w:rPr>
            </w:pPr>
            <w:hyperlink r:id="rId58" w:history="1">
              <w:r w:rsidR="00F63A8E" w:rsidRPr="00D756A9">
                <w:rPr>
                  <w:rStyle w:val="Hyperlink"/>
                  <w:rFonts w:asciiTheme="minorHAnsi" w:hAnsiTheme="minorHAnsi"/>
                  <w:sz w:val="22"/>
                  <w:szCs w:val="22"/>
                  <w:lang w:val="en-US"/>
                </w:rPr>
                <w:t>Object Management Group (OMG) specifications</w:t>
              </w:r>
            </w:hyperlink>
          </w:p>
        </w:tc>
        <w:tc>
          <w:tcPr>
            <w:tcW w:w="5386" w:type="dxa"/>
          </w:tcPr>
          <w:p w14:paraId="118CB85F" w14:textId="77777777" w:rsidR="00F63A8E" w:rsidRPr="00D756A9" w:rsidRDefault="00F63A8E" w:rsidP="00D36E22">
            <w:pPr>
              <w:rPr>
                <w:rFonts w:asciiTheme="minorHAnsi" w:hAnsiTheme="minorHAnsi"/>
                <w:sz w:val="22"/>
                <w:szCs w:val="22"/>
                <w:lang w:val="en-US"/>
              </w:rPr>
            </w:pPr>
            <w:r w:rsidRPr="00D756A9">
              <w:rPr>
                <w:rFonts w:asciiTheme="minorHAnsi" w:hAnsiTheme="minorHAnsi"/>
                <w:sz w:val="22"/>
                <w:szCs w:val="22"/>
                <w:lang w:val="en-US"/>
              </w:rPr>
              <w:t>“standards for a wide range of technologies and an even wider range of industries.”</w:t>
            </w:r>
          </w:p>
        </w:tc>
      </w:tr>
      <w:tr w:rsidR="00F63A8E" w14:paraId="288C8366" w14:textId="77777777" w:rsidTr="00796547">
        <w:trPr>
          <w:jc w:val="center"/>
        </w:trPr>
        <w:tc>
          <w:tcPr>
            <w:tcW w:w="725" w:type="dxa"/>
          </w:tcPr>
          <w:p w14:paraId="6593948C" w14:textId="77777777" w:rsidR="00F63A8E" w:rsidRPr="00D37B9E" w:rsidRDefault="00F63A8E" w:rsidP="00D36E22">
            <w:pPr>
              <w:rPr>
                <w:rFonts w:asciiTheme="minorHAnsi" w:hAnsiTheme="minorHAnsi"/>
                <w:b/>
                <w:sz w:val="22"/>
                <w:szCs w:val="22"/>
              </w:rPr>
            </w:pPr>
            <w:r w:rsidRPr="00D37B9E">
              <w:rPr>
                <w:rFonts w:asciiTheme="minorHAnsi" w:hAnsiTheme="minorHAnsi"/>
                <w:b/>
                <w:sz w:val="22"/>
                <w:szCs w:val="22"/>
              </w:rPr>
              <w:t>DS65</w:t>
            </w:r>
          </w:p>
        </w:tc>
        <w:tc>
          <w:tcPr>
            <w:tcW w:w="2536" w:type="dxa"/>
          </w:tcPr>
          <w:p w14:paraId="69B6AF53" w14:textId="77777777" w:rsidR="00F63A8E" w:rsidRPr="00D37B9E" w:rsidRDefault="00020684" w:rsidP="00D36E22">
            <w:pPr>
              <w:rPr>
                <w:rFonts w:asciiTheme="minorHAnsi" w:hAnsiTheme="minorHAnsi"/>
                <w:sz w:val="22"/>
                <w:szCs w:val="22"/>
              </w:rPr>
            </w:pPr>
            <w:hyperlink r:id="rId59" w:history="1">
              <w:r w:rsidR="00F63A8E" w:rsidRPr="00D37B9E">
                <w:rPr>
                  <w:rStyle w:val="Hyperlink"/>
                  <w:rFonts w:asciiTheme="minorHAnsi" w:hAnsiTheme="minorHAnsi"/>
                  <w:sz w:val="22"/>
                  <w:szCs w:val="22"/>
                </w:rPr>
                <w:t>OASIS specifications</w:t>
              </w:r>
            </w:hyperlink>
          </w:p>
        </w:tc>
        <w:tc>
          <w:tcPr>
            <w:tcW w:w="5386" w:type="dxa"/>
          </w:tcPr>
          <w:p w14:paraId="2070F5A5" w14:textId="77777777" w:rsidR="00F63A8E" w:rsidRPr="00D756A9" w:rsidRDefault="00F63A8E" w:rsidP="00D36E22">
            <w:pPr>
              <w:rPr>
                <w:rFonts w:asciiTheme="minorHAnsi" w:hAnsiTheme="minorHAnsi"/>
                <w:sz w:val="22"/>
                <w:szCs w:val="22"/>
                <w:lang w:val="en-US"/>
              </w:rPr>
            </w:pPr>
            <w:r w:rsidRPr="00D756A9">
              <w:rPr>
                <w:rFonts w:asciiTheme="minorHAnsi" w:hAnsiTheme="minorHAnsi"/>
                <w:sz w:val="22"/>
                <w:szCs w:val="22"/>
                <w:lang w:val="en-US"/>
              </w:rPr>
              <w:t>“standards for the global information society.”</w:t>
            </w:r>
          </w:p>
        </w:tc>
      </w:tr>
      <w:tr w:rsidR="00F63A8E" w14:paraId="06331060" w14:textId="77777777" w:rsidTr="00796547">
        <w:trPr>
          <w:jc w:val="center"/>
        </w:trPr>
        <w:tc>
          <w:tcPr>
            <w:tcW w:w="725" w:type="dxa"/>
          </w:tcPr>
          <w:p w14:paraId="3199AC55" w14:textId="77777777" w:rsidR="00F63A8E" w:rsidRPr="00D37B9E" w:rsidRDefault="00F63A8E" w:rsidP="00D36E22">
            <w:pPr>
              <w:rPr>
                <w:rFonts w:asciiTheme="minorHAnsi" w:hAnsiTheme="minorHAnsi"/>
                <w:b/>
                <w:sz w:val="22"/>
                <w:szCs w:val="22"/>
              </w:rPr>
            </w:pPr>
            <w:r w:rsidRPr="00D37B9E">
              <w:rPr>
                <w:rFonts w:asciiTheme="minorHAnsi" w:hAnsiTheme="minorHAnsi"/>
                <w:b/>
                <w:sz w:val="22"/>
                <w:szCs w:val="22"/>
              </w:rPr>
              <w:t>DS66</w:t>
            </w:r>
          </w:p>
        </w:tc>
        <w:tc>
          <w:tcPr>
            <w:tcW w:w="2536" w:type="dxa"/>
          </w:tcPr>
          <w:p w14:paraId="6F750F45" w14:textId="77777777" w:rsidR="00F63A8E" w:rsidRPr="00D37B9E" w:rsidRDefault="00020684" w:rsidP="00D36E22">
            <w:pPr>
              <w:rPr>
                <w:rFonts w:asciiTheme="minorHAnsi" w:hAnsiTheme="minorHAnsi"/>
                <w:sz w:val="22"/>
                <w:szCs w:val="22"/>
              </w:rPr>
            </w:pPr>
            <w:hyperlink r:id="rId60" w:history="1">
              <w:r w:rsidR="00F63A8E" w:rsidRPr="00D37B9E">
                <w:rPr>
                  <w:rStyle w:val="Hyperlink"/>
                  <w:rFonts w:asciiTheme="minorHAnsi" w:hAnsiTheme="minorHAnsi"/>
                  <w:sz w:val="22"/>
                  <w:szCs w:val="22"/>
                </w:rPr>
                <w:t>HL7 specifications</w:t>
              </w:r>
            </w:hyperlink>
          </w:p>
        </w:tc>
        <w:tc>
          <w:tcPr>
            <w:tcW w:w="5386" w:type="dxa"/>
          </w:tcPr>
          <w:p w14:paraId="78D7B476" w14:textId="77777777" w:rsidR="00F63A8E" w:rsidRPr="00D756A9" w:rsidRDefault="00F63A8E" w:rsidP="00D36E22">
            <w:pPr>
              <w:rPr>
                <w:rFonts w:asciiTheme="minorHAnsi" w:hAnsiTheme="minorHAnsi"/>
                <w:sz w:val="22"/>
                <w:szCs w:val="22"/>
                <w:lang w:val="en-US"/>
              </w:rPr>
            </w:pPr>
            <w:r w:rsidRPr="00D756A9">
              <w:rPr>
                <w:rFonts w:asciiTheme="minorHAnsi" w:hAnsiTheme="minorHAnsi"/>
                <w:sz w:val="22"/>
                <w:szCs w:val="22"/>
                <w:lang w:val="en-US"/>
              </w:rPr>
              <w:t>“related standards for the exchange, integration, sharing, and retrieval of electronic health information”</w:t>
            </w:r>
          </w:p>
        </w:tc>
      </w:tr>
      <w:tr w:rsidR="00F63A8E" w14:paraId="6CA6E520" w14:textId="77777777" w:rsidTr="00796547">
        <w:trPr>
          <w:jc w:val="center"/>
        </w:trPr>
        <w:tc>
          <w:tcPr>
            <w:tcW w:w="725" w:type="dxa"/>
          </w:tcPr>
          <w:p w14:paraId="7007EFF0" w14:textId="77777777" w:rsidR="00F63A8E" w:rsidRPr="00D37B9E" w:rsidRDefault="00F63A8E" w:rsidP="00D36E22">
            <w:pPr>
              <w:rPr>
                <w:rFonts w:asciiTheme="minorHAnsi" w:hAnsiTheme="minorHAnsi"/>
                <w:b/>
                <w:sz w:val="22"/>
                <w:szCs w:val="22"/>
              </w:rPr>
            </w:pPr>
            <w:r w:rsidRPr="00D37B9E">
              <w:rPr>
                <w:rFonts w:asciiTheme="minorHAnsi" w:hAnsiTheme="minorHAnsi"/>
                <w:b/>
                <w:sz w:val="22"/>
                <w:szCs w:val="22"/>
              </w:rPr>
              <w:t>DS67</w:t>
            </w:r>
          </w:p>
        </w:tc>
        <w:tc>
          <w:tcPr>
            <w:tcW w:w="2536" w:type="dxa"/>
          </w:tcPr>
          <w:p w14:paraId="7B8CCBCF" w14:textId="77777777" w:rsidR="00F63A8E" w:rsidRPr="00D37B9E" w:rsidRDefault="00020684" w:rsidP="00D36E22">
            <w:pPr>
              <w:rPr>
                <w:rFonts w:asciiTheme="minorHAnsi" w:hAnsiTheme="minorHAnsi"/>
                <w:sz w:val="22"/>
                <w:szCs w:val="22"/>
              </w:rPr>
            </w:pPr>
            <w:hyperlink r:id="rId61" w:history="1">
              <w:r w:rsidR="00F63A8E" w:rsidRPr="00D37B9E">
                <w:rPr>
                  <w:rStyle w:val="Hyperlink"/>
                  <w:rFonts w:asciiTheme="minorHAnsi" w:hAnsiTheme="minorHAnsi"/>
                  <w:sz w:val="22"/>
                  <w:szCs w:val="22"/>
                </w:rPr>
                <w:t>PHDSC HIT standards</w:t>
              </w:r>
            </w:hyperlink>
            <w:r w:rsidR="00F63A8E" w:rsidRPr="00D37B9E">
              <w:rPr>
                <w:rFonts w:asciiTheme="minorHAnsi" w:hAnsiTheme="minorHAnsi"/>
                <w:sz w:val="22"/>
                <w:szCs w:val="22"/>
              </w:rPr>
              <w:t xml:space="preserve"> </w:t>
            </w:r>
          </w:p>
        </w:tc>
        <w:tc>
          <w:tcPr>
            <w:tcW w:w="5386" w:type="dxa"/>
          </w:tcPr>
          <w:p w14:paraId="6373CDB1" w14:textId="77777777" w:rsidR="00F63A8E" w:rsidRPr="00D756A9" w:rsidRDefault="00F63A8E" w:rsidP="00D36E22">
            <w:pPr>
              <w:rPr>
                <w:rFonts w:asciiTheme="minorHAnsi" w:hAnsiTheme="minorHAnsi"/>
                <w:sz w:val="22"/>
                <w:szCs w:val="22"/>
                <w:lang w:val="en-US"/>
              </w:rPr>
            </w:pPr>
            <w:r w:rsidRPr="00D756A9">
              <w:rPr>
                <w:rFonts w:asciiTheme="minorHAnsi" w:hAnsiTheme="minorHAnsi"/>
                <w:sz w:val="22"/>
                <w:szCs w:val="22"/>
                <w:lang w:val="en-US"/>
              </w:rPr>
              <w:t>“The Health Information Technology Standards module is an informational and educational resource that describes HIT standards, the standardization process, and its organizations and activities.”</w:t>
            </w:r>
          </w:p>
        </w:tc>
      </w:tr>
      <w:tr w:rsidR="00F63A8E" w14:paraId="0D7C8010" w14:textId="77777777" w:rsidTr="00796547">
        <w:trPr>
          <w:jc w:val="center"/>
        </w:trPr>
        <w:tc>
          <w:tcPr>
            <w:tcW w:w="725" w:type="dxa"/>
          </w:tcPr>
          <w:p w14:paraId="59B0F70E" w14:textId="77777777" w:rsidR="00F63A8E" w:rsidRPr="00D37B9E" w:rsidRDefault="00F63A8E" w:rsidP="00D36E22">
            <w:pPr>
              <w:rPr>
                <w:rFonts w:asciiTheme="minorHAnsi" w:hAnsiTheme="minorHAnsi"/>
                <w:b/>
                <w:sz w:val="22"/>
                <w:szCs w:val="22"/>
              </w:rPr>
            </w:pPr>
            <w:r w:rsidRPr="00D37B9E">
              <w:rPr>
                <w:rFonts w:asciiTheme="minorHAnsi" w:hAnsiTheme="minorHAnsi"/>
                <w:b/>
                <w:sz w:val="22"/>
                <w:szCs w:val="22"/>
              </w:rPr>
              <w:t>DS68</w:t>
            </w:r>
          </w:p>
        </w:tc>
        <w:tc>
          <w:tcPr>
            <w:tcW w:w="2536" w:type="dxa"/>
          </w:tcPr>
          <w:p w14:paraId="7502CCCB" w14:textId="77777777" w:rsidR="00F63A8E" w:rsidRPr="00D37B9E" w:rsidRDefault="00020684" w:rsidP="00D36E22">
            <w:pPr>
              <w:pStyle w:val="Body"/>
              <w:spacing w:after="60" w:line="300" w:lineRule="exact"/>
              <w:ind w:firstLine="0"/>
              <w:jc w:val="left"/>
              <w:rPr>
                <w:rFonts w:asciiTheme="minorHAnsi" w:hAnsiTheme="minorHAnsi"/>
                <w:sz w:val="22"/>
                <w:szCs w:val="22"/>
              </w:rPr>
            </w:pPr>
            <w:hyperlink r:id="rId62" w:history="1">
              <w:r w:rsidR="00F63A8E" w:rsidRPr="00D37B9E">
                <w:rPr>
                  <w:rStyle w:val="Hyperlink"/>
                  <w:rFonts w:asciiTheme="minorHAnsi" w:hAnsiTheme="minorHAnsi"/>
                  <w:sz w:val="22"/>
                  <w:szCs w:val="22"/>
                </w:rPr>
                <w:t>National Information Exchange Model (NIEM)</w:t>
              </w:r>
            </w:hyperlink>
          </w:p>
        </w:tc>
        <w:tc>
          <w:tcPr>
            <w:tcW w:w="5386" w:type="dxa"/>
          </w:tcPr>
          <w:p w14:paraId="0777797E" w14:textId="77777777" w:rsidR="00F63A8E" w:rsidRPr="00D756A9" w:rsidRDefault="00F63A8E" w:rsidP="00D36E22">
            <w:pPr>
              <w:rPr>
                <w:rFonts w:asciiTheme="minorHAnsi" w:hAnsiTheme="minorHAnsi"/>
                <w:sz w:val="22"/>
                <w:szCs w:val="22"/>
                <w:lang w:val="en-US"/>
              </w:rPr>
            </w:pPr>
            <w:r w:rsidRPr="00D756A9">
              <w:rPr>
                <w:rFonts w:asciiTheme="minorHAnsi" w:hAnsiTheme="minorHAnsi"/>
                <w:sz w:val="22"/>
                <w:szCs w:val="22"/>
                <w:lang w:val="en-US"/>
              </w:rPr>
              <w:t>“The NIEM model defines terms, definitions, and relationships for data being exchanged. It's currently available in XSD and Microsoft Excel formats, where XSD is the authoritative representation.”</w:t>
            </w:r>
          </w:p>
        </w:tc>
      </w:tr>
      <w:tr w:rsidR="00F63A8E" w14:paraId="213162A3" w14:textId="77777777" w:rsidTr="00796547">
        <w:trPr>
          <w:jc w:val="center"/>
        </w:trPr>
        <w:tc>
          <w:tcPr>
            <w:tcW w:w="725" w:type="dxa"/>
          </w:tcPr>
          <w:p w14:paraId="7C499C82" w14:textId="77777777" w:rsidR="00F63A8E" w:rsidRPr="00D37B9E" w:rsidRDefault="00F63A8E" w:rsidP="00D36E22">
            <w:pPr>
              <w:rPr>
                <w:rFonts w:asciiTheme="minorHAnsi" w:hAnsiTheme="minorHAnsi"/>
                <w:b/>
                <w:sz w:val="22"/>
                <w:szCs w:val="22"/>
              </w:rPr>
            </w:pPr>
            <w:r w:rsidRPr="00D37B9E">
              <w:rPr>
                <w:rFonts w:asciiTheme="minorHAnsi" w:hAnsiTheme="minorHAnsi"/>
                <w:b/>
                <w:sz w:val="22"/>
                <w:szCs w:val="22"/>
              </w:rPr>
              <w:t>DS69</w:t>
            </w:r>
          </w:p>
        </w:tc>
        <w:tc>
          <w:tcPr>
            <w:tcW w:w="2536" w:type="dxa"/>
          </w:tcPr>
          <w:p w14:paraId="2F0617FF" w14:textId="77777777" w:rsidR="00F63A8E" w:rsidRPr="00D37B9E" w:rsidRDefault="00020684" w:rsidP="00D36E22">
            <w:pPr>
              <w:rPr>
                <w:rFonts w:asciiTheme="minorHAnsi" w:hAnsiTheme="minorHAnsi"/>
                <w:sz w:val="22"/>
                <w:szCs w:val="22"/>
              </w:rPr>
            </w:pPr>
            <w:hyperlink r:id="rId63" w:history="1">
              <w:r w:rsidR="00F63A8E" w:rsidRPr="00D37B9E">
                <w:rPr>
                  <w:rStyle w:val="Hyperlink"/>
                  <w:rFonts w:asciiTheme="minorHAnsi" w:hAnsiTheme="minorHAnsi"/>
                  <w:sz w:val="22"/>
                  <w:szCs w:val="22"/>
                </w:rPr>
                <w:t>W3C specifications</w:t>
              </w:r>
            </w:hyperlink>
          </w:p>
        </w:tc>
        <w:tc>
          <w:tcPr>
            <w:tcW w:w="5386" w:type="dxa"/>
          </w:tcPr>
          <w:p w14:paraId="17D3535A" w14:textId="77777777" w:rsidR="00F63A8E" w:rsidRPr="00D756A9" w:rsidRDefault="00F63A8E" w:rsidP="00D36E22">
            <w:pPr>
              <w:rPr>
                <w:rFonts w:asciiTheme="minorHAnsi" w:hAnsiTheme="minorHAnsi"/>
                <w:sz w:val="22"/>
                <w:szCs w:val="22"/>
                <w:lang w:val="en-US"/>
              </w:rPr>
            </w:pPr>
            <w:r w:rsidRPr="00D756A9">
              <w:rPr>
                <w:rFonts w:asciiTheme="minorHAnsi" w:hAnsiTheme="minorHAnsi"/>
                <w:sz w:val="22"/>
                <w:szCs w:val="22"/>
                <w:lang w:val="en-US"/>
              </w:rPr>
              <w:t>“Web standards. (…) protocols and guidelines that ensure the long-term growth of the Web.”</w:t>
            </w:r>
          </w:p>
        </w:tc>
      </w:tr>
      <w:tr w:rsidR="00F63A8E" w14:paraId="61A0C934" w14:textId="77777777" w:rsidTr="00796547">
        <w:trPr>
          <w:jc w:val="center"/>
        </w:trPr>
        <w:tc>
          <w:tcPr>
            <w:tcW w:w="725" w:type="dxa"/>
          </w:tcPr>
          <w:p w14:paraId="7EA1D0DE" w14:textId="77777777" w:rsidR="00F63A8E" w:rsidRPr="00D37B9E" w:rsidRDefault="00F63A8E" w:rsidP="00D36E22">
            <w:pPr>
              <w:rPr>
                <w:rFonts w:asciiTheme="minorHAnsi" w:hAnsiTheme="minorHAnsi"/>
                <w:b/>
                <w:sz w:val="22"/>
                <w:szCs w:val="22"/>
              </w:rPr>
            </w:pPr>
            <w:r w:rsidRPr="00D37B9E">
              <w:rPr>
                <w:rFonts w:asciiTheme="minorHAnsi" w:hAnsiTheme="minorHAnsi"/>
                <w:b/>
                <w:sz w:val="22"/>
                <w:szCs w:val="22"/>
              </w:rPr>
              <w:t>DS07</w:t>
            </w:r>
          </w:p>
        </w:tc>
        <w:tc>
          <w:tcPr>
            <w:tcW w:w="2536" w:type="dxa"/>
          </w:tcPr>
          <w:p w14:paraId="20D6C3B2" w14:textId="77777777" w:rsidR="00F63A8E" w:rsidRPr="00D37B9E" w:rsidRDefault="00020684" w:rsidP="00D36E22">
            <w:pPr>
              <w:rPr>
                <w:rFonts w:asciiTheme="minorHAnsi" w:hAnsiTheme="minorHAnsi"/>
                <w:sz w:val="22"/>
                <w:szCs w:val="22"/>
              </w:rPr>
            </w:pPr>
            <w:hyperlink r:id="rId64" w:history="1">
              <w:r w:rsidR="00F63A8E" w:rsidRPr="00D37B9E">
                <w:rPr>
                  <w:rStyle w:val="Hyperlink"/>
                  <w:rFonts w:asciiTheme="minorHAnsi" w:hAnsiTheme="minorHAnsi"/>
                  <w:sz w:val="22"/>
                  <w:szCs w:val="22"/>
                </w:rPr>
                <w:t>CORDIS projects search</w:t>
              </w:r>
            </w:hyperlink>
          </w:p>
        </w:tc>
        <w:tc>
          <w:tcPr>
            <w:tcW w:w="5386" w:type="dxa"/>
          </w:tcPr>
          <w:p w14:paraId="6A1E3EA1" w14:textId="77777777" w:rsidR="00F63A8E" w:rsidRPr="00D756A9" w:rsidRDefault="00F63A8E" w:rsidP="00D36E22">
            <w:pPr>
              <w:rPr>
                <w:rFonts w:asciiTheme="minorHAnsi" w:hAnsiTheme="minorHAnsi"/>
                <w:sz w:val="22"/>
                <w:szCs w:val="22"/>
                <w:lang w:val="en-US"/>
              </w:rPr>
            </w:pPr>
            <w:r w:rsidRPr="00D756A9">
              <w:rPr>
                <w:rFonts w:asciiTheme="minorHAnsi" w:hAnsiTheme="minorHAnsi"/>
                <w:sz w:val="22"/>
                <w:szCs w:val="22"/>
                <w:lang w:val="en-US"/>
              </w:rPr>
              <w:t>Community Research and Development Information Service (CORDIS) “is the European Commission's primary public repository and portal to disseminate information on all EU-funded research projects and their results in the broadest sense.”.</w:t>
            </w:r>
          </w:p>
          <w:p w14:paraId="2555A4D2" w14:textId="77777777" w:rsidR="00F63A8E" w:rsidRPr="00D756A9" w:rsidRDefault="00F63A8E" w:rsidP="00D36E22">
            <w:pPr>
              <w:rPr>
                <w:rFonts w:asciiTheme="minorHAnsi" w:hAnsiTheme="minorHAnsi"/>
                <w:sz w:val="22"/>
                <w:szCs w:val="22"/>
                <w:lang w:val="en-US"/>
              </w:rPr>
            </w:pPr>
            <w:r w:rsidRPr="00D756A9">
              <w:rPr>
                <w:rFonts w:asciiTheme="minorHAnsi" w:hAnsiTheme="minorHAnsi"/>
                <w:sz w:val="22"/>
                <w:szCs w:val="22"/>
                <w:lang w:val="en-US"/>
              </w:rPr>
              <w:t xml:space="preserve">“The primary information source for EU-funded projects”. </w:t>
            </w:r>
          </w:p>
        </w:tc>
      </w:tr>
    </w:tbl>
    <w:p w14:paraId="7053C394" w14:textId="77777777" w:rsidR="00F63A8E" w:rsidRPr="00956269" w:rsidRDefault="00F63A8E" w:rsidP="00F63A8E">
      <w:pPr>
        <w:spacing w:line="300" w:lineRule="exact"/>
      </w:pPr>
    </w:p>
    <w:p w14:paraId="5882EFFD" w14:textId="77777777" w:rsidR="00F63A8E" w:rsidRPr="0063558C" w:rsidRDefault="00F63A8E" w:rsidP="00F63A8E">
      <w:pPr>
        <w:pStyle w:val="Heading4"/>
        <w:spacing w:line="300" w:lineRule="exact"/>
        <w:rPr>
          <w:lang w:val="en-US"/>
        </w:rPr>
      </w:pPr>
      <w:r>
        <w:rPr>
          <w:lang w:val="en-US"/>
        </w:rPr>
        <w:lastRenderedPageBreak/>
        <w:t>Professional literature</w:t>
      </w:r>
    </w:p>
    <w:p w14:paraId="323D940E" w14:textId="72215E88" w:rsidR="00F63A8E" w:rsidRPr="00B15387" w:rsidRDefault="00561AEF" w:rsidP="00F63A8E">
      <w:pPr>
        <w:spacing w:line="300" w:lineRule="exact"/>
        <w:rPr>
          <w:sz w:val="24"/>
          <w:szCs w:val="24"/>
        </w:rPr>
      </w:pPr>
      <w:r w:rsidRPr="00B15387">
        <w:rPr>
          <w:sz w:val="24"/>
          <w:szCs w:val="24"/>
        </w:rPr>
        <w:t>The professional literature i</w:t>
      </w:r>
      <w:r w:rsidR="00F63A8E" w:rsidRPr="00B15387">
        <w:rPr>
          <w:sz w:val="24"/>
          <w:szCs w:val="24"/>
        </w:rPr>
        <w:t>ncludes magazines, articles and bulletins from the main stakeholders and related organizations.</w:t>
      </w:r>
    </w:p>
    <w:p w14:paraId="7F659A13" w14:textId="77777777" w:rsidR="00F63A8E" w:rsidRDefault="00F63A8E" w:rsidP="00F63A8E">
      <w:pPr>
        <w:spacing w:line="300" w:lineRule="exact"/>
        <w:jc w:val="center"/>
      </w:pPr>
      <w:bookmarkStart w:id="25" w:name="_Toc457466122"/>
      <w:r w:rsidRPr="00191042">
        <w:t>Table 2.</w:t>
      </w:r>
      <w:r>
        <w:fldChar w:fldCharType="begin"/>
      </w:r>
      <w:r w:rsidRPr="00191042">
        <w:instrText xml:space="preserve"> SEQ Quadro \* ARABIC </w:instrText>
      </w:r>
      <w:r>
        <w:fldChar w:fldCharType="separate"/>
      </w:r>
      <w:r>
        <w:rPr>
          <w:noProof/>
        </w:rPr>
        <w:t>10</w:t>
      </w:r>
      <w:r>
        <w:fldChar w:fldCharType="end"/>
      </w:r>
      <w:r w:rsidRPr="00191042">
        <w:t>:</w:t>
      </w:r>
      <w:r>
        <w:t xml:space="preserve"> Professional literature</w:t>
      </w:r>
      <w:bookmarkEnd w:id="25"/>
    </w:p>
    <w:tbl>
      <w:tblPr>
        <w:tblStyle w:val="TableGrid"/>
        <w:tblW w:w="0" w:type="auto"/>
        <w:jc w:val="center"/>
        <w:tblLook w:val="04A0" w:firstRow="1" w:lastRow="0" w:firstColumn="1" w:lastColumn="0" w:noHBand="0" w:noVBand="1"/>
      </w:tblPr>
      <w:tblGrid>
        <w:gridCol w:w="682"/>
        <w:gridCol w:w="2316"/>
        <w:gridCol w:w="5697"/>
      </w:tblGrid>
      <w:tr w:rsidR="00F63A8E" w:rsidRPr="00B15387" w14:paraId="117D65E3" w14:textId="77777777" w:rsidTr="000E071A">
        <w:trPr>
          <w:jc w:val="center"/>
        </w:trPr>
        <w:tc>
          <w:tcPr>
            <w:tcW w:w="682" w:type="dxa"/>
          </w:tcPr>
          <w:p w14:paraId="77D4C58F" w14:textId="77777777" w:rsidR="00F63A8E" w:rsidRPr="00B15387" w:rsidRDefault="00F63A8E" w:rsidP="00D36E22">
            <w:pPr>
              <w:spacing w:line="300" w:lineRule="exact"/>
              <w:rPr>
                <w:rFonts w:asciiTheme="minorHAnsi" w:hAnsiTheme="minorHAnsi"/>
                <w:b/>
                <w:sz w:val="24"/>
                <w:szCs w:val="24"/>
              </w:rPr>
            </w:pPr>
            <w:r w:rsidRPr="00B15387">
              <w:rPr>
                <w:rFonts w:asciiTheme="minorHAnsi" w:hAnsiTheme="minorHAnsi"/>
                <w:b/>
                <w:sz w:val="24"/>
                <w:szCs w:val="24"/>
              </w:rPr>
              <w:t>ID</w:t>
            </w:r>
          </w:p>
        </w:tc>
        <w:tc>
          <w:tcPr>
            <w:tcW w:w="2316" w:type="dxa"/>
          </w:tcPr>
          <w:p w14:paraId="38ABE620" w14:textId="77777777" w:rsidR="00F63A8E" w:rsidRPr="00B15387" w:rsidRDefault="00F63A8E" w:rsidP="00D36E22">
            <w:pPr>
              <w:spacing w:line="300" w:lineRule="exact"/>
              <w:rPr>
                <w:rFonts w:asciiTheme="minorHAnsi" w:hAnsiTheme="minorHAnsi"/>
                <w:b/>
                <w:sz w:val="24"/>
                <w:szCs w:val="24"/>
              </w:rPr>
            </w:pPr>
            <w:r w:rsidRPr="00B15387">
              <w:rPr>
                <w:rFonts w:asciiTheme="minorHAnsi" w:hAnsiTheme="minorHAnsi"/>
                <w:b/>
                <w:sz w:val="24"/>
                <w:szCs w:val="24"/>
              </w:rPr>
              <w:t>Name</w:t>
            </w:r>
          </w:p>
        </w:tc>
        <w:tc>
          <w:tcPr>
            <w:tcW w:w="5697" w:type="dxa"/>
          </w:tcPr>
          <w:p w14:paraId="35A8381C" w14:textId="77777777" w:rsidR="00F63A8E" w:rsidRPr="00B15387" w:rsidRDefault="00F63A8E" w:rsidP="00D36E22">
            <w:pPr>
              <w:spacing w:line="300" w:lineRule="exact"/>
              <w:rPr>
                <w:rFonts w:asciiTheme="minorHAnsi" w:hAnsiTheme="minorHAnsi"/>
                <w:b/>
                <w:sz w:val="24"/>
                <w:szCs w:val="24"/>
              </w:rPr>
            </w:pPr>
            <w:r w:rsidRPr="00B15387">
              <w:rPr>
                <w:rFonts w:asciiTheme="minorHAnsi" w:hAnsiTheme="minorHAnsi"/>
                <w:b/>
                <w:sz w:val="24"/>
                <w:szCs w:val="24"/>
              </w:rPr>
              <w:t>Description</w:t>
            </w:r>
          </w:p>
        </w:tc>
      </w:tr>
      <w:tr w:rsidR="00F63A8E" w:rsidRPr="00B15387" w14:paraId="4A85325F" w14:textId="77777777" w:rsidTr="000E071A">
        <w:trPr>
          <w:jc w:val="center"/>
        </w:trPr>
        <w:tc>
          <w:tcPr>
            <w:tcW w:w="682" w:type="dxa"/>
          </w:tcPr>
          <w:p w14:paraId="12BA7588" w14:textId="77777777" w:rsidR="00F63A8E" w:rsidRPr="00B15387" w:rsidRDefault="00F63A8E" w:rsidP="00D36E22">
            <w:pPr>
              <w:spacing w:line="300" w:lineRule="exact"/>
              <w:rPr>
                <w:rFonts w:asciiTheme="minorHAnsi" w:hAnsiTheme="minorHAnsi"/>
                <w:b/>
                <w:sz w:val="22"/>
                <w:szCs w:val="22"/>
              </w:rPr>
            </w:pPr>
            <w:r w:rsidRPr="00B15387">
              <w:rPr>
                <w:rFonts w:asciiTheme="minorHAnsi" w:hAnsiTheme="minorHAnsi"/>
                <w:b/>
                <w:sz w:val="22"/>
                <w:szCs w:val="22"/>
              </w:rPr>
              <w:t>DS70</w:t>
            </w:r>
          </w:p>
        </w:tc>
        <w:tc>
          <w:tcPr>
            <w:tcW w:w="2316" w:type="dxa"/>
          </w:tcPr>
          <w:p w14:paraId="163BA180" w14:textId="77777777" w:rsidR="00F63A8E" w:rsidRPr="00D756A9" w:rsidRDefault="00020684" w:rsidP="00D36E22">
            <w:pPr>
              <w:spacing w:line="300" w:lineRule="exact"/>
              <w:rPr>
                <w:rFonts w:asciiTheme="minorHAnsi" w:hAnsiTheme="minorHAnsi"/>
                <w:sz w:val="22"/>
                <w:szCs w:val="22"/>
                <w:lang w:val="en-US"/>
              </w:rPr>
            </w:pPr>
            <w:hyperlink r:id="rId65" w:history="1">
              <w:r w:rsidR="00F63A8E" w:rsidRPr="00D756A9">
                <w:rPr>
                  <w:rStyle w:val="Hyperlink"/>
                  <w:rFonts w:asciiTheme="minorHAnsi" w:hAnsiTheme="minorHAnsi"/>
                  <w:sz w:val="22"/>
                  <w:szCs w:val="22"/>
                  <w:lang w:val="en-US"/>
                </w:rPr>
                <w:t>International Association of Emergency Managers (IAEM)</w:t>
              </w:r>
            </w:hyperlink>
          </w:p>
        </w:tc>
        <w:tc>
          <w:tcPr>
            <w:tcW w:w="5697" w:type="dxa"/>
          </w:tcPr>
          <w:p w14:paraId="08AF5CBB" w14:textId="77777777" w:rsidR="00F63A8E" w:rsidRPr="00D756A9" w:rsidRDefault="00F63A8E" w:rsidP="00D36E22">
            <w:pPr>
              <w:spacing w:line="300" w:lineRule="exact"/>
              <w:rPr>
                <w:rFonts w:asciiTheme="minorHAnsi" w:hAnsiTheme="minorHAnsi"/>
                <w:sz w:val="22"/>
                <w:szCs w:val="22"/>
                <w:lang w:val="en-US"/>
              </w:rPr>
            </w:pPr>
            <w:r w:rsidRPr="00D756A9">
              <w:rPr>
                <w:rFonts w:asciiTheme="minorHAnsi" w:hAnsiTheme="minorHAnsi"/>
                <w:sz w:val="22"/>
                <w:szCs w:val="22"/>
                <w:lang w:val="en-US"/>
              </w:rPr>
              <w:t>“(…) has more than 9,000 members worldwide, is the preeminent international non-profit organization of emergency management professionals. IAEM is dedicated to promoting the "Principles of Emergency Management" and representing professionals whose goals are saving lives and protecting property and the environment during emergencies and disasters. (…) The mission of IAEM is to serve its members by providing information, networking and professional opportunities, and to advance the emergency management profession.”</w:t>
            </w:r>
          </w:p>
        </w:tc>
      </w:tr>
    </w:tbl>
    <w:p w14:paraId="72EA4871" w14:textId="77777777" w:rsidR="00F63A8E" w:rsidRDefault="00F63A8E" w:rsidP="00F63A8E">
      <w:pPr>
        <w:spacing w:line="300" w:lineRule="exact"/>
      </w:pPr>
    </w:p>
    <w:p w14:paraId="20EA0067" w14:textId="77777777" w:rsidR="00F63A8E" w:rsidRPr="0063558C" w:rsidRDefault="00F63A8E" w:rsidP="00F63A8E">
      <w:pPr>
        <w:pStyle w:val="Heading4"/>
        <w:spacing w:line="300" w:lineRule="exact"/>
        <w:rPr>
          <w:lang w:val="en-US"/>
        </w:rPr>
      </w:pPr>
      <w:r>
        <w:rPr>
          <w:lang w:val="en-US"/>
        </w:rPr>
        <w:t>Oral communication</w:t>
      </w:r>
    </w:p>
    <w:p w14:paraId="4C1E31E1" w14:textId="166DC630" w:rsidR="00F63A8E" w:rsidRPr="00C0601B" w:rsidRDefault="005A3873" w:rsidP="00F63A8E">
      <w:pPr>
        <w:spacing w:line="300" w:lineRule="exact"/>
        <w:rPr>
          <w:sz w:val="24"/>
          <w:szCs w:val="24"/>
        </w:rPr>
      </w:pPr>
      <w:r w:rsidRPr="00C0601B">
        <w:rPr>
          <w:sz w:val="24"/>
          <w:szCs w:val="24"/>
        </w:rPr>
        <w:t>Or</w:t>
      </w:r>
      <w:r w:rsidR="00C0601B" w:rsidRPr="00C0601B">
        <w:rPr>
          <w:sz w:val="24"/>
          <w:szCs w:val="24"/>
        </w:rPr>
        <w:t>al communication</w:t>
      </w:r>
      <w:r w:rsidRPr="00C0601B">
        <w:rPr>
          <w:sz w:val="24"/>
          <w:szCs w:val="24"/>
        </w:rPr>
        <w:t xml:space="preserve"> i</w:t>
      </w:r>
      <w:r w:rsidR="00F63A8E" w:rsidRPr="00C0601B">
        <w:rPr>
          <w:sz w:val="24"/>
          <w:szCs w:val="24"/>
        </w:rPr>
        <w:t>ncludes presentations and conversations in conferences.</w:t>
      </w:r>
    </w:p>
    <w:p w14:paraId="3D6C6300" w14:textId="77777777" w:rsidR="00F63A8E" w:rsidRDefault="00F63A8E" w:rsidP="00F63A8E">
      <w:pPr>
        <w:spacing w:line="300" w:lineRule="exact"/>
        <w:jc w:val="center"/>
      </w:pPr>
      <w:bookmarkStart w:id="26" w:name="_Toc457466123"/>
      <w:r w:rsidRPr="00191042">
        <w:t>Table 2.</w:t>
      </w:r>
      <w:r>
        <w:fldChar w:fldCharType="begin"/>
      </w:r>
      <w:r w:rsidRPr="00191042">
        <w:instrText xml:space="preserve"> SEQ Quadro \* ARABIC </w:instrText>
      </w:r>
      <w:r>
        <w:fldChar w:fldCharType="separate"/>
      </w:r>
      <w:r>
        <w:rPr>
          <w:noProof/>
        </w:rPr>
        <w:t>11</w:t>
      </w:r>
      <w:r>
        <w:fldChar w:fldCharType="end"/>
      </w:r>
      <w:r w:rsidRPr="00191042">
        <w:t>:</w:t>
      </w:r>
      <w:r>
        <w:t xml:space="preserve"> Oral communication</w:t>
      </w:r>
      <w:bookmarkEnd w:id="26"/>
    </w:p>
    <w:tbl>
      <w:tblPr>
        <w:tblStyle w:val="TableGrid"/>
        <w:tblW w:w="0" w:type="auto"/>
        <w:jc w:val="center"/>
        <w:tblLook w:val="04A0" w:firstRow="1" w:lastRow="0" w:firstColumn="1" w:lastColumn="0" w:noHBand="0" w:noVBand="1"/>
      </w:tblPr>
      <w:tblGrid>
        <w:gridCol w:w="1134"/>
        <w:gridCol w:w="2977"/>
        <w:gridCol w:w="4536"/>
      </w:tblGrid>
      <w:tr w:rsidR="00F63A8E" w:rsidRPr="00C0601B" w14:paraId="636CCB4C" w14:textId="77777777" w:rsidTr="00C0601B">
        <w:trPr>
          <w:jc w:val="center"/>
        </w:trPr>
        <w:tc>
          <w:tcPr>
            <w:tcW w:w="1134" w:type="dxa"/>
          </w:tcPr>
          <w:p w14:paraId="021EBDD0" w14:textId="77777777" w:rsidR="00F63A8E" w:rsidRPr="00B77F74" w:rsidRDefault="00F63A8E" w:rsidP="00D36E22">
            <w:pPr>
              <w:spacing w:line="300" w:lineRule="exact"/>
              <w:rPr>
                <w:rFonts w:asciiTheme="minorHAnsi" w:hAnsiTheme="minorHAnsi"/>
                <w:b/>
                <w:sz w:val="24"/>
                <w:szCs w:val="24"/>
              </w:rPr>
            </w:pPr>
            <w:r w:rsidRPr="00B77F74">
              <w:rPr>
                <w:rFonts w:asciiTheme="minorHAnsi" w:hAnsiTheme="minorHAnsi"/>
                <w:b/>
                <w:sz w:val="24"/>
                <w:szCs w:val="24"/>
              </w:rPr>
              <w:t>ID</w:t>
            </w:r>
          </w:p>
        </w:tc>
        <w:tc>
          <w:tcPr>
            <w:tcW w:w="2977" w:type="dxa"/>
          </w:tcPr>
          <w:p w14:paraId="70647AA0" w14:textId="77777777" w:rsidR="00F63A8E" w:rsidRPr="00B77F74" w:rsidRDefault="00F63A8E" w:rsidP="00D36E22">
            <w:pPr>
              <w:spacing w:line="300" w:lineRule="exact"/>
              <w:rPr>
                <w:rFonts w:asciiTheme="minorHAnsi" w:hAnsiTheme="minorHAnsi"/>
                <w:b/>
                <w:sz w:val="24"/>
                <w:szCs w:val="24"/>
              </w:rPr>
            </w:pPr>
            <w:r w:rsidRPr="00B77F74">
              <w:rPr>
                <w:rFonts w:asciiTheme="minorHAnsi" w:hAnsiTheme="minorHAnsi"/>
                <w:b/>
                <w:sz w:val="24"/>
                <w:szCs w:val="24"/>
              </w:rPr>
              <w:t>Name</w:t>
            </w:r>
          </w:p>
        </w:tc>
        <w:tc>
          <w:tcPr>
            <w:tcW w:w="4536" w:type="dxa"/>
          </w:tcPr>
          <w:p w14:paraId="59C13074" w14:textId="77777777" w:rsidR="00F63A8E" w:rsidRPr="00B77F74" w:rsidRDefault="00F63A8E" w:rsidP="00D36E22">
            <w:pPr>
              <w:spacing w:line="300" w:lineRule="exact"/>
              <w:rPr>
                <w:rFonts w:asciiTheme="minorHAnsi" w:hAnsiTheme="minorHAnsi"/>
                <w:b/>
                <w:sz w:val="24"/>
                <w:szCs w:val="24"/>
              </w:rPr>
            </w:pPr>
            <w:r w:rsidRPr="00B77F74">
              <w:rPr>
                <w:rFonts w:asciiTheme="minorHAnsi" w:hAnsiTheme="minorHAnsi"/>
                <w:b/>
                <w:sz w:val="24"/>
                <w:szCs w:val="24"/>
              </w:rPr>
              <w:t>Description</w:t>
            </w:r>
          </w:p>
        </w:tc>
      </w:tr>
      <w:tr w:rsidR="00F63A8E" w:rsidRPr="00C0601B" w14:paraId="5CBE5BDB" w14:textId="77777777" w:rsidTr="00C0601B">
        <w:trPr>
          <w:jc w:val="center"/>
        </w:trPr>
        <w:tc>
          <w:tcPr>
            <w:tcW w:w="1134" w:type="dxa"/>
          </w:tcPr>
          <w:p w14:paraId="5FC017CC" w14:textId="77777777" w:rsidR="00F63A8E" w:rsidRPr="00C0601B" w:rsidRDefault="00F63A8E" w:rsidP="00D36E22">
            <w:pPr>
              <w:spacing w:line="300" w:lineRule="exact"/>
              <w:rPr>
                <w:rFonts w:asciiTheme="minorHAnsi" w:hAnsiTheme="minorHAnsi"/>
                <w:b/>
                <w:sz w:val="22"/>
                <w:szCs w:val="22"/>
              </w:rPr>
            </w:pPr>
            <w:r w:rsidRPr="00C0601B">
              <w:rPr>
                <w:rFonts w:asciiTheme="minorHAnsi" w:hAnsiTheme="minorHAnsi"/>
                <w:b/>
                <w:sz w:val="22"/>
                <w:szCs w:val="22"/>
              </w:rPr>
              <w:t>DS71</w:t>
            </w:r>
          </w:p>
        </w:tc>
        <w:tc>
          <w:tcPr>
            <w:tcW w:w="2977" w:type="dxa"/>
          </w:tcPr>
          <w:p w14:paraId="675DCA3E" w14:textId="77777777" w:rsidR="00F63A8E" w:rsidRPr="00C0601B" w:rsidRDefault="00020684" w:rsidP="00D36E22">
            <w:pPr>
              <w:spacing w:line="300" w:lineRule="exact"/>
              <w:rPr>
                <w:rFonts w:asciiTheme="minorHAnsi" w:hAnsiTheme="minorHAnsi"/>
                <w:sz w:val="22"/>
                <w:szCs w:val="22"/>
              </w:rPr>
            </w:pPr>
            <w:hyperlink r:id="rId66" w:history="1">
              <w:r w:rsidR="00F63A8E" w:rsidRPr="00C0601B">
                <w:rPr>
                  <w:rStyle w:val="Hyperlink"/>
                  <w:rFonts w:asciiTheme="minorHAnsi" w:hAnsiTheme="minorHAnsi"/>
                  <w:sz w:val="22"/>
                  <w:szCs w:val="22"/>
                </w:rPr>
                <w:t>ISCRAM 2015 conference</w:t>
              </w:r>
            </w:hyperlink>
          </w:p>
        </w:tc>
        <w:tc>
          <w:tcPr>
            <w:tcW w:w="4536" w:type="dxa"/>
          </w:tcPr>
          <w:p w14:paraId="1424A443" w14:textId="77777777" w:rsidR="00F63A8E" w:rsidRPr="00D756A9" w:rsidRDefault="00F63A8E" w:rsidP="00D36E22">
            <w:pPr>
              <w:spacing w:line="300" w:lineRule="exact"/>
              <w:rPr>
                <w:rFonts w:asciiTheme="minorHAnsi" w:hAnsiTheme="minorHAnsi"/>
                <w:sz w:val="22"/>
                <w:szCs w:val="22"/>
                <w:lang w:val="en-US"/>
              </w:rPr>
            </w:pPr>
            <w:r w:rsidRPr="00D756A9">
              <w:rPr>
                <w:rFonts w:asciiTheme="minorHAnsi" w:hAnsiTheme="minorHAnsi"/>
                <w:sz w:val="22"/>
                <w:szCs w:val="22"/>
                <w:lang w:val="en-US"/>
              </w:rPr>
              <w:t>Notes made by the author.</w:t>
            </w:r>
          </w:p>
        </w:tc>
      </w:tr>
      <w:tr w:rsidR="00F63A8E" w:rsidRPr="00C0601B" w14:paraId="1D70ECC7" w14:textId="77777777" w:rsidTr="00C0601B">
        <w:trPr>
          <w:jc w:val="center"/>
        </w:trPr>
        <w:tc>
          <w:tcPr>
            <w:tcW w:w="1134" w:type="dxa"/>
          </w:tcPr>
          <w:p w14:paraId="0DD6BF45" w14:textId="77777777" w:rsidR="00F63A8E" w:rsidRPr="00C0601B" w:rsidRDefault="00F63A8E" w:rsidP="00D36E22">
            <w:pPr>
              <w:spacing w:line="300" w:lineRule="exact"/>
              <w:rPr>
                <w:rFonts w:asciiTheme="minorHAnsi" w:hAnsiTheme="minorHAnsi"/>
                <w:b/>
                <w:sz w:val="22"/>
                <w:szCs w:val="22"/>
              </w:rPr>
            </w:pPr>
            <w:r w:rsidRPr="00C0601B">
              <w:rPr>
                <w:rFonts w:asciiTheme="minorHAnsi" w:hAnsiTheme="minorHAnsi"/>
                <w:b/>
                <w:sz w:val="22"/>
                <w:szCs w:val="22"/>
              </w:rPr>
              <w:t>DS72</w:t>
            </w:r>
          </w:p>
        </w:tc>
        <w:tc>
          <w:tcPr>
            <w:tcW w:w="2977" w:type="dxa"/>
          </w:tcPr>
          <w:p w14:paraId="02748453" w14:textId="77777777" w:rsidR="00F63A8E" w:rsidRPr="00C0601B" w:rsidRDefault="00020684" w:rsidP="00D36E22">
            <w:pPr>
              <w:spacing w:line="300" w:lineRule="exact"/>
              <w:rPr>
                <w:rFonts w:asciiTheme="minorHAnsi" w:hAnsiTheme="minorHAnsi"/>
                <w:sz w:val="22"/>
                <w:szCs w:val="22"/>
              </w:rPr>
            </w:pPr>
            <w:hyperlink r:id="rId67" w:history="1">
              <w:r w:rsidR="00F63A8E" w:rsidRPr="00C0601B">
                <w:rPr>
                  <w:rStyle w:val="Hyperlink"/>
                  <w:rFonts w:asciiTheme="minorHAnsi" w:hAnsiTheme="minorHAnsi"/>
                  <w:sz w:val="22"/>
                  <w:szCs w:val="22"/>
                </w:rPr>
                <w:t>ISCRAM 2016 conference</w:t>
              </w:r>
            </w:hyperlink>
          </w:p>
        </w:tc>
        <w:tc>
          <w:tcPr>
            <w:tcW w:w="4536" w:type="dxa"/>
          </w:tcPr>
          <w:p w14:paraId="4B0517DA" w14:textId="77777777" w:rsidR="00F63A8E" w:rsidRPr="00D756A9" w:rsidRDefault="00F63A8E" w:rsidP="00D36E22">
            <w:pPr>
              <w:spacing w:line="300" w:lineRule="exact"/>
              <w:rPr>
                <w:rFonts w:asciiTheme="minorHAnsi" w:hAnsiTheme="minorHAnsi"/>
                <w:sz w:val="22"/>
                <w:szCs w:val="22"/>
                <w:lang w:val="en-US"/>
              </w:rPr>
            </w:pPr>
            <w:r w:rsidRPr="00D756A9">
              <w:rPr>
                <w:rFonts w:asciiTheme="minorHAnsi" w:hAnsiTheme="minorHAnsi"/>
                <w:sz w:val="22"/>
                <w:szCs w:val="22"/>
                <w:lang w:val="en-US"/>
              </w:rPr>
              <w:t>Notes made by the author.</w:t>
            </w:r>
          </w:p>
        </w:tc>
      </w:tr>
    </w:tbl>
    <w:p w14:paraId="10384BF6" w14:textId="77777777" w:rsidR="00F63A8E" w:rsidRPr="00197272" w:rsidRDefault="00F63A8E" w:rsidP="00F63A8E">
      <w:pPr>
        <w:spacing w:line="300" w:lineRule="exact"/>
      </w:pPr>
    </w:p>
    <w:p w14:paraId="5AC6E2A6" w14:textId="77777777" w:rsidR="00F63A8E" w:rsidRPr="0063558C" w:rsidRDefault="00F63A8E" w:rsidP="00F63A8E">
      <w:pPr>
        <w:pStyle w:val="Heading4"/>
        <w:spacing w:line="300" w:lineRule="exact"/>
        <w:rPr>
          <w:lang w:val="en-US"/>
        </w:rPr>
      </w:pPr>
      <w:r>
        <w:rPr>
          <w:lang w:val="en-US"/>
        </w:rPr>
        <w:t>Informal</w:t>
      </w:r>
    </w:p>
    <w:p w14:paraId="1AF1E2AF" w14:textId="47FAC679" w:rsidR="00F63A8E" w:rsidRPr="00360D58" w:rsidRDefault="00360D58" w:rsidP="00F63A8E">
      <w:pPr>
        <w:spacing w:line="300" w:lineRule="exact"/>
        <w:rPr>
          <w:sz w:val="24"/>
          <w:szCs w:val="24"/>
          <w:lang w:eastAsia="x-none"/>
        </w:rPr>
      </w:pPr>
      <w:r w:rsidRPr="00360D58">
        <w:rPr>
          <w:sz w:val="24"/>
          <w:szCs w:val="24"/>
        </w:rPr>
        <w:t>Informal i</w:t>
      </w:r>
      <w:r w:rsidR="00F63A8E" w:rsidRPr="00360D58">
        <w:rPr>
          <w:sz w:val="24"/>
          <w:szCs w:val="24"/>
        </w:rPr>
        <w:t>ncludes informal knowledge, as “wikis” and news publications.</w:t>
      </w:r>
    </w:p>
    <w:p w14:paraId="4C920806" w14:textId="77777777" w:rsidR="00F63A8E" w:rsidRDefault="00F63A8E" w:rsidP="00F63A8E">
      <w:pPr>
        <w:spacing w:line="300" w:lineRule="exact"/>
        <w:jc w:val="center"/>
      </w:pPr>
      <w:bookmarkStart w:id="27" w:name="_Toc457466124"/>
      <w:r w:rsidRPr="00191042">
        <w:t>Table 2.</w:t>
      </w:r>
      <w:r>
        <w:fldChar w:fldCharType="begin"/>
      </w:r>
      <w:r w:rsidRPr="00191042">
        <w:instrText xml:space="preserve"> SEQ Quadro \* ARABIC </w:instrText>
      </w:r>
      <w:r>
        <w:fldChar w:fldCharType="separate"/>
      </w:r>
      <w:r>
        <w:rPr>
          <w:noProof/>
        </w:rPr>
        <w:t>12</w:t>
      </w:r>
      <w:r>
        <w:fldChar w:fldCharType="end"/>
      </w:r>
      <w:r w:rsidRPr="00191042">
        <w:t>:</w:t>
      </w:r>
      <w:r>
        <w:t xml:space="preserve"> Informal knowledge</w:t>
      </w:r>
      <w:bookmarkEnd w:id="27"/>
    </w:p>
    <w:tbl>
      <w:tblPr>
        <w:tblStyle w:val="TableGrid"/>
        <w:tblW w:w="0" w:type="auto"/>
        <w:jc w:val="center"/>
        <w:tblLook w:val="04A0" w:firstRow="1" w:lastRow="0" w:firstColumn="1" w:lastColumn="0" w:noHBand="0" w:noVBand="1"/>
      </w:tblPr>
      <w:tblGrid>
        <w:gridCol w:w="1134"/>
        <w:gridCol w:w="6397"/>
      </w:tblGrid>
      <w:tr w:rsidR="00F63A8E" w14:paraId="0120997F" w14:textId="77777777" w:rsidTr="00350616">
        <w:trPr>
          <w:jc w:val="center"/>
        </w:trPr>
        <w:tc>
          <w:tcPr>
            <w:tcW w:w="1134" w:type="dxa"/>
          </w:tcPr>
          <w:p w14:paraId="194AADB7" w14:textId="77777777" w:rsidR="00F63A8E" w:rsidRPr="00350616" w:rsidRDefault="00F63A8E" w:rsidP="00D36E22">
            <w:pPr>
              <w:spacing w:line="300" w:lineRule="exact"/>
              <w:rPr>
                <w:rFonts w:asciiTheme="minorHAnsi" w:hAnsiTheme="minorHAnsi"/>
                <w:b/>
                <w:sz w:val="24"/>
                <w:szCs w:val="24"/>
              </w:rPr>
            </w:pPr>
            <w:r w:rsidRPr="00350616">
              <w:rPr>
                <w:rFonts w:asciiTheme="minorHAnsi" w:hAnsiTheme="minorHAnsi"/>
                <w:b/>
                <w:sz w:val="24"/>
                <w:szCs w:val="24"/>
              </w:rPr>
              <w:t>ID</w:t>
            </w:r>
          </w:p>
        </w:tc>
        <w:tc>
          <w:tcPr>
            <w:tcW w:w="6397" w:type="dxa"/>
          </w:tcPr>
          <w:p w14:paraId="60F70FA8" w14:textId="77777777" w:rsidR="00F63A8E" w:rsidRPr="00350616" w:rsidRDefault="00F63A8E" w:rsidP="00D36E22">
            <w:pPr>
              <w:spacing w:line="300" w:lineRule="exact"/>
              <w:rPr>
                <w:rFonts w:asciiTheme="minorHAnsi" w:hAnsiTheme="minorHAnsi"/>
                <w:b/>
                <w:sz w:val="24"/>
                <w:szCs w:val="24"/>
              </w:rPr>
            </w:pPr>
            <w:r w:rsidRPr="00350616">
              <w:rPr>
                <w:rFonts w:asciiTheme="minorHAnsi" w:hAnsiTheme="minorHAnsi"/>
                <w:b/>
                <w:sz w:val="24"/>
                <w:szCs w:val="24"/>
              </w:rPr>
              <w:t>Name</w:t>
            </w:r>
          </w:p>
        </w:tc>
      </w:tr>
      <w:tr w:rsidR="00F63A8E" w14:paraId="119F15FD" w14:textId="77777777" w:rsidTr="00350616">
        <w:trPr>
          <w:jc w:val="center"/>
        </w:trPr>
        <w:tc>
          <w:tcPr>
            <w:tcW w:w="1134" w:type="dxa"/>
          </w:tcPr>
          <w:p w14:paraId="5AAD3B1B" w14:textId="77777777" w:rsidR="00F63A8E" w:rsidRPr="00350616" w:rsidRDefault="00F63A8E" w:rsidP="00D36E22">
            <w:pPr>
              <w:spacing w:line="300" w:lineRule="exact"/>
              <w:rPr>
                <w:rFonts w:asciiTheme="minorHAnsi" w:hAnsiTheme="minorHAnsi"/>
                <w:b/>
                <w:sz w:val="22"/>
                <w:szCs w:val="22"/>
              </w:rPr>
            </w:pPr>
            <w:r w:rsidRPr="00350616">
              <w:rPr>
                <w:rFonts w:asciiTheme="minorHAnsi" w:hAnsiTheme="minorHAnsi"/>
                <w:b/>
                <w:sz w:val="22"/>
                <w:szCs w:val="22"/>
              </w:rPr>
              <w:t>DS48</w:t>
            </w:r>
          </w:p>
        </w:tc>
        <w:tc>
          <w:tcPr>
            <w:tcW w:w="6397" w:type="dxa"/>
          </w:tcPr>
          <w:p w14:paraId="42C16DD3" w14:textId="77777777" w:rsidR="00F63A8E" w:rsidRPr="00350616" w:rsidRDefault="00020684" w:rsidP="00D36E22">
            <w:pPr>
              <w:spacing w:line="300" w:lineRule="exact"/>
              <w:rPr>
                <w:rFonts w:asciiTheme="minorHAnsi" w:hAnsiTheme="minorHAnsi"/>
                <w:sz w:val="22"/>
                <w:szCs w:val="22"/>
              </w:rPr>
            </w:pPr>
            <w:hyperlink r:id="rId68" w:history="1">
              <w:r w:rsidR="00F63A8E" w:rsidRPr="00350616">
                <w:rPr>
                  <w:rStyle w:val="Hyperlink"/>
                  <w:rFonts w:asciiTheme="minorHAnsi" w:hAnsiTheme="minorHAnsi"/>
                  <w:sz w:val="22"/>
                  <w:szCs w:val="22"/>
                </w:rPr>
                <w:t>Wikipedia</w:t>
              </w:r>
            </w:hyperlink>
          </w:p>
        </w:tc>
      </w:tr>
      <w:tr w:rsidR="00F63A8E" w14:paraId="0CAFCF3B" w14:textId="77777777" w:rsidTr="00350616">
        <w:trPr>
          <w:jc w:val="center"/>
        </w:trPr>
        <w:tc>
          <w:tcPr>
            <w:tcW w:w="1134" w:type="dxa"/>
          </w:tcPr>
          <w:p w14:paraId="1F1B58B0" w14:textId="77777777" w:rsidR="00F63A8E" w:rsidRPr="00350616" w:rsidRDefault="00F63A8E" w:rsidP="00D36E22">
            <w:pPr>
              <w:spacing w:line="300" w:lineRule="exact"/>
              <w:rPr>
                <w:rFonts w:asciiTheme="minorHAnsi" w:hAnsiTheme="minorHAnsi"/>
                <w:b/>
                <w:sz w:val="22"/>
                <w:szCs w:val="22"/>
              </w:rPr>
            </w:pPr>
            <w:r w:rsidRPr="00350616">
              <w:rPr>
                <w:rFonts w:asciiTheme="minorHAnsi" w:hAnsiTheme="minorHAnsi"/>
                <w:b/>
                <w:sz w:val="22"/>
                <w:szCs w:val="22"/>
              </w:rPr>
              <w:t>DS73</w:t>
            </w:r>
          </w:p>
        </w:tc>
        <w:tc>
          <w:tcPr>
            <w:tcW w:w="6397" w:type="dxa"/>
          </w:tcPr>
          <w:p w14:paraId="7726203E" w14:textId="77777777" w:rsidR="00F63A8E" w:rsidRPr="00350616" w:rsidRDefault="00020684" w:rsidP="00D36E22">
            <w:pPr>
              <w:spacing w:line="300" w:lineRule="exact"/>
              <w:rPr>
                <w:rFonts w:asciiTheme="minorHAnsi" w:hAnsiTheme="minorHAnsi"/>
                <w:sz w:val="22"/>
                <w:szCs w:val="22"/>
              </w:rPr>
            </w:pPr>
            <w:hyperlink r:id="rId69" w:history="1">
              <w:r w:rsidR="00F63A8E" w:rsidRPr="00350616">
                <w:rPr>
                  <w:rStyle w:val="Hyperlink"/>
                  <w:rFonts w:asciiTheme="minorHAnsi" w:hAnsiTheme="minorHAnsi"/>
                  <w:sz w:val="22"/>
                  <w:szCs w:val="22"/>
                </w:rPr>
                <w:t>CIpedia</w:t>
              </w:r>
            </w:hyperlink>
          </w:p>
        </w:tc>
      </w:tr>
      <w:tr w:rsidR="00F63A8E" w14:paraId="79E526D1" w14:textId="77777777" w:rsidTr="00350616">
        <w:trPr>
          <w:jc w:val="center"/>
        </w:trPr>
        <w:tc>
          <w:tcPr>
            <w:tcW w:w="1134" w:type="dxa"/>
          </w:tcPr>
          <w:p w14:paraId="4FADC2B4" w14:textId="77777777" w:rsidR="00F63A8E" w:rsidRPr="00350616" w:rsidRDefault="00F63A8E" w:rsidP="00D36E22">
            <w:pPr>
              <w:spacing w:line="300" w:lineRule="exact"/>
              <w:rPr>
                <w:rFonts w:asciiTheme="minorHAnsi" w:hAnsiTheme="minorHAnsi"/>
                <w:b/>
                <w:sz w:val="22"/>
                <w:szCs w:val="22"/>
              </w:rPr>
            </w:pPr>
            <w:r w:rsidRPr="00350616">
              <w:rPr>
                <w:rFonts w:asciiTheme="minorHAnsi" w:hAnsiTheme="minorHAnsi"/>
                <w:b/>
                <w:sz w:val="22"/>
                <w:szCs w:val="22"/>
              </w:rPr>
              <w:t>DS74</w:t>
            </w:r>
          </w:p>
        </w:tc>
        <w:tc>
          <w:tcPr>
            <w:tcW w:w="6397" w:type="dxa"/>
          </w:tcPr>
          <w:p w14:paraId="58135D0A" w14:textId="77777777" w:rsidR="00F63A8E" w:rsidRPr="00350616" w:rsidRDefault="00020684" w:rsidP="00D36E22">
            <w:pPr>
              <w:spacing w:line="300" w:lineRule="exact"/>
              <w:rPr>
                <w:rFonts w:asciiTheme="minorHAnsi" w:hAnsiTheme="minorHAnsi"/>
                <w:sz w:val="22"/>
                <w:szCs w:val="22"/>
              </w:rPr>
            </w:pPr>
            <w:hyperlink r:id="rId70" w:history="1">
              <w:r w:rsidR="00F63A8E" w:rsidRPr="00350616">
                <w:rPr>
                  <w:rStyle w:val="Hyperlink"/>
                  <w:rFonts w:asciiTheme="minorHAnsi" w:hAnsiTheme="minorHAnsi"/>
                  <w:sz w:val="22"/>
                  <w:szCs w:val="22"/>
                </w:rPr>
                <w:t>Wikiversity</w:t>
              </w:r>
            </w:hyperlink>
          </w:p>
        </w:tc>
      </w:tr>
      <w:tr w:rsidR="00F63A8E" w14:paraId="0F9A9BBA" w14:textId="77777777" w:rsidTr="00350616">
        <w:trPr>
          <w:jc w:val="center"/>
        </w:trPr>
        <w:tc>
          <w:tcPr>
            <w:tcW w:w="1134" w:type="dxa"/>
          </w:tcPr>
          <w:p w14:paraId="670F0620" w14:textId="77777777" w:rsidR="00F63A8E" w:rsidRPr="00350616" w:rsidRDefault="00F63A8E" w:rsidP="00D36E22">
            <w:pPr>
              <w:spacing w:line="300" w:lineRule="exact"/>
              <w:rPr>
                <w:rFonts w:asciiTheme="minorHAnsi" w:hAnsiTheme="minorHAnsi"/>
                <w:b/>
                <w:sz w:val="22"/>
                <w:szCs w:val="22"/>
              </w:rPr>
            </w:pPr>
            <w:r w:rsidRPr="00350616">
              <w:rPr>
                <w:rFonts w:asciiTheme="minorHAnsi" w:hAnsiTheme="minorHAnsi"/>
                <w:b/>
                <w:sz w:val="22"/>
                <w:szCs w:val="22"/>
              </w:rPr>
              <w:t>DS54</w:t>
            </w:r>
          </w:p>
        </w:tc>
        <w:tc>
          <w:tcPr>
            <w:tcW w:w="6397" w:type="dxa"/>
          </w:tcPr>
          <w:p w14:paraId="466AF089" w14:textId="77777777" w:rsidR="00F63A8E" w:rsidRPr="00350616" w:rsidRDefault="00F63A8E" w:rsidP="00D36E22">
            <w:pPr>
              <w:spacing w:line="300" w:lineRule="exact"/>
              <w:rPr>
                <w:rFonts w:asciiTheme="minorHAnsi" w:hAnsiTheme="minorHAnsi"/>
                <w:sz w:val="22"/>
                <w:szCs w:val="22"/>
              </w:rPr>
            </w:pPr>
            <w:r w:rsidRPr="00350616">
              <w:rPr>
                <w:rFonts w:asciiTheme="minorHAnsi" w:hAnsiTheme="minorHAnsi"/>
                <w:sz w:val="22"/>
                <w:szCs w:val="22"/>
              </w:rPr>
              <w:t>Google</w:t>
            </w:r>
          </w:p>
        </w:tc>
      </w:tr>
      <w:tr w:rsidR="00360D58" w14:paraId="46A8FAFA" w14:textId="77777777" w:rsidTr="00350616">
        <w:trPr>
          <w:jc w:val="center"/>
        </w:trPr>
        <w:tc>
          <w:tcPr>
            <w:tcW w:w="1134" w:type="dxa"/>
          </w:tcPr>
          <w:p w14:paraId="3DC12EDF" w14:textId="77777777" w:rsidR="00360D58" w:rsidRPr="00350616" w:rsidRDefault="00360D58" w:rsidP="0046662D">
            <w:pPr>
              <w:spacing w:line="300" w:lineRule="exact"/>
              <w:rPr>
                <w:rFonts w:asciiTheme="minorHAnsi" w:hAnsiTheme="minorHAnsi"/>
                <w:b/>
                <w:sz w:val="22"/>
                <w:szCs w:val="22"/>
              </w:rPr>
            </w:pPr>
            <w:r w:rsidRPr="00350616">
              <w:rPr>
                <w:rFonts w:asciiTheme="minorHAnsi" w:hAnsiTheme="minorHAnsi"/>
                <w:b/>
                <w:sz w:val="22"/>
                <w:szCs w:val="22"/>
              </w:rPr>
              <w:t>DS47</w:t>
            </w:r>
          </w:p>
        </w:tc>
        <w:tc>
          <w:tcPr>
            <w:tcW w:w="6397" w:type="dxa"/>
          </w:tcPr>
          <w:p w14:paraId="372FFA7A" w14:textId="77777777" w:rsidR="00360D58" w:rsidRPr="00350616" w:rsidRDefault="00360D58" w:rsidP="0046662D">
            <w:pPr>
              <w:spacing w:line="300" w:lineRule="exact"/>
              <w:rPr>
                <w:rFonts w:asciiTheme="minorHAnsi" w:hAnsiTheme="minorHAnsi"/>
                <w:sz w:val="22"/>
                <w:szCs w:val="22"/>
              </w:rPr>
            </w:pPr>
            <w:r w:rsidRPr="00350616">
              <w:rPr>
                <w:rFonts w:asciiTheme="minorHAnsi" w:hAnsiTheme="minorHAnsi"/>
                <w:sz w:val="22"/>
                <w:szCs w:val="22"/>
              </w:rPr>
              <w:t>Media press: news publications</w:t>
            </w:r>
          </w:p>
        </w:tc>
      </w:tr>
      <w:tr w:rsidR="00F63A8E" w14:paraId="76C63F04" w14:textId="77777777" w:rsidTr="00350616">
        <w:trPr>
          <w:jc w:val="center"/>
        </w:trPr>
        <w:tc>
          <w:tcPr>
            <w:tcW w:w="1134" w:type="dxa"/>
          </w:tcPr>
          <w:p w14:paraId="3954EDE3" w14:textId="744BE372" w:rsidR="00F63A8E" w:rsidRPr="00350616" w:rsidRDefault="00360D58" w:rsidP="00D36E22">
            <w:pPr>
              <w:spacing w:line="300" w:lineRule="exact"/>
              <w:rPr>
                <w:rFonts w:asciiTheme="minorHAnsi" w:hAnsiTheme="minorHAnsi"/>
                <w:b/>
                <w:sz w:val="22"/>
                <w:szCs w:val="22"/>
              </w:rPr>
            </w:pPr>
            <w:r w:rsidRPr="00350616">
              <w:rPr>
                <w:rFonts w:asciiTheme="minorHAnsi" w:hAnsiTheme="minorHAnsi"/>
                <w:b/>
                <w:sz w:val="22"/>
                <w:szCs w:val="22"/>
              </w:rPr>
              <w:t>DS75</w:t>
            </w:r>
          </w:p>
        </w:tc>
        <w:tc>
          <w:tcPr>
            <w:tcW w:w="6397" w:type="dxa"/>
          </w:tcPr>
          <w:p w14:paraId="0A36E39A" w14:textId="4A67AFAB" w:rsidR="00F63A8E" w:rsidRPr="00D756A9" w:rsidRDefault="00360D58" w:rsidP="00F45795">
            <w:pPr>
              <w:spacing w:line="300" w:lineRule="exact"/>
              <w:rPr>
                <w:rFonts w:asciiTheme="minorHAnsi" w:hAnsiTheme="minorHAnsi"/>
                <w:sz w:val="22"/>
                <w:szCs w:val="22"/>
                <w:lang w:val="en-US"/>
              </w:rPr>
            </w:pPr>
            <w:r w:rsidRPr="00D756A9">
              <w:rPr>
                <w:rFonts w:asciiTheme="minorHAnsi" w:hAnsiTheme="minorHAnsi"/>
                <w:sz w:val="22"/>
                <w:szCs w:val="22"/>
                <w:lang w:val="en-US"/>
              </w:rPr>
              <w:t>Disaster resource GUIDE (</w:t>
            </w:r>
            <w:hyperlink r:id="rId71" w:history="1">
              <w:r w:rsidR="00F45795" w:rsidRPr="00D756A9">
                <w:rPr>
                  <w:rStyle w:val="Hyperlink"/>
                  <w:rFonts w:asciiTheme="minorHAnsi" w:hAnsiTheme="minorHAnsi"/>
                  <w:noProof w:val="0"/>
                  <w:sz w:val="22"/>
                  <w:szCs w:val="22"/>
                  <w:lang w:val="en-US"/>
                </w:rPr>
                <w:t>www.disaster-resource.com</w:t>
              </w:r>
            </w:hyperlink>
            <w:r w:rsidRPr="00D756A9">
              <w:rPr>
                <w:rFonts w:asciiTheme="minorHAnsi" w:hAnsiTheme="minorHAnsi"/>
                <w:sz w:val="22"/>
                <w:szCs w:val="22"/>
                <w:lang w:val="en-US"/>
              </w:rPr>
              <w:t>)</w:t>
            </w:r>
          </w:p>
        </w:tc>
      </w:tr>
    </w:tbl>
    <w:p w14:paraId="2E6C85DF" w14:textId="77777777" w:rsidR="00F63A8E" w:rsidRDefault="00F63A8E" w:rsidP="00F63A8E">
      <w:pPr>
        <w:spacing w:line="300" w:lineRule="exact"/>
        <w:rPr>
          <w:lang w:eastAsia="x-none"/>
        </w:rPr>
      </w:pPr>
    </w:p>
    <w:p w14:paraId="14589AF3" w14:textId="13235C28" w:rsidR="00F63A8E" w:rsidRPr="008D036D" w:rsidRDefault="00F63A8E" w:rsidP="00F63A8E">
      <w:pPr>
        <w:spacing w:line="300" w:lineRule="exact"/>
        <w:rPr>
          <w:sz w:val="24"/>
          <w:szCs w:val="24"/>
          <w:lang w:eastAsia="x-none"/>
        </w:rPr>
      </w:pPr>
      <w:r w:rsidRPr="008D036D">
        <w:rPr>
          <w:sz w:val="24"/>
          <w:szCs w:val="24"/>
          <w:lang w:eastAsia="x-none"/>
        </w:rPr>
        <w:t xml:space="preserve">A particularity in DS47 (media press) is the use of Google Alerts </w:t>
      </w:r>
      <w:r w:rsidR="002F7BD0">
        <w:rPr>
          <w:sz w:val="24"/>
          <w:szCs w:val="24"/>
          <w:lang w:eastAsia="x-none"/>
        </w:rPr>
        <w:t xml:space="preserve">for </w:t>
      </w:r>
      <w:r w:rsidR="002B510E">
        <w:rPr>
          <w:sz w:val="24"/>
          <w:szCs w:val="24"/>
          <w:lang w:eastAsia="x-none"/>
        </w:rPr>
        <w:t xml:space="preserve">daily </w:t>
      </w:r>
      <w:r w:rsidR="00F81D6F">
        <w:rPr>
          <w:sz w:val="24"/>
          <w:szCs w:val="24"/>
          <w:lang w:eastAsia="x-none"/>
        </w:rPr>
        <w:t xml:space="preserve">news </w:t>
      </w:r>
      <w:r w:rsidRPr="008D036D">
        <w:rPr>
          <w:sz w:val="24"/>
          <w:szCs w:val="24"/>
          <w:lang w:eastAsia="x-none"/>
        </w:rPr>
        <w:t>related to epidemics.</w:t>
      </w:r>
    </w:p>
    <w:p w14:paraId="263D1513" w14:textId="77777777" w:rsidR="00F63A8E" w:rsidRPr="008C70EF" w:rsidRDefault="00F63A8E" w:rsidP="00F63A8E">
      <w:pPr>
        <w:spacing w:line="300" w:lineRule="exact"/>
        <w:rPr>
          <w:lang w:eastAsia="x-none"/>
        </w:rPr>
      </w:pPr>
    </w:p>
    <w:p w14:paraId="105E479B" w14:textId="77777777" w:rsidR="00F63A8E" w:rsidRPr="00CB7AFE" w:rsidRDefault="00F63A8E" w:rsidP="00F63A8E">
      <w:pPr>
        <w:pStyle w:val="Heading3"/>
        <w:spacing w:line="300" w:lineRule="exact"/>
        <w:rPr>
          <w:lang w:val="en-US"/>
        </w:rPr>
      </w:pPr>
      <w:bookmarkStart w:id="28" w:name="_Toc457463266"/>
      <w:r>
        <w:rPr>
          <w:lang w:val="en-US"/>
        </w:rPr>
        <w:lastRenderedPageBreak/>
        <w:t>Search strategy: i</w:t>
      </w:r>
      <w:r w:rsidRPr="00CB7AFE">
        <w:rPr>
          <w:lang w:val="en-US"/>
        </w:rPr>
        <w:t>nclusion</w:t>
      </w:r>
      <w:r>
        <w:rPr>
          <w:lang w:val="en-US"/>
        </w:rPr>
        <w:t xml:space="preserve"> and </w:t>
      </w:r>
      <w:r w:rsidRPr="00CB7AFE">
        <w:rPr>
          <w:lang w:val="en-US"/>
        </w:rPr>
        <w:t>exclusion</w:t>
      </w:r>
      <w:r>
        <w:rPr>
          <w:lang w:val="en-US"/>
        </w:rPr>
        <w:t xml:space="preserve"> </w:t>
      </w:r>
      <w:r w:rsidRPr="00CB7AFE">
        <w:rPr>
          <w:lang w:val="en-US"/>
        </w:rPr>
        <w:t>criteria</w:t>
      </w:r>
      <w:bookmarkEnd w:id="28"/>
    </w:p>
    <w:p w14:paraId="0BEDC6A6" w14:textId="77777777" w:rsidR="00F63A8E" w:rsidRPr="002B510E" w:rsidRDefault="00F63A8E" w:rsidP="002B510E">
      <w:pPr>
        <w:spacing w:line="300" w:lineRule="exact"/>
        <w:jc w:val="both"/>
        <w:rPr>
          <w:sz w:val="24"/>
          <w:szCs w:val="24"/>
        </w:rPr>
      </w:pPr>
    </w:p>
    <w:p w14:paraId="3BEA90C4" w14:textId="77777777" w:rsidR="00F63A8E" w:rsidRPr="002B510E" w:rsidRDefault="00F63A8E" w:rsidP="002B510E">
      <w:pPr>
        <w:spacing w:line="300" w:lineRule="exact"/>
        <w:jc w:val="both"/>
        <w:rPr>
          <w:sz w:val="24"/>
          <w:szCs w:val="24"/>
        </w:rPr>
      </w:pPr>
      <w:r w:rsidRPr="002B510E">
        <w:rPr>
          <w:sz w:val="24"/>
          <w:szCs w:val="24"/>
        </w:rPr>
        <w:t>We adopted a search strategy to, at first, respond the initial knowledge questions (section 1.3) towards an overview of DM, DRR, SA, interoperability and EWS. The idea is to have a quantitative analysis of the existing work by following the inclusion and exclusion criteria presented in this section, to summarize the answers of the initial knowledge questions and to identify the most relevant existing reviews in the context of this work. After that, we aim on revise the protocol, starting with the revision and detail of the initial design problem (stated in section 2.1.1) and formulate the new (and more specific) knowledge questions (in section 2.2) to be answered by this SLR.</w:t>
      </w:r>
    </w:p>
    <w:p w14:paraId="30C08D77" w14:textId="77777777" w:rsidR="00F63A8E" w:rsidRPr="002B510E" w:rsidRDefault="00F63A8E" w:rsidP="002B510E">
      <w:pPr>
        <w:spacing w:line="300" w:lineRule="exact"/>
        <w:jc w:val="both"/>
        <w:rPr>
          <w:sz w:val="24"/>
          <w:szCs w:val="24"/>
        </w:rPr>
      </w:pPr>
      <w:r w:rsidRPr="002B510E">
        <w:rPr>
          <w:sz w:val="24"/>
          <w:szCs w:val="24"/>
        </w:rPr>
        <w:t>The initial inclusion criteria for this SLR are the combination of search strings and synonymous terms with Boolean operators (OR, AND, NOT). The general inclusion and exclusion criteria are described in the tables below.</w:t>
      </w:r>
    </w:p>
    <w:p w14:paraId="65FFD509" w14:textId="77777777" w:rsidR="00F63A8E" w:rsidRDefault="00F63A8E" w:rsidP="00F63A8E">
      <w:pPr>
        <w:spacing w:line="300" w:lineRule="exact"/>
      </w:pPr>
    </w:p>
    <w:p w14:paraId="229CAD10" w14:textId="77777777" w:rsidR="00F63A8E" w:rsidRDefault="00F63A8E" w:rsidP="00F63A8E">
      <w:pPr>
        <w:pStyle w:val="Caption"/>
        <w:spacing w:after="60" w:line="300" w:lineRule="exact"/>
        <w:rPr>
          <w:lang w:val="en-US"/>
        </w:rPr>
      </w:pPr>
      <w:bookmarkStart w:id="29" w:name="_Toc457466125"/>
      <w:r w:rsidRPr="00191042">
        <w:rPr>
          <w:lang w:val="en-US"/>
        </w:rPr>
        <w:t>Table 2.</w:t>
      </w:r>
      <w:r>
        <w:fldChar w:fldCharType="begin"/>
      </w:r>
      <w:r w:rsidRPr="00191042">
        <w:rPr>
          <w:lang w:val="en-US"/>
        </w:rPr>
        <w:instrText xml:space="preserve"> SEQ Quadro \* ARABIC </w:instrText>
      </w:r>
      <w:r>
        <w:fldChar w:fldCharType="separate"/>
      </w:r>
      <w:r>
        <w:rPr>
          <w:noProof/>
          <w:lang w:val="en-US"/>
        </w:rPr>
        <w:t>13</w:t>
      </w:r>
      <w:r>
        <w:fldChar w:fldCharType="end"/>
      </w:r>
      <w:r w:rsidRPr="00191042">
        <w:rPr>
          <w:lang w:val="en-US"/>
        </w:rPr>
        <w:t>:</w:t>
      </w:r>
      <w:r>
        <w:rPr>
          <w:lang w:val="en-US"/>
        </w:rPr>
        <w:t xml:space="preserve"> General inclusion criteria</w:t>
      </w:r>
      <w:bookmarkEnd w:id="29"/>
    </w:p>
    <w:tbl>
      <w:tblPr>
        <w:tblW w:w="8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7758"/>
      </w:tblGrid>
      <w:tr w:rsidR="00F63A8E" w:rsidRPr="002B510E" w14:paraId="044A53D2" w14:textId="77777777" w:rsidTr="00D36E22">
        <w:trPr>
          <w:jc w:val="center"/>
        </w:trPr>
        <w:tc>
          <w:tcPr>
            <w:tcW w:w="1097" w:type="dxa"/>
          </w:tcPr>
          <w:p w14:paraId="6FA7FCC7"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IC01</w:t>
            </w:r>
          </w:p>
        </w:tc>
        <w:tc>
          <w:tcPr>
            <w:tcW w:w="7758" w:type="dxa"/>
          </w:tcPr>
          <w:p w14:paraId="1A994074" w14:textId="77777777" w:rsidR="00F63A8E" w:rsidRPr="002B510E" w:rsidRDefault="00F63A8E" w:rsidP="00D36E22">
            <w:pPr>
              <w:pStyle w:val="ListParagraph"/>
              <w:spacing w:line="240" w:lineRule="auto"/>
              <w:ind w:firstLine="0"/>
              <w:rPr>
                <w:rFonts w:asciiTheme="minorHAnsi" w:hAnsiTheme="minorHAnsi"/>
                <w:sz w:val="22"/>
                <w:szCs w:val="22"/>
                <w:lang w:val="en-US"/>
              </w:rPr>
            </w:pPr>
            <w:r w:rsidRPr="002B510E">
              <w:rPr>
                <w:rFonts w:asciiTheme="minorHAnsi" w:hAnsiTheme="minorHAnsi"/>
                <w:sz w:val="22"/>
                <w:szCs w:val="22"/>
                <w:lang w:val="en-US"/>
              </w:rPr>
              <w:t>Include only works published in the data sources listed.</w:t>
            </w:r>
          </w:p>
        </w:tc>
      </w:tr>
      <w:tr w:rsidR="00F63A8E" w:rsidRPr="002B510E" w14:paraId="2896D2D2" w14:textId="77777777" w:rsidTr="00D36E22">
        <w:trPr>
          <w:jc w:val="center"/>
        </w:trPr>
        <w:tc>
          <w:tcPr>
            <w:tcW w:w="1097" w:type="dxa"/>
          </w:tcPr>
          <w:p w14:paraId="327E632D"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IC02</w:t>
            </w:r>
          </w:p>
        </w:tc>
        <w:tc>
          <w:tcPr>
            <w:tcW w:w="7758" w:type="dxa"/>
          </w:tcPr>
          <w:p w14:paraId="35AF7E8E" w14:textId="77777777" w:rsidR="00F63A8E" w:rsidRPr="002B510E" w:rsidRDefault="00F63A8E" w:rsidP="00D36E22">
            <w:pPr>
              <w:spacing w:line="240" w:lineRule="auto"/>
            </w:pPr>
            <w:r w:rsidRPr="002B510E">
              <w:t>If two or more works describe the same approach, the latest or more comprehensive one is included.</w:t>
            </w:r>
          </w:p>
        </w:tc>
      </w:tr>
      <w:tr w:rsidR="00F63A8E" w:rsidRPr="002B510E" w14:paraId="55C9C0F8" w14:textId="77777777" w:rsidTr="00D36E22">
        <w:trPr>
          <w:jc w:val="center"/>
        </w:trPr>
        <w:tc>
          <w:tcPr>
            <w:tcW w:w="1097" w:type="dxa"/>
          </w:tcPr>
          <w:p w14:paraId="3D2295D6"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IC03</w:t>
            </w:r>
          </w:p>
        </w:tc>
        <w:tc>
          <w:tcPr>
            <w:tcW w:w="7758" w:type="dxa"/>
          </w:tcPr>
          <w:p w14:paraId="72DAFA85" w14:textId="77777777" w:rsidR="00F63A8E" w:rsidRPr="002B510E" w:rsidRDefault="00F63A8E" w:rsidP="00D36E22">
            <w:pPr>
              <w:pStyle w:val="ListParagraph"/>
              <w:spacing w:line="240" w:lineRule="auto"/>
              <w:ind w:firstLine="0"/>
              <w:rPr>
                <w:rFonts w:asciiTheme="minorHAnsi" w:hAnsiTheme="minorHAnsi"/>
                <w:sz w:val="22"/>
                <w:szCs w:val="22"/>
                <w:lang w:val="en-US"/>
              </w:rPr>
            </w:pPr>
            <w:r w:rsidRPr="002B510E">
              <w:rPr>
                <w:rFonts w:asciiTheme="minorHAnsi" w:hAnsiTheme="minorHAnsi"/>
                <w:sz w:val="22"/>
                <w:szCs w:val="22"/>
                <w:lang w:val="en-US"/>
              </w:rPr>
              <w:t>Include only works related to at least one of the concepts: DM, DRR, SA, interoperability and EWS.</w:t>
            </w:r>
          </w:p>
        </w:tc>
      </w:tr>
      <w:tr w:rsidR="00F63A8E" w:rsidRPr="002B510E" w14:paraId="0D35314F" w14:textId="77777777" w:rsidTr="00D36E22">
        <w:trPr>
          <w:jc w:val="center"/>
        </w:trPr>
        <w:tc>
          <w:tcPr>
            <w:tcW w:w="1097" w:type="dxa"/>
          </w:tcPr>
          <w:p w14:paraId="37FCBF4A"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IC04</w:t>
            </w:r>
          </w:p>
        </w:tc>
        <w:tc>
          <w:tcPr>
            <w:tcW w:w="7758" w:type="dxa"/>
          </w:tcPr>
          <w:p w14:paraId="76434183" w14:textId="77777777" w:rsidR="00F63A8E" w:rsidRPr="002B510E" w:rsidRDefault="00F63A8E" w:rsidP="00D36E22">
            <w:pPr>
              <w:pStyle w:val="ListParagraph"/>
              <w:spacing w:line="240" w:lineRule="auto"/>
              <w:ind w:firstLine="0"/>
              <w:rPr>
                <w:rFonts w:asciiTheme="minorHAnsi" w:hAnsiTheme="minorHAnsi"/>
                <w:sz w:val="22"/>
                <w:szCs w:val="22"/>
                <w:lang w:val="en-US"/>
              </w:rPr>
            </w:pPr>
            <w:r w:rsidRPr="002B510E">
              <w:rPr>
                <w:rFonts w:asciiTheme="minorHAnsi" w:hAnsiTheme="minorHAnsi"/>
                <w:sz w:val="22"/>
                <w:szCs w:val="22"/>
                <w:lang w:val="en-US"/>
              </w:rPr>
              <w:t>Include surveys (reviews) and works related to interoperability and/or address integration issues.</w:t>
            </w:r>
          </w:p>
        </w:tc>
      </w:tr>
      <w:tr w:rsidR="00F63A8E" w:rsidRPr="002B510E" w14:paraId="133512F6" w14:textId="77777777" w:rsidTr="00D36E22">
        <w:trPr>
          <w:jc w:val="center"/>
        </w:trPr>
        <w:tc>
          <w:tcPr>
            <w:tcW w:w="1097" w:type="dxa"/>
          </w:tcPr>
          <w:p w14:paraId="4CB15AC5"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IC05</w:t>
            </w:r>
          </w:p>
        </w:tc>
        <w:tc>
          <w:tcPr>
            <w:tcW w:w="7758" w:type="dxa"/>
          </w:tcPr>
          <w:p w14:paraId="4AF424D0" w14:textId="77777777" w:rsidR="00F63A8E" w:rsidRPr="002B510E" w:rsidRDefault="00F63A8E" w:rsidP="00D36E22">
            <w:pPr>
              <w:pStyle w:val="ListParagraph"/>
              <w:spacing w:line="240" w:lineRule="auto"/>
              <w:ind w:firstLine="0"/>
              <w:rPr>
                <w:rFonts w:asciiTheme="minorHAnsi" w:hAnsiTheme="minorHAnsi"/>
                <w:sz w:val="22"/>
                <w:szCs w:val="22"/>
                <w:lang w:val="en-US"/>
              </w:rPr>
            </w:pPr>
            <w:r w:rsidRPr="002B510E">
              <w:rPr>
                <w:rFonts w:asciiTheme="minorHAnsi" w:hAnsiTheme="minorHAnsi"/>
                <w:sz w:val="22"/>
                <w:szCs w:val="22"/>
                <w:lang w:val="en-US"/>
              </w:rPr>
              <w:t>Include only works written in English.</w:t>
            </w:r>
          </w:p>
        </w:tc>
      </w:tr>
      <w:tr w:rsidR="00F63A8E" w:rsidRPr="002B510E" w14:paraId="5A51413F"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76252135"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IC06</w:t>
            </w:r>
          </w:p>
        </w:tc>
        <w:tc>
          <w:tcPr>
            <w:tcW w:w="7758" w:type="dxa"/>
            <w:tcBorders>
              <w:top w:val="single" w:sz="4" w:space="0" w:color="auto"/>
              <w:left w:val="single" w:sz="4" w:space="0" w:color="auto"/>
              <w:bottom w:val="single" w:sz="4" w:space="0" w:color="auto"/>
              <w:right w:val="single" w:sz="4" w:space="0" w:color="auto"/>
            </w:tcBorders>
          </w:tcPr>
          <w:p w14:paraId="0977F727" w14:textId="77777777" w:rsidR="00F63A8E" w:rsidRPr="002B510E" w:rsidRDefault="00F63A8E" w:rsidP="00D36E22">
            <w:pPr>
              <w:pStyle w:val="ListParagraph"/>
              <w:spacing w:line="240" w:lineRule="auto"/>
              <w:ind w:firstLine="0"/>
              <w:rPr>
                <w:rFonts w:asciiTheme="minorHAnsi" w:hAnsiTheme="minorHAnsi"/>
                <w:sz w:val="22"/>
                <w:szCs w:val="22"/>
                <w:lang w:val="en-US"/>
              </w:rPr>
            </w:pPr>
            <w:r w:rsidRPr="002B510E">
              <w:rPr>
                <w:rFonts w:asciiTheme="minorHAnsi" w:hAnsiTheme="minorHAnsi"/>
                <w:sz w:val="22"/>
                <w:szCs w:val="22"/>
                <w:lang w:val="en-US"/>
              </w:rPr>
              <w:t>Include all works published in 2016.</w:t>
            </w:r>
          </w:p>
        </w:tc>
      </w:tr>
      <w:tr w:rsidR="00F63A8E" w:rsidRPr="002B510E" w14:paraId="217CF64D"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7A4102EC"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IC07</w:t>
            </w:r>
          </w:p>
        </w:tc>
        <w:tc>
          <w:tcPr>
            <w:tcW w:w="7758" w:type="dxa"/>
            <w:tcBorders>
              <w:top w:val="single" w:sz="4" w:space="0" w:color="auto"/>
              <w:left w:val="single" w:sz="4" w:space="0" w:color="auto"/>
              <w:bottom w:val="single" w:sz="4" w:space="0" w:color="auto"/>
              <w:right w:val="single" w:sz="4" w:space="0" w:color="auto"/>
            </w:tcBorders>
          </w:tcPr>
          <w:p w14:paraId="2B1A0D4C" w14:textId="77777777" w:rsidR="00F63A8E" w:rsidRPr="002B510E" w:rsidRDefault="00F63A8E" w:rsidP="00D36E22">
            <w:pPr>
              <w:pStyle w:val="ListParagraph"/>
              <w:spacing w:line="240" w:lineRule="auto"/>
              <w:ind w:firstLine="0"/>
              <w:rPr>
                <w:rFonts w:asciiTheme="minorHAnsi" w:hAnsiTheme="minorHAnsi"/>
                <w:sz w:val="22"/>
                <w:szCs w:val="22"/>
                <w:lang w:val="en-US"/>
              </w:rPr>
            </w:pPr>
            <w:r w:rsidRPr="002B510E">
              <w:rPr>
                <w:rFonts w:asciiTheme="minorHAnsi" w:hAnsiTheme="minorHAnsi"/>
                <w:sz w:val="22"/>
                <w:szCs w:val="22"/>
                <w:lang w:val="en-US"/>
              </w:rPr>
              <w:t>If the result is a part of the work which does not present a summary of the work (e.g. acknowledgments, epilogue, dedication, index, etc.) then check the “whole” work (e.g. book) and include it whether it satisfies the other inclusion criteria.</w:t>
            </w:r>
          </w:p>
        </w:tc>
      </w:tr>
    </w:tbl>
    <w:p w14:paraId="5201ABB5" w14:textId="77777777" w:rsidR="00F63A8E" w:rsidRDefault="00F63A8E" w:rsidP="00F63A8E">
      <w:pPr>
        <w:spacing w:line="300" w:lineRule="exact"/>
      </w:pPr>
    </w:p>
    <w:p w14:paraId="25252063" w14:textId="77777777" w:rsidR="00F63A8E" w:rsidRDefault="00F63A8E" w:rsidP="00F63A8E">
      <w:pPr>
        <w:pStyle w:val="Caption"/>
        <w:spacing w:after="60" w:line="300" w:lineRule="exact"/>
        <w:rPr>
          <w:lang w:val="en-US"/>
        </w:rPr>
      </w:pPr>
      <w:bookmarkStart w:id="30" w:name="_Toc457466126"/>
      <w:r w:rsidRPr="00191042">
        <w:rPr>
          <w:lang w:val="en-US"/>
        </w:rPr>
        <w:t>Table 2.</w:t>
      </w:r>
      <w:r>
        <w:fldChar w:fldCharType="begin"/>
      </w:r>
      <w:r w:rsidRPr="00191042">
        <w:rPr>
          <w:lang w:val="en-US"/>
        </w:rPr>
        <w:instrText xml:space="preserve"> SEQ Quadro \* ARABIC </w:instrText>
      </w:r>
      <w:r>
        <w:fldChar w:fldCharType="separate"/>
      </w:r>
      <w:r>
        <w:rPr>
          <w:noProof/>
          <w:lang w:val="en-US"/>
        </w:rPr>
        <w:t>14</w:t>
      </w:r>
      <w:r>
        <w:fldChar w:fldCharType="end"/>
      </w:r>
      <w:r w:rsidRPr="00191042">
        <w:rPr>
          <w:lang w:val="en-US"/>
        </w:rPr>
        <w:t>:</w:t>
      </w:r>
      <w:r>
        <w:rPr>
          <w:lang w:val="en-US"/>
        </w:rPr>
        <w:t xml:space="preserve"> General exclusion criteria</w:t>
      </w:r>
      <w:bookmarkEnd w:id="30"/>
    </w:p>
    <w:tbl>
      <w:tblPr>
        <w:tblW w:w="8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7758"/>
      </w:tblGrid>
      <w:tr w:rsidR="00F63A8E" w:rsidRPr="002B510E" w14:paraId="47660BA8" w14:textId="77777777" w:rsidTr="00D36E22">
        <w:trPr>
          <w:jc w:val="center"/>
        </w:trPr>
        <w:tc>
          <w:tcPr>
            <w:tcW w:w="1097" w:type="dxa"/>
          </w:tcPr>
          <w:p w14:paraId="1C584371"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EC01</w:t>
            </w:r>
          </w:p>
        </w:tc>
        <w:tc>
          <w:tcPr>
            <w:tcW w:w="7758" w:type="dxa"/>
          </w:tcPr>
          <w:p w14:paraId="012018DA" w14:textId="77777777" w:rsidR="00F63A8E" w:rsidRPr="002B510E" w:rsidRDefault="00F63A8E" w:rsidP="00D36E22">
            <w:pPr>
              <w:pStyle w:val="ListParagraph"/>
              <w:spacing w:line="240" w:lineRule="auto"/>
              <w:ind w:firstLine="0"/>
              <w:rPr>
                <w:rFonts w:asciiTheme="minorHAnsi" w:hAnsiTheme="minorHAnsi"/>
                <w:sz w:val="22"/>
                <w:szCs w:val="22"/>
                <w:lang w:val="en-US"/>
              </w:rPr>
            </w:pPr>
            <w:r w:rsidRPr="002B510E">
              <w:rPr>
                <w:rFonts w:asciiTheme="minorHAnsi" w:hAnsiTheme="minorHAnsi"/>
                <w:sz w:val="22"/>
                <w:szCs w:val="22"/>
                <w:lang w:val="en-US"/>
              </w:rPr>
              <w:t>Exclude any databases that cannot be queried.</w:t>
            </w:r>
          </w:p>
        </w:tc>
      </w:tr>
      <w:tr w:rsidR="00F63A8E" w:rsidRPr="002B510E" w14:paraId="598BCB5D" w14:textId="77777777" w:rsidTr="00D36E22">
        <w:trPr>
          <w:jc w:val="center"/>
        </w:trPr>
        <w:tc>
          <w:tcPr>
            <w:tcW w:w="1097" w:type="dxa"/>
          </w:tcPr>
          <w:p w14:paraId="30DA092B"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EC02</w:t>
            </w:r>
          </w:p>
        </w:tc>
        <w:tc>
          <w:tcPr>
            <w:tcW w:w="7758" w:type="dxa"/>
          </w:tcPr>
          <w:p w14:paraId="379E9375" w14:textId="77777777" w:rsidR="00F63A8E" w:rsidRPr="002B510E" w:rsidRDefault="00F63A8E" w:rsidP="00D36E22">
            <w:pPr>
              <w:spacing w:line="240" w:lineRule="auto"/>
            </w:pPr>
            <w:r w:rsidRPr="002B510E">
              <w:t>If the same work (project or approach) is presented in another work, then exclude the oldest or the less comprehensive (see IC02).</w:t>
            </w:r>
          </w:p>
        </w:tc>
      </w:tr>
      <w:tr w:rsidR="00F63A8E" w:rsidRPr="002B510E" w14:paraId="37C95FCB" w14:textId="77777777" w:rsidTr="00D36E22">
        <w:trPr>
          <w:jc w:val="center"/>
        </w:trPr>
        <w:tc>
          <w:tcPr>
            <w:tcW w:w="1097" w:type="dxa"/>
          </w:tcPr>
          <w:p w14:paraId="6305A326"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EC03</w:t>
            </w:r>
          </w:p>
        </w:tc>
        <w:tc>
          <w:tcPr>
            <w:tcW w:w="7758" w:type="dxa"/>
          </w:tcPr>
          <w:p w14:paraId="6A50C603" w14:textId="77777777" w:rsidR="00F63A8E" w:rsidRPr="002B510E" w:rsidRDefault="00F63A8E" w:rsidP="00D36E22">
            <w:pPr>
              <w:spacing w:line="240" w:lineRule="auto"/>
            </w:pPr>
            <w:r w:rsidRPr="002B510E">
              <w:t>Exclude works from conferences published before 2005.</w:t>
            </w:r>
          </w:p>
        </w:tc>
      </w:tr>
      <w:tr w:rsidR="00F63A8E" w:rsidRPr="002B510E" w14:paraId="33F97603" w14:textId="77777777" w:rsidTr="00D36E22">
        <w:trPr>
          <w:jc w:val="center"/>
        </w:trPr>
        <w:tc>
          <w:tcPr>
            <w:tcW w:w="1097" w:type="dxa"/>
          </w:tcPr>
          <w:p w14:paraId="436CCE81"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EC04</w:t>
            </w:r>
          </w:p>
        </w:tc>
        <w:tc>
          <w:tcPr>
            <w:tcW w:w="7758" w:type="dxa"/>
          </w:tcPr>
          <w:p w14:paraId="403B09F3" w14:textId="77777777" w:rsidR="00F63A8E" w:rsidRPr="002B510E" w:rsidRDefault="00F63A8E" w:rsidP="00D36E22">
            <w:pPr>
              <w:spacing w:line="240" w:lineRule="auto"/>
            </w:pPr>
            <w:r w:rsidRPr="002B510E">
              <w:t>Exclude works from workshops published before 2010.</w:t>
            </w:r>
          </w:p>
        </w:tc>
      </w:tr>
      <w:tr w:rsidR="00F63A8E" w:rsidRPr="002B510E" w14:paraId="6FE2757A" w14:textId="77777777" w:rsidTr="00D36E22">
        <w:trPr>
          <w:jc w:val="center"/>
        </w:trPr>
        <w:tc>
          <w:tcPr>
            <w:tcW w:w="1097" w:type="dxa"/>
          </w:tcPr>
          <w:p w14:paraId="0431168D"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EC05</w:t>
            </w:r>
          </w:p>
        </w:tc>
        <w:tc>
          <w:tcPr>
            <w:tcW w:w="7758" w:type="dxa"/>
          </w:tcPr>
          <w:p w14:paraId="6A3AE14F" w14:textId="77777777" w:rsidR="00F63A8E" w:rsidRPr="002B510E" w:rsidRDefault="00F63A8E" w:rsidP="00D36E22">
            <w:pPr>
              <w:spacing w:line="240" w:lineRule="auto"/>
            </w:pPr>
            <w:r w:rsidRPr="002B510E">
              <w:t>Exclude works where the main theme does not involve computer science.</w:t>
            </w:r>
          </w:p>
        </w:tc>
      </w:tr>
      <w:tr w:rsidR="00F63A8E" w:rsidRPr="002B510E" w14:paraId="098464CB" w14:textId="77777777" w:rsidTr="00D36E22">
        <w:trPr>
          <w:jc w:val="center"/>
        </w:trPr>
        <w:tc>
          <w:tcPr>
            <w:tcW w:w="1097" w:type="dxa"/>
          </w:tcPr>
          <w:p w14:paraId="5DC1CB18"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EC06</w:t>
            </w:r>
          </w:p>
        </w:tc>
        <w:tc>
          <w:tcPr>
            <w:tcW w:w="7758" w:type="dxa"/>
          </w:tcPr>
          <w:p w14:paraId="6E9948A2" w14:textId="77777777" w:rsidR="00F63A8E" w:rsidRPr="002B510E" w:rsidRDefault="00F63A8E" w:rsidP="00D36E22">
            <w:pPr>
              <w:spacing w:line="240" w:lineRule="auto"/>
            </w:pPr>
            <w:r w:rsidRPr="002B510E">
              <w:t>Exclude works which have to be purchased (even with UT network access).</w:t>
            </w:r>
          </w:p>
        </w:tc>
      </w:tr>
      <w:tr w:rsidR="00F63A8E" w:rsidRPr="002B510E" w14:paraId="45C63EE0"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371B6FA0"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EC07</w:t>
            </w:r>
          </w:p>
        </w:tc>
        <w:tc>
          <w:tcPr>
            <w:tcW w:w="7758" w:type="dxa"/>
            <w:tcBorders>
              <w:top w:val="single" w:sz="4" w:space="0" w:color="auto"/>
              <w:left w:val="single" w:sz="4" w:space="0" w:color="auto"/>
              <w:bottom w:val="single" w:sz="4" w:space="0" w:color="auto"/>
              <w:right w:val="single" w:sz="4" w:space="0" w:color="auto"/>
            </w:tcBorders>
          </w:tcPr>
          <w:p w14:paraId="32962996" w14:textId="77777777" w:rsidR="00F63A8E" w:rsidRPr="002B510E" w:rsidRDefault="00F63A8E" w:rsidP="00D36E22">
            <w:pPr>
              <w:spacing w:line="240" w:lineRule="auto"/>
            </w:pPr>
            <w:r w:rsidRPr="002B510E">
              <w:t>Exclude works published before 2003 if the work is not a foundational theory.</w:t>
            </w:r>
          </w:p>
        </w:tc>
      </w:tr>
    </w:tbl>
    <w:p w14:paraId="6166F9FB" w14:textId="77777777" w:rsidR="00F63A8E" w:rsidRPr="00DF049B" w:rsidRDefault="00F63A8E" w:rsidP="00F63A8E">
      <w:pPr>
        <w:spacing w:line="300" w:lineRule="exact"/>
      </w:pPr>
    </w:p>
    <w:p w14:paraId="4690ED85" w14:textId="77777777" w:rsidR="00F63A8E" w:rsidRPr="002B510E" w:rsidRDefault="00F63A8E" w:rsidP="00F63A8E">
      <w:pPr>
        <w:spacing w:line="300" w:lineRule="exact"/>
        <w:rPr>
          <w:sz w:val="24"/>
          <w:szCs w:val="24"/>
        </w:rPr>
      </w:pPr>
      <w:r w:rsidRPr="002B510E">
        <w:rPr>
          <w:sz w:val="24"/>
          <w:szCs w:val="24"/>
        </w:rPr>
        <w:t>The importance (priority) is estimated based on weights, considering the publication date (most recent work has higher priority) and the source which the work was published. For example, a book chapter published in 2015 that presents a survey has weight 16. This is a measurement of importance, considered when prioritizing the reading of the works.</w:t>
      </w:r>
    </w:p>
    <w:p w14:paraId="40F4F144" w14:textId="77777777" w:rsidR="00F63A8E" w:rsidRDefault="00F63A8E" w:rsidP="00F63A8E">
      <w:pPr>
        <w:spacing w:line="300" w:lineRule="exact"/>
      </w:pPr>
    </w:p>
    <w:p w14:paraId="0FD89167" w14:textId="77777777" w:rsidR="00F63A8E" w:rsidRDefault="00F63A8E" w:rsidP="00F63A8E">
      <w:pPr>
        <w:pStyle w:val="Caption"/>
        <w:spacing w:after="60" w:line="300" w:lineRule="exact"/>
        <w:rPr>
          <w:lang w:val="en-US"/>
        </w:rPr>
      </w:pPr>
      <w:bookmarkStart w:id="31" w:name="_Toc457466127"/>
      <w:r w:rsidRPr="00191042">
        <w:rPr>
          <w:lang w:val="en-US"/>
        </w:rPr>
        <w:t>Table 2.</w:t>
      </w:r>
      <w:r>
        <w:fldChar w:fldCharType="begin"/>
      </w:r>
      <w:r w:rsidRPr="00191042">
        <w:rPr>
          <w:lang w:val="en-US"/>
        </w:rPr>
        <w:instrText xml:space="preserve"> SEQ Quadro \* ARABIC </w:instrText>
      </w:r>
      <w:r>
        <w:fldChar w:fldCharType="separate"/>
      </w:r>
      <w:r>
        <w:rPr>
          <w:noProof/>
          <w:lang w:val="en-US"/>
        </w:rPr>
        <w:t>15</w:t>
      </w:r>
      <w:r>
        <w:fldChar w:fldCharType="end"/>
      </w:r>
      <w:r w:rsidRPr="00191042">
        <w:rPr>
          <w:lang w:val="en-US"/>
        </w:rPr>
        <w:t>:</w:t>
      </w:r>
      <w:r>
        <w:rPr>
          <w:lang w:val="en-US"/>
        </w:rPr>
        <w:t xml:space="preserve"> Importance (priority) of work by publication date and source</w:t>
      </w:r>
      <w:bookmarkEnd w:id="31"/>
    </w:p>
    <w:tbl>
      <w:tblPr>
        <w:tblW w:w="5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072"/>
        <w:gridCol w:w="1080"/>
      </w:tblGrid>
      <w:tr w:rsidR="00F63A8E" w:rsidRPr="00B853EB" w14:paraId="547C0EEC" w14:textId="77777777" w:rsidTr="002B510E">
        <w:trPr>
          <w:jc w:val="center"/>
        </w:trPr>
        <w:tc>
          <w:tcPr>
            <w:tcW w:w="1838" w:type="dxa"/>
          </w:tcPr>
          <w:p w14:paraId="024ECBC7" w14:textId="77777777" w:rsidR="00F63A8E" w:rsidRPr="00B8767E" w:rsidRDefault="00F63A8E" w:rsidP="00D36E22">
            <w:pPr>
              <w:pStyle w:val="ListParagraph"/>
              <w:spacing w:line="300" w:lineRule="exact"/>
              <w:ind w:firstLine="0"/>
              <w:rPr>
                <w:rFonts w:asciiTheme="minorHAnsi" w:hAnsiTheme="minorHAnsi"/>
                <w:b/>
                <w:lang w:val="en-US"/>
              </w:rPr>
            </w:pPr>
            <w:r w:rsidRPr="00B8767E">
              <w:rPr>
                <w:rFonts w:asciiTheme="minorHAnsi" w:hAnsiTheme="minorHAnsi"/>
                <w:b/>
                <w:lang w:val="en-US"/>
              </w:rPr>
              <w:t>Type</w:t>
            </w:r>
          </w:p>
        </w:tc>
        <w:tc>
          <w:tcPr>
            <w:tcW w:w="3072" w:type="dxa"/>
          </w:tcPr>
          <w:p w14:paraId="23EC3CFA" w14:textId="77777777" w:rsidR="00F63A8E" w:rsidRPr="00B8767E" w:rsidRDefault="00F63A8E" w:rsidP="00D36E22">
            <w:pPr>
              <w:pStyle w:val="ListParagraph"/>
              <w:spacing w:line="300" w:lineRule="exact"/>
              <w:ind w:firstLine="0"/>
              <w:rPr>
                <w:rFonts w:asciiTheme="minorHAnsi" w:hAnsiTheme="minorHAnsi"/>
                <w:b/>
                <w:lang w:val="en-US"/>
              </w:rPr>
            </w:pPr>
            <w:r w:rsidRPr="00B8767E">
              <w:rPr>
                <w:rFonts w:asciiTheme="minorHAnsi" w:hAnsiTheme="minorHAnsi"/>
                <w:b/>
                <w:lang w:val="en-US"/>
              </w:rPr>
              <w:t>Value</w:t>
            </w:r>
          </w:p>
        </w:tc>
        <w:tc>
          <w:tcPr>
            <w:tcW w:w="1080" w:type="dxa"/>
          </w:tcPr>
          <w:p w14:paraId="38EC18B1" w14:textId="77777777" w:rsidR="00F63A8E" w:rsidRPr="00B8767E" w:rsidRDefault="00F63A8E" w:rsidP="00D36E22">
            <w:pPr>
              <w:pStyle w:val="ListParagraph"/>
              <w:spacing w:line="300" w:lineRule="exact"/>
              <w:ind w:firstLine="0"/>
              <w:rPr>
                <w:rFonts w:asciiTheme="minorHAnsi" w:hAnsiTheme="minorHAnsi"/>
                <w:b/>
                <w:lang w:val="en-US"/>
              </w:rPr>
            </w:pPr>
            <w:r w:rsidRPr="00B8767E">
              <w:rPr>
                <w:rFonts w:asciiTheme="minorHAnsi" w:hAnsiTheme="minorHAnsi"/>
                <w:b/>
                <w:lang w:val="en-US"/>
              </w:rPr>
              <w:t>Weight</w:t>
            </w:r>
          </w:p>
        </w:tc>
      </w:tr>
      <w:tr w:rsidR="00F63A8E" w:rsidRPr="00B853EB" w14:paraId="4E9305B4" w14:textId="77777777" w:rsidTr="002B510E">
        <w:trPr>
          <w:jc w:val="center"/>
        </w:trPr>
        <w:tc>
          <w:tcPr>
            <w:tcW w:w="1838" w:type="dxa"/>
          </w:tcPr>
          <w:p w14:paraId="36555EA8"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Source</w:t>
            </w:r>
          </w:p>
        </w:tc>
        <w:tc>
          <w:tcPr>
            <w:tcW w:w="3072" w:type="dxa"/>
          </w:tcPr>
          <w:p w14:paraId="041D3498"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Journal</w:t>
            </w:r>
          </w:p>
        </w:tc>
        <w:tc>
          <w:tcPr>
            <w:tcW w:w="1080" w:type="dxa"/>
          </w:tcPr>
          <w:p w14:paraId="6F774B5C"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10</w:t>
            </w:r>
          </w:p>
        </w:tc>
      </w:tr>
      <w:tr w:rsidR="00F63A8E" w:rsidRPr="00B853EB" w14:paraId="505BA9AC" w14:textId="77777777" w:rsidTr="002B510E">
        <w:trPr>
          <w:jc w:val="center"/>
        </w:trPr>
        <w:tc>
          <w:tcPr>
            <w:tcW w:w="1838" w:type="dxa"/>
          </w:tcPr>
          <w:p w14:paraId="794E98D6"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Source</w:t>
            </w:r>
          </w:p>
        </w:tc>
        <w:tc>
          <w:tcPr>
            <w:tcW w:w="3072" w:type="dxa"/>
          </w:tcPr>
          <w:p w14:paraId="574A50C3"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Book chapter</w:t>
            </w:r>
          </w:p>
        </w:tc>
        <w:tc>
          <w:tcPr>
            <w:tcW w:w="1080" w:type="dxa"/>
          </w:tcPr>
          <w:p w14:paraId="59092EF7"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8</w:t>
            </w:r>
          </w:p>
        </w:tc>
      </w:tr>
      <w:tr w:rsidR="00F63A8E" w:rsidRPr="00B853EB" w14:paraId="220FB4C0" w14:textId="77777777" w:rsidTr="002B510E">
        <w:trPr>
          <w:jc w:val="center"/>
        </w:trPr>
        <w:tc>
          <w:tcPr>
            <w:tcW w:w="1838" w:type="dxa"/>
          </w:tcPr>
          <w:p w14:paraId="6789138F"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Source</w:t>
            </w:r>
          </w:p>
        </w:tc>
        <w:tc>
          <w:tcPr>
            <w:tcW w:w="3072" w:type="dxa"/>
          </w:tcPr>
          <w:p w14:paraId="10C03A41"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Magazine</w:t>
            </w:r>
          </w:p>
        </w:tc>
        <w:tc>
          <w:tcPr>
            <w:tcW w:w="1080" w:type="dxa"/>
          </w:tcPr>
          <w:p w14:paraId="39879945"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7</w:t>
            </w:r>
          </w:p>
        </w:tc>
      </w:tr>
      <w:tr w:rsidR="00F63A8E" w:rsidRPr="00B853EB" w14:paraId="4AF4919B" w14:textId="77777777" w:rsidTr="002B510E">
        <w:trPr>
          <w:jc w:val="center"/>
        </w:trPr>
        <w:tc>
          <w:tcPr>
            <w:tcW w:w="1838" w:type="dxa"/>
          </w:tcPr>
          <w:p w14:paraId="4F95E491"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Source</w:t>
            </w:r>
          </w:p>
        </w:tc>
        <w:tc>
          <w:tcPr>
            <w:tcW w:w="3072" w:type="dxa"/>
          </w:tcPr>
          <w:p w14:paraId="446E7F11"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Conference proceeding</w:t>
            </w:r>
          </w:p>
        </w:tc>
        <w:tc>
          <w:tcPr>
            <w:tcW w:w="1080" w:type="dxa"/>
          </w:tcPr>
          <w:p w14:paraId="5E0D9AB2"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6</w:t>
            </w:r>
          </w:p>
        </w:tc>
      </w:tr>
      <w:tr w:rsidR="00F63A8E" w:rsidRPr="00B853EB" w14:paraId="43806BA1" w14:textId="77777777" w:rsidTr="002B510E">
        <w:trPr>
          <w:jc w:val="center"/>
        </w:trPr>
        <w:tc>
          <w:tcPr>
            <w:tcW w:w="1838" w:type="dxa"/>
          </w:tcPr>
          <w:p w14:paraId="2382B337"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Source</w:t>
            </w:r>
          </w:p>
        </w:tc>
        <w:tc>
          <w:tcPr>
            <w:tcW w:w="3072" w:type="dxa"/>
          </w:tcPr>
          <w:p w14:paraId="6821F887"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Other</w:t>
            </w:r>
          </w:p>
        </w:tc>
        <w:tc>
          <w:tcPr>
            <w:tcW w:w="1080" w:type="dxa"/>
          </w:tcPr>
          <w:p w14:paraId="7A48520B"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2</w:t>
            </w:r>
          </w:p>
        </w:tc>
      </w:tr>
      <w:tr w:rsidR="00F63A8E" w:rsidRPr="00B853EB" w14:paraId="4379BC3B" w14:textId="77777777" w:rsidTr="002B510E">
        <w:trPr>
          <w:jc w:val="center"/>
        </w:trPr>
        <w:tc>
          <w:tcPr>
            <w:tcW w:w="1838" w:type="dxa"/>
          </w:tcPr>
          <w:p w14:paraId="30ADCE3D"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Publication date</w:t>
            </w:r>
          </w:p>
        </w:tc>
        <w:tc>
          <w:tcPr>
            <w:tcW w:w="3072" w:type="dxa"/>
          </w:tcPr>
          <w:p w14:paraId="16CDD055"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2016</w:t>
            </w:r>
          </w:p>
        </w:tc>
        <w:tc>
          <w:tcPr>
            <w:tcW w:w="1080" w:type="dxa"/>
          </w:tcPr>
          <w:p w14:paraId="70BDFC02"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6</w:t>
            </w:r>
          </w:p>
        </w:tc>
      </w:tr>
      <w:tr w:rsidR="00F63A8E" w:rsidRPr="00B853EB" w14:paraId="3733F4AE" w14:textId="77777777" w:rsidTr="002B510E">
        <w:trPr>
          <w:jc w:val="center"/>
        </w:trPr>
        <w:tc>
          <w:tcPr>
            <w:tcW w:w="1838" w:type="dxa"/>
          </w:tcPr>
          <w:p w14:paraId="303705AA"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Publication date</w:t>
            </w:r>
          </w:p>
        </w:tc>
        <w:tc>
          <w:tcPr>
            <w:tcW w:w="3072" w:type="dxa"/>
          </w:tcPr>
          <w:p w14:paraId="49E1299E"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2015</w:t>
            </w:r>
          </w:p>
        </w:tc>
        <w:tc>
          <w:tcPr>
            <w:tcW w:w="1080" w:type="dxa"/>
          </w:tcPr>
          <w:p w14:paraId="5E066A96"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5</w:t>
            </w:r>
          </w:p>
        </w:tc>
      </w:tr>
      <w:tr w:rsidR="00F63A8E" w:rsidRPr="00B853EB" w14:paraId="7677359C" w14:textId="77777777" w:rsidTr="002B510E">
        <w:trPr>
          <w:jc w:val="center"/>
        </w:trPr>
        <w:tc>
          <w:tcPr>
            <w:tcW w:w="1838" w:type="dxa"/>
          </w:tcPr>
          <w:p w14:paraId="5F3E782C"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Publication date</w:t>
            </w:r>
          </w:p>
        </w:tc>
        <w:tc>
          <w:tcPr>
            <w:tcW w:w="3072" w:type="dxa"/>
          </w:tcPr>
          <w:p w14:paraId="7A951C54"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2014</w:t>
            </w:r>
          </w:p>
        </w:tc>
        <w:tc>
          <w:tcPr>
            <w:tcW w:w="1080" w:type="dxa"/>
          </w:tcPr>
          <w:p w14:paraId="456CB561"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3</w:t>
            </w:r>
          </w:p>
        </w:tc>
      </w:tr>
      <w:tr w:rsidR="00F63A8E" w:rsidRPr="00B853EB" w14:paraId="42A1AB5F" w14:textId="77777777" w:rsidTr="002B510E">
        <w:trPr>
          <w:jc w:val="center"/>
        </w:trPr>
        <w:tc>
          <w:tcPr>
            <w:tcW w:w="1838" w:type="dxa"/>
          </w:tcPr>
          <w:p w14:paraId="565086AD"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Publication date</w:t>
            </w:r>
          </w:p>
        </w:tc>
        <w:tc>
          <w:tcPr>
            <w:tcW w:w="3072" w:type="dxa"/>
          </w:tcPr>
          <w:p w14:paraId="6A4B6EFD"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2010-2013</w:t>
            </w:r>
          </w:p>
        </w:tc>
        <w:tc>
          <w:tcPr>
            <w:tcW w:w="1080" w:type="dxa"/>
          </w:tcPr>
          <w:p w14:paraId="6AEDDF70"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2</w:t>
            </w:r>
          </w:p>
        </w:tc>
      </w:tr>
      <w:tr w:rsidR="00F63A8E" w:rsidRPr="00B853EB" w14:paraId="3493B1E6" w14:textId="77777777" w:rsidTr="002B510E">
        <w:trPr>
          <w:jc w:val="center"/>
        </w:trPr>
        <w:tc>
          <w:tcPr>
            <w:tcW w:w="1838" w:type="dxa"/>
          </w:tcPr>
          <w:p w14:paraId="4F3833B4"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Publication type</w:t>
            </w:r>
          </w:p>
        </w:tc>
        <w:tc>
          <w:tcPr>
            <w:tcW w:w="3072" w:type="dxa"/>
          </w:tcPr>
          <w:p w14:paraId="3A245237"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Full-paper</w:t>
            </w:r>
          </w:p>
        </w:tc>
        <w:tc>
          <w:tcPr>
            <w:tcW w:w="1080" w:type="dxa"/>
          </w:tcPr>
          <w:p w14:paraId="1E72C8F2"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8</w:t>
            </w:r>
          </w:p>
        </w:tc>
      </w:tr>
      <w:tr w:rsidR="00F63A8E" w:rsidRPr="00B853EB" w14:paraId="55AA777B" w14:textId="77777777" w:rsidTr="002B510E">
        <w:trPr>
          <w:jc w:val="center"/>
        </w:trPr>
        <w:tc>
          <w:tcPr>
            <w:tcW w:w="1838" w:type="dxa"/>
          </w:tcPr>
          <w:p w14:paraId="211C910F"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Publication type</w:t>
            </w:r>
          </w:p>
        </w:tc>
        <w:tc>
          <w:tcPr>
            <w:tcW w:w="3072" w:type="dxa"/>
          </w:tcPr>
          <w:p w14:paraId="5FF5B162"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Short-paper</w:t>
            </w:r>
          </w:p>
        </w:tc>
        <w:tc>
          <w:tcPr>
            <w:tcW w:w="1080" w:type="dxa"/>
          </w:tcPr>
          <w:p w14:paraId="6FA2DAA2"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4</w:t>
            </w:r>
          </w:p>
        </w:tc>
      </w:tr>
      <w:tr w:rsidR="00F63A8E" w:rsidRPr="00B853EB" w14:paraId="1B5CBADD" w14:textId="77777777" w:rsidTr="002B510E">
        <w:trPr>
          <w:jc w:val="center"/>
        </w:trPr>
        <w:tc>
          <w:tcPr>
            <w:tcW w:w="1838" w:type="dxa"/>
          </w:tcPr>
          <w:p w14:paraId="07B682A1"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Publication type</w:t>
            </w:r>
          </w:p>
        </w:tc>
        <w:tc>
          <w:tcPr>
            <w:tcW w:w="3072" w:type="dxa"/>
          </w:tcPr>
          <w:p w14:paraId="7FBDFEE6"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Survey</w:t>
            </w:r>
          </w:p>
        </w:tc>
        <w:tc>
          <w:tcPr>
            <w:tcW w:w="1080" w:type="dxa"/>
          </w:tcPr>
          <w:p w14:paraId="36E8C866"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2</w:t>
            </w:r>
          </w:p>
        </w:tc>
      </w:tr>
      <w:tr w:rsidR="00F63A8E" w:rsidRPr="00B853EB" w14:paraId="09640DD8" w14:textId="77777777" w:rsidTr="002B510E">
        <w:trPr>
          <w:jc w:val="center"/>
        </w:trPr>
        <w:tc>
          <w:tcPr>
            <w:tcW w:w="1838" w:type="dxa"/>
          </w:tcPr>
          <w:p w14:paraId="4F79608A"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Publication type</w:t>
            </w:r>
          </w:p>
        </w:tc>
        <w:tc>
          <w:tcPr>
            <w:tcW w:w="3072" w:type="dxa"/>
          </w:tcPr>
          <w:p w14:paraId="7E796712"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Position</w:t>
            </w:r>
          </w:p>
        </w:tc>
        <w:tc>
          <w:tcPr>
            <w:tcW w:w="1080" w:type="dxa"/>
          </w:tcPr>
          <w:p w14:paraId="12740EAF" w14:textId="77777777" w:rsidR="00F63A8E" w:rsidRPr="002B510E" w:rsidRDefault="00F63A8E" w:rsidP="00D36E22">
            <w:pPr>
              <w:pStyle w:val="ListParagraph"/>
              <w:spacing w:line="300" w:lineRule="exact"/>
              <w:ind w:firstLine="0"/>
              <w:rPr>
                <w:rFonts w:asciiTheme="minorHAnsi" w:hAnsiTheme="minorHAnsi"/>
                <w:sz w:val="22"/>
                <w:szCs w:val="22"/>
                <w:lang w:val="en-US"/>
              </w:rPr>
            </w:pPr>
            <w:r w:rsidRPr="002B510E">
              <w:rPr>
                <w:rFonts w:asciiTheme="minorHAnsi" w:hAnsiTheme="minorHAnsi"/>
                <w:sz w:val="22"/>
                <w:szCs w:val="22"/>
                <w:lang w:val="en-US"/>
              </w:rPr>
              <w:t>2</w:t>
            </w:r>
          </w:p>
        </w:tc>
      </w:tr>
    </w:tbl>
    <w:p w14:paraId="5E73C8C5" w14:textId="77777777" w:rsidR="00F63A8E" w:rsidRDefault="00F63A8E" w:rsidP="00F63A8E">
      <w:pPr>
        <w:spacing w:line="300" w:lineRule="exact"/>
      </w:pPr>
    </w:p>
    <w:p w14:paraId="1AEA1B57" w14:textId="77777777" w:rsidR="00F63A8E" w:rsidRPr="004A4C01" w:rsidRDefault="00F63A8E" w:rsidP="004A4C01">
      <w:pPr>
        <w:spacing w:line="300" w:lineRule="exact"/>
        <w:jc w:val="both"/>
        <w:rPr>
          <w:sz w:val="24"/>
          <w:szCs w:val="24"/>
        </w:rPr>
      </w:pPr>
      <w:r w:rsidRPr="004A4C01">
        <w:rPr>
          <w:sz w:val="24"/>
          <w:szCs w:val="24"/>
        </w:rPr>
        <w:t>A search strategy in “waves” (rounds) was adopted, where each round has a list of search strings to be performed in all digital libraries. The method follows the steps below for each round:</w:t>
      </w:r>
    </w:p>
    <w:p w14:paraId="2227900E" w14:textId="77777777" w:rsidR="00F63A8E" w:rsidRPr="004A4C01" w:rsidRDefault="00F63A8E" w:rsidP="004A4C01">
      <w:pPr>
        <w:pStyle w:val="ListParagraph"/>
        <w:numPr>
          <w:ilvl w:val="0"/>
          <w:numId w:val="34"/>
        </w:numPr>
        <w:spacing w:line="300" w:lineRule="exact"/>
        <w:rPr>
          <w:lang w:val="en-US"/>
        </w:rPr>
      </w:pPr>
      <w:r w:rsidRPr="004A4C01">
        <w:rPr>
          <w:lang w:val="en-US"/>
        </w:rPr>
        <w:t>Each query from the search strings is performed in each digital library;</w:t>
      </w:r>
    </w:p>
    <w:p w14:paraId="62CE2C72" w14:textId="77777777" w:rsidR="00F63A8E" w:rsidRPr="004A4C01" w:rsidRDefault="00F63A8E" w:rsidP="004A4C01">
      <w:pPr>
        <w:pStyle w:val="ListParagraph"/>
        <w:numPr>
          <w:ilvl w:val="0"/>
          <w:numId w:val="34"/>
        </w:numPr>
        <w:spacing w:line="300" w:lineRule="exact"/>
        <w:rPr>
          <w:lang w:val="en-US"/>
        </w:rPr>
      </w:pPr>
      <w:r w:rsidRPr="004A4C01">
        <w:rPr>
          <w:lang w:val="en-US"/>
        </w:rPr>
        <w:t>The total number of results is annotated;</w:t>
      </w:r>
    </w:p>
    <w:p w14:paraId="1A8BF692" w14:textId="77777777" w:rsidR="00F63A8E" w:rsidRPr="004A4C01" w:rsidRDefault="00F63A8E" w:rsidP="004A4C01">
      <w:pPr>
        <w:pStyle w:val="ListParagraph"/>
        <w:numPr>
          <w:ilvl w:val="0"/>
          <w:numId w:val="34"/>
        </w:numPr>
        <w:spacing w:line="300" w:lineRule="exact"/>
        <w:rPr>
          <w:lang w:val="en-US"/>
        </w:rPr>
      </w:pPr>
      <w:r w:rsidRPr="004A4C01">
        <w:rPr>
          <w:lang w:val="en-US"/>
        </w:rPr>
        <w:t>In the resulted list for each query, it is checked whether each item fits in the inclusion criteria. If so, it is marked to be included. However, if the item fits in the exclusion criteria, then it is marked as excluded;</w:t>
      </w:r>
    </w:p>
    <w:p w14:paraId="067EFAC3" w14:textId="77777777" w:rsidR="00F63A8E" w:rsidRPr="004A4C01" w:rsidRDefault="00F63A8E" w:rsidP="004A4C01">
      <w:pPr>
        <w:pStyle w:val="ListParagraph"/>
        <w:numPr>
          <w:ilvl w:val="0"/>
          <w:numId w:val="34"/>
        </w:numPr>
        <w:spacing w:line="300" w:lineRule="exact"/>
        <w:rPr>
          <w:lang w:val="en-US"/>
        </w:rPr>
      </w:pPr>
      <w:r w:rsidRPr="004A4C01">
        <w:rPr>
          <w:lang w:val="en-US"/>
        </w:rPr>
        <w:t xml:space="preserve">The number of works to be checked depends on the round; </w:t>
      </w:r>
    </w:p>
    <w:p w14:paraId="5066B566" w14:textId="77777777" w:rsidR="00F63A8E" w:rsidRPr="004A4C01" w:rsidRDefault="00F63A8E" w:rsidP="004A4C01">
      <w:pPr>
        <w:pStyle w:val="ListParagraph"/>
        <w:numPr>
          <w:ilvl w:val="0"/>
          <w:numId w:val="34"/>
        </w:numPr>
        <w:spacing w:line="300" w:lineRule="exact"/>
        <w:rPr>
          <w:lang w:val="en-US"/>
        </w:rPr>
      </w:pPr>
      <w:r w:rsidRPr="004A4C01">
        <w:rPr>
          <w:lang w:val="en-US"/>
        </w:rPr>
        <w:t>The weight of each work marked to be included is calculated. The list is ordered by this weight (descending);</w:t>
      </w:r>
    </w:p>
    <w:p w14:paraId="0F49EA7E" w14:textId="77777777" w:rsidR="00F63A8E" w:rsidRPr="004A4C01" w:rsidRDefault="00F63A8E" w:rsidP="004A4C01">
      <w:pPr>
        <w:pStyle w:val="ListParagraph"/>
        <w:numPr>
          <w:ilvl w:val="0"/>
          <w:numId w:val="34"/>
        </w:numPr>
        <w:spacing w:line="300" w:lineRule="exact"/>
        <w:rPr>
          <w:lang w:val="en-US"/>
        </w:rPr>
      </w:pPr>
      <w:r w:rsidRPr="004A4C01">
        <w:rPr>
          <w:lang w:val="en-US"/>
        </w:rPr>
        <w:t>Each work is mapped to the data source(s) where it was found;</w:t>
      </w:r>
    </w:p>
    <w:p w14:paraId="21B58E7C" w14:textId="77777777" w:rsidR="00F63A8E" w:rsidRPr="004A4C01" w:rsidRDefault="00F63A8E" w:rsidP="004A4C01">
      <w:pPr>
        <w:pStyle w:val="ListParagraph"/>
        <w:numPr>
          <w:ilvl w:val="0"/>
          <w:numId w:val="34"/>
        </w:numPr>
        <w:spacing w:line="300" w:lineRule="exact"/>
        <w:rPr>
          <w:lang w:val="en-US"/>
        </w:rPr>
      </w:pPr>
      <w:r w:rsidRPr="004A4C01">
        <w:rPr>
          <w:lang w:val="en-US"/>
        </w:rPr>
        <w:t>An analysis about the number of results is made for each round (quantitative);</w:t>
      </w:r>
    </w:p>
    <w:p w14:paraId="4D27F30D" w14:textId="77777777" w:rsidR="00F63A8E" w:rsidRPr="004A4C01" w:rsidRDefault="00F63A8E" w:rsidP="004A4C01">
      <w:pPr>
        <w:pStyle w:val="ListParagraph"/>
        <w:numPr>
          <w:ilvl w:val="0"/>
          <w:numId w:val="34"/>
        </w:numPr>
        <w:spacing w:line="300" w:lineRule="exact"/>
        <w:rPr>
          <w:lang w:val="en-US"/>
        </w:rPr>
      </w:pPr>
      <w:r w:rsidRPr="004A4C01">
        <w:rPr>
          <w:lang w:val="en-US"/>
        </w:rPr>
        <w:t>The prioritized list of works is presented (section ) with a high-level summary derived from the title, abstract, introduction and conclusion;</w:t>
      </w:r>
    </w:p>
    <w:p w14:paraId="10A428EB" w14:textId="77777777" w:rsidR="00F63A8E" w:rsidRPr="004A4C01" w:rsidRDefault="00F63A8E" w:rsidP="004A4C01">
      <w:pPr>
        <w:pStyle w:val="ListParagraph"/>
        <w:numPr>
          <w:ilvl w:val="0"/>
          <w:numId w:val="34"/>
        </w:numPr>
        <w:spacing w:line="300" w:lineRule="exact"/>
        <w:rPr>
          <w:lang w:val="en-US"/>
        </w:rPr>
      </w:pPr>
      <w:r w:rsidRPr="004A4C01">
        <w:rPr>
          <w:lang w:val="en-US"/>
        </w:rPr>
        <w:t>The data synthesis about the works as a whole (their relations) is presented and the differences between existing reviews and this SLR is described.</w:t>
      </w:r>
    </w:p>
    <w:p w14:paraId="04C28821" w14:textId="77777777" w:rsidR="00F63A8E" w:rsidRPr="004A4C01" w:rsidRDefault="00F63A8E" w:rsidP="004A4C01">
      <w:pPr>
        <w:pStyle w:val="ListParagraph"/>
        <w:spacing w:line="300" w:lineRule="exact"/>
        <w:ind w:left="720" w:firstLine="0"/>
        <w:rPr>
          <w:lang w:val="en-US"/>
        </w:rPr>
      </w:pPr>
    </w:p>
    <w:p w14:paraId="35ED1BC7" w14:textId="77777777" w:rsidR="00F63A8E" w:rsidRPr="004A4C01" w:rsidRDefault="00F63A8E" w:rsidP="004A4C01">
      <w:pPr>
        <w:spacing w:line="300" w:lineRule="exact"/>
        <w:jc w:val="both"/>
        <w:rPr>
          <w:sz w:val="24"/>
          <w:szCs w:val="24"/>
        </w:rPr>
      </w:pPr>
      <w:r w:rsidRPr="004A4C01">
        <w:rPr>
          <w:sz w:val="24"/>
          <w:szCs w:val="24"/>
          <w:u w:val="single"/>
        </w:rPr>
        <w:lastRenderedPageBreak/>
        <w:t>Obs.1:</w:t>
      </w:r>
      <w:r w:rsidRPr="004A4C01">
        <w:rPr>
          <w:sz w:val="24"/>
          <w:szCs w:val="24"/>
        </w:rPr>
        <w:t xml:space="preserve"> Most relevant works refer to the order by (“sort by”) functionality presented in all digital libraries advanced search. </w:t>
      </w:r>
    </w:p>
    <w:p w14:paraId="644F6733" w14:textId="77777777" w:rsidR="00F63A8E" w:rsidRPr="004A4C01" w:rsidRDefault="00F63A8E" w:rsidP="004A4C01">
      <w:pPr>
        <w:spacing w:line="300" w:lineRule="exact"/>
        <w:jc w:val="both"/>
        <w:rPr>
          <w:sz w:val="24"/>
          <w:szCs w:val="24"/>
        </w:rPr>
      </w:pPr>
      <w:r w:rsidRPr="004A4C01">
        <w:rPr>
          <w:sz w:val="24"/>
          <w:szCs w:val="24"/>
          <w:u w:val="single"/>
        </w:rPr>
        <w:t>Obs.2:</w:t>
      </w:r>
      <w:r w:rsidRPr="004A4C01">
        <w:rPr>
          <w:sz w:val="24"/>
          <w:szCs w:val="24"/>
        </w:rPr>
        <w:t xml:space="preserve"> When searching Springer library, the results must consider only the content types of “chapter”, “article” in the disciplines of “computer science” and “engineering”.</w:t>
      </w:r>
    </w:p>
    <w:p w14:paraId="39584DA7" w14:textId="77777777" w:rsidR="00F63A8E" w:rsidRPr="004A4C01" w:rsidRDefault="00F63A8E" w:rsidP="004A4C01">
      <w:pPr>
        <w:spacing w:line="300" w:lineRule="exact"/>
        <w:jc w:val="both"/>
        <w:rPr>
          <w:sz w:val="24"/>
          <w:szCs w:val="24"/>
        </w:rPr>
      </w:pPr>
      <w:r w:rsidRPr="004A4C01">
        <w:rPr>
          <w:sz w:val="24"/>
          <w:szCs w:val="24"/>
        </w:rPr>
        <w:t>The output of this initial search strategy will be used to review this protocol and to select basic definitions to be used in the remaining of this SLR. Bellow we present each round with the sets of search strings. It was assigned an ID for each search string with prefix “SS”, which can be used to compose other search strings. The terms within the search strings are derived from the knowledge questions with the purpose of answering them.</w:t>
      </w:r>
    </w:p>
    <w:p w14:paraId="1C8FA77F" w14:textId="77777777" w:rsidR="00FC0973" w:rsidRPr="0065695D" w:rsidRDefault="00FC0973" w:rsidP="00FC0973">
      <w:pPr>
        <w:pStyle w:val="Body"/>
        <w:spacing w:after="60" w:line="300" w:lineRule="exact"/>
        <w:ind w:firstLine="288"/>
        <w:rPr>
          <w:rFonts w:ascii="Calibri" w:hAnsi="Calibri"/>
          <w:sz w:val="24"/>
          <w:szCs w:val="24"/>
          <w:lang w:val="en-US"/>
        </w:rPr>
      </w:pPr>
    </w:p>
    <w:p w14:paraId="4E197FDD" w14:textId="24B53FFA" w:rsidR="00FC0973" w:rsidRPr="0063558C" w:rsidRDefault="00FC0973" w:rsidP="00FC0973">
      <w:pPr>
        <w:pStyle w:val="Heading4"/>
        <w:rPr>
          <w:lang w:val="en-US"/>
        </w:rPr>
      </w:pPr>
      <w:r w:rsidRPr="00FC0973">
        <w:rPr>
          <w:lang w:val="en-US"/>
        </w:rPr>
        <w:t xml:space="preserve">Round 1. </w:t>
      </w:r>
      <w:r w:rsidR="00C70666">
        <w:rPr>
          <w:lang w:val="en-US"/>
        </w:rPr>
        <w:t>M</w:t>
      </w:r>
      <w:r>
        <w:rPr>
          <w:lang w:val="en-US"/>
        </w:rPr>
        <w:t xml:space="preserve">ost relevant works </w:t>
      </w:r>
      <w:r w:rsidR="00E94354">
        <w:rPr>
          <w:lang w:val="en-US"/>
        </w:rPr>
        <w:t>in</w:t>
      </w:r>
      <w:r>
        <w:rPr>
          <w:lang w:val="en-US"/>
        </w:rPr>
        <w:t xml:space="preserve"> emergency management</w:t>
      </w:r>
    </w:p>
    <w:p w14:paraId="3238665E" w14:textId="30243AD3" w:rsidR="00F63A8E" w:rsidRDefault="00F63A8E" w:rsidP="00F63A8E">
      <w:pPr>
        <w:pStyle w:val="Caption"/>
        <w:spacing w:after="60" w:line="300" w:lineRule="exact"/>
        <w:rPr>
          <w:lang w:val="en-US"/>
        </w:rPr>
      </w:pPr>
      <w:bookmarkStart w:id="32" w:name="_Toc457466128"/>
      <w:r w:rsidRPr="00191042">
        <w:rPr>
          <w:lang w:val="en-US"/>
        </w:rPr>
        <w:t>Table 2.</w:t>
      </w:r>
      <w:r>
        <w:fldChar w:fldCharType="begin"/>
      </w:r>
      <w:r w:rsidRPr="00191042">
        <w:rPr>
          <w:lang w:val="en-US"/>
        </w:rPr>
        <w:instrText xml:space="preserve"> SEQ Quadro \* ARABIC </w:instrText>
      </w:r>
      <w:r>
        <w:fldChar w:fldCharType="separate"/>
      </w:r>
      <w:r>
        <w:rPr>
          <w:noProof/>
          <w:lang w:val="en-US"/>
        </w:rPr>
        <w:t>16</w:t>
      </w:r>
      <w:r>
        <w:fldChar w:fldCharType="end"/>
      </w:r>
      <w:r w:rsidRPr="00191042">
        <w:rPr>
          <w:lang w:val="en-US"/>
        </w:rPr>
        <w:t>:</w:t>
      </w:r>
      <w:r>
        <w:rPr>
          <w:lang w:val="en-US"/>
        </w:rPr>
        <w:t xml:space="preserve"> Search strings of the first round</w:t>
      </w:r>
      <w:bookmarkEnd w:id="32"/>
    </w:p>
    <w:tbl>
      <w:tblPr>
        <w:tblW w:w="68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3009"/>
        <w:gridCol w:w="2725"/>
      </w:tblGrid>
      <w:tr w:rsidR="00F63A8E" w:rsidRPr="00644872" w14:paraId="4D9D2DD1" w14:textId="77777777" w:rsidTr="00D36E22">
        <w:trPr>
          <w:jc w:val="center"/>
        </w:trPr>
        <w:tc>
          <w:tcPr>
            <w:tcW w:w="1097" w:type="dxa"/>
          </w:tcPr>
          <w:p w14:paraId="38BC057B" w14:textId="77777777" w:rsidR="00F63A8E" w:rsidRPr="00F82B18" w:rsidRDefault="00F63A8E" w:rsidP="00D36E22">
            <w:pPr>
              <w:pStyle w:val="ListParagraph"/>
              <w:spacing w:line="300" w:lineRule="exact"/>
              <w:ind w:firstLine="0"/>
              <w:rPr>
                <w:rFonts w:asciiTheme="minorHAnsi" w:hAnsiTheme="minorHAnsi"/>
                <w:b/>
                <w:lang w:val="en-US"/>
              </w:rPr>
            </w:pPr>
            <w:r w:rsidRPr="00F82B18">
              <w:rPr>
                <w:rFonts w:asciiTheme="minorHAnsi" w:hAnsiTheme="minorHAnsi"/>
                <w:b/>
                <w:lang w:val="en-US"/>
              </w:rPr>
              <w:t>ID</w:t>
            </w:r>
          </w:p>
        </w:tc>
        <w:tc>
          <w:tcPr>
            <w:tcW w:w="3009" w:type="dxa"/>
          </w:tcPr>
          <w:p w14:paraId="202B17A7" w14:textId="77777777" w:rsidR="00F63A8E" w:rsidRPr="00F82B18" w:rsidRDefault="00F63A8E" w:rsidP="00D36E22">
            <w:pPr>
              <w:pStyle w:val="ListParagraph"/>
              <w:spacing w:line="300" w:lineRule="exact"/>
              <w:ind w:firstLine="0"/>
              <w:rPr>
                <w:rFonts w:asciiTheme="minorHAnsi" w:hAnsiTheme="minorHAnsi"/>
                <w:b/>
                <w:lang w:val="en-US"/>
              </w:rPr>
            </w:pPr>
            <w:r w:rsidRPr="00F82B18">
              <w:rPr>
                <w:rFonts w:asciiTheme="minorHAnsi" w:hAnsiTheme="minorHAnsi"/>
                <w:b/>
                <w:lang w:val="en-US"/>
              </w:rPr>
              <w:t>Search string</w:t>
            </w:r>
          </w:p>
        </w:tc>
        <w:tc>
          <w:tcPr>
            <w:tcW w:w="2725" w:type="dxa"/>
          </w:tcPr>
          <w:p w14:paraId="30371E96" w14:textId="77777777" w:rsidR="00F63A8E" w:rsidRPr="00F82B18" w:rsidRDefault="00F63A8E" w:rsidP="00D36E22">
            <w:pPr>
              <w:pStyle w:val="ListParagraph"/>
              <w:spacing w:line="300" w:lineRule="exact"/>
              <w:ind w:firstLine="0"/>
              <w:rPr>
                <w:rFonts w:asciiTheme="minorHAnsi" w:hAnsiTheme="minorHAnsi"/>
                <w:b/>
                <w:lang w:val="en-US"/>
              </w:rPr>
            </w:pPr>
            <w:r w:rsidRPr="00F82B18">
              <w:rPr>
                <w:rFonts w:asciiTheme="minorHAnsi" w:hAnsiTheme="minorHAnsi"/>
                <w:b/>
                <w:lang w:val="en-US"/>
              </w:rPr>
              <w:t>Knowledge questions</w:t>
            </w:r>
          </w:p>
        </w:tc>
      </w:tr>
      <w:tr w:rsidR="00F63A8E" w:rsidRPr="00644872" w14:paraId="5A5CA278" w14:textId="77777777" w:rsidTr="00D36E22">
        <w:trPr>
          <w:jc w:val="center"/>
        </w:trPr>
        <w:tc>
          <w:tcPr>
            <w:tcW w:w="1097" w:type="dxa"/>
          </w:tcPr>
          <w:p w14:paraId="21F39626" w14:textId="77777777" w:rsidR="00F63A8E" w:rsidRDefault="00F63A8E" w:rsidP="00D36E22">
            <w:pPr>
              <w:pStyle w:val="ListParagraph"/>
              <w:spacing w:line="300" w:lineRule="exact"/>
              <w:ind w:firstLine="0"/>
              <w:rPr>
                <w:sz w:val="22"/>
                <w:szCs w:val="22"/>
                <w:lang w:val="en-US"/>
              </w:rPr>
            </w:pPr>
            <w:r>
              <w:rPr>
                <w:sz w:val="22"/>
                <w:szCs w:val="22"/>
                <w:lang w:val="en-US"/>
              </w:rPr>
              <w:t>SS01</w:t>
            </w:r>
          </w:p>
        </w:tc>
        <w:tc>
          <w:tcPr>
            <w:tcW w:w="3009" w:type="dxa"/>
          </w:tcPr>
          <w:p w14:paraId="18D406E0" w14:textId="77777777" w:rsidR="00F63A8E" w:rsidRPr="00201FB4" w:rsidRDefault="00F63A8E" w:rsidP="00D36E22">
            <w:pPr>
              <w:pStyle w:val="ListParagraph"/>
              <w:spacing w:line="300" w:lineRule="exact"/>
              <w:ind w:firstLine="0"/>
              <w:rPr>
                <w:sz w:val="22"/>
                <w:szCs w:val="22"/>
                <w:lang w:val="en-US"/>
              </w:rPr>
            </w:pPr>
            <w:r>
              <w:rPr>
                <w:sz w:val="22"/>
                <w:szCs w:val="22"/>
                <w:lang w:val="en-US"/>
              </w:rPr>
              <w:t>“emergency management”</w:t>
            </w:r>
          </w:p>
        </w:tc>
        <w:tc>
          <w:tcPr>
            <w:tcW w:w="2725" w:type="dxa"/>
          </w:tcPr>
          <w:p w14:paraId="19187567" w14:textId="052A066C" w:rsidR="00F63A8E" w:rsidRDefault="00F63A8E" w:rsidP="000C6615">
            <w:pPr>
              <w:pStyle w:val="ListParagraph"/>
              <w:spacing w:line="300" w:lineRule="exact"/>
              <w:ind w:firstLine="0"/>
              <w:rPr>
                <w:sz w:val="22"/>
                <w:szCs w:val="22"/>
                <w:lang w:val="en-US"/>
              </w:rPr>
            </w:pPr>
            <w:r>
              <w:rPr>
                <w:sz w:val="22"/>
                <w:szCs w:val="22"/>
                <w:lang w:val="en-US"/>
              </w:rPr>
              <w:t>KQ.01</w:t>
            </w:r>
          </w:p>
        </w:tc>
      </w:tr>
      <w:tr w:rsidR="00F63A8E" w:rsidRPr="00644872" w14:paraId="151743A6" w14:textId="77777777" w:rsidTr="00D36E22">
        <w:trPr>
          <w:jc w:val="center"/>
        </w:trPr>
        <w:tc>
          <w:tcPr>
            <w:tcW w:w="1097" w:type="dxa"/>
          </w:tcPr>
          <w:p w14:paraId="2ED1BC52" w14:textId="77777777" w:rsidR="00F63A8E" w:rsidRDefault="00F63A8E" w:rsidP="00D36E22">
            <w:pPr>
              <w:pStyle w:val="ListParagraph"/>
              <w:spacing w:line="300" w:lineRule="exact"/>
              <w:ind w:firstLine="0"/>
              <w:rPr>
                <w:sz w:val="22"/>
                <w:szCs w:val="22"/>
                <w:lang w:val="en-US"/>
              </w:rPr>
            </w:pPr>
            <w:r>
              <w:rPr>
                <w:sz w:val="22"/>
                <w:szCs w:val="22"/>
                <w:lang w:val="en-US"/>
              </w:rPr>
              <w:t>SS02</w:t>
            </w:r>
          </w:p>
        </w:tc>
        <w:tc>
          <w:tcPr>
            <w:tcW w:w="3009" w:type="dxa"/>
          </w:tcPr>
          <w:p w14:paraId="3F3270C1" w14:textId="77777777" w:rsidR="00F63A8E" w:rsidRDefault="00F63A8E" w:rsidP="00D36E22">
            <w:pPr>
              <w:pStyle w:val="ListParagraph"/>
              <w:spacing w:line="300" w:lineRule="exact"/>
              <w:ind w:firstLine="0"/>
              <w:rPr>
                <w:sz w:val="22"/>
                <w:szCs w:val="22"/>
                <w:lang w:val="en-US"/>
              </w:rPr>
            </w:pPr>
            <w:r>
              <w:rPr>
                <w:sz w:val="22"/>
                <w:szCs w:val="22"/>
                <w:lang w:val="en-US"/>
              </w:rPr>
              <w:t>“disaster risk reduction”</w:t>
            </w:r>
          </w:p>
        </w:tc>
        <w:tc>
          <w:tcPr>
            <w:tcW w:w="2725" w:type="dxa"/>
          </w:tcPr>
          <w:p w14:paraId="0D1C6339" w14:textId="660F75D3" w:rsidR="00F63A8E" w:rsidRDefault="00F63A8E" w:rsidP="000C6615">
            <w:pPr>
              <w:pStyle w:val="ListParagraph"/>
              <w:spacing w:line="300" w:lineRule="exact"/>
              <w:ind w:firstLine="0"/>
              <w:rPr>
                <w:sz w:val="22"/>
                <w:szCs w:val="22"/>
                <w:lang w:val="en-US"/>
              </w:rPr>
            </w:pPr>
            <w:r>
              <w:rPr>
                <w:sz w:val="22"/>
                <w:szCs w:val="22"/>
                <w:lang w:val="en-US"/>
              </w:rPr>
              <w:t>KQ.0</w:t>
            </w:r>
            <w:r w:rsidR="000C6615">
              <w:rPr>
                <w:sz w:val="22"/>
                <w:szCs w:val="22"/>
                <w:lang w:val="en-US"/>
              </w:rPr>
              <w:t>1</w:t>
            </w:r>
            <w:r>
              <w:rPr>
                <w:sz w:val="22"/>
                <w:szCs w:val="22"/>
                <w:lang w:val="en-US"/>
              </w:rPr>
              <w:t>, KQ.0</w:t>
            </w:r>
            <w:r w:rsidR="000C6615">
              <w:rPr>
                <w:sz w:val="22"/>
                <w:szCs w:val="22"/>
                <w:lang w:val="en-US"/>
              </w:rPr>
              <w:t>2</w:t>
            </w:r>
          </w:p>
        </w:tc>
      </w:tr>
      <w:tr w:rsidR="00F63A8E" w:rsidRPr="00644872" w14:paraId="534F0149" w14:textId="77777777" w:rsidTr="00D36E22">
        <w:trPr>
          <w:jc w:val="center"/>
        </w:trPr>
        <w:tc>
          <w:tcPr>
            <w:tcW w:w="1097" w:type="dxa"/>
          </w:tcPr>
          <w:p w14:paraId="388AE4C9" w14:textId="77777777" w:rsidR="00F63A8E" w:rsidRDefault="00F63A8E" w:rsidP="00D36E22">
            <w:pPr>
              <w:pStyle w:val="ListParagraph"/>
              <w:spacing w:line="300" w:lineRule="exact"/>
              <w:ind w:firstLine="0"/>
              <w:rPr>
                <w:sz w:val="22"/>
                <w:szCs w:val="22"/>
                <w:lang w:val="en-US"/>
              </w:rPr>
            </w:pPr>
            <w:r>
              <w:rPr>
                <w:sz w:val="22"/>
                <w:szCs w:val="22"/>
                <w:lang w:val="en-US"/>
              </w:rPr>
              <w:t>SS03</w:t>
            </w:r>
          </w:p>
        </w:tc>
        <w:tc>
          <w:tcPr>
            <w:tcW w:w="3009" w:type="dxa"/>
          </w:tcPr>
          <w:p w14:paraId="4377D6AD" w14:textId="77777777" w:rsidR="00F63A8E" w:rsidRDefault="00F63A8E" w:rsidP="00D36E22">
            <w:pPr>
              <w:pStyle w:val="ListParagraph"/>
              <w:spacing w:line="300" w:lineRule="exact"/>
              <w:ind w:firstLine="0"/>
              <w:rPr>
                <w:sz w:val="22"/>
                <w:szCs w:val="22"/>
                <w:lang w:val="en-US"/>
              </w:rPr>
            </w:pPr>
            <w:r>
              <w:rPr>
                <w:sz w:val="22"/>
                <w:szCs w:val="22"/>
                <w:lang w:val="en-US"/>
              </w:rPr>
              <w:t>“situation awareness”</w:t>
            </w:r>
          </w:p>
        </w:tc>
        <w:tc>
          <w:tcPr>
            <w:tcW w:w="2725" w:type="dxa"/>
          </w:tcPr>
          <w:p w14:paraId="677374A6" w14:textId="09721578" w:rsidR="00F63A8E" w:rsidRDefault="007C1247" w:rsidP="00D36E22">
            <w:pPr>
              <w:pStyle w:val="ListParagraph"/>
              <w:spacing w:line="300" w:lineRule="exact"/>
              <w:ind w:firstLine="0"/>
              <w:rPr>
                <w:sz w:val="22"/>
                <w:szCs w:val="22"/>
                <w:lang w:val="en-US"/>
              </w:rPr>
            </w:pPr>
            <w:r>
              <w:rPr>
                <w:sz w:val="22"/>
                <w:szCs w:val="22"/>
                <w:lang w:val="en-US"/>
              </w:rPr>
              <w:t>KQ.01</w:t>
            </w:r>
          </w:p>
        </w:tc>
      </w:tr>
      <w:tr w:rsidR="00F63A8E" w:rsidRPr="00644872" w14:paraId="52E31E0A" w14:textId="77777777" w:rsidTr="00D36E22">
        <w:trPr>
          <w:jc w:val="center"/>
        </w:trPr>
        <w:tc>
          <w:tcPr>
            <w:tcW w:w="1097" w:type="dxa"/>
          </w:tcPr>
          <w:p w14:paraId="18F12676" w14:textId="77777777" w:rsidR="00F63A8E" w:rsidRDefault="00F63A8E" w:rsidP="00D36E22">
            <w:pPr>
              <w:pStyle w:val="ListParagraph"/>
              <w:spacing w:line="300" w:lineRule="exact"/>
              <w:ind w:firstLine="0"/>
              <w:rPr>
                <w:sz w:val="22"/>
                <w:szCs w:val="22"/>
                <w:lang w:val="en-US"/>
              </w:rPr>
            </w:pPr>
            <w:r>
              <w:rPr>
                <w:sz w:val="22"/>
                <w:szCs w:val="22"/>
                <w:lang w:val="en-US"/>
              </w:rPr>
              <w:t>SS04</w:t>
            </w:r>
          </w:p>
        </w:tc>
        <w:tc>
          <w:tcPr>
            <w:tcW w:w="3009" w:type="dxa"/>
          </w:tcPr>
          <w:p w14:paraId="765D47A5" w14:textId="77777777" w:rsidR="00F63A8E" w:rsidRDefault="00F63A8E" w:rsidP="00D36E22">
            <w:pPr>
              <w:pStyle w:val="ListParagraph"/>
              <w:spacing w:line="300" w:lineRule="exact"/>
              <w:ind w:firstLine="0"/>
              <w:rPr>
                <w:sz w:val="22"/>
                <w:szCs w:val="22"/>
                <w:lang w:val="en-US"/>
              </w:rPr>
            </w:pPr>
            <w:r>
              <w:rPr>
                <w:sz w:val="22"/>
                <w:szCs w:val="22"/>
                <w:lang w:val="en-US"/>
              </w:rPr>
              <w:t>“interoperability”</w:t>
            </w:r>
          </w:p>
        </w:tc>
        <w:tc>
          <w:tcPr>
            <w:tcW w:w="2725" w:type="dxa"/>
          </w:tcPr>
          <w:p w14:paraId="7392696B" w14:textId="25351E26" w:rsidR="00F63A8E" w:rsidRDefault="00F63A8E" w:rsidP="00D65A61">
            <w:pPr>
              <w:pStyle w:val="ListParagraph"/>
              <w:spacing w:line="300" w:lineRule="exact"/>
              <w:ind w:firstLine="0"/>
              <w:rPr>
                <w:sz w:val="22"/>
                <w:szCs w:val="22"/>
                <w:lang w:val="en-US"/>
              </w:rPr>
            </w:pPr>
            <w:r>
              <w:rPr>
                <w:sz w:val="22"/>
                <w:szCs w:val="22"/>
                <w:lang w:val="en-US"/>
              </w:rPr>
              <w:t>KQ.</w:t>
            </w:r>
            <w:r w:rsidR="00D65A61">
              <w:rPr>
                <w:sz w:val="22"/>
                <w:szCs w:val="22"/>
                <w:lang w:val="en-US"/>
              </w:rPr>
              <w:t>03</w:t>
            </w:r>
          </w:p>
        </w:tc>
      </w:tr>
      <w:tr w:rsidR="00F63A8E" w:rsidRPr="00644872" w14:paraId="400ED873" w14:textId="77777777" w:rsidTr="00D36E22">
        <w:trPr>
          <w:jc w:val="center"/>
        </w:trPr>
        <w:tc>
          <w:tcPr>
            <w:tcW w:w="1097" w:type="dxa"/>
          </w:tcPr>
          <w:p w14:paraId="6E043C53" w14:textId="77777777" w:rsidR="00F63A8E" w:rsidRDefault="00F63A8E" w:rsidP="00D36E22">
            <w:pPr>
              <w:pStyle w:val="ListParagraph"/>
              <w:spacing w:line="300" w:lineRule="exact"/>
              <w:ind w:firstLine="0"/>
              <w:rPr>
                <w:sz w:val="22"/>
                <w:szCs w:val="22"/>
                <w:lang w:val="en-US"/>
              </w:rPr>
            </w:pPr>
            <w:r>
              <w:rPr>
                <w:sz w:val="22"/>
                <w:szCs w:val="22"/>
                <w:lang w:val="en-US"/>
              </w:rPr>
              <w:t>SS05</w:t>
            </w:r>
          </w:p>
        </w:tc>
        <w:tc>
          <w:tcPr>
            <w:tcW w:w="3009" w:type="dxa"/>
          </w:tcPr>
          <w:p w14:paraId="338B1C10" w14:textId="77777777" w:rsidR="00F63A8E" w:rsidRDefault="00F63A8E" w:rsidP="00D36E22">
            <w:pPr>
              <w:pStyle w:val="ListParagraph"/>
              <w:spacing w:line="300" w:lineRule="exact"/>
              <w:ind w:firstLine="0"/>
              <w:rPr>
                <w:sz w:val="22"/>
                <w:szCs w:val="22"/>
                <w:lang w:val="en-US"/>
              </w:rPr>
            </w:pPr>
            <w:r>
              <w:rPr>
                <w:sz w:val="22"/>
                <w:szCs w:val="22"/>
                <w:lang w:val="en-US"/>
              </w:rPr>
              <w:t>SS01 AND SS02</w:t>
            </w:r>
          </w:p>
        </w:tc>
        <w:tc>
          <w:tcPr>
            <w:tcW w:w="2725" w:type="dxa"/>
          </w:tcPr>
          <w:p w14:paraId="7AC05877" w14:textId="77777777" w:rsidR="00F63A8E" w:rsidRDefault="00F63A8E" w:rsidP="00D36E22">
            <w:pPr>
              <w:pStyle w:val="ListParagraph"/>
              <w:spacing w:line="300" w:lineRule="exact"/>
              <w:ind w:firstLine="0"/>
              <w:rPr>
                <w:sz w:val="22"/>
                <w:szCs w:val="22"/>
                <w:lang w:val="en-US"/>
              </w:rPr>
            </w:pPr>
          </w:p>
        </w:tc>
      </w:tr>
      <w:tr w:rsidR="00F63A8E" w:rsidRPr="00644872" w14:paraId="0365FAF9" w14:textId="77777777" w:rsidTr="00D36E22">
        <w:trPr>
          <w:jc w:val="center"/>
        </w:trPr>
        <w:tc>
          <w:tcPr>
            <w:tcW w:w="1097" w:type="dxa"/>
          </w:tcPr>
          <w:p w14:paraId="14927A23" w14:textId="77777777" w:rsidR="00F63A8E" w:rsidRDefault="00F63A8E" w:rsidP="00D36E22">
            <w:pPr>
              <w:pStyle w:val="ListParagraph"/>
              <w:spacing w:line="300" w:lineRule="exact"/>
              <w:ind w:firstLine="0"/>
              <w:rPr>
                <w:sz w:val="22"/>
                <w:szCs w:val="22"/>
                <w:lang w:val="en-US"/>
              </w:rPr>
            </w:pPr>
            <w:r>
              <w:rPr>
                <w:sz w:val="22"/>
                <w:szCs w:val="22"/>
                <w:lang w:val="en-US"/>
              </w:rPr>
              <w:t>SS06</w:t>
            </w:r>
          </w:p>
        </w:tc>
        <w:tc>
          <w:tcPr>
            <w:tcW w:w="3009" w:type="dxa"/>
          </w:tcPr>
          <w:p w14:paraId="526459B2" w14:textId="77777777" w:rsidR="00F63A8E" w:rsidRDefault="00F63A8E" w:rsidP="00D36E22">
            <w:pPr>
              <w:pStyle w:val="ListParagraph"/>
              <w:spacing w:line="300" w:lineRule="exact"/>
              <w:ind w:firstLine="0"/>
              <w:rPr>
                <w:sz w:val="22"/>
                <w:szCs w:val="22"/>
                <w:lang w:val="en-US"/>
              </w:rPr>
            </w:pPr>
            <w:r>
              <w:rPr>
                <w:sz w:val="22"/>
                <w:szCs w:val="22"/>
                <w:lang w:val="en-US"/>
              </w:rPr>
              <w:t>SS05 AND SS03</w:t>
            </w:r>
          </w:p>
        </w:tc>
        <w:tc>
          <w:tcPr>
            <w:tcW w:w="2725" w:type="dxa"/>
          </w:tcPr>
          <w:p w14:paraId="6ED1D85B" w14:textId="77777777" w:rsidR="00F63A8E" w:rsidRDefault="00F63A8E" w:rsidP="00D36E22">
            <w:pPr>
              <w:pStyle w:val="ListParagraph"/>
              <w:spacing w:line="300" w:lineRule="exact"/>
              <w:ind w:firstLine="0"/>
              <w:rPr>
                <w:sz w:val="22"/>
                <w:szCs w:val="22"/>
                <w:lang w:val="en-US"/>
              </w:rPr>
            </w:pPr>
          </w:p>
        </w:tc>
      </w:tr>
      <w:tr w:rsidR="00F63A8E" w:rsidRPr="00644872" w14:paraId="24C3AD1A" w14:textId="77777777" w:rsidTr="00D36E22">
        <w:trPr>
          <w:jc w:val="center"/>
        </w:trPr>
        <w:tc>
          <w:tcPr>
            <w:tcW w:w="1097" w:type="dxa"/>
          </w:tcPr>
          <w:p w14:paraId="7A59C2BF" w14:textId="77777777" w:rsidR="00F63A8E" w:rsidRDefault="00F63A8E" w:rsidP="00D36E22">
            <w:pPr>
              <w:pStyle w:val="ListParagraph"/>
              <w:spacing w:line="300" w:lineRule="exact"/>
              <w:ind w:firstLine="0"/>
              <w:rPr>
                <w:sz w:val="22"/>
                <w:szCs w:val="22"/>
                <w:lang w:val="en-US"/>
              </w:rPr>
            </w:pPr>
            <w:r>
              <w:rPr>
                <w:sz w:val="22"/>
                <w:szCs w:val="22"/>
                <w:lang w:val="en-US"/>
              </w:rPr>
              <w:t>SS07</w:t>
            </w:r>
          </w:p>
        </w:tc>
        <w:tc>
          <w:tcPr>
            <w:tcW w:w="3009" w:type="dxa"/>
          </w:tcPr>
          <w:p w14:paraId="6091249A" w14:textId="77777777" w:rsidR="00F63A8E" w:rsidRDefault="00F63A8E" w:rsidP="00D36E22">
            <w:pPr>
              <w:pStyle w:val="ListParagraph"/>
              <w:spacing w:line="300" w:lineRule="exact"/>
              <w:ind w:firstLine="0"/>
              <w:rPr>
                <w:sz w:val="22"/>
                <w:szCs w:val="22"/>
                <w:lang w:val="en-US"/>
              </w:rPr>
            </w:pPr>
            <w:r>
              <w:rPr>
                <w:sz w:val="22"/>
                <w:szCs w:val="22"/>
                <w:lang w:val="en-US"/>
              </w:rPr>
              <w:t>SS06 AND SS04</w:t>
            </w:r>
          </w:p>
        </w:tc>
        <w:tc>
          <w:tcPr>
            <w:tcW w:w="2725" w:type="dxa"/>
          </w:tcPr>
          <w:p w14:paraId="3B3614AB" w14:textId="77777777" w:rsidR="00F63A8E" w:rsidRDefault="00F63A8E" w:rsidP="00D36E22">
            <w:pPr>
              <w:pStyle w:val="ListParagraph"/>
              <w:spacing w:line="300" w:lineRule="exact"/>
              <w:ind w:firstLine="0"/>
              <w:rPr>
                <w:sz w:val="22"/>
                <w:szCs w:val="22"/>
                <w:lang w:val="en-US"/>
              </w:rPr>
            </w:pPr>
          </w:p>
        </w:tc>
      </w:tr>
    </w:tbl>
    <w:p w14:paraId="01D49524" w14:textId="77777777" w:rsidR="00F63A8E" w:rsidRDefault="00F63A8E" w:rsidP="00F63A8E">
      <w:pPr>
        <w:spacing w:line="300" w:lineRule="exact"/>
        <w:rPr>
          <w:lang w:eastAsia="x-none"/>
        </w:rPr>
      </w:pPr>
    </w:p>
    <w:p w14:paraId="536A3F9F" w14:textId="77777777" w:rsidR="00F63A8E" w:rsidRDefault="00F63A8E" w:rsidP="00F63A8E">
      <w:pPr>
        <w:pStyle w:val="Caption"/>
        <w:spacing w:after="60" w:line="300" w:lineRule="exact"/>
        <w:rPr>
          <w:lang w:val="en-US"/>
        </w:rPr>
      </w:pPr>
      <w:bookmarkStart w:id="33" w:name="_Toc457466129"/>
      <w:r w:rsidRPr="00191042">
        <w:rPr>
          <w:lang w:val="en-US"/>
        </w:rPr>
        <w:t>Table 2.</w:t>
      </w:r>
      <w:r>
        <w:fldChar w:fldCharType="begin"/>
      </w:r>
      <w:r w:rsidRPr="00191042">
        <w:rPr>
          <w:lang w:val="en-US"/>
        </w:rPr>
        <w:instrText xml:space="preserve"> SEQ Quadro \* ARABIC </w:instrText>
      </w:r>
      <w:r>
        <w:fldChar w:fldCharType="separate"/>
      </w:r>
      <w:r>
        <w:rPr>
          <w:noProof/>
          <w:lang w:val="en-US"/>
        </w:rPr>
        <w:t>17</w:t>
      </w:r>
      <w:r>
        <w:fldChar w:fldCharType="end"/>
      </w:r>
      <w:r w:rsidRPr="00191042">
        <w:rPr>
          <w:lang w:val="en-US"/>
        </w:rPr>
        <w:t>:</w:t>
      </w:r>
      <w:r>
        <w:rPr>
          <w:lang w:val="en-US"/>
        </w:rPr>
        <w:t xml:space="preserve"> Search strings of the first round (synonymous terms)</w:t>
      </w:r>
      <w:bookmarkEnd w:id="33"/>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
        <w:gridCol w:w="3109"/>
        <w:gridCol w:w="642"/>
        <w:gridCol w:w="3292"/>
      </w:tblGrid>
      <w:tr w:rsidR="00F63A8E" w:rsidRPr="00644872" w14:paraId="1AD92419" w14:textId="77777777" w:rsidTr="00D36E22">
        <w:trPr>
          <w:jc w:val="center"/>
        </w:trPr>
        <w:tc>
          <w:tcPr>
            <w:tcW w:w="3964" w:type="dxa"/>
            <w:gridSpan w:val="2"/>
          </w:tcPr>
          <w:p w14:paraId="2E17A3C9" w14:textId="77777777" w:rsidR="00F63A8E" w:rsidRPr="00F82B18" w:rsidRDefault="00F63A8E" w:rsidP="00D36E22">
            <w:pPr>
              <w:pStyle w:val="ListParagraph"/>
              <w:tabs>
                <w:tab w:val="left" w:pos="1147"/>
              </w:tabs>
              <w:spacing w:line="300" w:lineRule="exact"/>
              <w:ind w:firstLine="0"/>
              <w:rPr>
                <w:rFonts w:asciiTheme="minorHAnsi" w:hAnsiTheme="minorHAnsi"/>
                <w:b/>
                <w:lang w:val="en-US"/>
              </w:rPr>
            </w:pPr>
            <w:r w:rsidRPr="00F82B18">
              <w:rPr>
                <w:rFonts w:asciiTheme="minorHAnsi" w:hAnsiTheme="minorHAnsi"/>
                <w:b/>
                <w:lang w:val="en-US"/>
              </w:rPr>
              <w:t>Original term</w:t>
            </w:r>
          </w:p>
        </w:tc>
        <w:tc>
          <w:tcPr>
            <w:tcW w:w="3828" w:type="dxa"/>
            <w:gridSpan w:val="2"/>
          </w:tcPr>
          <w:p w14:paraId="5BF32B83" w14:textId="77777777" w:rsidR="00F63A8E" w:rsidRPr="00F82B18" w:rsidRDefault="00F63A8E" w:rsidP="00D36E22">
            <w:pPr>
              <w:pStyle w:val="ListParagraph"/>
              <w:spacing w:line="300" w:lineRule="exact"/>
              <w:ind w:firstLine="0"/>
              <w:rPr>
                <w:rFonts w:asciiTheme="minorHAnsi" w:hAnsiTheme="minorHAnsi"/>
                <w:b/>
                <w:lang w:val="en-US"/>
              </w:rPr>
            </w:pPr>
            <w:r w:rsidRPr="00F82B18">
              <w:rPr>
                <w:rFonts w:asciiTheme="minorHAnsi" w:hAnsiTheme="minorHAnsi"/>
                <w:b/>
                <w:lang w:val="en-US"/>
              </w:rPr>
              <w:t>Replace to</w:t>
            </w:r>
          </w:p>
        </w:tc>
      </w:tr>
      <w:tr w:rsidR="00F63A8E" w:rsidRPr="00F82B18" w14:paraId="080DEBC6" w14:textId="77777777" w:rsidTr="00D36E22">
        <w:trPr>
          <w:jc w:val="center"/>
        </w:trPr>
        <w:tc>
          <w:tcPr>
            <w:tcW w:w="756" w:type="dxa"/>
          </w:tcPr>
          <w:p w14:paraId="174A8EF4" w14:textId="77777777" w:rsidR="00F63A8E" w:rsidRPr="00F82B18" w:rsidRDefault="00F63A8E" w:rsidP="00D36E22">
            <w:pPr>
              <w:pStyle w:val="ListParagraph"/>
              <w:spacing w:line="300" w:lineRule="exact"/>
              <w:ind w:firstLine="0"/>
              <w:rPr>
                <w:rFonts w:asciiTheme="minorHAnsi" w:hAnsiTheme="minorHAnsi"/>
                <w:sz w:val="22"/>
                <w:szCs w:val="22"/>
                <w:lang w:val="en-US"/>
              </w:rPr>
            </w:pPr>
            <w:r w:rsidRPr="00F82B18">
              <w:rPr>
                <w:rFonts w:asciiTheme="minorHAnsi" w:hAnsiTheme="minorHAnsi"/>
                <w:sz w:val="22"/>
                <w:szCs w:val="22"/>
                <w:lang w:val="en-US"/>
              </w:rPr>
              <w:t>SS01</w:t>
            </w:r>
          </w:p>
        </w:tc>
        <w:tc>
          <w:tcPr>
            <w:tcW w:w="3208" w:type="dxa"/>
          </w:tcPr>
          <w:p w14:paraId="225ADF24" w14:textId="77777777" w:rsidR="00F63A8E" w:rsidRPr="00F82B18" w:rsidRDefault="00F63A8E" w:rsidP="00D36E22">
            <w:pPr>
              <w:pStyle w:val="ListParagraph"/>
              <w:spacing w:line="300" w:lineRule="exact"/>
              <w:ind w:firstLine="0"/>
              <w:rPr>
                <w:rFonts w:asciiTheme="minorHAnsi" w:hAnsiTheme="minorHAnsi"/>
                <w:sz w:val="22"/>
                <w:szCs w:val="22"/>
                <w:lang w:val="en-US"/>
              </w:rPr>
            </w:pPr>
            <w:r w:rsidRPr="00F82B18">
              <w:rPr>
                <w:rFonts w:asciiTheme="minorHAnsi" w:hAnsiTheme="minorHAnsi"/>
                <w:sz w:val="22"/>
                <w:szCs w:val="22"/>
                <w:lang w:val="en-US"/>
              </w:rPr>
              <w:t>“emergency management”</w:t>
            </w:r>
          </w:p>
        </w:tc>
        <w:tc>
          <w:tcPr>
            <w:tcW w:w="426" w:type="dxa"/>
          </w:tcPr>
          <w:p w14:paraId="132F19E9" w14:textId="77777777" w:rsidR="00F63A8E" w:rsidRPr="00F82B18" w:rsidRDefault="00F63A8E" w:rsidP="00D36E22">
            <w:pPr>
              <w:pStyle w:val="ListParagraph"/>
              <w:spacing w:line="300" w:lineRule="exact"/>
              <w:ind w:firstLine="0"/>
              <w:rPr>
                <w:rFonts w:asciiTheme="minorHAnsi" w:hAnsiTheme="minorHAnsi"/>
                <w:sz w:val="22"/>
                <w:szCs w:val="22"/>
                <w:lang w:val="en-US"/>
              </w:rPr>
            </w:pPr>
            <w:r w:rsidRPr="00F82B18">
              <w:rPr>
                <w:rFonts w:asciiTheme="minorHAnsi" w:hAnsiTheme="minorHAnsi"/>
                <w:sz w:val="22"/>
                <w:szCs w:val="22"/>
                <w:lang w:val="en-US"/>
              </w:rPr>
              <w:t>SS08</w:t>
            </w:r>
          </w:p>
        </w:tc>
        <w:tc>
          <w:tcPr>
            <w:tcW w:w="3402" w:type="dxa"/>
          </w:tcPr>
          <w:p w14:paraId="1101AB1B" w14:textId="77777777" w:rsidR="00F63A8E" w:rsidRPr="00F82B18" w:rsidRDefault="00F63A8E" w:rsidP="00D36E22">
            <w:pPr>
              <w:pStyle w:val="ListParagraph"/>
              <w:spacing w:line="300" w:lineRule="exact"/>
              <w:ind w:firstLine="0"/>
              <w:rPr>
                <w:rFonts w:asciiTheme="minorHAnsi" w:hAnsiTheme="minorHAnsi"/>
                <w:sz w:val="22"/>
                <w:szCs w:val="22"/>
                <w:lang w:val="en-US"/>
              </w:rPr>
            </w:pPr>
            <w:r w:rsidRPr="00F82B18">
              <w:rPr>
                <w:rFonts w:asciiTheme="minorHAnsi" w:hAnsiTheme="minorHAnsi"/>
                <w:sz w:val="22"/>
                <w:szCs w:val="22"/>
                <w:lang w:val="en-US"/>
              </w:rPr>
              <w:t>“disaster management”</w:t>
            </w:r>
          </w:p>
        </w:tc>
      </w:tr>
      <w:tr w:rsidR="00F63A8E" w:rsidRPr="00F82B18" w14:paraId="07F565C0" w14:textId="77777777" w:rsidTr="00D36E22">
        <w:trPr>
          <w:jc w:val="center"/>
        </w:trPr>
        <w:tc>
          <w:tcPr>
            <w:tcW w:w="756" w:type="dxa"/>
          </w:tcPr>
          <w:p w14:paraId="191AD0EA" w14:textId="77777777" w:rsidR="00F63A8E" w:rsidRPr="00F82B18" w:rsidRDefault="00F63A8E" w:rsidP="00D36E22">
            <w:pPr>
              <w:pStyle w:val="ListParagraph"/>
              <w:spacing w:line="300" w:lineRule="exact"/>
              <w:ind w:firstLine="0"/>
              <w:rPr>
                <w:rFonts w:asciiTheme="minorHAnsi" w:hAnsiTheme="minorHAnsi"/>
                <w:sz w:val="22"/>
                <w:szCs w:val="22"/>
                <w:lang w:val="en-US"/>
              </w:rPr>
            </w:pPr>
            <w:r w:rsidRPr="00F82B18">
              <w:rPr>
                <w:rFonts w:asciiTheme="minorHAnsi" w:hAnsiTheme="minorHAnsi"/>
                <w:sz w:val="22"/>
                <w:szCs w:val="22"/>
                <w:lang w:val="en-US"/>
              </w:rPr>
              <w:t>SS01</w:t>
            </w:r>
          </w:p>
        </w:tc>
        <w:tc>
          <w:tcPr>
            <w:tcW w:w="3208" w:type="dxa"/>
          </w:tcPr>
          <w:p w14:paraId="34CD6D83" w14:textId="77777777" w:rsidR="00F63A8E" w:rsidRPr="00F82B18" w:rsidRDefault="00F63A8E" w:rsidP="00D36E22">
            <w:pPr>
              <w:pStyle w:val="ListParagraph"/>
              <w:spacing w:line="300" w:lineRule="exact"/>
              <w:ind w:firstLine="0"/>
              <w:rPr>
                <w:rFonts w:asciiTheme="minorHAnsi" w:hAnsiTheme="minorHAnsi"/>
                <w:sz w:val="22"/>
                <w:szCs w:val="22"/>
                <w:lang w:val="en-US"/>
              </w:rPr>
            </w:pPr>
            <w:r w:rsidRPr="00F82B18">
              <w:rPr>
                <w:rFonts w:asciiTheme="minorHAnsi" w:hAnsiTheme="minorHAnsi"/>
                <w:sz w:val="22"/>
                <w:szCs w:val="22"/>
                <w:lang w:val="en-US"/>
              </w:rPr>
              <w:t>“emergency management”</w:t>
            </w:r>
          </w:p>
        </w:tc>
        <w:tc>
          <w:tcPr>
            <w:tcW w:w="426" w:type="dxa"/>
          </w:tcPr>
          <w:p w14:paraId="47EEFF86" w14:textId="77777777" w:rsidR="00F63A8E" w:rsidRPr="00F82B18" w:rsidRDefault="00F63A8E" w:rsidP="00D36E22">
            <w:pPr>
              <w:pStyle w:val="ListParagraph"/>
              <w:spacing w:line="300" w:lineRule="exact"/>
              <w:ind w:firstLine="0"/>
              <w:rPr>
                <w:rFonts w:asciiTheme="minorHAnsi" w:hAnsiTheme="minorHAnsi"/>
                <w:sz w:val="22"/>
                <w:szCs w:val="22"/>
                <w:lang w:val="en-US"/>
              </w:rPr>
            </w:pPr>
            <w:r w:rsidRPr="00F82B18">
              <w:rPr>
                <w:rFonts w:asciiTheme="minorHAnsi" w:hAnsiTheme="minorHAnsi"/>
                <w:sz w:val="22"/>
                <w:szCs w:val="22"/>
                <w:lang w:val="en-US"/>
              </w:rPr>
              <w:t>SS09</w:t>
            </w:r>
          </w:p>
        </w:tc>
        <w:tc>
          <w:tcPr>
            <w:tcW w:w="3402" w:type="dxa"/>
          </w:tcPr>
          <w:p w14:paraId="36CD95B7" w14:textId="77777777" w:rsidR="00F63A8E" w:rsidRPr="00F82B18" w:rsidRDefault="00F63A8E" w:rsidP="00D36E22">
            <w:pPr>
              <w:pStyle w:val="ListParagraph"/>
              <w:spacing w:line="300" w:lineRule="exact"/>
              <w:ind w:firstLine="0"/>
              <w:rPr>
                <w:rFonts w:asciiTheme="minorHAnsi" w:hAnsiTheme="minorHAnsi"/>
                <w:sz w:val="22"/>
                <w:szCs w:val="22"/>
                <w:lang w:val="en-US"/>
              </w:rPr>
            </w:pPr>
            <w:r w:rsidRPr="00F82B18">
              <w:rPr>
                <w:rFonts w:asciiTheme="minorHAnsi" w:hAnsiTheme="minorHAnsi"/>
                <w:sz w:val="22"/>
                <w:szCs w:val="22"/>
                <w:lang w:val="en-US"/>
              </w:rPr>
              <w:t>“crisis management”</w:t>
            </w:r>
          </w:p>
        </w:tc>
      </w:tr>
    </w:tbl>
    <w:p w14:paraId="6C4D292D" w14:textId="77777777" w:rsidR="00F63A8E" w:rsidRDefault="00F63A8E" w:rsidP="00F63A8E">
      <w:pPr>
        <w:spacing w:line="300" w:lineRule="exact"/>
        <w:rPr>
          <w:lang w:eastAsia="x-none"/>
        </w:rPr>
      </w:pPr>
    </w:p>
    <w:p w14:paraId="6731868D" w14:textId="77777777" w:rsidR="00F63A8E" w:rsidRDefault="00F63A8E" w:rsidP="00F63A8E">
      <w:pPr>
        <w:pStyle w:val="Caption"/>
        <w:spacing w:after="60" w:line="300" w:lineRule="exact"/>
        <w:rPr>
          <w:lang w:val="en-US"/>
        </w:rPr>
      </w:pPr>
      <w:bookmarkStart w:id="34" w:name="_Toc457466130"/>
      <w:r w:rsidRPr="00191042">
        <w:rPr>
          <w:lang w:val="en-US"/>
        </w:rPr>
        <w:t>Table 2.</w:t>
      </w:r>
      <w:r>
        <w:fldChar w:fldCharType="begin"/>
      </w:r>
      <w:r w:rsidRPr="00191042">
        <w:rPr>
          <w:lang w:val="en-US"/>
        </w:rPr>
        <w:instrText xml:space="preserve"> SEQ Quadro \* ARABIC </w:instrText>
      </w:r>
      <w:r>
        <w:fldChar w:fldCharType="separate"/>
      </w:r>
      <w:r>
        <w:rPr>
          <w:noProof/>
          <w:lang w:val="en-US"/>
        </w:rPr>
        <w:t>18</w:t>
      </w:r>
      <w:r>
        <w:fldChar w:fldCharType="end"/>
      </w:r>
      <w:r w:rsidRPr="00191042">
        <w:rPr>
          <w:lang w:val="en-US"/>
        </w:rPr>
        <w:t>:</w:t>
      </w:r>
      <w:r>
        <w:rPr>
          <w:lang w:val="en-US"/>
        </w:rPr>
        <w:t xml:space="preserve"> Search strings of the first round with synonymous replaced</w:t>
      </w:r>
      <w:bookmarkEnd w:id="34"/>
    </w:p>
    <w:tbl>
      <w:tblPr>
        <w:tblW w:w="4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3009"/>
      </w:tblGrid>
      <w:tr w:rsidR="00F63A8E" w:rsidRPr="00644872" w14:paraId="0EC55709" w14:textId="77777777" w:rsidTr="00D36E22">
        <w:trPr>
          <w:jc w:val="center"/>
        </w:trPr>
        <w:tc>
          <w:tcPr>
            <w:tcW w:w="1097" w:type="dxa"/>
          </w:tcPr>
          <w:p w14:paraId="7203BBF1" w14:textId="77777777" w:rsidR="00F63A8E" w:rsidRPr="003E7AC1" w:rsidRDefault="00F63A8E" w:rsidP="00D36E22">
            <w:pPr>
              <w:pStyle w:val="ListParagraph"/>
              <w:spacing w:line="300" w:lineRule="exact"/>
              <w:ind w:firstLine="0"/>
              <w:rPr>
                <w:b/>
                <w:sz w:val="22"/>
                <w:szCs w:val="22"/>
                <w:lang w:val="en-US"/>
              </w:rPr>
            </w:pPr>
            <w:r w:rsidRPr="003E7AC1">
              <w:rPr>
                <w:b/>
                <w:sz w:val="22"/>
                <w:szCs w:val="22"/>
                <w:lang w:val="en-US"/>
              </w:rPr>
              <w:t>ID</w:t>
            </w:r>
          </w:p>
        </w:tc>
        <w:tc>
          <w:tcPr>
            <w:tcW w:w="3009" w:type="dxa"/>
          </w:tcPr>
          <w:p w14:paraId="144DFBE6" w14:textId="77777777" w:rsidR="00F63A8E" w:rsidRPr="003E7AC1" w:rsidRDefault="00F63A8E" w:rsidP="00D36E22">
            <w:pPr>
              <w:pStyle w:val="ListParagraph"/>
              <w:spacing w:line="300" w:lineRule="exact"/>
              <w:ind w:firstLine="0"/>
              <w:rPr>
                <w:b/>
                <w:sz w:val="22"/>
                <w:szCs w:val="22"/>
                <w:lang w:val="en-US"/>
              </w:rPr>
            </w:pPr>
            <w:r w:rsidRPr="003E7AC1">
              <w:rPr>
                <w:b/>
                <w:sz w:val="22"/>
                <w:szCs w:val="22"/>
                <w:lang w:val="en-US"/>
              </w:rPr>
              <w:t>Search string</w:t>
            </w:r>
          </w:p>
        </w:tc>
      </w:tr>
      <w:tr w:rsidR="00F63A8E" w:rsidRPr="00644872" w14:paraId="5F09B5A5" w14:textId="77777777" w:rsidTr="00D36E22">
        <w:trPr>
          <w:jc w:val="center"/>
        </w:trPr>
        <w:tc>
          <w:tcPr>
            <w:tcW w:w="1097" w:type="dxa"/>
          </w:tcPr>
          <w:p w14:paraId="43A8BBC0" w14:textId="77777777" w:rsidR="00F63A8E" w:rsidRDefault="00F63A8E" w:rsidP="00D36E22">
            <w:pPr>
              <w:pStyle w:val="ListParagraph"/>
              <w:spacing w:line="300" w:lineRule="exact"/>
              <w:ind w:firstLine="0"/>
              <w:rPr>
                <w:sz w:val="22"/>
                <w:szCs w:val="22"/>
                <w:lang w:val="en-US"/>
              </w:rPr>
            </w:pPr>
            <w:r>
              <w:rPr>
                <w:sz w:val="22"/>
                <w:szCs w:val="22"/>
                <w:lang w:val="en-US"/>
              </w:rPr>
              <w:t>SS62</w:t>
            </w:r>
          </w:p>
        </w:tc>
        <w:tc>
          <w:tcPr>
            <w:tcW w:w="3009" w:type="dxa"/>
          </w:tcPr>
          <w:p w14:paraId="3B379987" w14:textId="77777777" w:rsidR="00F63A8E" w:rsidRDefault="00F63A8E" w:rsidP="00D36E22">
            <w:pPr>
              <w:pStyle w:val="ListParagraph"/>
              <w:spacing w:line="300" w:lineRule="exact"/>
              <w:ind w:firstLine="0"/>
              <w:rPr>
                <w:sz w:val="22"/>
                <w:szCs w:val="22"/>
                <w:lang w:val="en-US"/>
              </w:rPr>
            </w:pPr>
            <w:r>
              <w:rPr>
                <w:sz w:val="22"/>
                <w:szCs w:val="22"/>
                <w:lang w:val="en-US"/>
              </w:rPr>
              <w:t>SS08 AND SS02</w:t>
            </w:r>
          </w:p>
        </w:tc>
      </w:tr>
      <w:tr w:rsidR="00F63A8E" w:rsidRPr="00644872" w14:paraId="61294CD9" w14:textId="77777777" w:rsidTr="00D36E22">
        <w:trPr>
          <w:jc w:val="center"/>
        </w:trPr>
        <w:tc>
          <w:tcPr>
            <w:tcW w:w="1097" w:type="dxa"/>
          </w:tcPr>
          <w:p w14:paraId="128A6079" w14:textId="77777777" w:rsidR="00F63A8E" w:rsidRDefault="00F63A8E" w:rsidP="00D36E22">
            <w:pPr>
              <w:pStyle w:val="ListParagraph"/>
              <w:spacing w:line="300" w:lineRule="exact"/>
              <w:ind w:firstLine="0"/>
              <w:rPr>
                <w:sz w:val="22"/>
                <w:szCs w:val="22"/>
                <w:lang w:val="en-US"/>
              </w:rPr>
            </w:pPr>
            <w:r>
              <w:rPr>
                <w:sz w:val="22"/>
                <w:szCs w:val="22"/>
                <w:lang w:val="en-US"/>
              </w:rPr>
              <w:t>SS63</w:t>
            </w:r>
          </w:p>
        </w:tc>
        <w:tc>
          <w:tcPr>
            <w:tcW w:w="3009" w:type="dxa"/>
          </w:tcPr>
          <w:p w14:paraId="61A3BA27" w14:textId="77777777" w:rsidR="00F63A8E" w:rsidRDefault="00F63A8E" w:rsidP="00D36E22">
            <w:pPr>
              <w:pStyle w:val="ListParagraph"/>
              <w:spacing w:line="300" w:lineRule="exact"/>
              <w:ind w:firstLine="0"/>
              <w:rPr>
                <w:sz w:val="22"/>
                <w:szCs w:val="22"/>
                <w:lang w:val="en-US"/>
              </w:rPr>
            </w:pPr>
            <w:r>
              <w:rPr>
                <w:sz w:val="22"/>
                <w:szCs w:val="22"/>
                <w:lang w:val="en-US"/>
              </w:rPr>
              <w:t>SS62 AND SS03</w:t>
            </w:r>
          </w:p>
        </w:tc>
      </w:tr>
      <w:tr w:rsidR="00F63A8E" w:rsidRPr="00644872" w14:paraId="23F01791" w14:textId="77777777" w:rsidTr="00D36E22">
        <w:trPr>
          <w:jc w:val="center"/>
        </w:trPr>
        <w:tc>
          <w:tcPr>
            <w:tcW w:w="1097" w:type="dxa"/>
          </w:tcPr>
          <w:p w14:paraId="08760324" w14:textId="77777777" w:rsidR="00F63A8E" w:rsidRDefault="00F63A8E" w:rsidP="00D36E22">
            <w:pPr>
              <w:pStyle w:val="ListParagraph"/>
              <w:spacing w:line="300" w:lineRule="exact"/>
              <w:ind w:firstLine="0"/>
              <w:rPr>
                <w:sz w:val="22"/>
                <w:szCs w:val="22"/>
                <w:lang w:val="en-US"/>
              </w:rPr>
            </w:pPr>
            <w:r>
              <w:rPr>
                <w:sz w:val="22"/>
                <w:szCs w:val="22"/>
                <w:lang w:val="en-US"/>
              </w:rPr>
              <w:t>SS64</w:t>
            </w:r>
          </w:p>
        </w:tc>
        <w:tc>
          <w:tcPr>
            <w:tcW w:w="3009" w:type="dxa"/>
          </w:tcPr>
          <w:p w14:paraId="32633B8B" w14:textId="77777777" w:rsidR="00F63A8E" w:rsidRDefault="00F63A8E" w:rsidP="00D36E22">
            <w:pPr>
              <w:pStyle w:val="ListParagraph"/>
              <w:spacing w:line="300" w:lineRule="exact"/>
              <w:ind w:firstLine="0"/>
              <w:rPr>
                <w:sz w:val="22"/>
                <w:szCs w:val="22"/>
                <w:lang w:val="en-US"/>
              </w:rPr>
            </w:pPr>
            <w:r>
              <w:rPr>
                <w:sz w:val="22"/>
                <w:szCs w:val="22"/>
                <w:lang w:val="en-US"/>
              </w:rPr>
              <w:t>SS63 AND SS04</w:t>
            </w:r>
          </w:p>
        </w:tc>
      </w:tr>
      <w:tr w:rsidR="00F63A8E" w:rsidRPr="00644872" w14:paraId="58B6DEAA" w14:textId="77777777" w:rsidTr="00D36E22">
        <w:trPr>
          <w:jc w:val="center"/>
        </w:trPr>
        <w:tc>
          <w:tcPr>
            <w:tcW w:w="1097" w:type="dxa"/>
          </w:tcPr>
          <w:p w14:paraId="4CC4E7DF" w14:textId="77777777" w:rsidR="00F63A8E" w:rsidRDefault="00F63A8E" w:rsidP="00D36E22">
            <w:pPr>
              <w:pStyle w:val="ListParagraph"/>
              <w:spacing w:line="300" w:lineRule="exact"/>
              <w:ind w:firstLine="0"/>
              <w:rPr>
                <w:sz w:val="22"/>
                <w:szCs w:val="22"/>
                <w:lang w:val="en-US"/>
              </w:rPr>
            </w:pPr>
            <w:r>
              <w:rPr>
                <w:sz w:val="22"/>
                <w:szCs w:val="22"/>
                <w:lang w:val="en-US"/>
              </w:rPr>
              <w:t>SS65</w:t>
            </w:r>
          </w:p>
        </w:tc>
        <w:tc>
          <w:tcPr>
            <w:tcW w:w="3009" w:type="dxa"/>
          </w:tcPr>
          <w:p w14:paraId="390039D1" w14:textId="77777777" w:rsidR="00F63A8E" w:rsidRDefault="00F63A8E" w:rsidP="00D36E22">
            <w:pPr>
              <w:pStyle w:val="ListParagraph"/>
              <w:spacing w:line="300" w:lineRule="exact"/>
              <w:ind w:firstLine="0"/>
              <w:rPr>
                <w:sz w:val="22"/>
                <w:szCs w:val="22"/>
                <w:lang w:val="en-US"/>
              </w:rPr>
            </w:pPr>
            <w:r>
              <w:rPr>
                <w:sz w:val="22"/>
                <w:szCs w:val="22"/>
                <w:lang w:val="en-US"/>
              </w:rPr>
              <w:t>SS09 AND SS02</w:t>
            </w:r>
          </w:p>
        </w:tc>
      </w:tr>
      <w:tr w:rsidR="00F63A8E" w:rsidRPr="00644872" w14:paraId="068BF9D4" w14:textId="77777777" w:rsidTr="00D36E22">
        <w:trPr>
          <w:jc w:val="center"/>
        </w:trPr>
        <w:tc>
          <w:tcPr>
            <w:tcW w:w="1097" w:type="dxa"/>
          </w:tcPr>
          <w:p w14:paraId="7A89147E" w14:textId="77777777" w:rsidR="00F63A8E" w:rsidRDefault="00F63A8E" w:rsidP="00D36E22">
            <w:pPr>
              <w:pStyle w:val="ListParagraph"/>
              <w:spacing w:line="300" w:lineRule="exact"/>
              <w:ind w:firstLine="0"/>
              <w:rPr>
                <w:sz w:val="22"/>
                <w:szCs w:val="22"/>
                <w:lang w:val="en-US"/>
              </w:rPr>
            </w:pPr>
            <w:r>
              <w:rPr>
                <w:sz w:val="22"/>
                <w:szCs w:val="22"/>
                <w:lang w:val="en-US"/>
              </w:rPr>
              <w:t>SS66</w:t>
            </w:r>
          </w:p>
        </w:tc>
        <w:tc>
          <w:tcPr>
            <w:tcW w:w="3009" w:type="dxa"/>
          </w:tcPr>
          <w:p w14:paraId="77E425D3" w14:textId="77777777" w:rsidR="00F63A8E" w:rsidRDefault="00F63A8E" w:rsidP="00D36E22">
            <w:pPr>
              <w:pStyle w:val="ListParagraph"/>
              <w:spacing w:line="300" w:lineRule="exact"/>
              <w:ind w:firstLine="0"/>
              <w:rPr>
                <w:sz w:val="22"/>
                <w:szCs w:val="22"/>
                <w:lang w:val="en-US"/>
              </w:rPr>
            </w:pPr>
            <w:r>
              <w:rPr>
                <w:sz w:val="22"/>
                <w:szCs w:val="22"/>
                <w:lang w:val="en-US"/>
              </w:rPr>
              <w:t>SS65 AND SS03</w:t>
            </w:r>
          </w:p>
        </w:tc>
      </w:tr>
      <w:tr w:rsidR="00F63A8E" w:rsidRPr="00644872" w14:paraId="5D6FF127" w14:textId="77777777" w:rsidTr="00D36E22">
        <w:trPr>
          <w:jc w:val="center"/>
        </w:trPr>
        <w:tc>
          <w:tcPr>
            <w:tcW w:w="1097" w:type="dxa"/>
          </w:tcPr>
          <w:p w14:paraId="42FBFC54" w14:textId="77777777" w:rsidR="00F63A8E" w:rsidRDefault="00F63A8E" w:rsidP="00D36E22">
            <w:pPr>
              <w:pStyle w:val="ListParagraph"/>
              <w:spacing w:line="300" w:lineRule="exact"/>
              <w:ind w:firstLine="0"/>
              <w:rPr>
                <w:sz w:val="22"/>
                <w:szCs w:val="22"/>
                <w:lang w:val="en-US"/>
              </w:rPr>
            </w:pPr>
            <w:r>
              <w:rPr>
                <w:sz w:val="22"/>
                <w:szCs w:val="22"/>
                <w:lang w:val="en-US"/>
              </w:rPr>
              <w:t>SS67</w:t>
            </w:r>
          </w:p>
        </w:tc>
        <w:tc>
          <w:tcPr>
            <w:tcW w:w="3009" w:type="dxa"/>
          </w:tcPr>
          <w:p w14:paraId="580BF2D6" w14:textId="77777777" w:rsidR="00F63A8E" w:rsidRDefault="00F63A8E" w:rsidP="00D36E22">
            <w:pPr>
              <w:pStyle w:val="ListParagraph"/>
              <w:spacing w:line="300" w:lineRule="exact"/>
              <w:ind w:firstLine="0"/>
              <w:rPr>
                <w:sz w:val="22"/>
                <w:szCs w:val="22"/>
                <w:lang w:val="en-US"/>
              </w:rPr>
            </w:pPr>
            <w:r>
              <w:rPr>
                <w:sz w:val="22"/>
                <w:szCs w:val="22"/>
                <w:lang w:val="en-US"/>
              </w:rPr>
              <w:t>SS66 AND SS04</w:t>
            </w:r>
          </w:p>
        </w:tc>
      </w:tr>
    </w:tbl>
    <w:p w14:paraId="2A835736" w14:textId="77777777" w:rsidR="00F63A8E" w:rsidRDefault="00F63A8E" w:rsidP="00F63A8E">
      <w:pPr>
        <w:spacing w:line="300" w:lineRule="exact"/>
        <w:rPr>
          <w:lang w:eastAsia="x-none"/>
        </w:rPr>
      </w:pPr>
    </w:p>
    <w:p w14:paraId="0BB577A1" w14:textId="1E7192FE" w:rsidR="00F63A8E" w:rsidRPr="00B44C92" w:rsidRDefault="00F63A8E" w:rsidP="0046662D">
      <w:pPr>
        <w:spacing w:line="300" w:lineRule="exact"/>
        <w:jc w:val="both"/>
        <w:rPr>
          <w:sz w:val="24"/>
          <w:szCs w:val="24"/>
          <w:lang w:eastAsia="x-none"/>
        </w:rPr>
      </w:pPr>
      <w:r w:rsidRPr="00B44C92">
        <w:rPr>
          <w:sz w:val="24"/>
          <w:szCs w:val="24"/>
          <w:lang w:eastAsia="x-none"/>
        </w:rPr>
        <w:t xml:space="preserve">The expected outputs of SS01 to SS04 are the most relevant works in each of these subjects. The </w:t>
      </w:r>
      <w:r w:rsidR="00B44C92" w:rsidRPr="00B44C92">
        <w:rPr>
          <w:sz w:val="24"/>
          <w:szCs w:val="24"/>
          <w:lang w:eastAsia="x-none"/>
        </w:rPr>
        <w:t>n</w:t>
      </w:r>
      <w:r w:rsidRPr="00B44C92">
        <w:rPr>
          <w:sz w:val="24"/>
          <w:szCs w:val="24"/>
          <w:lang w:eastAsia="x-none"/>
        </w:rPr>
        <w:t xml:space="preserve">umber of works to be checked in this round is the first 20 results (by relevance) for each pair of </w:t>
      </w:r>
      <w:r w:rsidRPr="00B44C92">
        <w:rPr>
          <w:sz w:val="24"/>
          <w:szCs w:val="24"/>
          <w:lang w:eastAsia="x-none"/>
        </w:rPr>
        <w:lastRenderedPageBreak/>
        <w:t>search string/digital library. Besides helping to answer the knowledge questions, the results will show the level of importance of these subjects by the number of publications. The term EWS is not included in this first round because it is used on the round related to existing solutions (treatments) in the field of DM and DRR.</w:t>
      </w:r>
    </w:p>
    <w:p w14:paraId="4BBB1A21" w14:textId="54782767" w:rsidR="00F63A8E" w:rsidRPr="00B44C92" w:rsidRDefault="00F63A8E" w:rsidP="0046662D">
      <w:pPr>
        <w:spacing w:line="300" w:lineRule="exact"/>
        <w:jc w:val="both"/>
        <w:rPr>
          <w:sz w:val="24"/>
          <w:szCs w:val="24"/>
        </w:rPr>
      </w:pPr>
      <w:r w:rsidRPr="00B44C92">
        <w:rPr>
          <w:sz w:val="24"/>
          <w:szCs w:val="24"/>
        </w:rPr>
        <w:t xml:space="preserve">Usually, the terms </w:t>
      </w:r>
      <w:r w:rsidRPr="00B44C92">
        <w:rPr>
          <w:sz w:val="24"/>
          <w:szCs w:val="24"/>
          <w:lang w:eastAsia="x-none"/>
        </w:rPr>
        <w:t>“emergency management” (SS01) is synonymous to “disaster management” (SS08) and “crisis management” (SS09)</w:t>
      </w:r>
      <w:r w:rsidRPr="00B44C92">
        <w:rPr>
          <w:sz w:val="24"/>
          <w:szCs w:val="24"/>
        </w:rPr>
        <w:t xml:space="preserve">, although the concepts of these terms without the “management” term (i.e. “emergency”, “disaster”, “crisis” and “catastrophes”) have different meanings: “There is general acceptance amongst the research community that emergencies are different from disasters, and disasters are different from catastrophes” </w:t>
      </w:r>
      <w:r w:rsidRPr="00B44C92">
        <w:rPr>
          <w:sz w:val="24"/>
          <w:szCs w:val="24"/>
        </w:rPr>
        <w:fldChar w:fldCharType="begin"/>
      </w:r>
      <w:r w:rsidR="002E6A72" w:rsidRPr="00B44C92">
        <w:rPr>
          <w:sz w:val="24"/>
          <w:szCs w:val="24"/>
        </w:rPr>
        <w:instrText xml:space="preserve"> ADDIN EN.CITE &lt;EndNote&gt;&lt;Cite&gt;&lt;Author&gt;Way&lt;/Author&gt;&lt;Year&gt;2013&lt;/Year&gt;&lt;RecNum&gt;17&lt;/RecNum&gt;&lt;DisplayText&gt;(Way, 2013)&lt;/DisplayText&gt;&lt;record&gt;&lt;rec-number&gt;17&lt;/rec-number&gt;&lt;foreign-keys&gt;&lt;key app="EN" db-id="sxwsaxdvlvwft0et5x75tdwudre2zatvz9vs" timestamp="1455037109"&gt;17&lt;/key&gt;&lt;/foreign-keys&gt;&lt;ref-type name="Thesis"&gt;32&lt;/ref-type&gt;&lt;contributors&gt;&lt;authors&gt;&lt;author&gt;Way, SC&lt;/author&gt;&lt;/authors&gt;&lt;/contributors&gt;&lt;titles&gt;&lt;title&gt;REQUIREMENTS ANALYSIS FOR A CONTEXT-AWARE MULTI-AGENCY EMERGENCY RESPONSE SYSTEM&lt;/title&gt;&lt;/titles&gt;&lt;dates&gt;&lt;year&gt;2013&lt;/year&gt;&lt;/dates&gt;&lt;urls&gt;&lt;/urls&gt;&lt;/record&gt;&lt;/Cite&gt;&lt;/EndNote&gt;</w:instrText>
      </w:r>
      <w:r w:rsidRPr="00B44C92">
        <w:rPr>
          <w:sz w:val="24"/>
          <w:szCs w:val="24"/>
        </w:rPr>
        <w:fldChar w:fldCharType="separate"/>
      </w:r>
      <w:r w:rsidR="002E6A72" w:rsidRPr="00B44C92">
        <w:rPr>
          <w:noProof/>
          <w:sz w:val="24"/>
          <w:szCs w:val="24"/>
        </w:rPr>
        <w:t>(Way, 2013)</w:t>
      </w:r>
      <w:r w:rsidRPr="00B44C92">
        <w:rPr>
          <w:sz w:val="24"/>
          <w:szCs w:val="24"/>
        </w:rPr>
        <w:fldChar w:fldCharType="end"/>
      </w:r>
      <w:r w:rsidRPr="00B44C92">
        <w:rPr>
          <w:sz w:val="24"/>
          <w:szCs w:val="24"/>
        </w:rPr>
        <w:t xml:space="preserve">. Here we will use the term DM to refer to the concept. </w:t>
      </w:r>
    </w:p>
    <w:p w14:paraId="63E63822" w14:textId="3A3E2194" w:rsidR="00F63A8E" w:rsidRPr="00B44C92" w:rsidRDefault="00F63A8E" w:rsidP="0046662D">
      <w:pPr>
        <w:spacing w:line="300" w:lineRule="exact"/>
        <w:jc w:val="both"/>
        <w:rPr>
          <w:sz w:val="24"/>
          <w:szCs w:val="24"/>
        </w:rPr>
      </w:pPr>
      <w:r w:rsidRPr="00B44C92">
        <w:rPr>
          <w:sz w:val="24"/>
          <w:szCs w:val="24"/>
        </w:rPr>
        <w:t xml:space="preserve">Since UNISDR considers that “disaster risk reduction includes disciplines like disaster management” </w:t>
      </w:r>
      <w:r w:rsidRPr="00B44C92">
        <w:rPr>
          <w:sz w:val="24"/>
          <w:szCs w:val="24"/>
        </w:rPr>
        <w:fldChar w:fldCharType="begin"/>
      </w:r>
      <w:r w:rsidR="002E6A72" w:rsidRPr="00B44C92">
        <w:rPr>
          <w:sz w:val="24"/>
          <w:szCs w:val="24"/>
        </w:rPr>
        <w:instrText xml:space="preserve"> ADDIN EN.CITE &lt;EndNote&gt;&lt;Cite&gt;&lt;Author&gt;UNISDR&lt;/Author&gt;&lt;Year&gt;2016&lt;/Year&gt;&lt;RecNum&gt;27&lt;/RecNum&gt;&lt;DisplayText&gt;(UNISDR, 2016)&lt;/DisplayText&gt;&lt;record&gt;&lt;rec-number&gt;27&lt;/rec-number&gt;&lt;foreign-keys&gt;&lt;key app="EN" db-id="fvt5zsx03atw5yeezzmvrt0gz052wptedexd" timestamp="1456775902"&gt;27&lt;/key&gt;&lt;/foreign-keys&gt;&lt;ref-type name="Web Page"&gt;12&lt;/ref-type&gt;&lt;contributors&gt;&lt;authors&gt;&lt;author&gt;UNISDR&lt;/author&gt;&lt;/authors&gt;&lt;/contributors&gt;&lt;titles&gt;&lt;title&gt;What is Disaster Risk Reduction?&lt;/title&gt;&lt;secondary-title&gt;United Nation International Strategy for Disaster Reduction&lt;/secondary-title&gt;&lt;/titles&gt;&lt;number&gt;1/1/2016&lt;/number&gt;&lt;dates&gt;&lt;year&gt;2016&lt;/year&gt;&lt;/dates&gt;&lt;urls&gt;&lt;related-urls&gt;&lt;url&gt;https://www.unisdr.org/who-we-are/what-is-drr&lt;/url&gt;&lt;/related-urls&gt;&lt;/urls&gt;&lt;/record&gt;&lt;/Cite&gt;&lt;/EndNote&gt;</w:instrText>
      </w:r>
      <w:r w:rsidRPr="00B44C92">
        <w:rPr>
          <w:sz w:val="24"/>
          <w:szCs w:val="24"/>
        </w:rPr>
        <w:fldChar w:fldCharType="separate"/>
      </w:r>
      <w:r w:rsidR="002E6A72" w:rsidRPr="00B44C92">
        <w:rPr>
          <w:noProof/>
          <w:sz w:val="24"/>
          <w:szCs w:val="24"/>
        </w:rPr>
        <w:t>(UNISDR, 2016)</w:t>
      </w:r>
      <w:r w:rsidRPr="00B44C92">
        <w:rPr>
          <w:sz w:val="24"/>
          <w:szCs w:val="24"/>
        </w:rPr>
        <w:fldChar w:fldCharType="end"/>
      </w:r>
      <w:r w:rsidRPr="00B44C92">
        <w:rPr>
          <w:sz w:val="24"/>
          <w:szCs w:val="24"/>
        </w:rPr>
        <w:t xml:space="preserve"> or it is considered as “the evolution of disaster management thinking”</w:t>
      </w:r>
      <w:r w:rsidRPr="00B44C92">
        <w:rPr>
          <w:rStyle w:val="FootnoteReference"/>
          <w:sz w:val="24"/>
          <w:szCs w:val="24"/>
        </w:rPr>
        <w:footnoteReference w:id="24"/>
      </w:r>
      <w:r w:rsidRPr="00B44C92">
        <w:rPr>
          <w:sz w:val="24"/>
          <w:szCs w:val="24"/>
        </w:rPr>
        <w:t xml:space="preserve">, we will focus our search in DRR term. This is the reason that SS05-SS07 and SS62 -SS67 consider this term, as well used in later search strings. </w:t>
      </w:r>
    </w:p>
    <w:p w14:paraId="12044985" w14:textId="77777777" w:rsidR="00F63A8E" w:rsidRPr="00B44C92" w:rsidRDefault="00F63A8E" w:rsidP="0046662D">
      <w:pPr>
        <w:spacing w:line="300" w:lineRule="exact"/>
        <w:jc w:val="both"/>
        <w:rPr>
          <w:sz w:val="24"/>
          <w:szCs w:val="24"/>
        </w:rPr>
      </w:pPr>
      <w:r w:rsidRPr="00B44C92">
        <w:rPr>
          <w:sz w:val="24"/>
          <w:szCs w:val="24"/>
        </w:rPr>
        <w:t>Besides the calculation of the weights of the works, additional points are added for the results from search strings that combine the terms more relevant to this SLR (SS05-SS07 and SS62-SS67), according to this table:</w:t>
      </w:r>
    </w:p>
    <w:p w14:paraId="49852CA3" w14:textId="77777777" w:rsidR="00F63A8E" w:rsidRDefault="00F63A8E" w:rsidP="00F63A8E">
      <w:pPr>
        <w:pStyle w:val="Caption"/>
        <w:spacing w:after="60" w:line="300" w:lineRule="exact"/>
        <w:rPr>
          <w:lang w:val="en-US"/>
        </w:rPr>
      </w:pPr>
      <w:bookmarkStart w:id="35" w:name="_Toc457466131"/>
      <w:r w:rsidRPr="00191042">
        <w:rPr>
          <w:lang w:val="en-US"/>
        </w:rPr>
        <w:t>Table 2.</w:t>
      </w:r>
      <w:r>
        <w:fldChar w:fldCharType="begin"/>
      </w:r>
      <w:r w:rsidRPr="00191042">
        <w:rPr>
          <w:lang w:val="en-US"/>
        </w:rPr>
        <w:instrText xml:space="preserve"> SEQ Quadro \* ARABIC </w:instrText>
      </w:r>
      <w:r>
        <w:fldChar w:fldCharType="separate"/>
      </w:r>
      <w:r>
        <w:rPr>
          <w:noProof/>
          <w:lang w:val="en-US"/>
        </w:rPr>
        <w:t>19</w:t>
      </w:r>
      <w:r>
        <w:fldChar w:fldCharType="end"/>
      </w:r>
      <w:r w:rsidRPr="00191042">
        <w:rPr>
          <w:lang w:val="en-US"/>
        </w:rPr>
        <w:t>:</w:t>
      </w:r>
      <w:r>
        <w:rPr>
          <w:lang w:val="en-US"/>
        </w:rPr>
        <w:t xml:space="preserve"> Additional weights for search strings containing the most relevant terms for this SLR</w:t>
      </w:r>
      <w:bookmarkEnd w:id="35"/>
    </w:p>
    <w:tbl>
      <w:tblPr>
        <w:tblW w:w="3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0"/>
        <w:gridCol w:w="986"/>
      </w:tblGrid>
      <w:tr w:rsidR="00F63A8E" w:rsidRPr="00B853EB" w14:paraId="4AA70561" w14:textId="77777777" w:rsidTr="00D36E22">
        <w:trPr>
          <w:jc w:val="center"/>
        </w:trPr>
        <w:tc>
          <w:tcPr>
            <w:tcW w:w="2910" w:type="dxa"/>
          </w:tcPr>
          <w:p w14:paraId="150E4155" w14:textId="77777777" w:rsidR="00F63A8E" w:rsidRPr="00B8767E" w:rsidRDefault="00F63A8E" w:rsidP="00D36E22">
            <w:pPr>
              <w:pStyle w:val="ListParagraph"/>
              <w:spacing w:line="300" w:lineRule="exact"/>
              <w:ind w:firstLine="0"/>
              <w:rPr>
                <w:rFonts w:asciiTheme="minorHAnsi" w:hAnsiTheme="minorHAnsi"/>
                <w:b/>
                <w:lang w:val="en-US"/>
              </w:rPr>
            </w:pPr>
            <w:r>
              <w:rPr>
                <w:rFonts w:asciiTheme="minorHAnsi" w:hAnsiTheme="minorHAnsi"/>
                <w:b/>
                <w:lang w:val="en-US"/>
              </w:rPr>
              <w:t>Search string</w:t>
            </w:r>
          </w:p>
        </w:tc>
        <w:tc>
          <w:tcPr>
            <w:tcW w:w="986" w:type="dxa"/>
          </w:tcPr>
          <w:p w14:paraId="5EED24BB" w14:textId="77777777" w:rsidR="00F63A8E" w:rsidRPr="00B8767E" w:rsidRDefault="00F63A8E" w:rsidP="00D36E22">
            <w:pPr>
              <w:pStyle w:val="ListParagraph"/>
              <w:spacing w:line="300" w:lineRule="exact"/>
              <w:ind w:firstLine="0"/>
              <w:rPr>
                <w:rFonts w:asciiTheme="minorHAnsi" w:hAnsiTheme="minorHAnsi"/>
                <w:b/>
                <w:lang w:val="en-US"/>
              </w:rPr>
            </w:pPr>
            <w:r w:rsidRPr="00B8767E">
              <w:rPr>
                <w:rFonts w:asciiTheme="minorHAnsi" w:hAnsiTheme="minorHAnsi"/>
                <w:b/>
                <w:lang w:val="en-US"/>
              </w:rPr>
              <w:t>Weight</w:t>
            </w:r>
          </w:p>
        </w:tc>
      </w:tr>
      <w:tr w:rsidR="00F63A8E" w:rsidRPr="00B853EB" w14:paraId="75224E1D" w14:textId="77777777" w:rsidTr="00D36E22">
        <w:trPr>
          <w:jc w:val="center"/>
        </w:trPr>
        <w:tc>
          <w:tcPr>
            <w:tcW w:w="2910" w:type="dxa"/>
          </w:tcPr>
          <w:p w14:paraId="04864637" w14:textId="77777777" w:rsidR="00F63A8E" w:rsidRPr="00A677E3" w:rsidRDefault="00F63A8E" w:rsidP="00D36E22">
            <w:pPr>
              <w:pStyle w:val="ListParagraph"/>
              <w:spacing w:line="300" w:lineRule="exact"/>
              <w:ind w:firstLine="0"/>
              <w:rPr>
                <w:rFonts w:asciiTheme="minorHAnsi" w:hAnsiTheme="minorHAnsi"/>
                <w:sz w:val="22"/>
                <w:szCs w:val="22"/>
                <w:lang w:val="en-US"/>
              </w:rPr>
            </w:pPr>
            <w:r w:rsidRPr="00A677E3">
              <w:rPr>
                <w:rFonts w:asciiTheme="minorHAnsi" w:hAnsiTheme="minorHAnsi"/>
                <w:sz w:val="22"/>
                <w:szCs w:val="22"/>
                <w:lang w:val="en-US"/>
              </w:rPr>
              <w:t>SS05</w:t>
            </w:r>
          </w:p>
        </w:tc>
        <w:tc>
          <w:tcPr>
            <w:tcW w:w="986" w:type="dxa"/>
          </w:tcPr>
          <w:p w14:paraId="2E4055A4" w14:textId="77777777" w:rsidR="00F63A8E" w:rsidRPr="00A677E3" w:rsidRDefault="00F63A8E" w:rsidP="00D36E22">
            <w:pPr>
              <w:pStyle w:val="ListParagraph"/>
              <w:spacing w:line="300" w:lineRule="exact"/>
              <w:ind w:firstLine="0"/>
              <w:rPr>
                <w:rFonts w:asciiTheme="minorHAnsi" w:hAnsiTheme="minorHAnsi"/>
                <w:sz w:val="22"/>
                <w:szCs w:val="22"/>
                <w:lang w:val="en-US"/>
              </w:rPr>
            </w:pPr>
            <w:r w:rsidRPr="00A677E3">
              <w:rPr>
                <w:rFonts w:asciiTheme="minorHAnsi" w:hAnsiTheme="minorHAnsi"/>
                <w:sz w:val="22"/>
                <w:szCs w:val="22"/>
                <w:lang w:val="en-US"/>
              </w:rPr>
              <w:t>6</w:t>
            </w:r>
          </w:p>
        </w:tc>
      </w:tr>
      <w:tr w:rsidR="00F63A8E" w:rsidRPr="00B853EB" w14:paraId="0621DAA0" w14:textId="77777777" w:rsidTr="00D36E22">
        <w:trPr>
          <w:jc w:val="center"/>
        </w:trPr>
        <w:tc>
          <w:tcPr>
            <w:tcW w:w="2910" w:type="dxa"/>
          </w:tcPr>
          <w:p w14:paraId="401BB110" w14:textId="77777777" w:rsidR="00F63A8E" w:rsidRPr="00A677E3" w:rsidRDefault="00F63A8E" w:rsidP="00D36E22">
            <w:pPr>
              <w:pStyle w:val="ListParagraph"/>
              <w:spacing w:line="300" w:lineRule="exact"/>
              <w:ind w:firstLine="0"/>
              <w:rPr>
                <w:rFonts w:asciiTheme="minorHAnsi" w:hAnsiTheme="minorHAnsi"/>
                <w:sz w:val="22"/>
                <w:szCs w:val="22"/>
                <w:lang w:val="en-US"/>
              </w:rPr>
            </w:pPr>
            <w:r w:rsidRPr="00A677E3">
              <w:rPr>
                <w:rFonts w:asciiTheme="minorHAnsi" w:hAnsiTheme="minorHAnsi"/>
                <w:sz w:val="22"/>
                <w:szCs w:val="22"/>
                <w:lang w:val="en-US"/>
              </w:rPr>
              <w:t>SS06</w:t>
            </w:r>
          </w:p>
        </w:tc>
        <w:tc>
          <w:tcPr>
            <w:tcW w:w="986" w:type="dxa"/>
          </w:tcPr>
          <w:p w14:paraId="0164767A" w14:textId="77777777" w:rsidR="00F63A8E" w:rsidRPr="00A677E3" w:rsidRDefault="00F63A8E" w:rsidP="00D36E22">
            <w:pPr>
              <w:pStyle w:val="ListParagraph"/>
              <w:spacing w:line="300" w:lineRule="exact"/>
              <w:ind w:firstLine="0"/>
              <w:rPr>
                <w:rFonts w:asciiTheme="minorHAnsi" w:hAnsiTheme="minorHAnsi"/>
                <w:sz w:val="22"/>
                <w:szCs w:val="22"/>
                <w:lang w:val="en-US"/>
              </w:rPr>
            </w:pPr>
            <w:r w:rsidRPr="00A677E3">
              <w:rPr>
                <w:rFonts w:asciiTheme="minorHAnsi" w:hAnsiTheme="minorHAnsi"/>
                <w:sz w:val="22"/>
                <w:szCs w:val="22"/>
                <w:lang w:val="en-US"/>
              </w:rPr>
              <w:t>8</w:t>
            </w:r>
          </w:p>
        </w:tc>
      </w:tr>
      <w:tr w:rsidR="00F63A8E" w:rsidRPr="00B853EB" w14:paraId="20225CFF" w14:textId="77777777" w:rsidTr="00D36E22">
        <w:trPr>
          <w:jc w:val="center"/>
        </w:trPr>
        <w:tc>
          <w:tcPr>
            <w:tcW w:w="2910" w:type="dxa"/>
          </w:tcPr>
          <w:p w14:paraId="5BCCD75C" w14:textId="77777777" w:rsidR="00F63A8E" w:rsidRPr="00A677E3" w:rsidRDefault="00F63A8E" w:rsidP="00D36E22">
            <w:pPr>
              <w:pStyle w:val="ListParagraph"/>
              <w:spacing w:line="300" w:lineRule="exact"/>
              <w:ind w:firstLine="0"/>
              <w:rPr>
                <w:rFonts w:asciiTheme="minorHAnsi" w:hAnsiTheme="minorHAnsi"/>
                <w:sz w:val="22"/>
                <w:szCs w:val="22"/>
                <w:lang w:val="en-US"/>
              </w:rPr>
            </w:pPr>
            <w:r w:rsidRPr="00A677E3">
              <w:rPr>
                <w:rFonts w:asciiTheme="minorHAnsi" w:hAnsiTheme="minorHAnsi"/>
                <w:sz w:val="22"/>
                <w:szCs w:val="22"/>
                <w:lang w:val="en-US"/>
              </w:rPr>
              <w:t>SS07</w:t>
            </w:r>
          </w:p>
        </w:tc>
        <w:tc>
          <w:tcPr>
            <w:tcW w:w="986" w:type="dxa"/>
          </w:tcPr>
          <w:p w14:paraId="5C6EC257" w14:textId="77777777" w:rsidR="00F63A8E" w:rsidRPr="00A677E3" w:rsidRDefault="00F63A8E" w:rsidP="00D36E22">
            <w:pPr>
              <w:pStyle w:val="ListParagraph"/>
              <w:spacing w:line="300" w:lineRule="exact"/>
              <w:ind w:firstLine="0"/>
              <w:rPr>
                <w:rFonts w:asciiTheme="minorHAnsi" w:hAnsiTheme="minorHAnsi"/>
                <w:sz w:val="22"/>
                <w:szCs w:val="22"/>
                <w:lang w:val="en-US"/>
              </w:rPr>
            </w:pPr>
            <w:r w:rsidRPr="00A677E3">
              <w:rPr>
                <w:rFonts w:asciiTheme="minorHAnsi" w:hAnsiTheme="minorHAnsi"/>
                <w:sz w:val="22"/>
                <w:szCs w:val="22"/>
                <w:lang w:val="en-US"/>
              </w:rPr>
              <w:t>10</w:t>
            </w:r>
          </w:p>
        </w:tc>
      </w:tr>
      <w:tr w:rsidR="00F63A8E" w:rsidRPr="00B853EB" w14:paraId="19063D9D" w14:textId="77777777" w:rsidTr="00D36E22">
        <w:trPr>
          <w:jc w:val="center"/>
        </w:trPr>
        <w:tc>
          <w:tcPr>
            <w:tcW w:w="2910" w:type="dxa"/>
          </w:tcPr>
          <w:p w14:paraId="615670DC" w14:textId="77777777" w:rsidR="00F63A8E" w:rsidRPr="00A677E3" w:rsidRDefault="00F63A8E" w:rsidP="00D36E22">
            <w:pPr>
              <w:pStyle w:val="ListParagraph"/>
              <w:spacing w:line="300" w:lineRule="exact"/>
              <w:ind w:firstLine="0"/>
              <w:rPr>
                <w:rFonts w:asciiTheme="minorHAnsi" w:hAnsiTheme="minorHAnsi"/>
                <w:sz w:val="22"/>
                <w:szCs w:val="22"/>
                <w:lang w:val="en-US"/>
              </w:rPr>
            </w:pPr>
            <w:r w:rsidRPr="00A677E3">
              <w:rPr>
                <w:rFonts w:asciiTheme="minorHAnsi" w:hAnsiTheme="minorHAnsi"/>
                <w:sz w:val="22"/>
                <w:szCs w:val="22"/>
                <w:lang w:val="en-US"/>
              </w:rPr>
              <w:t>SS62</w:t>
            </w:r>
          </w:p>
        </w:tc>
        <w:tc>
          <w:tcPr>
            <w:tcW w:w="986" w:type="dxa"/>
          </w:tcPr>
          <w:p w14:paraId="4C349A0A" w14:textId="77777777" w:rsidR="00F63A8E" w:rsidRPr="00A677E3" w:rsidRDefault="00F63A8E" w:rsidP="00D36E22">
            <w:pPr>
              <w:pStyle w:val="ListParagraph"/>
              <w:spacing w:line="300" w:lineRule="exact"/>
              <w:ind w:firstLine="0"/>
              <w:rPr>
                <w:rFonts w:asciiTheme="minorHAnsi" w:hAnsiTheme="minorHAnsi"/>
                <w:sz w:val="22"/>
                <w:szCs w:val="22"/>
                <w:lang w:val="en-US"/>
              </w:rPr>
            </w:pPr>
            <w:r w:rsidRPr="00A677E3">
              <w:rPr>
                <w:rFonts w:asciiTheme="minorHAnsi" w:hAnsiTheme="minorHAnsi"/>
                <w:sz w:val="22"/>
                <w:szCs w:val="22"/>
                <w:lang w:val="en-US"/>
              </w:rPr>
              <w:t>6</w:t>
            </w:r>
          </w:p>
        </w:tc>
      </w:tr>
      <w:tr w:rsidR="00F63A8E" w:rsidRPr="00B853EB" w14:paraId="3CD84774" w14:textId="77777777" w:rsidTr="00D36E22">
        <w:trPr>
          <w:jc w:val="center"/>
        </w:trPr>
        <w:tc>
          <w:tcPr>
            <w:tcW w:w="2910" w:type="dxa"/>
          </w:tcPr>
          <w:p w14:paraId="1F766A8E" w14:textId="77777777" w:rsidR="00F63A8E" w:rsidRPr="00A677E3" w:rsidRDefault="00F63A8E" w:rsidP="00D36E22">
            <w:pPr>
              <w:pStyle w:val="ListParagraph"/>
              <w:spacing w:line="300" w:lineRule="exact"/>
              <w:ind w:firstLine="0"/>
              <w:rPr>
                <w:rFonts w:asciiTheme="minorHAnsi" w:hAnsiTheme="minorHAnsi"/>
                <w:sz w:val="22"/>
                <w:szCs w:val="22"/>
                <w:lang w:val="en-US"/>
              </w:rPr>
            </w:pPr>
            <w:r w:rsidRPr="00A677E3">
              <w:rPr>
                <w:rFonts w:asciiTheme="minorHAnsi" w:hAnsiTheme="minorHAnsi"/>
                <w:sz w:val="22"/>
                <w:szCs w:val="22"/>
                <w:lang w:val="en-US"/>
              </w:rPr>
              <w:t>SS63</w:t>
            </w:r>
          </w:p>
        </w:tc>
        <w:tc>
          <w:tcPr>
            <w:tcW w:w="986" w:type="dxa"/>
          </w:tcPr>
          <w:p w14:paraId="1CE29E1C" w14:textId="77777777" w:rsidR="00F63A8E" w:rsidRPr="00A677E3" w:rsidRDefault="00F63A8E" w:rsidP="00D36E22">
            <w:pPr>
              <w:pStyle w:val="ListParagraph"/>
              <w:spacing w:line="300" w:lineRule="exact"/>
              <w:ind w:firstLine="0"/>
              <w:rPr>
                <w:rFonts w:asciiTheme="minorHAnsi" w:hAnsiTheme="minorHAnsi"/>
                <w:sz w:val="22"/>
                <w:szCs w:val="22"/>
                <w:lang w:val="en-US"/>
              </w:rPr>
            </w:pPr>
            <w:r w:rsidRPr="00A677E3">
              <w:rPr>
                <w:rFonts w:asciiTheme="minorHAnsi" w:hAnsiTheme="minorHAnsi"/>
                <w:sz w:val="22"/>
                <w:szCs w:val="22"/>
                <w:lang w:val="en-US"/>
              </w:rPr>
              <w:t>8</w:t>
            </w:r>
          </w:p>
        </w:tc>
      </w:tr>
      <w:tr w:rsidR="00F63A8E" w:rsidRPr="00B853EB" w14:paraId="6AA0DA7C" w14:textId="77777777" w:rsidTr="00D36E22">
        <w:trPr>
          <w:jc w:val="center"/>
        </w:trPr>
        <w:tc>
          <w:tcPr>
            <w:tcW w:w="2910" w:type="dxa"/>
          </w:tcPr>
          <w:p w14:paraId="5039F838" w14:textId="77777777" w:rsidR="00F63A8E" w:rsidRPr="00A677E3" w:rsidRDefault="00F63A8E" w:rsidP="00D36E22">
            <w:pPr>
              <w:pStyle w:val="ListParagraph"/>
              <w:spacing w:line="300" w:lineRule="exact"/>
              <w:ind w:firstLine="0"/>
              <w:rPr>
                <w:rFonts w:asciiTheme="minorHAnsi" w:hAnsiTheme="minorHAnsi"/>
                <w:sz w:val="22"/>
                <w:szCs w:val="22"/>
                <w:lang w:val="en-US"/>
              </w:rPr>
            </w:pPr>
            <w:r w:rsidRPr="00A677E3">
              <w:rPr>
                <w:rFonts w:asciiTheme="minorHAnsi" w:hAnsiTheme="minorHAnsi"/>
                <w:sz w:val="22"/>
                <w:szCs w:val="22"/>
                <w:lang w:val="en-US"/>
              </w:rPr>
              <w:t>SS64</w:t>
            </w:r>
          </w:p>
        </w:tc>
        <w:tc>
          <w:tcPr>
            <w:tcW w:w="986" w:type="dxa"/>
          </w:tcPr>
          <w:p w14:paraId="5AF45655" w14:textId="77777777" w:rsidR="00F63A8E" w:rsidRPr="00A677E3" w:rsidRDefault="00F63A8E" w:rsidP="00D36E22">
            <w:pPr>
              <w:pStyle w:val="ListParagraph"/>
              <w:spacing w:line="300" w:lineRule="exact"/>
              <w:ind w:firstLine="0"/>
              <w:rPr>
                <w:rFonts w:asciiTheme="minorHAnsi" w:hAnsiTheme="minorHAnsi"/>
                <w:sz w:val="22"/>
                <w:szCs w:val="22"/>
                <w:lang w:val="en-US"/>
              </w:rPr>
            </w:pPr>
            <w:r w:rsidRPr="00A677E3">
              <w:rPr>
                <w:rFonts w:asciiTheme="minorHAnsi" w:hAnsiTheme="minorHAnsi"/>
                <w:sz w:val="22"/>
                <w:szCs w:val="22"/>
                <w:lang w:val="en-US"/>
              </w:rPr>
              <w:t>10</w:t>
            </w:r>
          </w:p>
        </w:tc>
      </w:tr>
      <w:tr w:rsidR="00F63A8E" w:rsidRPr="00B853EB" w14:paraId="031D42D0" w14:textId="77777777" w:rsidTr="00D36E22">
        <w:trPr>
          <w:jc w:val="center"/>
        </w:trPr>
        <w:tc>
          <w:tcPr>
            <w:tcW w:w="2910" w:type="dxa"/>
          </w:tcPr>
          <w:p w14:paraId="37EABE8F" w14:textId="77777777" w:rsidR="00F63A8E" w:rsidRPr="00A677E3" w:rsidRDefault="00F63A8E" w:rsidP="00D36E22">
            <w:pPr>
              <w:pStyle w:val="ListParagraph"/>
              <w:spacing w:line="300" w:lineRule="exact"/>
              <w:ind w:firstLine="0"/>
              <w:rPr>
                <w:rFonts w:asciiTheme="minorHAnsi" w:hAnsiTheme="minorHAnsi"/>
                <w:sz w:val="22"/>
                <w:szCs w:val="22"/>
                <w:lang w:val="en-US"/>
              </w:rPr>
            </w:pPr>
            <w:r w:rsidRPr="00A677E3">
              <w:rPr>
                <w:rFonts w:asciiTheme="minorHAnsi" w:hAnsiTheme="minorHAnsi"/>
                <w:sz w:val="22"/>
                <w:szCs w:val="22"/>
                <w:lang w:val="en-US"/>
              </w:rPr>
              <w:t>SS65</w:t>
            </w:r>
          </w:p>
        </w:tc>
        <w:tc>
          <w:tcPr>
            <w:tcW w:w="986" w:type="dxa"/>
          </w:tcPr>
          <w:p w14:paraId="439D42EC" w14:textId="77777777" w:rsidR="00F63A8E" w:rsidRPr="00A677E3" w:rsidRDefault="00F63A8E" w:rsidP="00D36E22">
            <w:pPr>
              <w:pStyle w:val="ListParagraph"/>
              <w:spacing w:line="300" w:lineRule="exact"/>
              <w:ind w:firstLine="0"/>
              <w:rPr>
                <w:rFonts w:asciiTheme="minorHAnsi" w:hAnsiTheme="minorHAnsi"/>
                <w:sz w:val="22"/>
                <w:szCs w:val="22"/>
                <w:lang w:val="en-US"/>
              </w:rPr>
            </w:pPr>
            <w:r w:rsidRPr="00A677E3">
              <w:rPr>
                <w:rFonts w:asciiTheme="minorHAnsi" w:hAnsiTheme="minorHAnsi"/>
                <w:sz w:val="22"/>
                <w:szCs w:val="22"/>
                <w:lang w:val="en-US"/>
              </w:rPr>
              <w:t>6</w:t>
            </w:r>
          </w:p>
        </w:tc>
      </w:tr>
      <w:tr w:rsidR="00F63A8E" w:rsidRPr="00B853EB" w14:paraId="6B33311C" w14:textId="77777777" w:rsidTr="00D36E22">
        <w:trPr>
          <w:jc w:val="center"/>
        </w:trPr>
        <w:tc>
          <w:tcPr>
            <w:tcW w:w="2910" w:type="dxa"/>
          </w:tcPr>
          <w:p w14:paraId="1498C855" w14:textId="77777777" w:rsidR="00F63A8E" w:rsidRPr="00A677E3" w:rsidRDefault="00F63A8E" w:rsidP="00D36E22">
            <w:pPr>
              <w:pStyle w:val="ListParagraph"/>
              <w:spacing w:line="300" w:lineRule="exact"/>
              <w:ind w:firstLine="0"/>
              <w:rPr>
                <w:rFonts w:asciiTheme="minorHAnsi" w:hAnsiTheme="minorHAnsi"/>
                <w:sz w:val="22"/>
                <w:szCs w:val="22"/>
                <w:lang w:val="en-US"/>
              </w:rPr>
            </w:pPr>
            <w:r w:rsidRPr="00A677E3">
              <w:rPr>
                <w:rFonts w:asciiTheme="minorHAnsi" w:hAnsiTheme="minorHAnsi"/>
                <w:sz w:val="22"/>
                <w:szCs w:val="22"/>
                <w:lang w:val="en-US"/>
              </w:rPr>
              <w:t>SS66</w:t>
            </w:r>
          </w:p>
        </w:tc>
        <w:tc>
          <w:tcPr>
            <w:tcW w:w="986" w:type="dxa"/>
          </w:tcPr>
          <w:p w14:paraId="444A2326" w14:textId="77777777" w:rsidR="00F63A8E" w:rsidRPr="00A677E3" w:rsidRDefault="00F63A8E" w:rsidP="00D36E22">
            <w:pPr>
              <w:pStyle w:val="ListParagraph"/>
              <w:spacing w:line="300" w:lineRule="exact"/>
              <w:ind w:firstLine="0"/>
              <w:rPr>
                <w:rFonts w:asciiTheme="minorHAnsi" w:hAnsiTheme="minorHAnsi"/>
                <w:sz w:val="22"/>
                <w:szCs w:val="22"/>
                <w:lang w:val="en-US"/>
              </w:rPr>
            </w:pPr>
            <w:r w:rsidRPr="00A677E3">
              <w:rPr>
                <w:rFonts w:asciiTheme="minorHAnsi" w:hAnsiTheme="minorHAnsi"/>
                <w:sz w:val="22"/>
                <w:szCs w:val="22"/>
                <w:lang w:val="en-US"/>
              </w:rPr>
              <w:t>8</w:t>
            </w:r>
          </w:p>
        </w:tc>
      </w:tr>
      <w:tr w:rsidR="00F63A8E" w:rsidRPr="00B853EB" w14:paraId="207C2161" w14:textId="77777777" w:rsidTr="00D36E22">
        <w:trPr>
          <w:jc w:val="center"/>
        </w:trPr>
        <w:tc>
          <w:tcPr>
            <w:tcW w:w="2910" w:type="dxa"/>
          </w:tcPr>
          <w:p w14:paraId="25EFE3E1" w14:textId="77777777" w:rsidR="00F63A8E" w:rsidRPr="00A677E3" w:rsidRDefault="00F63A8E" w:rsidP="00D36E22">
            <w:pPr>
              <w:pStyle w:val="ListParagraph"/>
              <w:spacing w:line="300" w:lineRule="exact"/>
              <w:ind w:firstLine="0"/>
              <w:rPr>
                <w:rFonts w:asciiTheme="minorHAnsi" w:hAnsiTheme="minorHAnsi"/>
                <w:sz w:val="22"/>
                <w:szCs w:val="22"/>
                <w:lang w:val="en-US"/>
              </w:rPr>
            </w:pPr>
            <w:r w:rsidRPr="00A677E3">
              <w:rPr>
                <w:rFonts w:asciiTheme="minorHAnsi" w:hAnsiTheme="minorHAnsi"/>
                <w:sz w:val="22"/>
                <w:szCs w:val="22"/>
                <w:lang w:val="en-US"/>
              </w:rPr>
              <w:t>SS67</w:t>
            </w:r>
          </w:p>
        </w:tc>
        <w:tc>
          <w:tcPr>
            <w:tcW w:w="986" w:type="dxa"/>
          </w:tcPr>
          <w:p w14:paraId="7F05E702" w14:textId="77777777" w:rsidR="00F63A8E" w:rsidRPr="00A677E3" w:rsidRDefault="00F63A8E" w:rsidP="00D36E22">
            <w:pPr>
              <w:pStyle w:val="ListParagraph"/>
              <w:spacing w:line="300" w:lineRule="exact"/>
              <w:ind w:firstLine="0"/>
              <w:rPr>
                <w:rFonts w:asciiTheme="minorHAnsi" w:hAnsiTheme="minorHAnsi"/>
                <w:sz w:val="22"/>
                <w:szCs w:val="22"/>
                <w:lang w:val="en-US"/>
              </w:rPr>
            </w:pPr>
            <w:r w:rsidRPr="00A677E3">
              <w:rPr>
                <w:rFonts w:asciiTheme="minorHAnsi" w:hAnsiTheme="minorHAnsi"/>
                <w:sz w:val="22"/>
                <w:szCs w:val="22"/>
                <w:lang w:val="en-US"/>
              </w:rPr>
              <w:t>10</w:t>
            </w:r>
          </w:p>
        </w:tc>
      </w:tr>
    </w:tbl>
    <w:p w14:paraId="1D2D1066" w14:textId="77777777" w:rsidR="00C70666" w:rsidRPr="0065695D" w:rsidRDefault="00C70666" w:rsidP="00C70666">
      <w:pPr>
        <w:pStyle w:val="Body"/>
        <w:spacing w:after="60" w:line="300" w:lineRule="exact"/>
        <w:ind w:firstLine="288"/>
        <w:rPr>
          <w:rFonts w:ascii="Calibri" w:hAnsi="Calibri"/>
          <w:sz w:val="24"/>
          <w:szCs w:val="24"/>
          <w:lang w:val="en-US"/>
        </w:rPr>
      </w:pPr>
    </w:p>
    <w:p w14:paraId="64DAC795" w14:textId="5332B31B" w:rsidR="00C70666" w:rsidRPr="0063558C" w:rsidRDefault="00C70666" w:rsidP="00C70666">
      <w:pPr>
        <w:pStyle w:val="Heading4"/>
        <w:rPr>
          <w:lang w:val="en-US"/>
        </w:rPr>
      </w:pPr>
      <w:r w:rsidRPr="00FC0973">
        <w:rPr>
          <w:lang w:val="en-US"/>
        </w:rPr>
        <w:t xml:space="preserve">Round </w:t>
      </w:r>
      <w:r>
        <w:rPr>
          <w:lang w:val="en-US"/>
        </w:rPr>
        <w:t>2</w:t>
      </w:r>
      <w:r w:rsidRPr="00FC0973">
        <w:rPr>
          <w:lang w:val="en-US"/>
        </w:rPr>
        <w:t xml:space="preserve">. </w:t>
      </w:r>
      <w:r>
        <w:rPr>
          <w:lang w:val="en-US"/>
        </w:rPr>
        <w:t>M</w:t>
      </w:r>
      <w:r w:rsidRPr="00C70666">
        <w:rPr>
          <w:lang w:val="en-US"/>
        </w:rPr>
        <w:t>ost relevant works about interoperability in emergency context</w:t>
      </w:r>
    </w:p>
    <w:p w14:paraId="207A2058" w14:textId="77777777" w:rsidR="00F63A8E" w:rsidRDefault="00F63A8E" w:rsidP="00F63A8E">
      <w:pPr>
        <w:pStyle w:val="Caption"/>
        <w:spacing w:after="60" w:line="300" w:lineRule="exact"/>
        <w:rPr>
          <w:lang w:val="en-US"/>
        </w:rPr>
      </w:pPr>
      <w:bookmarkStart w:id="36" w:name="_Toc457466132"/>
      <w:r w:rsidRPr="00191042">
        <w:rPr>
          <w:lang w:val="en-US"/>
        </w:rPr>
        <w:t>Table 2.</w:t>
      </w:r>
      <w:r>
        <w:fldChar w:fldCharType="begin"/>
      </w:r>
      <w:r w:rsidRPr="00191042">
        <w:rPr>
          <w:lang w:val="en-US"/>
        </w:rPr>
        <w:instrText xml:space="preserve"> SEQ Quadro \* ARABIC </w:instrText>
      </w:r>
      <w:r>
        <w:fldChar w:fldCharType="separate"/>
      </w:r>
      <w:r>
        <w:rPr>
          <w:noProof/>
          <w:lang w:val="en-US"/>
        </w:rPr>
        <w:t>20</w:t>
      </w:r>
      <w:r>
        <w:fldChar w:fldCharType="end"/>
      </w:r>
      <w:r w:rsidRPr="00191042">
        <w:rPr>
          <w:lang w:val="en-US"/>
        </w:rPr>
        <w:t>:</w:t>
      </w:r>
      <w:r>
        <w:rPr>
          <w:lang w:val="en-US"/>
        </w:rPr>
        <w:t xml:space="preserve"> Search strings of the second round</w:t>
      </w:r>
      <w:bookmarkEnd w:id="36"/>
    </w:p>
    <w:tbl>
      <w:tblPr>
        <w:tblW w:w="3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2867"/>
      </w:tblGrid>
      <w:tr w:rsidR="00F63A8E" w:rsidRPr="00644872" w14:paraId="231E6463" w14:textId="77777777" w:rsidTr="00D36E22">
        <w:trPr>
          <w:jc w:val="center"/>
        </w:trPr>
        <w:tc>
          <w:tcPr>
            <w:tcW w:w="1097" w:type="dxa"/>
          </w:tcPr>
          <w:p w14:paraId="0837883E" w14:textId="77777777" w:rsidR="00F63A8E" w:rsidRDefault="00F63A8E" w:rsidP="00D36E22">
            <w:pPr>
              <w:pStyle w:val="ListParagraph"/>
              <w:spacing w:line="300" w:lineRule="exact"/>
              <w:ind w:firstLine="0"/>
              <w:rPr>
                <w:sz w:val="22"/>
                <w:szCs w:val="22"/>
                <w:lang w:val="en-US"/>
              </w:rPr>
            </w:pPr>
            <w:r>
              <w:rPr>
                <w:sz w:val="22"/>
                <w:szCs w:val="22"/>
                <w:lang w:val="en-US"/>
              </w:rPr>
              <w:t>SS10</w:t>
            </w:r>
          </w:p>
        </w:tc>
        <w:tc>
          <w:tcPr>
            <w:tcW w:w="2867" w:type="dxa"/>
          </w:tcPr>
          <w:p w14:paraId="557275CF" w14:textId="77777777" w:rsidR="00F63A8E" w:rsidRPr="00201FB4" w:rsidRDefault="00F63A8E" w:rsidP="00D36E22">
            <w:pPr>
              <w:pStyle w:val="ListParagraph"/>
              <w:spacing w:line="300" w:lineRule="exact"/>
              <w:ind w:firstLine="0"/>
              <w:rPr>
                <w:sz w:val="22"/>
                <w:szCs w:val="22"/>
                <w:lang w:val="en-US"/>
              </w:rPr>
            </w:pPr>
            <w:r>
              <w:rPr>
                <w:sz w:val="22"/>
                <w:szCs w:val="22"/>
                <w:lang w:val="en-US"/>
              </w:rPr>
              <w:t>SS04 AND SS01</w:t>
            </w:r>
          </w:p>
        </w:tc>
      </w:tr>
      <w:tr w:rsidR="00F63A8E" w:rsidRPr="00644872" w14:paraId="2055178F" w14:textId="77777777" w:rsidTr="00D36E22">
        <w:trPr>
          <w:jc w:val="center"/>
        </w:trPr>
        <w:tc>
          <w:tcPr>
            <w:tcW w:w="1097" w:type="dxa"/>
          </w:tcPr>
          <w:p w14:paraId="5FFDE9CD" w14:textId="77777777" w:rsidR="00F63A8E" w:rsidRDefault="00F63A8E" w:rsidP="00D36E22">
            <w:pPr>
              <w:pStyle w:val="ListParagraph"/>
              <w:spacing w:line="300" w:lineRule="exact"/>
              <w:ind w:firstLine="0"/>
              <w:rPr>
                <w:sz w:val="22"/>
                <w:szCs w:val="22"/>
                <w:lang w:val="en-US"/>
              </w:rPr>
            </w:pPr>
            <w:r>
              <w:rPr>
                <w:sz w:val="22"/>
                <w:szCs w:val="22"/>
                <w:lang w:val="en-US"/>
              </w:rPr>
              <w:t>SS11</w:t>
            </w:r>
          </w:p>
        </w:tc>
        <w:tc>
          <w:tcPr>
            <w:tcW w:w="2867" w:type="dxa"/>
          </w:tcPr>
          <w:p w14:paraId="2AFF5463" w14:textId="77777777" w:rsidR="00F63A8E" w:rsidRDefault="00F63A8E" w:rsidP="00D36E22">
            <w:pPr>
              <w:pStyle w:val="ListParagraph"/>
              <w:spacing w:line="300" w:lineRule="exact"/>
              <w:ind w:firstLine="0"/>
              <w:rPr>
                <w:sz w:val="22"/>
                <w:szCs w:val="22"/>
                <w:lang w:val="en-US"/>
              </w:rPr>
            </w:pPr>
            <w:r>
              <w:rPr>
                <w:sz w:val="22"/>
                <w:szCs w:val="22"/>
                <w:lang w:val="en-US"/>
              </w:rPr>
              <w:t>SS04 AND SS02</w:t>
            </w:r>
          </w:p>
        </w:tc>
      </w:tr>
      <w:tr w:rsidR="00F63A8E" w:rsidRPr="00644872" w14:paraId="07B8122F" w14:textId="77777777" w:rsidTr="00D36E22">
        <w:trPr>
          <w:jc w:val="center"/>
        </w:trPr>
        <w:tc>
          <w:tcPr>
            <w:tcW w:w="1097" w:type="dxa"/>
          </w:tcPr>
          <w:p w14:paraId="7B758843" w14:textId="77777777" w:rsidR="00F63A8E" w:rsidRDefault="00F63A8E" w:rsidP="00D36E22">
            <w:pPr>
              <w:pStyle w:val="ListParagraph"/>
              <w:spacing w:line="300" w:lineRule="exact"/>
              <w:ind w:firstLine="0"/>
              <w:rPr>
                <w:sz w:val="22"/>
                <w:szCs w:val="22"/>
                <w:lang w:val="en-US"/>
              </w:rPr>
            </w:pPr>
            <w:r>
              <w:rPr>
                <w:sz w:val="22"/>
                <w:szCs w:val="22"/>
                <w:lang w:val="en-US"/>
              </w:rPr>
              <w:t>SS12</w:t>
            </w:r>
          </w:p>
        </w:tc>
        <w:tc>
          <w:tcPr>
            <w:tcW w:w="2867" w:type="dxa"/>
          </w:tcPr>
          <w:p w14:paraId="66F95ED5" w14:textId="77777777" w:rsidR="00F63A8E" w:rsidRDefault="00F63A8E" w:rsidP="00D36E22">
            <w:pPr>
              <w:pStyle w:val="ListParagraph"/>
              <w:spacing w:line="300" w:lineRule="exact"/>
              <w:ind w:firstLine="0"/>
              <w:rPr>
                <w:sz w:val="22"/>
                <w:szCs w:val="22"/>
                <w:lang w:val="en-US"/>
              </w:rPr>
            </w:pPr>
            <w:r>
              <w:rPr>
                <w:sz w:val="22"/>
                <w:szCs w:val="22"/>
                <w:lang w:val="en-US"/>
              </w:rPr>
              <w:t>SS04 AND SS03</w:t>
            </w:r>
          </w:p>
        </w:tc>
      </w:tr>
      <w:tr w:rsidR="00F63A8E" w:rsidRPr="00644872" w14:paraId="5EB37D22" w14:textId="77777777" w:rsidTr="00D36E22">
        <w:trPr>
          <w:jc w:val="center"/>
        </w:trPr>
        <w:tc>
          <w:tcPr>
            <w:tcW w:w="1097" w:type="dxa"/>
          </w:tcPr>
          <w:p w14:paraId="3B9E51C4" w14:textId="77777777" w:rsidR="00F63A8E" w:rsidRDefault="00F63A8E" w:rsidP="00D36E22">
            <w:pPr>
              <w:pStyle w:val="ListParagraph"/>
              <w:spacing w:line="300" w:lineRule="exact"/>
              <w:ind w:firstLine="0"/>
              <w:rPr>
                <w:sz w:val="22"/>
                <w:szCs w:val="22"/>
                <w:lang w:val="en-US"/>
              </w:rPr>
            </w:pPr>
            <w:r>
              <w:rPr>
                <w:sz w:val="22"/>
                <w:szCs w:val="22"/>
                <w:lang w:val="en-US"/>
              </w:rPr>
              <w:t>SS13</w:t>
            </w:r>
          </w:p>
        </w:tc>
        <w:tc>
          <w:tcPr>
            <w:tcW w:w="2867" w:type="dxa"/>
          </w:tcPr>
          <w:p w14:paraId="43B3AAFD" w14:textId="77777777" w:rsidR="00F63A8E" w:rsidRDefault="00F63A8E" w:rsidP="00D36E22">
            <w:pPr>
              <w:pStyle w:val="ListParagraph"/>
              <w:spacing w:line="300" w:lineRule="exact"/>
              <w:ind w:firstLine="0"/>
              <w:rPr>
                <w:sz w:val="22"/>
                <w:szCs w:val="22"/>
                <w:lang w:val="en-US"/>
              </w:rPr>
            </w:pPr>
            <w:r>
              <w:rPr>
                <w:sz w:val="22"/>
                <w:szCs w:val="22"/>
                <w:lang w:val="en-US"/>
              </w:rPr>
              <w:t>SS04 AND SS08</w:t>
            </w:r>
          </w:p>
        </w:tc>
      </w:tr>
      <w:tr w:rsidR="00F63A8E" w:rsidRPr="00644872" w14:paraId="3224D108" w14:textId="77777777" w:rsidTr="00D36E22">
        <w:trPr>
          <w:jc w:val="center"/>
        </w:trPr>
        <w:tc>
          <w:tcPr>
            <w:tcW w:w="1097" w:type="dxa"/>
          </w:tcPr>
          <w:p w14:paraId="26D4574C" w14:textId="77777777" w:rsidR="00F63A8E" w:rsidRDefault="00F63A8E" w:rsidP="00D36E22">
            <w:pPr>
              <w:pStyle w:val="ListParagraph"/>
              <w:spacing w:line="300" w:lineRule="exact"/>
              <w:ind w:firstLine="0"/>
              <w:rPr>
                <w:sz w:val="22"/>
                <w:szCs w:val="22"/>
                <w:lang w:val="en-US"/>
              </w:rPr>
            </w:pPr>
            <w:r>
              <w:rPr>
                <w:sz w:val="22"/>
                <w:szCs w:val="22"/>
                <w:lang w:val="en-US"/>
              </w:rPr>
              <w:t>SS14</w:t>
            </w:r>
          </w:p>
        </w:tc>
        <w:tc>
          <w:tcPr>
            <w:tcW w:w="2867" w:type="dxa"/>
          </w:tcPr>
          <w:p w14:paraId="3B25BF33" w14:textId="77777777" w:rsidR="00F63A8E" w:rsidRDefault="00F63A8E" w:rsidP="00D36E22">
            <w:pPr>
              <w:pStyle w:val="ListParagraph"/>
              <w:spacing w:line="300" w:lineRule="exact"/>
              <w:ind w:firstLine="0"/>
              <w:rPr>
                <w:sz w:val="22"/>
                <w:szCs w:val="22"/>
                <w:lang w:val="en-US"/>
              </w:rPr>
            </w:pPr>
            <w:r>
              <w:rPr>
                <w:sz w:val="22"/>
                <w:szCs w:val="22"/>
                <w:lang w:val="en-US"/>
              </w:rPr>
              <w:t>SS04 AND SS09</w:t>
            </w:r>
          </w:p>
        </w:tc>
      </w:tr>
    </w:tbl>
    <w:p w14:paraId="49740103" w14:textId="77777777" w:rsidR="00F63A8E" w:rsidRDefault="00F63A8E" w:rsidP="00F63A8E">
      <w:pPr>
        <w:spacing w:line="300" w:lineRule="exact"/>
        <w:rPr>
          <w:lang w:eastAsia="x-none"/>
        </w:rPr>
      </w:pPr>
    </w:p>
    <w:p w14:paraId="0257B985" w14:textId="77777777" w:rsidR="00F63A8E" w:rsidRDefault="00F63A8E" w:rsidP="00F63A8E">
      <w:pPr>
        <w:pStyle w:val="Caption"/>
        <w:spacing w:after="60" w:line="300" w:lineRule="exact"/>
        <w:rPr>
          <w:lang w:val="en-US"/>
        </w:rPr>
      </w:pPr>
      <w:bookmarkStart w:id="37" w:name="_Toc457466133"/>
      <w:r w:rsidRPr="00191042">
        <w:rPr>
          <w:lang w:val="en-US"/>
        </w:rPr>
        <w:t>Table 2.</w:t>
      </w:r>
      <w:r>
        <w:fldChar w:fldCharType="begin"/>
      </w:r>
      <w:r w:rsidRPr="00191042">
        <w:rPr>
          <w:lang w:val="en-US"/>
        </w:rPr>
        <w:instrText xml:space="preserve"> SEQ Quadro \* ARABIC </w:instrText>
      </w:r>
      <w:r>
        <w:fldChar w:fldCharType="separate"/>
      </w:r>
      <w:r>
        <w:rPr>
          <w:noProof/>
          <w:lang w:val="en-US"/>
        </w:rPr>
        <w:t>21</w:t>
      </w:r>
      <w:r>
        <w:fldChar w:fldCharType="end"/>
      </w:r>
      <w:r w:rsidRPr="00191042">
        <w:rPr>
          <w:lang w:val="en-US"/>
        </w:rPr>
        <w:t>:</w:t>
      </w:r>
      <w:r>
        <w:rPr>
          <w:lang w:val="en-US"/>
        </w:rPr>
        <w:t xml:space="preserve"> Search strings of the second round replacing “interoperability” for “semantic interoperability”</w:t>
      </w:r>
      <w:bookmarkEnd w:id="37"/>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3091"/>
        <w:gridCol w:w="680"/>
        <w:gridCol w:w="3271"/>
      </w:tblGrid>
      <w:tr w:rsidR="00F63A8E" w:rsidRPr="00A677E3" w14:paraId="43D0BE6D" w14:textId="77777777" w:rsidTr="00D36E22">
        <w:trPr>
          <w:jc w:val="center"/>
        </w:trPr>
        <w:tc>
          <w:tcPr>
            <w:tcW w:w="3841" w:type="dxa"/>
            <w:gridSpan w:val="2"/>
          </w:tcPr>
          <w:p w14:paraId="7A74C63B" w14:textId="77777777" w:rsidR="00F63A8E" w:rsidRPr="00A677E3" w:rsidRDefault="00F63A8E" w:rsidP="00D36E22">
            <w:pPr>
              <w:pStyle w:val="ListParagraph"/>
              <w:tabs>
                <w:tab w:val="left" w:pos="1147"/>
              </w:tabs>
              <w:spacing w:line="300" w:lineRule="exact"/>
              <w:ind w:firstLine="0"/>
              <w:rPr>
                <w:rFonts w:asciiTheme="minorHAnsi" w:hAnsiTheme="minorHAnsi"/>
                <w:b/>
                <w:lang w:val="en-US"/>
              </w:rPr>
            </w:pPr>
            <w:r w:rsidRPr="00A677E3">
              <w:rPr>
                <w:rFonts w:asciiTheme="minorHAnsi" w:hAnsiTheme="minorHAnsi"/>
                <w:b/>
                <w:lang w:val="en-US"/>
              </w:rPr>
              <w:t>Original term</w:t>
            </w:r>
          </w:p>
        </w:tc>
        <w:tc>
          <w:tcPr>
            <w:tcW w:w="3951" w:type="dxa"/>
            <w:gridSpan w:val="2"/>
          </w:tcPr>
          <w:p w14:paraId="6CE5B800" w14:textId="77777777" w:rsidR="00F63A8E" w:rsidRPr="00A677E3" w:rsidRDefault="00F63A8E" w:rsidP="00D36E22">
            <w:pPr>
              <w:pStyle w:val="ListParagraph"/>
              <w:spacing w:line="300" w:lineRule="exact"/>
              <w:ind w:firstLine="0"/>
              <w:rPr>
                <w:rFonts w:asciiTheme="minorHAnsi" w:hAnsiTheme="minorHAnsi"/>
                <w:b/>
                <w:lang w:val="en-US"/>
              </w:rPr>
            </w:pPr>
            <w:r w:rsidRPr="00A677E3">
              <w:rPr>
                <w:rFonts w:asciiTheme="minorHAnsi" w:hAnsiTheme="minorHAnsi"/>
                <w:b/>
                <w:lang w:val="en-US"/>
              </w:rPr>
              <w:t>Replace to</w:t>
            </w:r>
          </w:p>
        </w:tc>
      </w:tr>
      <w:tr w:rsidR="00F63A8E" w:rsidRPr="00A677E3" w14:paraId="69093CB2" w14:textId="77777777" w:rsidTr="00D36E22">
        <w:trPr>
          <w:jc w:val="center"/>
        </w:trPr>
        <w:tc>
          <w:tcPr>
            <w:tcW w:w="750" w:type="dxa"/>
          </w:tcPr>
          <w:p w14:paraId="3A264120" w14:textId="77777777" w:rsidR="00F63A8E" w:rsidRPr="00A677E3" w:rsidRDefault="00F63A8E" w:rsidP="00D36E22">
            <w:pPr>
              <w:pStyle w:val="ListParagraph"/>
              <w:spacing w:line="300" w:lineRule="exact"/>
              <w:ind w:firstLine="0"/>
              <w:rPr>
                <w:rFonts w:asciiTheme="minorHAnsi" w:hAnsiTheme="minorHAnsi"/>
                <w:sz w:val="22"/>
                <w:szCs w:val="22"/>
                <w:lang w:val="en-US"/>
              </w:rPr>
            </w:pPr>
            <w:r w:rsidRPr="00A677E3">
              <w:rPr>
                <w:rFonts w:asciiTheme="minorHAnsi" w:hAnsiTheme="minorHAnsi"/>
                <w:sz w:val="22"/>
                <w:szCs w:val="22"/>
                <w:lang w:val="en-US"/>
              </w:rPr>
              <w:t>SS04</w:t>
            </w:r>
          </w:p>
        </w:tc>
        <w:tc>
          <w:tcPr>
            <w:tcW w:w="3091" w:type="dxa"/>
          </w:tcPr>
          <w:p w14:paraId="689D472F" w14:textId="77777777" w:rsidR="00F63A8E" w:rsidRPr="00A677E3" w:rsidRDefault="00F63A8E" w:rsidP="00D36E22">
            <w:pPr>
              <w:pStyle w:val="ListParagraph"/>
              <w:spacing w:line="300" w:lineRule="exact"/>
              <w:ind w:firstLine="0"/>
              <w:rPr>
                <w:rFonts w:asciiTheme="minorHAnsi" w:hAnsiTheme="minorHAnsi"/>
                <w:sz w:val="22"/>
                <w:szCs w:val="22"/>
                <w:lang w:val="en-US"/>
              </w:rPr>
            </w:pPr>
            <w:r w:rsidRPr="00A677E3">
              <w:rPr>
                <w:rFonts w:asciiTheme="minorHAnsi" w:hAnsiTheme="minorHAnsi"/>
                <w:sz w:val="22"/>
                <w:szCs w:val="22"/>
                <w:lang w:val="en-US"/>
              </w:rPr>
              <w:t>“interoperability”</w:t>
            </w:r>
          </w:p>
        </w:tc>
        <w:tc>
          <w:tcPr>
            <w:tcW w:w="680" w:type="dxa"/>
          </w:tcPr>
          <w:p w14:paraId="74C0B8C0" w14:textId="77777777" w:rsidR="00F63A8E" w:rsidRPr="00A677E3" w:rsidRDefault="00F63A8E" w:rsidP="00D36E22">
            <w:pPr>
              <w:pStyle w:val="ListParagraph"/>
              <w:spacing w:line="300" w:lineRule="exact"/>
              <w:ind w:firstLine="0"/>
              <w:rPr>
                <w:rFonts w:asciiTheme="minorHAnsi" w:hAnsiTheme="minorHAnsi"/>
                <w:sz w:val="22"/>
                <w:szCs w:val="22"/>
                <w:lang w:val="en-US"/>
              </w:rPr>
            </w:pPr>
            <w:r w:rsidRPr="00A677E3">
              <w:rPr>
                <w:rFonts w:asciiTheme="minorHAnsi" w:hAnsiTheme="minorHAnsi"/>
                <w:sz w:val="22"/>
                <w:szCs w:val="22"/>
                <w:lang w:val="en-US"/>
              </w:rPr>
              <w:t>SS15</w:t>
            </w:r>
          </w:p>
        </w:tc>
        <w:tc>
          <w:tcPr>
            <w:tcW w:w="3271" w:type="dxa"/>
          </w:tcPr>
          <w:p w14:paraId="207CA66C" w14:textId="77777777" w:rsidR="00F63A8E" w:rsidRPr="00A677E3" w:rsidRDefault="00F63A8E" w:rsidP="00D36E22">
            <w:pPr>
              <w:pStyle w:val="ListParagraph"/>
              <w:spacing w:line="300" w:lineRule="exact"/>
              <w:ind w:firstLine="0"/>
              <w:rPr>
                <w:rFonts w:asciiTheme="minorHAnsi" w:hAnsiTheme="minorHAnsi"/>
                <w:sz w:val="22"/>
                <w:szCs w:val="22"/>
                <w:lang w:val="en-US"/>
              </w:rPr>
            </w:pPr>
            <w:r w:rsidRPr="00A677E3">
              <w:rPr>
                <w:rFonts w:asciiTheme="minorHAnsi" w:hAnsiTheme="minorHAnsi"/>
                <w:sz w:val="22"/>
                <w:szCs w:val="22"/>
                <w:lang w:val="en-US"/>
              </w:rPr>
              <w:t>“semantic interoperability”</w:t>
            </w:r>
          </w:p>
        </w:tc>
      </w:tr>
    </w:tbl>
    <w:p w14:paraId="226A7319" w14:textId="77777777" w:rsidR="00F63A8E" w:rsidRDefault="00F63A8E" w:rsidP="00F63A8E">
      <w:pPr>
        <w:spacing w:line="300" w:lineRule="exact"/>
        <w:rPr>
          <w:lang w:eastAsia="x-none"/>
        </w:rPr>
      </w:pPr>
    </w:p>
    <w:p w14:paraId="68CE5847" w14:textId="77777777" w:rsidR="00F63A8E" w:rsidRDefault="00F63A8E" w:rsidP="00F63A8E">
      <w:pPr>
        <w:pStyle w:val="Caption"/>
        <w:spacing w:after="60" w:line="300" w:lineRule="exact"/>
        <w:rPr>
          <w:lang w:val="en-US"/>
        </w:rPr>
      </w:pPr>
      <w:bookmarkStart w:id="38" w:name="_Toc457466134"/>
      <w:r w:rsidRPr="00191042">
        <w:rPr>
          <w:lang w:val="en-US"/>
        </w:rPr>
        <w:t>Table 2.</w:t>
      </w:r>
      <w:r>
        <w:fldChar w:fldCharType="begin"/>
      </w:r>
      <w:r w:rsidRPr="00191042">
        <w:rPr>
          <w:lang w:val="en-US"/>
        </w:rPr>
        <w:instrText xml:space="preserve"> SEQ Quadro \* ARABIC </w:instrText>
      </w:r>
      <w:r>
        <w:fldChar w:fldCharType="separate"/>
      </w:r>
      <w:r>
        <w:rPr>
          <w:noProof/>
          <w:lang w:val="en-US"/>
        </w:rPr>
        <w:t>22</w:t>
      </w:r>
      <w:r>
        <w:fldChar w:fldCharType="end"/>
      </w:r>
      <w:r w:rsidRPr="00191042">
        <w:rPr>
          <w:lang w:val="en-US"/>
        </w:rPr>
        <w:t>:</w:t>
      </w:r>
      <w:r>
        <w:rPr>
          <w:lang w:val="en-US"/>
        </w:rPr>
        <w:t xml:space="preserve"> Search strings of the second round for semantic interoperability</w:t>
      </w:r>
      <w:bookmarkEnd w:id="38"/>
    </w:p>
    <w:tbl>
      <w:tblPr>
        <w:tblW w:w="3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2867"/>
      </w:tblGrid>
      <w:tr w:rsidR="00F63A8E" w:rsidRPr="00644872" w14:paraId="6C418686" w14:textId="77777777" w:rsidTr="00D36E22">
        <w:trPr>
          <w:jc w:val="center"/>
        </w:trPr>
        <w:tc>
          <w:tcPr>
            <w:tcW w:w="1097" w:type="dxa"/>
          </w:tcPr>
          <w:p w14:paraId="4F1D7F99" w14:textId="77777777" w:rsidR="00F63A8E" w:rsidRDefault="00F63A8E" w:rsidP="00D36E22">
            <w:pPr>
              <w:pStyle w:val="ListParagraph"/>
              <w:spacing w:line="300" w:lineRule="exact"/>
              <w:ind w:firstLine="0"/>
              <w:rPr>
                <w:sz w:val="22"/>
                <w:szCs w:val="22"/>
                <w:lang w:val="en-US"/>
              </w:rPr>
            </w:pPr>
            <w:r>
              <w:rPr>
                <w:sz w:val="22"/>
                <w:szCs w:val="22"/>
                <w:lang w:val="en-US"/>
              </w:rPr>
              <w:t>SS16</w:t>
            </w:r>
          </w:p>
        </w:tc>
        <w:tc>
          <w:tcPr>
            <w:tcW w:w="2867" w:type="dxa"/>
          </w:tcPr>
          <w:p w14:paraId="39B4E853" w14:textId="77777777" w:rsidR="00F63A8E" w:rsidRPr="00201FB4" w:rsidRDefault="00F63A8E" w:rsidP="00D36E22">
            <w:pPr>
              <w:pStyle w:val="ListParagraph"/>
              <w:spacing w:line="300" w:lineRule="exact"/>
              <w:ind w:firstLine="0"/>
              <w:rPr>
                <w:sz w:val="22"/>
                <w:szCs w:val="22"/>
                <w:lang w:val="en-US"/>
              </w:rPr>
            </w:pPr>
            <w:r>
              <w:rPr>
                <w:sz w:val="22"/>
                <w:szCs w:val="22"/>
                <w:lang w:val="en-US"/>
              </w:rPr>
              <w:t>SS15 AND SS01</w:t>
            </w:r>
          </w:p>
        </w:tc>
      </w:tr>
      <w:tr w:rsidR="00F63A8E" w:rsidRPr="00644872" w14:paraId="71447668" w14:textId="77777777" w:rsidTr="00D36E22">
        <w:trPr>
          <w:jc w:val="center"/>
        </w:trPr>
        <w:tc>
          <w:tcPr>
            <w:tcW w:w="1097" w:type="dxa"/>
          </w:tcPr>
          <w:p w14:paraId="28D2C2BC" w14:textId="77777777" w:rsidR="00F63A8E" w:rsidRDefault="00F63A8E" w:rsidP="00D36E22">
            <w:pPr>
              <w:pStyle w:val="ListParagraph"/>
              <w:spacing w:line="300" w:lineRule="exact"/>
              <w:ind w:firstLine="0"/>
              <w:rPr>
                <w:sz w:val="22"/>
                <w:szCs w:val="22"/>
                <w:lang w:val="en-US"/>
              </w:rPr>
            </w:pPr>
            <w:r>
              <w:rPr>
                <w:sz w:val="22"/>
                <w:szCs w:val="22"/>
                <w:lang w:val="en-US"/>
              </w:rPr>
              <w:t>SS17</w:t>
            </w:r>
          </w:p>
        </w:tc>
        <w:tc>
          <w:tcPr>
            <w:tcW w:w="2867" w:type="dxa"/>
          </w:tcPr>
          <w:p w14:paraId="38856A1C" w14:textId="77777777" w:rsidR="00F63A8E" w:rsidRDefault="00F63A8E" w:rsidP="00D36E22">
            <w:pPr>
              <w:pStyle w:val="ListParagraph"/>
              <w:spacing w:line="300" w:lineRule="exact"/>
              <w:ind w:firstLine="0"/>
              <w:rPr>
                <w:sz w:val="22"/>
                <w:szCs w:val="22"/>
                <w:lang w:val="en-US"/>
              </w:rPr>
            </w:pPr>
            <w:r>
              <w:rPr>
                <w:sz w:val="22"/>
                <w:szCs w:val="22"/>
                <w:lang w:val="en-US"/>
              </w:rPr>
              <w:t>SS15 AND SS02</w:t>
            </w:r>
          </w:p>
        </w:tc>
      </w:tr>
      <w:tr w:rsidR="00F63A8E" w:rsidRPr="00644872" w14:paraId="3D0B89A9" w14:textId="77777777" w:rsidTr="00D36E22">
        <w:trPr>
          <w:jc w:val="center"/>
        </w:trPr>
        <w:tc>
          <w:tcPr>
            <w:tcW w:w="1097" w:type="dxa"/>
          </w:tcPr>
          <w:p w14:paraId="6A7F637F" w14:textId="77777777" w:rsidR="00F63A8E" w:rsidRDefault="00F63A8E" w:rsidP="00D36E22">
            <w:pPr>
              <w:pStyle w:val="ListParagraph"/>
              <w:spacing w:line="300" w:lineRule="exact"/>
              <w:ind w:firstLine="0"/>
              <w:rPr>
                <w:sz w:val="22"/>
                <w:szCs w:val="22"/>
                <w:lang w:val="en-US"/>
              </w:rPr>
            </w:pPr>
            <w:r>
              <w:rPr>
                <w:sz w:val="22"/>
                <w:szCs w:val="22"/>
                <w:lang w:val="en-US"/>
              </w:rPr>
              <w:t>SS18</w:t>
            </w:r>
          </w:p>
        </w:tc>
        <w:tc>
          <w:tcPr>
            <w:tcW w:w="2867" w:type="dxa"/>
          </w:tcPr>
          <w:p w14:paraId="3418F8BF" w14:textId="77777777" w:rsidR="00F63A8E" w:rsidRDefault="00F63A8E" w:rsidP="00D36E22">
            <w:pPr>
              <w:pStyle w:val="ListParagraph"/>
              <w:spacing w:line="300" w:lineRule="exact"/>
              <w:ind w:firstLine="0"/>
              <w:rPr>
                <w:sz w:val="22"/>
                <w:szCs w:val="22"/>
                <w:lang w:val="en-US"/>
              </w:rPr>
            </w:pPr>
            <w:r>
              <w:rPr>
                <w:sz w:val="22"/>
                <w:szCs w:val="22"/>
                <w:lang w:val="en-US"/>
              </w:rPr>
              <w:t>SS15 AND SS03</w:t>
            </w:r>
          </w:p>
        </w:tc>
      </w:tr>
      <w:tr w:rsidR="00F63A8E" w:rsidRPr="00644872" w14:paraId="2E8EBD41" w14:textId="77777777" w:rsidTr="00D36E22">
        <w:trPr>
          <w:jc w:val="center"/>
        </w:trPr>
        <w:tc>
          <w:tcPr>
            <w:tcW w:w="1097" w:type="dxa"/>
          </w:tcPr>
          <w:p w14:paraId="7EACDCCD" w14:textId="77777777" w:rsidR="00F63A8E" w:rsidRDefault="00F63A8E" w:rsidP="00D36E22">
            <w:pPr>
              <w:pStyle w:val="ListParagraph"/>
              <w:spacing w:line="300" w:lineRule="exact"/>
              <w:ind w:firstLine="0"/>
              <w:rPr>
                <w:sz w:val="22"/>
                <w:szCs w:val="22"/>
                <w:lang w:val="en-US"/>
              </w:rPr>
            </w:pPr>
            <w:r>
              <w:rPr>
                <w:sz w:val="22"/>
                <w:szCs w:val="22"/>
                <w:lang w:val="en-US"/>
              </w:rPr>
              <w:t>SS19</w:t>
            </w:r>
          </w:p>
        </w:tc>
        <w:tc>
          <w:tcPr>
            <w:tcW w:w="2867" w:type="dxa"/>
          </w:tcPr>
          <w:p w14:paraId="489F9E75" w14:textId="77777777" w:rsidR="00F63A8E" w:rsidRDefault="00F63A8E" w:rsidP="00D36E22">
            <w:pPr>
              <w:pStyle w:val="ListParagraph"/>
              <w:spacing w:line="300" w:lineRule="exact"/>
              <w:ind w:firstLine="0"/>
              <w:rPr>
                <w:sz w:val="22"/>
                <w:szCs w:val="22"/>
                <w:lang w:val="en-US"/>
              </w:rPr>
            </w:pPr>
            <w:r>
              <w:rPr>
                <w:sz w:val="22"/>
                <w:szCs w:val="22"/>
                <w:lang w:val="en-US"/>
              </w:rPr>
              <w:t>SS15 AND SS08</w:t>
            </w:r>
          </w:p>
        </w:tc>
      </w:tr>
      <w:tr w:rsidR="00F63A8E" w:rsidRPr="00644872" w14:paraId="23E58750" w14:textId="77777777" w:rsidTr="00D36E22">
        <w:trPr>
          <w:jc w:val="center"/>
        </w:trPr>
        <w:tc>
          <w:tcPr>
            <w:tcW w:w="1097" w:type="dxa"/>
          </w:tcPr>
          <w:p w14:paraId="34FF3CC8" w14:textId="77777777" w:rsidR="00F63A8E" w:rsidRDefault="00F63A8E" w:rsidP="00D36E22">
            <w:pPr>
              <w:pStyle w:val="ListParagraph"/>
              <w:spacing w:line="300" w:lineRule="exact"/>
              <w:ind w:firstLine="0"/>
              <w:rPr>
                <w:sz w:val="22"/>
                <w:szCs w:val="22"/>
                <w:lang w:val="en-US"/>
              </w:rPr>
            </w:pPr>
            <w:r>
              <w:rPr>
                <w:sz w:val="22"/>
                <w:szCs w:val="22"/>
                <w:lang w:val="en-US"/>
              </w:rPr>
              <w:t>SS20</w:t>
            </w:r>
          </w:p>
        </w:tc>
        <w:tc>
          <w:tcPr>
            <w:tcW w:w="2867" w:type="dxa"/>
          </w:tcPr>
          <w:p w14:paraId="3ECB9A26" w14:textId="77777777" w:rsidR="00F63A8E" w:rsidRDefault="00F63A8E" w:rsidP="00D36E22">
            <w:pPr>
              <w:pStyle w:val="ListParagraph"/>
              <w:spacing w:line="300" w:lineRule="exact"/>
              <w:ind w:firstLine="0"/>
              <w:rPr>
                <w:sz w:val="22"/>
                <w:szCs w:val="22"/>
                <w:lang w:val="en-US"/>
              </w:rPr>
            </w:pPr>
            <w:r>
              <w:rPr>
                <w:sz w:val="22"/>
                <w:szCs w:val="22"/>
                <w:lang w:val="en-US"/>
              </w:rPr>
              <w:t>SS15 AND SS09</w:t>
            </w:r>
          </w:p>
        </w:tc>
      </w:tr>
    </w:tbl>
    <w:p w14:paraId="3784C3EE" w14:textId="77777777" w:rsidR="00F63A8E" w:rsidRDefault="00F63A8E" w:rsidP="00F63A8E">
      <w:pPr>
        <w:spacing w:line="300" w:lineRule="exact"/>
        <w:rPr>
          <w:lang w:eastAsia="x-none"/>
        </w:rPr>
      </w:pPr>
    </w:p>
    <w:p w14:paraId="3B1FDEEA" w14:textId="5893B773" w:rsidR="00D93C4C" w:rsidRPr="00B44C92" w:rsidRDefault="00F63A8E" w:rsidP="00D93C4C">
      <w:pPr>
        <w:spacing w:line="300" w:lineRule="exact"/>
        <w:jc w:val="both"/>
        <w:rPr>
          <w:sz w:val="24"/>
          <w:szCs w:val="24"/>
        </w:rPr>
      </w:pPr>
      <w:r w:rsidRPr="00A677E3">
        <w:rPr>
          <w:sz w:val="24"/>
          <w:szCs w:val="24"/>
          <w:lang w:eastAsia="x-none"/>
        </w:rPr>
        <w:t>The expected outputs of this round is a filter of the first round to frame the works related to interoperability. Moreover, since it is expected a large number of results, we constrain the search for semantic interoperability. This way it is possible to measure the percentage of works specifically about semantic interoperability among the works related to interoperability.</w:t>
      </w:r>
      <w:r w:rsidR="00D93C4C">
        <w:rPr>
          <w:sz w:val="24"/>
          <w:szCs w:val="24"/>
          <w:lang w:eastAsia="x-none"/>
        </w:rPr>
        <w:t xml:space="preserve"> </w:t>
      </w:r>
      <w:r w:rsidR="00D93C4C" w:rsidRPr="00B44C92">
        <w:rPr>
          <w:sz w:val="24"/>
          <w:szCs w:val="24"/>
        </w:rPr>
        <w:t xml:space="preserve">Besides the calculation of the weights of the works, additional points are added for the results, according to </w:t>
      </w:r>
      <w:r w:rsidR="00D93C4C">
        <w:rPr>
          <w:sz w:val="24"/>
          <w:szCs w:val="24"/>
        </w:rPr>
        <w:t xml:space="preserve">the rules of </w:t>
      </w:r>
      <w:r w:rsidR="00D93C4C" w:rsidRPr="00B44C92">
        <w:rPr>
          <w:sz w:val="24"/>
          <w:szCs w:val="24"/>
        </w:rPr>
        <w:t>this table:</w:t>
      </w:r>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8"/>
        <w:gridCol w:w="1177"/>
      </w:tblGrid>
      <w:tr w:rsidR="0085765D" w:rsidRPr="00B853EB" w14:paraId="7F3CEABC" w14:textId="77777777" w:rsidTr="002F295E">
        <w:trPr>
          <w:jc w:val="center"/>
        </w:trPr>
        <w:tc>
          <w:tcPr>
            <w:tcW w:w="6398" w:type="dxa"/>
          </w:tcPr>
          <w:p w14:paraId="6F06EF87" w14:textId="727B67FE" w:rsidR="0085765D" w:rsidRPr="00B8767E" w:rsidRDefault="00FB48C8" w:rsidP="009C4F56">
            <w:pPr>
              <w:pStyle w:val="ListParagraph"/>
              <w:spacing w:line="300" w:lineRule="exact"/>
              <w:ind w:firstLine="0"/>
              <w:rPr>
                <w:rFonts w:asciiTheme="minorHAnsi" w:hAnsiTheme="minorHAnsi"/>
                <w:b/>
                <w:lang w:val="en-US"/>
              </w:rPr>
            </w:pPr>
            <w:r>
              <w:rPr>
                <w:rFonts w:asciiTheme="minorHAnsi" w:hAnsiTheme="minorHAnsi"/>
                <w:b/>
                <w:lang w:val="en-US"/>
              </w:rPr>
              <w:t>Criteria</w:t>
            </w:r>
          </w:p>
        </w:tc>
        <w:tc>
          <w:tcPr>
            <w:tcW w:w="1177" w:type="dxa"/>
          </w:tcPr>
          <w:p w14:paraId="782003C1" w14:textId="77777777" w:rsidR="0085765D" w:rsidRPr="00B8767E" w:rsidRDefault="0085765D" w:rsidP="009C4F56">
            <w:pPr>
              <w:pStyle w:val="ListParagraph"/>
              <w:spacing w:line="300" w:lineRule="exact"/>
              <w:ind w:firstLine="0"/>
              <w:rPr>
                <w:rFonts w:asciiTheme="minorHAnsi" w:hAnsiTheme="minorHAnsi"/>
                <w:b/>
                <w:lang w:val="en-US"/>
              </w:rPr>
            </w:pPr>
            <w:r w:rsidRPr="00B8767E">
              <w:rPr>
                <w:rFonts w:asciiTheme="minorHAnsi" w:hAnsiTheme="minorHAnsi"/>
                <w:b/>
                <w:lang w:val="en-US"/>
              </w:rPr>
              <w:t>Weight</w:t>
            </w:r>
          </w:p>
        </w:tc>
      </w:tr>
      <w:tr w:rsidR="002D44D5" w:rsidRPr="00A677E3" w14:paraId="3EA1CEA0" w14:textId="77777777" w:rsidTr="002F295E">
        <w:trPr>
          <w:jc w:val="center"/>
        </w:trPr>
        <w:tc>
          <w:tcPr>
            <w:tcW w:w="6398" w:type="dxa"/>
          </w:tcPr>
          <w:p w14:paraId="0CCAE7FF" w14:textId="59E9BBFF" w:rsidR="002D44D5" w:rsidRPr="00A677E3" w:rsidRDefault="002D44D5" w:rsidP="009C4F56">
            <w:pPr>
              <w:pStyle w:val="ListParagraph"/>
              <w:spacing w:line="300" w:lineRule="exact"/>
              <w:ind w:firstLine="0"/>
              <w:rPr>
                <w:rFonts w:asciiTheme="minorHAnsi" w:hAnsiTheme="minorHAnsi"/>
                <w:sz w:val="22"/>
                <w:szCs w:val="22"/>
                <w:lang w:val="en-US"/>
              </w:rPr>
            </w:pPr>
            <w:r>
              <w:rPr>
                <w:rFonts w:asciiTheme="minorHAnsi" w:hAnsiTheme="minorHAnsi"/>
                <w:sz w:val="22"/>
                <w:szCs w:val="22"/>
                <w:lang w:val="en-US"/>
              </w:rPr>
              <w:t>If SS15 is mentioned in the title</w:t>
            </w:r>
            <w:r w:rsidR="002F295E">
              <w:rPr>
                <w:rFonts w:asciiTheme="minorHAnsi" w:hAnsiTheme="minorHAnsi"/>
                <w:sz w:val="22"/>
                <w:szCs w:val="22"/>
                <w:lang w:val="en-US"/>
              </w:rPr>
              <w:t xml:space="preserve"> or keywords</w:t>
            </w:r>
          </w:p>
        </w:tc>
        <w:tc>
          <w:tcPr>
            <w:tcW w:w="1177" w:type="dxa"/>
          </w:tcPr>
          <w:p w14:paraId="5F32E5AC" w14:textId="77777777" w:rsidR="002D44D5" w:rsidRPr="00A677E3" w:rsidRDefault="002D44D5" w:rsidP="009C4F56">
            <w:pPr>
              <w:pStyle w:val="ListParagraph"/>
              <w:spacing w:line="300" w:lineRule="exact"/>
              <w:ind w:firstLine="0"/>
              <w:rPr>
                <w:rFonts w:asciiTheme="minorHAnsi" w:hAnsiTheme="minorHAnsi"/>
                <w:sz w:val="22"/>
                <w:szCs w:val="22"/>
                <w:lang w:val="en-US"/>
              </w:rPr>
            </w:pPr>
            <w:r>
              <w:rPr>
                <w:rFonts w:asciiTheme="minorHAnsi" w:hAnsiTheme="minorHAnsi"/>
                <w:sz w:val="22"/>
                <w:szCs w:val="22"/>
                <w:lang w:val="en-US"/>
              </w:rPr>
              <w:t>15</w:t>
            </w:r>
          </w:p>
        </w:tc>
      </w:tr>
      <w:tr w:rsidR="0086569C" w:rsidRPr="00A677E3" w14:paraId="4A4EB40E" w14:textId="77777777" w:rsidTr="002F295E">
        <w:trPr>
          <w:jc w:val="center"/>
        </w:trPr>
        <w:tc>
          <w:tcPr>
            <w:tcW w:w="6398" w:type="dxa"/>
          </w:tcPr>
          <w:p w14:paraId="77782CB6" w14:textId="76DDFBBA" w:rsidR="0086569C" w:rsidRPr="00A677E3" w:rsidRDefault="0086569C" w:rsidP="009C4F56">
            <w:pPr>
              <w:pStyle w:val="ListParagraph"/>
              <w:spacing w:line="300" w:lineRule="exact"/>
              <w:ind w:firstLine="0"/>
              <w:rPr>
                <w:rFonts w:asciiTheme="minorHAnsi" w:hAnsiTheme="minorHAnsi"/>
                <w:sz w:val="22"/>
                <w:szCs w:val="22"/>
                <w:lang w:val="en-US"/>
              </w:rPr>
            </w:pPr>
            <w:r>
              <w:rPr>
                <w:rFonts w:asciiTheme="minorHAnsi" w:hAnsiTheme="minorHAnsi"/>
                <w:sz w:val="22"/>
                <w:szCs w:val="22"/>
                <w:lang w:val="en-US"/>
              </w:rPr>
              <w:t xml:space="preserve">If </w:t>
            </w:r>
            <w:r w:rsidRPr="002D44D5">
              <w:rPr>
                <w:rFonts w:asciiTheme="minorHAnsi" w:hAnsiTheme="minorHAnsi"/>
                <w:sz w:val="22"/>
                <w:szCs w:val="22"/>
                <w:lang w:val="en-US"/>
              </w:rPr>
              <w:t>SS01-SS03, SS08, SS09</w:t>
            </w:r>
            <w:r>
              <w:rPr>
                <w:rFonts w:asciiTheme="minorHAnsi" w:hAnsiTheme="minorHAnsi"/>
                <w:sz w:val="22"/>
                <w:szCs w:val="22"/>
                <w:lang w:val="en-US"/>
              </w:rPr>
              <w:t xml:space="preserve"> is mentioned in the title</w:t>
            </w:r>
            <w:r w:rsidR="002F295E">
              <w:rPr>
                <w:rFonts w:asciiTheme="minorHAnsi" w:hAnsiTheme="minorHAnsi"/>
                <w:sz w:val="22"/>
                <w:szCs w:val="22"/>
                <w:lang w:val="en-US"/>
              </w:rPr>
              <w:t xml:space="preserve"> or keywords</w:t>
            </w:r>
          </w:p>
        </w:tc>
        <w:tc>
          <w:tcPr>
            <w:tcW w:w="1177" w:type="dxa"/>
          </w:tcPr>
          <w:p w14:paraId="585830A3" w14:textId="77777777" w:rsidR="0086569C" w:rsidRPr="00A677E3" w:rsidRDefault="0086569C" w:rsidP="009C4F56">
            <w:pPr>
              <w:pStyle w:val="ListParagraph"/>
              <w:spacing w:line="300" w:lineRule="exact"/>
              <w:ind w:firstLine="0"/>
              <w:rPr>
                <w:rFonts w:asciiTheme="minorHAnsi" w:hAnsiTheme="minorHAnsi"/>
                <w:sz w:val="22"/>
                <w:szCs w:val="22"/>
                <w:lang w:val="en-US"/>
              </w:rPr>
            </w:pPr>
            <w:r>
              <w:rPr>
                <w:rFonts w:asciiTheme="minorHAnsi" w:hAnsiTheme="minorHAnsi"/>
                <w:sz w:val="22"/>
                <w:szCs w:val="22"/>
                <w:lang w:val="en-US"/>
              </w:rPr>
              <w:t>12</w:t>
            </w:r>
          </w:p>
        </w:tc>
      </w:tr>
      <w:tr w:rsidR="0085765D" w:rsidRPr="00B853EB" w14:paraId="393B1B70" w14:textId="77777777" w:rsidTr="002F295E">
        <w:trPr>
          <w:jc w:val="center"/>
        </w:trPr>
        <w:tc>
          <w:tcPr>
            <w:tcW w:w="6398" w:type="dxa"/>
          </w:tcPr>
          <w:p w14:paraId="5F063697" w14:textId="354AFD5E" w:rsidR="0085765D" w:rsidRPr="00A677E3" w:rsidRDefault="00FB48C8" w:rsidP="00FB48C8">
            <w:pPr>
              <w:pStyle w:val="ListParagraph"/>
              <w:spacing w:line="300" w:lineRule="exact"/>
              <w:ind w:firstLine="0"/>
              <w:rPr>
                <w:rFonts w:asciiTheme="minorHAnsi" w:hAnsiTheme="minorHAnsi"/>
                <w:sz w:val="22"/>
                <w:szCs w:val="22"/>
                <w:lang w:val="en-US"/>
              </w:rPr>
            </w:pPr>
            <w:r>
              <w:rPr>
                <w:rFonts w:asciiTheme="minorHAnsi" w:hAnsiTheme="minorHAnsi"/>
                <w:sz w:val="22"/>
                <w:szCs w:val="22"/>
                <w:lang w:val="en-US"/>
              </w:rPr>
              <w:t>If SS04 is mentioned in the title</w:t>
            </w:r>
            <w:r w:rsidR="002F295E">
              <w:rPr>
                <w:rFonts w:asciiTheme="minorHAnsi" w:hAnsiTheme="minorHAnsi"/>
                <w:sz w:val="22"/>
                <w:szCs w:val="22"/>
                <w:lang w:val="en-US"/>
              </w:rPr>
              <w:t xml:space="preserve"> or keywords</w:t>
            </w:r>
          </w:p>
        </w:tc>
        <w:tc>
          <w:tcPr>
            <w:tcW w:w="1177" w:type="dxa"/>
          </w:tcPr>
          <w:p w14:paraId="0C692848" w14:textId="45E8E543" w:rsidR="0085765D" w:rsidRPr="00A677E3" w:rsidRDefault="004562CE" w:rsidP="009C4F56">
            <w:pPr>
              <w:pStyle w:val="ListParagraph"/>
              <w:spacing w:line="300" w:lineRule="exact"/>
              <w:ind w:firstLine="0"/>
              <w:rPr>
                <w:rFonts w:asciiTheme="minorHAnsi" w:hAnsiTheme="minorHAnsi"/>
                <w:sz w:val="22"/>
                <w:szCs w:val="22"/>
                <w:lang w:val="en-US"/>
              </w:rPr>
            </w:pPr>
            <w:r>
              <w:rPr>
                <w:rFonts w:asciiTheme="minorHAnsi" w:hAnsiTheme="minorHAnsi"/>
                <w:sz w:val="22"/>
                <w:szCs w:val="22"/>
                <w:lang w:val="en-US"/>
              </w:rPr>
              <w:t>10</w:t>
            </w:r>
          </w:p>
        </w:tc>
      </w:tr>
      <w:tr w:rsidR="00FB48C8" w:rsidRPr="00B853EB" w14:paraId="24EAA204" w14:textId="77777777" w:rsidTr="002F295E">
        <w:trPr>
          <w:jc w:val="center"/>
        </w:trPr>
        <w:tc>
          <w:tcPr>
            <w:tcW w:w="6398" w:type="dxa"/>
          </w:tcPr>
          <w:p w14:paraId="56DCE655" w14:textId="69BDA37D" w:rsidR="00FB48C8" w:rsidRPr="00A677E3" w:rsidRDefault="00FB48C8" w:rsidP="00310040">
            <w:pPr>
              <w:pStyle w:val="ListParagraph"/>
              <w:spacing w:line="300" w:lineRule="exact"/>
              <w:ind w:firstLine="0"/>
              <w:rPr>
                <w:rFonts w:asciiTheme="minorHAnsi" w:hAnsiTheme="minorHAnsi"/>
                <w:sz w:val="22"/>
                <w:szCs w:val="22"/>
                <w:lang w:val="en-US"/>
              </w:rPr>
            </w:pPr>
            <w:r>
              <w:rPr>
                <w:rFonts w:asciiTheme="minorHAnsi" w:hAnsiTheme="minorHAnsi"/>
                <w:sz w:val="22"/>
                <w:szCs w:val="22"/>
                <w:lang w:val="en-US"/>
              </w:rPr>
              <w:t xml:space="preserve">If </w:t>
            </w:r>
            <w:r w:rsidR="00310040">
              <w:rPr>
                <w:rFonts w:asciiTheme="minorHAnsi" w:hAnsiTheme="minorHAnsi"/>
                <w:i/>
                <w:sz w:val="22"/>
                <w:szCs w:val="22"/>
                <w:lang w:val="en-US"/>
              </w:rPr>
              <w:t>directly related term</w:t>
            </w:r>
            <w:r>
              <w:rPr>
                <w:rFonts w:asciiTheme="minorHAnsi" w:hAnsiTheme="minorHAnsi"/>
                <w:sz w:val="22"/>
                <w:szCs w:val="22"/>
                <w:lang w:val="en-US"/>
              </w:rPr>
              <w:t xml:space="preserve"> is mentioned in the title</w:t>
            </w:r>
            <w:r w:rsidR="002F295E">
              <w:rPr>
                <w:rFonts w:asciiTheme="minorHAnsi" w:hAnsiTheme="minorHAnsi"/>
                <w:sz w:val="22"/>
                <w:szCs w:val="22"/>
                <w:lang w:val="en-US"/>
              </w:rPr>
              <w:t xml:space="preserve"> or keywords</w:t>
            </w:r>
          </w:p>
        </w:tc>
        <w:tc>
          <w:tcPr>
            <w:tcW w:w="1177" w:type="dxa"/>
          </w:tcPr>
          <w:p w14:paraId="737D31C1" w14:textId="42A2FB9B" w:rsidR="00FB48C8" w:rsidRPr="00A677E3" w:rsidRDefault="00310040" w:rsidP="009C4F56">
            <w:pPr>
              <w:pStyle w:val="ListParagraph"/>
              <w:spacing w:line="300" w:lineRule="exact"/>
              <w:ind w:firstLine="0"/>
              <w:rPr>
                <w:rFonts w:asciiTheme="minorHAnsi" w:hAnsiTheme="minorHAnsi"/>
                <w:sz w:val="22"/>
                <w:szCs w:val="22"/>
                <w:lang w:val="en-US"/>
              </w:rPr>
            </w:pPr>
            <w:r>
              <w:rPr>
                <w:rFonts w:asciiTheme="minorHAnsi" w:hAnsiTheme="minorHAnsi"/>
                <w:sz w:val="22"/>
                <w:szCs w:val="22"/>
                <w:lang w:val="en-US"/>
              </w:rPr>
              <w:t>8</w:t>
            </w:r>
          </w:p>
        </w:tc>
      </w:tr>
    </w:tbl>
    <w:p w14:paraId="2F350DA5" w14:textId="77777777" w:rsidR="006F6055" w:rsidRDefault="006F6055" w:rsidP="006F6055">
      <w:pPr>
        <w:pStyle w:val="Body"/>
        <w:spacing w:after="60" w:line="300" w:lineRule="exact"/>
        <w:ind w:firstLine="288"/>
        <w:rPr>
          <w:rFonts w:ascii="Calibri" w:hAnsi="Calibri"/>
          <w:sz w:val="24"/>
          <w:szCs w:val="24"/>
          <w:lang w:val="en-US"/>
        </w:rPr>
      </w:pPr>
    </w:p>
    <w:p w14:paraId="5CB6E755" w14:textId="7923E895" w:rsidR="00310040" w:rsidRDefault="00310040" w:rsidP="006F6055">
      <w:pPr>
        <w:pStyle w:val="Body"/>
        <w:spacing w:after="60" w:line="300" w:lineRule="exact"/>
        <w:ind w:firstLine="288"/>
        <w:rPr>
          <w:rFonts w:ascii="Calibri" w:hAnsi="Calibri"/>
          <w:sz w:val="24"/>
          <w:szCs w:val="24"/>
          <w:lang w:val="en-US"/>
        </w:rPr>
      </w:pPr>
      <w:r w:rsidRPr="002244E5">
        <w:rPr>
          <w:rFonts w:ascii="Calibri" w:hAnsi="Calibri"/>
          <w:i/>
          <w:sz w:val="24"/>
          <w:szCs w:val="24"/>
          <w:lang w:val="en-US"/>
        </w:rPr>
        <w:t>Terms directly related</w:t>
      </w:r>
      <w:r>
        <w:rPr>
          <w:rFonts w:ascii="Calibri" w:hAnsi="Calibri"/>
          <w:sz w:val="24"/>
          <w:szCs w:val="24"/>
          <w:lang w:val="en-US"/>
        </w:rPr>
        <w:t xml:space="preserve"> to interoperability are listed below:</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5068"/>
      </w:tblGrid>
      <w:tr w:rsidR="002244E5" w:rsidRPr="00644872" w14:paraId="14101DE5" w14:textId="77777777" w:rsidTr="002A4878">
        <w:trPr>
          <w:jc w:val="center"/>
        </w:trPr>
        <w:tc>
          <w:tcPr>
            <w:tcW w:w="1019" w:type="dxa"/>
          </w:tcPr>
          <w:p w14:paraId="311F604A" w14:textId="77777777" w:rsidR="002244E5" w:rsidRPr="00487F6B" w:rsidRDefault="002244E5" w:rsidP="009C4F56">
            <w:pPr>
              <w:pStyle w:val="ListParagraph"/>
              <w:spacing w:line="300" w:lineRule="exact"/>
              <w:ind w:firstLine="0"/>
              <w:rPr>
                <w:rFonts w:asciiTheme="minorHAnsi" w:hAnsiTheme="minorHAnsi"/>
                <w:lang w:val="en-US"/>
              </w:rPr>
            </w:pPr>
            <w:r w:rsidRPr="00487F6B">
              <w:rPr>
                <w:rFonts w:asciiTheme="minorHAnsi" w:hAnsiTheme="minorHAnsi"/>
                <w:b/>
                <w:lang w:val="en-US"/>
              </w:rPr>
              <w:t>ID</w:t>
            </w:r>
          </w:p>
        </w:tc>
        <w:tc>
          <w:tcPr>
            <w:tcW w:w="5068" w:type="dxa"/>
          </w:tcPr>
          <w:p w14:paraId="1BBDD033" w14:textId="19567E6C" w:rsidR="002244E5" w:rsidRPr="00487F6B" w:rsidRDefault="002244E5" w:rsidP="009C4F56">
            <w:pPr>
              <w:pStyle w:val="ListParagraph"/>
              <w:spacing w:line="300" w:lineRule="exact"/>
              <w:ind w:firstLine="0"/>
              <w:rPr>
                <w:rFonts w:asciiTheme="minorHAnsi" w:hAnsiTheme="minorHAnsi"/>
                <w:b/>
                <w:lang w:val="en-US"/>
              </w:rPr>
            </w:pPr>
            <w:r>
              <w:rPr>
                <w:rFonts w:asciiTheme="minorHAnsi" w:hAnsiTheme="minorHAnsi"/>
                <w:b/>
                <w:lang w:val="en-US"/>
              </w:rPr>
              <w:t>Directly related term with interoperability</w:t>
            </w:r>
          </w:p>
        </w:tc>
      </w:tr>
      <w:tr w:rsidR="002244E5" w:rsidRPr="00952881" w14:paraId="197E793C" w14:textId="77777777" w:rsidTr="002A4878">
        <w:trPr>
          <w:jc w:val="center"/>
        </w:trPr>
        <w:tc>
          <w:tcPr>
            <w:tcW w:w="1019" w:type="dxa"/>
          </w:tcPr>
          <w:p w14:paraId="4957A5CB" w14:textId="2ACB3069" w:rsidR="002244E5" w:rsidRPr="00952881" w:rsidRDefault="002244E5" w:rsidP="009C4F56">
            <w:pPr>
              <w:pStyle w:val="ListParagraph"/>
              <w:spacing w:line="300" w:lineRule="exact"/>
              <w:ind w:firstLine="0"/>
              <w:rPr>
                <w:rFonts w:asciiTheme="minorHAnsi" w:hAnsiTheme="minorHAnsi"/>
                <w:sz w:val="22"/>
                <w:szCs w:val="22"/>
                <w:lang w:val="en-US"/>
              </w:rPr>
            </w:pPr>
          </w:p>
        </w:tc>
        <w:tc>
          <w:tcPr>
            <w:tcW w:w="5068" w:type="dxa"/>
          </w:tcPr>
          <w:p w14:paraId="42804126" w14:textId="67C132B0" w:rsidR="002244E5" w:rsidRPr="00952881" w:rsidRDefault="003E442B" w:rsidP="003E442B">
            <w:pPr>
              <w:pStyle w:val="ListParagraph"/>
              <w:spacing w:line="300" w:lineRule="exact"/>
              <w:ind w:firstLine="0"/>
              <w:rPr>
                <w:rFonts w:asciiTheme="minorHAnsi" w:hAnsiTheme="minorHAnsi"/>
                <w:sz w:val="22"/>
                <w:szCs w:val="22"/>
                <w:lang w:val="en-US"/>
              </w:rPr>
            </w:pPr>
            <w:r>
              <w:rPr>
                <w:rFonts w:asciiTheme="minorHAnsi" w:hAnsiTheme="minorHAnsi"/>
                <w:sz w:val="22"/>
                <w:szCs w:val="22"/>
                <w:lang w:val="en-US"/>
              </w:rPr>
              <w:t>Standard / standardization</w:t>
            </w:r>
          </w:p>
        </w:tc>
      </w:tr>
      <w:tr w:rsidR="003712BD" w:rsidRPr="00952881" w14:paraId="7D72EB94" w14:textId="77777777" w:rsidTr="009C4F56">
        <w:trPr>
          <w:jc w:val="center"/>
        </w:trPr>
        <w:tc>
          <w:tcPr>
            <w:tcW w:w="1019" w:type="dxa"/>
          </w:tcPr>
          <w:p w14:paraId="42B5CCC2" w14:textId="77777777" w:rsidR="003712BD" w:rsidRPr="00952881" w:rsidRDefault="003712BD" w:rsidP="009C4F56">
            <w:pPr>
              <w:pStyle w:val="ListParagraph"/>
              <w:spacing w:line="300" w:lineRule="exact"/>
              <w:ind w:firstLine="0"/>
              <w:rPr>
                <w:rFonts w:asciiTheme="minorHAnsi" w:hAnsiTheme="minorHAnsi"/>
                <w:sz w:val="22"/>
                <w:szCs w:val="22"/>
                <w:lang w:val="en-US"/>
              </w:rPr>
            </w:pPr>
          </w:p>
        </w:tc>
        <w:tc>
          <w:tcPr>
            <w:tcW w:w="5068" w:type="dxa"/>
          </w:tcPr>
          <w:p w14:paraId="537CFFEC" w14:textId="77777777" w:rsidR="003712BD" w:rsidRPr="00952881" w:rsidRDefault="003712BD" w:rsidP="009C4F56">
            <w:pPr>
              <w:pStyle w:val="ListParagraph"/>
              <w:spacing w:line="300" w:lineRule="exact"/>
              <w:ind w:firstLine="0"/>
              <w:rPr>
                <w:rFonts w:asciiTheme="minorHAnsi" w:hAnsiTheme="minorHAnsi"/>
                <w:sz w:val="22"/>
                <w:szCs w:val="22"/>
                <w:lang w:val="en-US"/>
              </w:rPr>
            </w:pPr>
            <w:r>
              <w:rPr>
                <w:rFonts w:asciiTheme="minorHAnsi" w:hAnsiTheme="minorHAnsi"/>
                <w:sz w:val="22"/>
                <w:szCs w:val="22"/>
                <w:lang w:val="en-US"/>
              </w:rPr>
              <w:t>Ontology / ontologies / ontological</w:t>
            </w:r>
          </w:p>
        </w:tc>
      </w:tr>
      <w:tr w:rsidR="002244E5" w:rsidRPr="00952881" w14:paraId="050E12AD" w14:textId="77777777" w:rsidTr="002A4878">
        <w:trPr>
          <w:jc w:val="center"/>
        </w:trPr>
        <w:tc>
          <w:tcPr>
            <w:tcW w:w="1019" w:type="dxa"/>
          </w:tcPr>
          <w:p w14:paraId="23FDA91F" w14:textId="500CE53D" w:rsidR="002244E5" w:rsidRPr="00952881" w:rsidRDefault="002244E5" w:rsidP="009C4F56">
            <w:pPr>
              <w:pStyle w:val="ListParagraph"/>
              <w:spacing w:line="300" w:lineRule="exact"/>
              <w:ind w:firstLine="0"/>
              <w:rPr>
                <w:rFonts w:asciiTheme="minorHAnsi" w:hAnsiTheme="minorHAnsi"/>
                <w:sz w:val="22"/>
                <w:szCs w:val="22"/>
                <w:lang w:val="en-US"/>
              </w:rPr>
            </w:pPr>
          </w:p>
        </w:tc>
        <w:tc>
          <w:tcPr>
            <w:tcW w:w="5068" w:type="dxa"/>
          </w:tcPr>
          <w:p w14:paraId="554DD830" w14:textId="0CD7611A" w:rsidR="002244E5" w:rsidRPr="00952881" w:rsidRDefault="003712BD" w:rsidP="003712BD">
            <w:pPr>
              <w:pStyle w:val="ListParagraph"/>
              <w:spacing w:line="300" w:lineRule="exact"/>
              <w:ind w:firstLine="0"/>
              <w:rPr>
                <w:rFonts w:asciiTheme="minorHAnsi" w:hAnsiTheme="minorHAnsi"/>
                <w:sz w:val="22"/>
                <w:szCs w:val="22"/>
                <w:lang w:val="en-US"/>
              </w:rPr>
            </w:pPr>
            <w:r>
              <w:rPr>
                <w:rFonts w:asciiTheme="minorHAnsi" w:hAnsiTheme="minorHAnsi"/>
                <w:sz w:val="22"/>
                <w:szCs w:val="22"/>
                <w:lang w:val="en-US"/>
              </w:rPr>
              <w:t>Integration</w:t>
            </w:r>
            <w:r w:rsidR="003E442B">
              <w:rPr>
                <w:rFonts w:asciiTheme="minorHAnsi" w:hAnsiTheme="minorHAnsi"/>
                <w:sz w:val="22"/>
                <w:szCs w:val="22"/>
                <w:lang w:val="en-US"/>
              </w:rPr>
              <w:t xml:space="preserve"> / </w:t>
            </w:r>
            <w:r>
              <w:rPr>
                <w:rFonts w:asciiTheme="minorHAnsi" w:hAnsiTheme="minorHAnsi"/>
                <w:sz w:val="22"/>
                <w:szCs w:val="22"/>
                <w:lang w:val="en-US"/>
              </w:rPr>
              <w:t>integrated</w:t>
            </w:r>
          </w:p>
        </w:tc>
      </w:tr>
      <w:tr w:rsidR="00845993" w:rsidRPr="00952881" w14:paraId="4CC565F7" w14:textId="77777777" w:rsidTr="009C4F56">
        <w:trPr>
          <w:jc w:val="center"/>
        </w:trPr>
        <w:tc>
          <w:tcPr>
            <w:tcW w:w="1019" w:type="dxa"/>
            <w:tcBorders>
              <w:top w:val="single" w:sz="4" w:space="0" w:color="auto"/>
              <w:left w:val="single" w:sz="4" w:space="0" w:color="auto"/>
              <w:bottom w:val="single" w:sz="4" w:space="0" w:color="auto"/>
              <w:right w:val="single" w:sz="4" w:space="0" w:color="auto"/>
            </w:tcBorders>
          </w:tcPr>
          <w:p w14:paraId="3585E7A6" w14:textId="77777777" w:rsidR="00845993" w:rsidRPr="00952881" w:rsidRDefault="00845993" w:rsidP="009C4F56">
            <w:pPr>
              <w:pStyle w:val="ListParagraph"/>
              <w:spacing w:line="300" w:lineRule="exact"/>
              <w:ind w:firstLine="0"/>
              <w:rPr>
                <w:rFonts w:asciiTheme="minorHAnsi" w:hAnsiTheme="minorHAnsi"/>
                <w:sz w:val="22"/>
                <w:szCs w:val="22"/>
                <w:lang w:val="en-US"/>
              </w:rPr>
            </w:pPr>
          </w:p>
        </w:tc>
        <w:tc>
          <w:tcPr>
            <w:tcW w:w="5068" w:type="dxa"/>
            <w:tcBorders>
              <w:top w:val="single" w:sz="4" w:space="0" w:color="auto"/>
              <w:left w:val="single" w:sz="4" w:space="0" w:color="auto"/>
              <w:bottom w:val="single" w:sz="4" w:space="0" w:color="auto"/>
              <w:right w:val="single" w:sz="4" w:space="0" w:color="auto"/>
            </w:tcBorders>
          </w:tcPr>
          <w:p w14:paraId="6D14A9DD" w14:textId="3B9C6F0B" w:rsidR="00845993" w:rsidRPr="00952881" w:rsidRDefault="00845993" w:rsidP="009C4F56">
            <w:pPr>
              <w:pStyle w:val="ListParagraph"/>
              <w:spacing w:line="300" w:lineRule="exact"/>
              <w:ind w:firstLine="0"/>
              <w:rPr>
                <w:rFonts w:asciiTheme="minorHAnsi" w:hAnsiTheme="minorHAnsi"/>
                <w:sz w:val="22"/>
                <w:szCs w:val="22"/>
                <w:lang w:val="en-US"/>
              </w:rPr>
            </w:pPr>
            <w:r>
              <w:rPr>
                <w:rFonts w:asciiTheme="minorHAnsi" w:hAnsiTheme="minorHAnsi"/>
                <w:sz w:val="22"/>
                <w:szCs w:val="22"/>
                <w:lang w:val="en-US"/>
              </w:rPr>
              <w:t>Information sharing</w:t>
            </w:r>
          </w:p>
        </w:tc>
      </w:tr>
      <w:tr w:rsidR="000765C3" w:rsidRPr="00952881" w14:paraId="38C6FDBD" w14:textId="77777777" w:rsidTr="009C4F56">
        <w:trPr>
          <w:jc w:val="center"/>
        </w:trPr>
        <w:tc>
          <w:tcPr>
            <w:tcW w:w="1019" w:type="dxa"/>
            <w:tcBorders>
              <w:top w:val="single" w:sz="4" w:space="0" w:color="auto"/>
              <w:left w:val="single" w:sz="4" w:space="0" w:color="auto"/>
              <w:bottom w:val="single" w:sz="4" w:space="0" w:color="auto"/>
              <w:right w:val="single" w:sz="4" w:space="0" w:color="auto"/>
            </w:tcBorders>
          </w:tcPr>
          <w:p w14:paraId="2BE9F0E5" w14:textId="77777777" w:rsidR="000765C3" w:rsidRPr="00952881" w:rsidRDefault="000765C3" w:rsidP="009C4F56">
            <w:pPr>
              <w:pStyle w:val="ListParagraph"/>
              <w:spacing w:line="300" w:lineRule="exact"/>
              <w:ind w:firstLine="0"/>
              <w:rPr>
                <w:rFonts w:asciiTheme="minorHAnsi" w:hAnsiTheme="minorHAnsi"/>
                <w:sz w:val="22"/>
                <w:szCs w:val="22"/>
                <w:lang w:val="en-US"/>
              </w:rPr>
            </w:pPr>
          </w:p>
        </w:tc>
        <w:tc>
          <w:tcPr>
            <w:tcW w:w="5068" w:type="dxa"/>
            <w:tcBorders>
              <w:top w:val="single" w:sz="4" w:space="0" w:color="auto"/>
              <w:left w:val="single" w:sz="4" w:space="0" w:color="auto"/>
              <w:bottom w:val="single" w:sz="4" w:space="0" w:color="auto"/>
              <w:right w:val="single" w:sz="4" w:space="0" w:color="auto"/>
            </w:tcBorders>
          </w:tcPr>
          <w:p w14:paraId="48CB429B" w14:textId="4DAFE7E9" w:rsidR="000765C3" w:rsidRPr="00952881" w:rsidRDefault="000765C3" w:rsidP="009C4F56">
            <w:pPr>
              <w:pStyle w:val="ListParagraph"/>
              <w:spacing w:line="300" w:lineRule="exact"/>
              <w:ind w:firstLine="0"/>
              <w:rPr>
                <w:rFonts w:asciiTheme="minorHAnsi" w:hAnsiTheme="minorHAnsi"/>
                <w:sz w:val="22"/>
                <w:szCs w:val="22"/>
                <w:lang w:val="en-US"/>
              </w:rPr>
            </w:pPr>
            <w:r>
              <w:rPr>
                <w:rFonts w:asciiTheme="minorHAnsi" w:hAnsiTheme="minorHAnsi"/>
                <w:sz w:val="22"/>
                <w:szCs w:val="22"/>
                <w:lang w:val="en-US"/>
              </w:rPr>
              <w:t xml:space="preserve">Collaboration </w:t>
            </w:r>
            <w:r>
              <w:rPr>
                <w:rFonts w:asciiTheme="minorHAnsi" w:hAnsiTheme="minorHAnsi"/>
                <w:sz w:val="22"/>
                <w:szCs w:val="22"/>
                <w:lang w:val="pt-BR"/>
              </w:rPr>
              <w:t>/</w:t>
            </w:r>
            <w:r>
              <w:rPr>
                <w:rFonts w:asciiTheme="minorHAnsi" w:hAnsiTheme="minorHAnsi"/>
                <w:sz w:val="22"/>
                <w:szCs w:val="22"/>
                <w:lang w:val="en-US"/>
              </w:rPr>
              <w:t xml:space="preserve"> collaborative</w:t>
            </w:r>
          </w:p>
        </w:tc>
      </w:tr>
      <w:tr w:rsidR="00715291" w:rsidRPr="00952881" w14:paraId="6EBE9805" w14:textId="77777777" w:rsidTr="009C4F56">
        <w:trPr>
          <w:jc w:val="center"/>
        </w:trPr>
        <w:tc>
          <w:tcPr>
            <w:tcW w:w="1019" w:type="dxa"/>
            <w:tcBorders>
              <w:top w:val="single" w:sz="4" w:space="0" w:color="auto"/>
              <w:left w:val="single" w:sz="4" w:space="0" w:color="auto"/>
              <w:bottom w:val="single" w:sz="4" w:space="0" w:color="auto"/>
              <w:right w:val="single" w:sz="4" w:space="0" w:color="auto"/>
            </w:tcBorders>
          </w:tcPr>
          <w:p w14:paraId="329871E0" w14:textId="77777777" w:rsidR="00715291" w:rsidRPr="00952881" w:rsidRDefault="00715291" w:rsidP="009C4F56">
            <w:pPr>
              <w:pStyle w:val="ListParagraph"/>
              <w:spacing w:line="300" w:lineRule="exact"/>
              <w:ind w:firstLine="0"/>
              <w:rPr>
                <w:rFonts w:asciiTheme="minorHAnsi" w:hAnsiTheme="minorHAnsi"/>
                <w:sz w:val="22"/>
                <w:szCs w:val="22"/>
                <w:lang w:val="en-US"/>
              </w:rPr>
            </w:pPr>
          </w:p>
        </w:tc>
        <w:tc>
          <w:tcPr>
            <w:tcW w:w="5068" w:type="dxa"/>
            <w:tcBorders>
              <w:top w:val="single" w:sz="4" w:space="0" w:color="auto"/>
              <w:left w:val="single" w:sz="4" w:space="0" w:color="auto"/>
              <w:bottom w:val="single" w:sz="4" w:space="0" w:color="auto"/>
              <w:right w:val="single" w:sz="4" w:space="0" w:color="auto"/>
            </w:tcBorders>
          </w:tcPr>
          <w:p w14:paraId="1D555C31" w14:textId="77777777" w:rsidR="00715291" w:rsidRPr="00952881" w:rsidRDefault="00715291" w:rsidP="009C4F56">
            <w:pPr>
              <w:pStyle w:val="ListParagraph"/>
              <w:spacing w:line="300" w:lineRule="exact"/>
              <w:ind w:firstLine="0"/>
              <w:rPr>
                <w:rFonts w:asciiTheme="minorHAnsi" w:hAnsiTheme="minorHAnsi"/>
                <w:sz w:val="22"/>
                <w:szCs w:val="22"/>
                <w:lang w:val="en-US"/>
              </w:rPr>
            </w:pPr>
            <w:r>
              <w:rPr>
                <w:rFonts w:asciiTheme="minorHAnsi" w:hAnsiTheme="minorHAnsi"/>
                <w:sz w:val="22"/>
                <w:szCs w:val="22"/>
                <w:lang w:val="en-US"/>
              </w:rPr>
              <w:t>Context information</w:t>
            </w:r>
          </w:p>
        </w:tc>
      </w:tr>
      <w:tr w:rsidR="00BE5478" w:rsidRPr="00952881" w14:paraId="6303480F" w14:textId="77777777" w:rsidTr="00BE5478">
        <w:trPr>
          <w:jc w:val="center"/>
        </w:trPr>
        <w:tc>
          <w:tcPr>
            <w:tcW w:w="1019" w:type="dxa"/>
            <w:tcBorders>
              <w:top w:val="single" w:sz="4" w:space="0" w:color="auto"/>
              <w:left w:val="single" w:sz="4" w:space="0" w:color="auto"/>
              <w:bottom w:val="single" w:sz="4" w:space="0" w:color="auto"/>
              <w:right w:val="single" w:sz="4" w:space="0" w:color="auto"/>
            </w:tcBorders>
          </w:tcPr>
          <w:p w14:paraId="2BCEED2F" w14:textId="77777777" w:rsidR="00BE5478" w:rsidRPr="00952881" w:rsidRDefault="00BE5478" w:rsidP="009C4F56">
            <w:pPr>
              <w:pStyle w:val="ListParagraph"/>
              <w:spacing w:line="300" w:lineRule="exact"/>
              <w:ind w:firstLine="0"/>
              <w:rPr>
                <w:rFonts w:asciiTheme="minorHAnsi" w:hAnsiTheme="minorHAnsi"/>
                <w:sz w:val="22"/>
                <w:szCs w:val="22"/>
                <w:lang w:val="en-US"/>
              </w:rPr>
            </w:pPr>
          </w:p>
        </w:tc>
        <w:tc>
          <w:tcPr>
            <w:tcW w:w="5068" w:type="dxa"/>
            <w:tcBorders>
              <w:top w:val="single" w:sz="4" w:space="0" w:color="auto"/>
              <w:left w:val="single" w:sz="4" w:space="0" w:color="auto"/>
              <w:bottom w:val="single" w:sz="4" w:space="0" w:color="auto"/>
              <w:right w:val="single" w:sz="4" w:space="0" w:color="auto"/>
            </w:tcBorders>
          </w:tcPr>
          <w:p w14:paraId="3C6E0003" w14:textId="11E1D078" w:rsidR="00BE5478" w:rsidRPr="00952881" w:rsidRDefault="00715291" w:rsidP="00BE5478">
            <w:pPr>
              <w:pStyle w:val="ListParagraph"/>
              <w:spacing w:line="300" w:lineRule="exact"/>
              <w:ind w:firstLine="0"/>
              <w:rPr>
                <w:rFonts w:asciiTheme="minorHAnsi" w:hAnsiTheme="minorHAnsi"/>
                <w:sz w:val="22"/>
                <w:szCs w:val="22"/>
                <w:lang w:val="en-US"/>
              </w:rPr>
            </w:pPr>
            <w:r>
              <w:rPr>
                <w:rFonts w:asciiTheme="minorHAnsi" w:hAnsiTheme="minorHAnsi"/>
                <w:sz w:val="22"/>
                <w:szCs w:val="22"/>
                <w:lang w:val="en-US"/>
              </w:rPr>
              <w:t>Geospatial data</w:t>
            </w:r>
          </w:p>
        </w:tc>
      </w:tr>
    </w:tbl>
    <w:p w14:paraId="1494F248" w14:textId="77777777" w:rsidR="002244E5" w:rsidRDefault="002244E5" w:rsidP="006F6055">
      <w:pPr>
        <w:pStyle w:val="Body"/>
        <w:spacing w:after="60" w:line="300" w:lineRule="exact"/>
        <w:ind w:firstLine="288"/>
        <w:rPr>
          <w:rFonts w:ascii="Calibri" w:hAnsi="Calibri"/>
          <w:sz w:val="24"/>
          <w:szCs w:val="24"/>
          <w:lang w:val="en-US"/>
        </w:rPr>
      </w:pPr>
    </w:p>
    <w:p w14:paraId="513F015B" w14:textId="77777777" w:rsidR="00310040" w:rsidRDefault="00310040" w:rsidP="006F6055">
      <w:pPr>
        <w:pStyle w:val="Body"/>
        <w:spacing w:after="60" w:line="300" w:lineRule="exact"/>
        <w:ind w:firstLine="288"/>
        <w:rPr>
          <w:rFonts w:ascii="Calibri" w:hAnsi="Calibri"/>
          <w:sz w:val="24"/>
          <w:szCs w:val="24"/>
          <w:lang w:val="en-US"/>
        </w:rPr>
      </w:pPr>
    </w:p>
    <w:p w14:paraId="068F2287" w14:textId="77777777" w:rsidR="00310040" w:rsidRDefault="00310040" w:rsidP="006F6055">
      <w:pPr>
        <w:pStyle w:val="Body"/>
        <w:spacing w:after="60" w:line="300" w:lineRule="exact"/>
        <w:ind w:firstLine="288"/>
        <w:rPr>
          <w:rFonts w:ascii="Calibri" w:hAnsi="Calibri"/>
          <w:sz w:val="24"/>
          <w:szCs w:val="24"/>
          <w:lang w:val="en-US"/>
        </w:rPr>
      </w:pPr>
    </w:p>
    <w:p w14:paraId="6FD597D2" w14:textId="77777777" w:rsidR="00310040" w:rsidRPr="0065695D" w:rsidRDefault="00310040" w:rsidP="006F6055">
      <w:pPr>
        <w:pStyle w:val="Body"/>
        <w:spacing w:after="60" w:line="300" w:lineRule="exact"/>
        <w:ind w:firstLine="288"/>
        <w:rPr>
          <w:rFonts w:ascii="Calibri" w:hAnsi="Calibri"/>
          <w:sz w:val="24"/>
          <w:szCs w:val="24"/>
          <w:lang w:val="en-US"/>
        </w:rPr>
      </w:pPr>
    </w:p>
    <w:p w14:paraId="21592E70" w14:textId="4C22F265" w:rsidR="006F6055" w:rsidRPr="0063558C" w:rsidRDefault="00050F63" w:rsidP="006F6055">
      <w:pPr>
        <w:pStyle w:val="Heading4"/>
        <w:rPr>
          <w:lang w:val="en-US"/>
        </w:rPr>
      </w:pPr>
      <w:r w:rsidRPr="00FC0973">
        <w:rPr>
          <w:lang w:val="en-US"/>
        </w:rPr>
        <w:lastRenderedPageBreak/>
        <w:t xml:space="preserve">Round </w:t>
      </w:r>
      <w:r>
        <w:rPr>
          <w:lang w:val="en-US"/>
        </w:rPr>
        <w:t>3</w:t>
      </w:r>
      <w:r w:rsidRPr="00FC0973">
        <w:rPr>
          <w:lang w:val="en-US"/>
        </w:rPr>
        <w:t xml:space="preserve">. </w:t>
      </w:r>
      <w:r>
        <w:rPr>
          <w:lang w:val="en-US"/>
        </w:rPr>
        <w:t>E</w:t>
      </w:r>
      <w:r w:rsidRPr="006F6055">
        <w:rPr>
          <w:lang w:val="en-US"/>
        </w:rPr>
        <w:t>xisting treatments for interoperability issues in EWS</w:t>
      </w:r>
    </w:p>
    <w:p w14:paraId="59C69B2C" w14:textId="77777777" w:rsidR="00F63A8E" w:rsidRDefault="00F63A8E" w:rsidP="00F63A8E">
      <w:pPr>
        <w:pStyle w:val="Caption"/>
        <w:spacing w:after="60" w:line="300" w:lineRule="exact"/>
        <w:rPr>
          <w:lang w:val="en-US"/>
        </w:rPr>
      </w:pPr>
      <w:bookmarkStart w:id="39" w:name="_Toc457466135"/>
      <w:r w:rsidRPr="00191042">
        <w:rPr>
          <w:lang w:val="en-US"/>
        </w:rPr>
        <w:t>Table 2.</w:t>
      </w:r>
      <w:r>
        <w:fldChar w:fldCharType="begin"/>
      </w:r>
      <w:r w:rsidRPr="00191042">
        <w:rPr>
          <w:lang w:val="en-US"/>
        </w:rPr>
        <w:instrText xml:space="preserve"> SEQ Quadro \* ARABIC </w:instrText>
      </w:r>
      <w:r>
        <w:fldChar w:fldCharType="separate"/>
      </w:r>
      <w:r>
        <w:rPr>
          <w:noProof/>
          <w:lang w:val="en-US"/>
        </w:rPr>
        <w:t>23</w:t>
      </w:r>
      <w:r>
        <w:fldChar w:fldCharType="end"/>
      </w:r>
      <w:r w:rsidRPr="00191042">
        <w:rPr>
          <w:lang w:val="en-US"/>
        </w:rPr>
        <w:t>:</w:t>
      </w:r>
      <w:r>
        <w:rPr>
          <w:lang w:val="en-US"/>
        </w:rPr>
        <w:t xml:space="preserve"> Search strings of the third round</w:t>
      </w:r>
      <w:bookmarkEnd w:id="39"/>
      <w:r>
        <w:rPr>
          <w:lang w:val="en-US"/>
        </w:rPr>
        <w:t xml:space="preserve"> </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3293"/>
        <w:gridCol w:w="2835"/>
      </w:tblGrid>
      <w:tr w:rsidR="00F63A8E" w:rsidRPr="006B50E0" w14:paraId="34F40C76" w14:textId="77777777" w:rsidTr="00D36E22">
        <w:trPr>
          <w:jc w:val="center"/>
        </w:trPr>
        <w:tc>
          <w:tcPr>
            <w:tcW w:w="1097" w:type="dxa"/>
          </w:tcPr>
          <w:p w14:paraId="333BDA3A" w14:textId="77777777" w:rsidR="00F63A8E" w:rsidRPr="006B50E0" w:rsidRDefault="00F63A8E" w:rsidP="00D36E22">
            <w:pPr>
              <w:pStyle w:val="ListParagraph"/>
              <w:spacing w:line="300" w:lineRule="exact"/>
              <w:ind w:firstLine="0"/>
              <w:rPr>
                <w:rFonts w:asciiTheme="minorHAnsi" w:hAnsiTheme="minorHAnsi"/>
                <w:b/>
                <w:lang w:val="en-US"/>
              </w:rPr>
            </w:pPr>
            <w:r w:rsidRPr="006B50E0">
              <w:rPr>
                <w:rFonts w:asciiTheme="minorHAnsi" w:hAnsiTheme="minorHAnsi"/>
                <w:b/>
                <w:lang w:val="en-US"/>
              </w:rPr>
              <w:t>ID</w:t>
            </w:r>
          </w:p>
        </w:tc>
        <w:tc>
          <w:tcPr>
            <w:tcW w:w="3293" w:type="dxa"/>
          </w:tcPr>
          <w:p w14:paraId="1A2FA47C" w14:textId="77777777" w:rsidR="00F63A8E" w:rsidRPr="006B50E0" w:rsidRDefault="00F63A8E" w:rsidP="00D36E22">
            <w:pPr>
              <w:pStyle w:val="ListParagraph"/>
              <w:spacing w:line="300" w:lineRule="exact"/>
              <w:ind w:firstLine="0"/>
              <w:rPr>
                <w:rFonts w:asciiTheme="minorHAnsi" w:hAnsiTheme="minorHAnsi"/>
                <w:b/>
                <w:lang w:val="en-US"/>
              </w:rPr>
            </w:pPr>
            <w:r w:rsidRPr="006B50E0">
              <w:rPr>
                <w:rFonts w:asciiTheme="minorHAnsi" w:hAnsiTheme="minorHAnsi"/>
                <w:b/>
                <w:lang w:val="en-US"/>
              </w:rPr>
              <w:t>Search string</w:t>
            </w:r>
          </w:p>
        </w:tc>
        <w:tc>
          <w:tcPr>
            <w:tcW w:w="2835" w:type="dxa"/>
          </w:tcPr>
          <w:p w14:paraId="30C5F27A" w14:textId="77777777" w:rsidR="00F63A8E" w:rsidRPr="006B50E0" w:rsidRDefault="00F63A8E" w:rsidP="00D36E22">
            <w:pPr>
              <w:pStyle w:val="ListParagraph"/>
              <w:spacing w:line="300" w:lineRule="exact"/>
              <w:ind w:firstLine="0"/>
              <w:rPr>
                <w:rFonts w:asciiTheme="minorHAnsi" w:hAnsiTheme="minorHAnsi"/>
                <w:b/>
                <w:lang w:val="en-US"/>
              </w:rPr>
            </w:pPr>
            <w:r w:rsidRPr="006B50E0">
              <w:rPr>
                <w:rFonts w:asciiTheme="minorHAnsi" w:hAnsiTheme="minorHAnsi"/>
                <w:b/>
                <w:lang w:val="en-US"/>
              </w:rPr>
              <w:t>Knowledge questions</w:t>
            </w:r>
          </w:p>
        </w:tc>
      </w:tr>
      <w:tr w:rsidR="00F63A8E" w:rsidRPr="006B50E0" w14:paraId="189A18A6" w14:textId="77777777" w:rsidTr="00D36E22">
        <w:trPr>
          <w:jc w:val="center"/>
        </w:trPr>
        <w:tc>
          <w:tcPr>
            <w:tcW w:w="1097" w:type="dxa"/>
          </w:tcPr>
          <w:p w14:paraId="118ED20D" w14:textId="77777777" w:rsidR="00F63A8E" w:rsidRPr="006B50E0" w:rsidRDefault="00F63A8E" w:rsidP="00D36E22">
            <w:pPr>
              <w:pStyle w:val="ListParagraph"/>
              <w:spacing w:line="300" w:lineRule="exact"/>
              <w:ind w:firstLine="0"/>
              <w:rPr>
                <w:rFonts w:asciiTheme="minorHAnsi" w:hAnsiTheme="minorHAnsi"/>
                <w:sz w:val="22"/>
                <w:szCs w:val="22"/>
                <w:lang w:val="en-US"/>
              </w:rPr>
            </w:pPr>
            <w:r w:rsidRPr="006B50E0">
              <w:rPr>
                <w:rFonts w:asciiTheme="minorHAnsi" w:hAnsiTheme="minorHAnsi"/>
                <w:sz w:val="22"/>
                <w:szCs w:val="22"/>
                <w:lang w:val="en-US"/>
              </w:rPr>
              <w:t>SS22</w:t>
            </w:r>
          </w:p>
        </w:tc>
        <w:tc>
          <w:tcPr>
            <w:tcW w:w="3293" w:type="dxa"/>
          </w:tcPr>
          <w:p w14:paraId="2F1D05A1" w14:textId="77777777" w:rsidR="00F63A8E" w:rsidRPr="006B50E0" w:rsidRDefault="00F63A8E" w:rsidP="00D36E22">
            <w:pPr>
              <w:pStyle w:val="ListParagraph"/>
              <w:spacing w:line="300" w:lineRule="exact"/>
              <w:ind w:firstLine="0"/>
              <w:rPr>
                <w:rFonts w:asciiTheme="minorHAnsi" w:hAnsiTheme="minorHAnsi"/>
                <w:sz w:val="22"/>
                <w:szCs w:val="22"/>
                <w:lang w:val="en-US"/>
              </w:rPr>
            </w:pPr>
            <w:r w:rsidRPr="006B50E0">
              <w:rPr>
                <w:rFonts w:asciiTheme="minorHAnsi" w:hAnsiTheme="minorHAnsi"/>
                <w:sz w:val="22"/>
                <w:szCs w:val="22"/>
                <w:lang w:val="en-US"/>
              </w:rPr>
              <w:t>“early warning system”</w:t>
            </w:r>
          </w:p>
        </w:tc>
        <w:tc>
          <w:tcPr>
            <w:tcW w:w="2835" w:type="dxa"/>
          </w:tcPr>
          <w:p w14:paraId="076DC137" w14:textId="3C0EC960" w:rsidR="00F63A8E" w:rsidRPr="006B50E0" w:rsidRDefault="00F63A8E" w:rsidP="00487F6B">
            <w:pPr>
              <w:pStyle w:val="ListParagraph"/>
              <w:spacing w:line="300" w:lineRule="exact"/>
              <w:ind w:firstLine="0"/>
              <w:rPr>
                <w:rFonts w:asciiTheme="minorHAnsi" w:hAnsiTheme="minorHAnsi"/>
                <w:sz w:val="22"/>
                <w:szCs w:val="22"/>
                <w:lang w:val="en-US"/>
              </w:rPr>
            </w:pPr>
            <w:r w:rsidRPr="006B50E0">
              <w:rPr>
                <w:rFonts w:asciiTheme="minorHAnsi" w:hAnsiTheme="minorHAnsi"/>
                <w:sz w:val="22"/>
                <w:szCs w:val="22"/>
                <w:lang w:val="en-US"/>
              </w:rPr>
              <w:t>KQ.0</w:t>
            </w:r>
            <w:r w:rsidR="00487F6B">
              <w:rPr>
                <w:rFonts w:asciiTheme="minorHAnsi" w:hAnsiTheme="minorHAnsi"/>
                <w:sz w:val="22"/>
                <w:szCs w:val="22"/>
                <w:lang w:val="en-US"/>
              </w:rPr>
              <w:t>2</w:t>
            </w:r>
            <w:r w:rsidRPr="006B50E0">
              <w:rPr>
                <w:rFonts w:asciiTheme="minorHAnsi" w:hAnsiTheme="minorHAnsi"/>
                <w:sz w:val="22"/>
                <w:szCs w:val="22"/>
                <w:lang w:val="en-US"/>
              </w:rPr>
              <w:t>, KQ.0</w:t>
            </w:r>
            <w:r w:rsidR="00487F6B">
              <w:rPr>
                <w:rFonts w:asciiTheme="minorHAnsi" w:hAnsiTheme="minorHAnsi"/>
                <w:sz w:val="22"/>
                <w:szCs w:val="22"/>
                <w:lang w:val="en-US"/>
              </w:rPr>
              <w:t>3</w:t>
            </w:r>
          </w:p>
        </w:tc>
      </w:tr>
      <w:tr w:rsidR="00F63A8E" w:rsidRPr="006B50E0" w14:paraId="387D9967" w14:textId="77777777" w:rsidTr="00D36E22">
        <w:trPr>
          <w:jc w:val="center"/>
        </w:trPr>
        <w:tc>
          <w:tcPr>
            <w:tcW w:w="1097" w:type="dxa"/>
          </w:tcPr>
          <w:p w14:paraId="6AB05E96" w14:textId="77777777" w:rsidR="00F63A8E" w:rsidRPr="006B50E0" w:rsidRDefault="00F63A8E" w:rsidP="00D36E22">
            <w:pPr>
              <w:pStyle w:val="ListParagraph"/>
              <w:spacing w:line="300" w:lineRule="exact"/>
              <w:ind w:firstLine="0"/>
              <w:rPr>
                <w:rFonts w:asciiTheme="minorHAnsi" w:hAnsiTheme="minorHAnsi"/>
                <w:sz w:val="22"/>
                <w:szCs w:val="22"/>
                <w:lang w:val="en-US"/>
              </w:rPr>
            </w:pPr>
            <w:r w:rsidRPr="006B50E0">
              <w:rPr>
                <w:rFonts w:asciiTheme="minorHAnsi" w:hAnsiTheme="minorHAnsi"/>
                <w:sz w:val="22"/>
                <w:szCs w:val="22"/>
                <w:lang w:val="en-US"/>
              </w:rPr>
              <w:t>SS31</w:t>
            </w:r>
          </w:p>
        </w:tc>
        <w:tc>
          <w:tcPr>
            <w:tcW w:w="3293" w:type="dxa"/>
          </w:tcPr>
          <w:p w14:paraId="0B2988DF" w14:textId="77777777" w:rsidR="00F63A8E" w:rsidRPr="006B50E0" w:rsidRDefault="00F63A8E" w:rsidP="00D36E22">
            <w:pPr>
              <w:pStyle w:val="ListParagraph"/>
              <w:spacing w:line="300" w:lineRule="exact"/>
              <w:ind w:firstLine="0"/>
              <w:rPr>
                <w:rFonts w:asciiTheme="minorHAnsi" w:hAnsiTheme="minorHAnsi"/>
                <w:sz w:val="22"/>
                <w:szCs w:val="22"/>
                <w:lang w:val="pt-BR"/>
              </w:rPr>
            </w:pPr>
            <w:r w:rsidRPr="006B50E0">
              <w:rPr>
                <w:rFonts w:asciiTheme="minorHAnsi" w:hAnsiTheme="minorHAnsi"/>
                <w:sz w:val="22"/>
                <w:szCs w:val="22"/>
                <w:lang w:val="pt-BR"/>
              </w:rPr>
              <w:t>SS10 AND SS22</w:t>
            </w:r>
          </w:p>
        </w:tc>
        <w:tc>
          <w:tcPr>
            <w:tcW w:w="2835" w:type="dxa"/>
          </w:tcPr>
          <w:p w14:paraId="53748776" w14:textId="77777777" w:rsidR="00F63A8E" w:rsidRPr="006B50E0" w:rsidRDefault="00F63A8E" w:rsidP="00D36E22">
            <w:pPr>
              <w:pStyle w:val="ListParagraph"/>
              <w:spacing w:line="300" w:lineRule="exact"/>
              <w:ind w:firstLine="0"/>
              <w:rPr>
                <w:rFonts w:asciiTheme="minorHAnsi" w:hAnsiTheme="minorHAnsi"/>
                <w:sz w:val="22"/>
                <w:szCs w:val="22"/>
                <w:lang w:val="pt-BR"/>
              </w:rPr>
            </w:pPr>
          </w:p>
        </w:tc>
      </w:tr>
      <w:tr w:rsidR="00F63A8E" w:rsidRPr="006B50E0" w14:paraId="0627A884" w14:textId="77777777" w:rsidTr="00D36E22">
        <w:trPr>
          <w:jc w:val="center"/>
        </w:trPr>
        <w:tc>
          <w:tcPr>
            <w:tcW w:w="1097" w:type="dxa"/>
          </w:tcPr>
          <w:p w14:paraId="4572CE99" w14:textId="77777777" w:rsidR="00F63A8E" w:rsidRPr="006B50E0" w:rsidRDefault="00F63A8E" w:rsidP="00D36E22">
            <w:pPr>
              <w:pStyle w:val="ListParagraph"/>
              <w:spacing w:line="300" w:lineRule="exact"/>
              <w:ind w:firstLine="0"/>
              <w:rPr>
                <w:rFonts w:asciiTheme="minorHAnsi" w:hAnsiTheme="minorHAnsi"/>
                <w:sz w:val="22"/>
                <w:szCs w:val="22"/>
                <w:lang w:val="en-US"/>
              </w:rPr>
            </w:pPr>
            <w:r w:rsidRPr="006B50E0">
              <w:rPr>
                <w:rFonts w:asciiTheme="minorHAnsi" w:hAnsiTheme="minorHAnsi"/>
                <w:sz w:val="22"/>
                <w:szCs w:val="22"/>
                <w:lang w:val="en-US"/>
              </w:rPr>
              <w:t>SS32</w:t>
            </w:r>
          </w:p>
        </w:tc>
        <w:tc>
          <w:tcPr>
            <w:tcW w:w="3293" w:type="dxa"/>
          </w:tcPr>
          <w:p w14:paraId="606C96AD" w14:textId="77777777" w:rsidR="00F63A8E" w:rsidRPr="006B50E0" w:rsidRDefault="00F63A8E" w:rsidP="00D36E22">
            <w:pPr>
              <w:pStyle w:val="ListParagraph"/>
              <w:spacing w:line="300" w:lineRule="exact"/>
              <w:ind w:firstLine="0"/>
              <w:rPr>
                <w:rFonts w:asciiTheme="minorHAnsi" w:hAnsiTheme="minorHAnsi"/>
                <w:sz w:val="22"/>
                <w:szCs w:val="22"/>
                <w:lang w:val="pt-BR"/>
              </w:rPr>
            </w:pPr>
            <w:r w:rsidRPr="006B50E0">
              <w:rPr>
                <w:rFonts w:asciiTheme="minorHAnsi" w:hAnsiTheme="minorHAnsi"/>
                <w:sz w:val="22"/>
                <w:szCs w:val="22"/>
                <w:lang w:val="pt-BR"/>
              </w:rPr>
              <w:t>SS11 AND SS22</w:t>
            </w:r>
          </w:p>
        </w:tc>
        <w:tc>
          <w:tcPr>
            <w:tcW w:w="2835" w:type="dxa"/>
          </w:tcPr>
          <w:p w14:paraId="40DD558C" w14:textId="77777777" w:rsidR="00F63A8E" w:rsidRPr="006B50E0" w:rsidRDefault="00F63A8E" w:rsidP="00D36E22">
            <w:pPr>
              <w:pStyle w:val="ListParagraph"/>
              <w:spacing w:line="300" w:lineRule="exact"/>
              <w:ind w:firstLine="0"/>
              <w:rPr>
                <w:rFonts w:asciiTheme="minorHAnsi" w:hAnsiTheme="minorHAnsi"/>
                <w:sz w:val="22"/>
                <w:szCs w:val="22"/>
                <w:lang w:val="pt-BR"/>
              </w:rPr>
            </w:pPr>
          </w:p>
        </w:tc>
      </w:tr>
      <w:tr w:rsidR="00F63A8E" w:rsidRPr="006B50E0" w14:paraId="6A2699E4" w14:textId="77777777" w:rsidTr="00D36E22">
        <w:trPr>
          <w:jc w:val="center"/>
        </w:trPr>
        <w:tc>
          <w:tcPr>
            <w:tcW w:w="1097" w:type="dxa"/>
          </w:tcPr>
          <w:p w14:paraId="3A787C76" w14:textId="77777777" w:rsidR="00F63A8E" w:rsidRPr="006B50E0" w:rsidRDefault="00F63A8E" w:rsidP="00D36E22">
            <w:pPr>
              <w:pStyle w:val="ListParagraph"/>
              <w:spacing w:line="300" w:lineRule="exact"/>
              <w:ind w:firstLine="0"/>
              <w:rPr>
                <w:rFonts w:asciiTheme="minorHAnsi" w:hAnsiTheme="minorHAnsi"/>
                <w:sz w:val="22"/>
                <w:szCs w:val="22"/>
                <w:lang w:val="en-US"/>
              </w:rPr>
            </w:pPr>
            <w:r w:rsidRPr="006B50E0">
              <w:rPr>
                <w:rFonts w:asciiTheme="minorHAnsi" w:hAnsiTheme="minorHAnsi"/>
                <w:sz w:val="22"/>
                <w:szCs w:val="22"/>
                <w:lang w:val="en-US"/>
              </w:rPr>
              <w:t>SS33</w:t>
            </w:r>
          </w:p>
        </w:tc>
        <w:tc>
          <w:tcPr>
            <w:tcW w:w="3293" w:type="dxa"/>
          </w:tcPr>
          <w:p w14:paraId="3B4B90A9" w14:textId="77777777" w:rsidR="00F63A8E" w:rsidRPr="006B50E0" w:rsidRDefault="00F63A8E" w:rsidP="00D36E22">
            <w:pPr>
              <w:pStyle w:val="ListParagraph"/>
              <w:spacing w:line="300" w:lineRule="exact"/>
              <w:ind w:firstLine="0"/>
              <w:rPr>
                <w:rFonts w:asciiTheme="minorHAnsi" w:hAnsiTheme="minorHAnsi"/>
                <w:sz w:val="22"/>
                <w:szCs w:val="22"/>
                <w:lang w:val="pt-BR"/>
              </w:rPr>
            </w:pPr>
            <w:r w:rsidRPr="006B50E0">
              <w:rPr>
                <w:rFonts w:asciiTheme="minorHAnsi" w:hAnsiTheme="minorHAnsi"/>
                <w:sz w:val="22"/>
                <w:szCs w:val="22"/>
                <w:lang w:val="pt-BR"/>
              </w:rPr>
              <w:t>SS12 AND SS22</w:t>
            </w:r>
          </w:p>
        </w:tc>
        <w:tc>
          <w:tcPr>
            <w:tcW w:w="2835" w:type="dxa"/>
          </w:tcPr>
          <w:p w14:paraId="5CF97C68" w14:textId="77777777" w:rsidR="00F63A8E" w:rsidRPr="006B50E0" w:rsidRDefault="00F63A8E" w:rsidP="00D36E22">
            <w:pPr>
              <w:pStyle w:val="ListParagraph"/>
              <w:spacing w:line="300" w:lineRule="exact"/>
              <w:ind w:firstLine="0"/>
              <w:rPr>
                <w:rFonts w:asciiTheme="minorHAnsi" w:hAnsiTheme="minorHAnsi"/>
                <w:sz w:val="22"/>
                <w:szCs w:val="22"/>
                <w:lang w:val="pt-BR"/>
              </w:rPr>
            </w:pPr>
          </w:p>
        </w:tc>
      </w:tr>
      <w:tr w:rsidR="00F63A8E" w:rsidRPr="006B50E0" w14:paraId="66B01594"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65EAA02F" w14:textId="77777777" w:rsidR="00F63A8E" w:rsidRPr="006B50E0" w:rsidRDefault="00F63A8E" w:rsidP="00D36E22">
            <w:pPr>
              <w:pStyle w:val="ListParagraph"/>
              <w:spacing w:line="300" w:lineRule="exact"/>
              <w:ind w:firstLine="0"/>
              <w:rPr>
                <w:rFonts w:asciiTheme="minorHAnsi" w:hAnsiTheme="minorHAnsi"/>
                <w:sz w:val="22"/>
                <w:szCs w:val="22"/>
                <w:lang w:val="en-US"/>
              </w:rPr>
            </w:pPr>
            <w:r w:rsidRPr="006B50E0">
              <w:rPr>
                <w:rFonts w:asciiTheme="minorHAnsi" w:hAnsiTheme="minorHAnsi"/>
                <w:sz w:val="22"/>
                <w:szCs w:val="22"/>
                <w:lang w:val="en-US"/>
              </w:rPr>
              <w:t>SS34</w:t>
            </w:r>
          </w:p>
        </w:tc>
        <w:tc>
          <w:tcPr>
            <w:tcW w:w="3293" w:type="dxa"/>
            <w:tcBorders>
              <w:top w:val="single" w:sz="4" w:space="0" w:color="auto"/>
              <w:left w:val="single" w:sz="4" w:space="0" w:color="auto"/>
              <w:bottom w:val="single" w:sz="4" w:space="0" w:color="auto"/>
              <w:right w:val="single" w:sz="4" w:space="0" w:color="auto"/>
            </w:tcBorders>
          </w:tcPr>
          <w:p w14:paraId="75101B8A" w14:textId="77777777" w:rsidR="00F63A8E" w:rsidRPr="006B50E0" w:rsidRDefault="00F63A8E" w:rsidP="00D36E22">
            <w:pPr>
              <w:pStyle w:val="ListParagraph"/>
              <w:spacing w:line="300" w:lineRule="exact"/>
              <w:ind w:firstLine="0"/>
              <w:rPr>
                <w:rFonts w:asciiTheme="minorHAnsi" w:hAnsiTheme="minorHAnsi"/>
                <w:sz w:val="22"/>
                <w:szCs w:val="22"/>
                <w:lang w:val="pt-BR"/>
              </w:rPr>
            </w:pPr>
            <w:r w:rsidRPr="006B50E0">
              <w:rPr>
                <w:rFonts w:asciiTheme="minorHAnsi" w:hAnsiTheme="minorHAnsi"/>
                <w:sz w:val="22"/>
                <w:szCs w:val="22"/>
                <w:lang w:val="pt-BR"/>
              </w:rPr>
              <w:t>SS13 AND SS22</w:t>
            </w:r>
          </w:p>
        </w:tc>
        <w:tc>
          <w:tcPr>
            <w:tcW w:w="2835" w:type="dxa"/>
            <w:tcBorders>
              <w:top w:val="single" w:sz="4" w:space="0" w:color="auto"/>
              <w:left w:val="single" w:sz="4" w:space="0" w:color="auto"/>
              <w:bottom w:val="single" w:sz="4" w:space="0" w:color="auto"/>
              <w:right w:val="single" w:sz="4" w:space="0" w:color="auto"/>
            </w:tcBorders>
          </w:tcPr>
          <w:p w14:paraId="05FD6FA1" w14:textId="77777777" w:rsidR="00F63A8E" w:rsidRPr="006B50E0" w:rsidRDefault="00F63A8E" w:rsidP="00D36E22">
            <w:pPr>
              <w:pStyle w:val="ListParagraph"/>
              <w:spacing w:line="300" w:lineRule="exact"/>
              <w:ind w:firstLine="0"/>
              <w:rPr>
                <w:rFonts w:asciiTheme="minorHAnsi" w:hAnsiTheme="minorHAnsi"/>
                <w:sz w:val="22"/>
                <w:szCs w:val="22"/>
                <w:lang w:val="pt-BR"/>
              </w:rPr>
            </w:pPr>
          </w:p>
        </w:tc>
      </w:tr>
      <w:tr w:rsidR="00F63A8E" w:rsidRPr="006B50E0" w14:paraId="566E51BE"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0C38C169" w14:textId="77777777" w:rsidR="00F63A8E" w:rsidRPr="006B50E0" w:rsidRDefault="00F63A8E" w:rsidP="00D36E22">
            <w:pPr>
              <w:pStyle w:val="ListParagraph"/>
              <w:spacing w:line="300" w:lineRule="exact"/>
              <w:ind w:firstLine="0"/>
              <w:rPr>
                <w:rFonts w:asciiTheme="minorHAnsi" w:hAnsiTheme="minorHAnsi"/>
                <w:sz w:val="22"/>
                <w:szCs w:val="22"/>
                <w:lang w:val="en-US"/>
              </w:rPr>
            </w:pPr>
            <w:r w:rsidRPr="006B50E0">
              <w:rPr>
                <w:rFonts w:asciiTheme="minorHAnsi" w:hAnsiTheme="minorHAnsi"/>
                <w:sz w:val="22"/>
                <w:szCs w:val="22"/>
                <w:lang w:val="en-US"/>
              </w:rPr>
              <w:t>SS35</w:t>
            </w:r>
          </w:p>
        </w:tc>
        <w:tc>
          <w:tcPr>
            <w:tcW w:w="3293" w:type="dxa"/>
            <w:tcBorders>
              <w:top w:val="single" w:sz="4" w:space="0" w:color="auto"/>
              <w:left w:val="single" w:sz="4" w:space="0" w:color="auto"/>
              <w:bottom w:val="single" w:sz="4" w:space="0" w:color="auto"/>
              <w:right w:val="single" w:sz="4" w:space="0" w:color="auto"/>
            </w:tcBorders>
          </w:tcPr>
          <w:p w14:paraId="7860892C" w14:textId="77777777" w:rsidR="00F63A8E" w:rsidRPr="006B50E0" w:rsidRDefault="00F63A8E" w:rsidP="00D36E22">
            <w:pPr>
              <w:pStyle w:val="ListParagraph"/>
              <w:spacing w:line="300" w:lineRule="exact"/>
              <w:ind w:firstLine="0"/>
              <w:rPr>
                <w:rFonts w:asciiTheme="minorHAnsi" w:hAnsiTheme="minorHAnsi"/>
                <w:sz w:val="22"/>
                <w:szCs w:val="22"/>
                <w:lang w:val="pt-BR"/>
              </w:rPr>
            </w:pPr>
            <w:r w:rsidRPr="006B50E0">
              <w:rPr>
                <w:rFonts w:asciiTheme="minorHAnsi" w:hAnsiTheme="minorHAnsi"/>
                <w:sz w:val="22"/>
                <w:szCs w:val="22"/>
                <w:lang w:val="pt-BR"/>
              </w:rPr>
              <w:t>SS14 AND SS22</w:t>
            </w:r>
          </w:p>
        </w:tc>
        <w:tc>
          <w:tcPr>
            <w:tcW w:w="2835" w:type="dxa"/>
            <w:tcBorders>
              <w:top w:val="single" w:sz="4" w:space="0" w:color="auto"/>
              <w:left w:val="single" w:sz="4" w:space="0" w:color="auto"/>
              <w:bottom w:val="single" w:sz="4" w:space="0" w:color="auto"/>
              <w:right w:val="single" w:sz="4" w:space="0" w:color="auto"/>
            </w:tcBorders>
          </w:tcPr>
          <w:p w14:paraId="2A7B4762" w14:textId="77777777" w:rsidR="00F63A8E" w:rsidRPr="006B50E0" w:rsidRDefault="00F63A8E" w:rsidP="00D36E22">
            <w:pPr>
              <w:pStyle w:val="ListParagraph"/>
              <w:spacing w:line="300" w:lineRule="exact"/>
              <w:ind w:firstLine="0"/>
              <w:rPr>
                <w:rFonts w:asciiTheme="minorHAnsi" w:hAnsiTheme="minorHAnsi"/>
                <w:sz w:val="22"/>
                <w:szCs w:val="22"/>
                <w:lang w:val="pt-BR"/>
              </w:rPr>
            </w:pPr>
          </w:p>
        </w:tc>
      </w:tr>
    </w:tbl>
    <w:p w14:paraId="1F63901E" w14:textId="77777777" w:rsidR="007E02B2" w:rsidRPr="0065695D" w:rsidRDefault="007E02B2" w:rsidP="007E02B2">
      <w:pPr>
        <w:pStyle w:val="Body"/>
        <w:spacing w:after="60" w:line="300" w:lineRule="exact"/>
        <w:ind w:firstLine="288"/>
        <w:rPr>
          <w:rFonts w:ascii="Calibri" w:hAnsi="Calibri"/>
          <w:sz w:val="24"/>
          <w:szCs w:val="24"/>
          <w:lang w:val="en-US"/>
        </w:rPr>
      </w:pPr>
    </w:p>
    <w:p w14:paraId="499CA2D1" w14:textId="1D4AA2E0" w:rsidR="007E02B2" w:rsidRPr="0063558C" w:rsidRDefault="007E02B2" w:rsidP="007E02B2">
      <w:pPr>
        <w:pStyle w:val="Heading4"/>
        <w:rPr>
          <w:lang w:val="en-US"/>
        </w:rPr>
      </w:pPr>
      <w:r w:rsidRPr="00FC0973">
        <w:rPr>
          <w:lang w:val="en-US"/>
        </w:rPr>
        <w:t xml:space="preserve">Round </w:t>
      </w:r>
      <w:r>
        <w:rPr>
          <w:lang w:val="en-US"/>
        </w:rPr>
        <w:t>4</w:t>
      </w:r>
      <w:r w:rsidRPr="00FC0973">
        <w:rPr>
          <w:lang w:val="en-US"/>
        </w:rPr>
        <w:t>.</w:t>
      </w:r>
      <w:r w:rsidRPr="007E02B2">
        <w:rPr>
          <w:lang w:val="en-US"/>
        </w:rPr>
        <w:t xml:space="preserve"> </w:t>
      </w:r>
      <w:r w:rsidR="00B429A5">
        <w:rPr>
          <w:lang w:val="en-US"/>
        </w:rPr>
        <w:t>L</w:t>
      </w:r>
      <w:r w:rsidR="00B429A5" w:rsidRPr="007E02B2">
        <w:rPr>
          <w:lang w:val="en-US"/>
        </w:rPr>
        <w:t xml:space="preserve">iterature reviews about </w:t>
      </w:r>
      <w:r w:rsidR="00B429A5">
        <w:rPr>
          <w:lang w:val="en-US"/>
        </w:rPr>
        <w:t xml:space="preserve">interoperability in </w:t>
      </w:r>
      <w:r w:rsidR="00B429A5" w:rsidRPr="007E02B2">
        <w:rPr>
          <w:lang w:val="en-US"/>
        </w:rPr>
        <w:t>EWS</w:t>
      </w:r>
    </w:p>
    <w:p w14:paraId="04626CAC" w14:textId="77777777" w:rsidR="00F63A8E" w:rsidRDefault="00F63A8E" w:rsidP="00F63A8E">
      <w:pPr>
        <w:pStyle w:val="Caption"/>
        <w:spacing w:after="60" w:line="300" w:lineRule="exact"/>
        <w:rPr>
          <w:lang w:val="en-US"/>
        </w:rPr>
      </w:pPr>
      <w:bookmarkStart w:id="40" w:name="_Toc457466136"/>
      <w:r w:rsidRPr="00191042">
        <w:rPr>
          <w:lang w:val="en-US"/>
        </w:rPr>
        <w:t>Table 2.</w:t>
      </w:r>
      <w:r>
        <w:fldChar w:fldCharType="begin"/>
      </w:r>
      <w:r w:rsidRPr="00191042">
        <w:rPr>
          <w:lang w:val="en-US"/>
        </w:rPr>
        <w:instrText xml:space="preserve"> SEQ Quadro \* ARABIC </w:instrText>
      </w:r>
      <w:r>
        <w:fldChar w:fldCharType="separate"/>
      </w:r>
      <w:r>
        <w:rPr>
          <w:noProof/>
          <w:lang w:val="en-US"/>
        </w:rPr>
        <w:t>24</w:t>
      </w:r>
      <w:r>
        <w:fldChar w:fldCharType="end"/>
      </w:r>
      <w:r w:rsidRPr="00191042">
        <w:rPr>
          <w:lang w:val="en-US"/>
        </w:rPr>
        <w:t>:</w:t>
      </w:r>
      <w:r>
        <w:rPr>
          <w:lang w:val="en-US"/>
        </w:rPr>
        <w:t xml:space="preserve"> Search strings of the fourth round</w:t>
      </w:r>
      <w:bookmarkEnd w:id="40"/>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4041"/>
        <w:gridCol w:w="2466"/>
      </w:tblGrid>
      <w:tr w:rsidR="00F63A8E" w:rsidRPr="00487F6B" w14:paraId="7DE5E6C4" w14:textId="77777777" w:rsidTr="00D36E22">
        <w:trPr>
          <w:jc w:val="center"/>
        </w:trPr>
        <w:tc>
          <w:tcPr>
            <w:tcW w:w="1001" w:type="dxa"/>
          </w:tcPr>
          <w:p w14:paraId="4EEFB4FC" w14:textId="77777777" w:rsidR="00F63A8E" w:rsidRPr="00487F6B" w:rsidRDefault="00F63A8E" w:rsidP="00D36E22">
            <w:pPr>
              <w:pStyle w:val="ListParagraph"/>
              <w:spacing w:line="300" w:lineRule="exact"/>
              <w:ind w:firstLine="0"/>
              <w:rPr>
                <w:rFonts w:asciiTheme="minorHAnsi" w:hAnsiTheme="minorHAnsi"/>
                <w:b/>
                <w:lang w:val="en-US"/>
              </w:rPr>
            </w:pPr>
            <w:r w:rsidRPr="00487F6B">
              <w:rPr>
                <w:rFonts w:asciiTheme="minorHAnsi" w:hAnsiTheme="minorHAnsi"/>
                <w:b/>
                <w:lang w:val="en-US"/>
              </w:rPr>
              <w:t>ID</w:t>
            </w:r>
          </w:p>
        </w:tc>
        <w:tc>
          <w:tcPr>
            <w:tcW w:w="4041" w:type="dxa"/>
          </w:tcPr>
          <w:p w14:paraId="5CFF11B8" w14:textId="77777777" w:rsidR="00F63A8E" w:rsidRPr="00487F6B" w:rsidRDefault="00F63A8E" w:rsidP="00D36E22">
            <w:pPr>
              <w:pStyle w:val="ListParagraph"/>
              <w:spacing w:line="300" w:lineRule="exact"/>
              <w:ind w:firstLine="0"/>
              <w:rPr>
                <w:rFonts w:asciiTheme="minorHAnsi" w:hAnsiTheme="minorHAnsi"/>
                <w:b/>
                <w:lang w:val="en-US"/>
              </w:rPr>
            </w:pPr>
            <w:r w:rsidRPr="00487F6B">
              <w:rPr>
                <w:rFonts w:asciiTheme="minorHAnsi" w:hAnsiTheme="minorHAnsi"/>
                <w:b/>
                <w:lang w:val="en-US"/>
              </w:rPr>
              <w:t>Search string</w:t>
            </w:r>
          </w:p>
        </w:tc>
        <w:tc>
          <w:tcPr>
            <w:tcW w:w="2466" w:type="dxa"/>
          </w:tcPr>
          <w:p w14:paraId="4057A872" w14:textId="77777777" w:rsidR="00F63A8E" w:rsidRPr="00487F6B" w:rsidRDefault="00F63A8E" w:rsidP="00D36E22">
            <w:pPr>
              <w:pStyle w:val="ListParagraph"/>
              <w:spacing w:line="300" w:lineRule="exact"/>
              <w:ind w:firstLine="0"/>
              <w:rPr>
                <w:rFonts w:asciiTheme="minorHAnsi" w:hAnsiTheme="minorHAnsi"/>
                <w:b/>
                <w:lang w:val="en-US"/>
              </w:rPr>
            </w:pPr>
            <w:r w:rsidRPr="00487F6B">
              <w:rPr>
                <w:rFonts w:asciiTheme="minorHAnsi" w:hAnsiTheme="minorHAnsi"/>
                <w:b/>
                <w:lang w:val="en-US"/>
              </w:rPr>
              <w:t>Knowledge questions</w:t>
            </w:r>
          </w:p>
        </w:tc>
      </w:tr>
      <w:tr w:rsidR="00F63A8E" w:rsidRPr="00644872" w14:paraId="3A84F050" w14:textId="77777777" w:rsidTr="00D36E22">
        <w:trPr>
          <w:jc w:val="center"/>
        </w:trPr>
        <w:tc>
          <w:tcPr>
            <w:tcW w:w="1001" w:type="dxa"/>
          </w:tcPr>
          <w:p w14:paraId="77D2E6BC" w14:textId="77777777" w:rsidR="00F63A8E" w:rsidRPr="00487F6B" w:rsidRDefault="00F63A8E" w:rsidP="00D36E22">
            <w:pPr>
              <w:pStyle w:val="ListParagraph"/>
              <w:spacing w:line="300" w:lineRule="exact"/>
              <w:ind w:firstLine="0"/>
              <w:rPr>
                <w:rFonts w:asciiTheme="minorHAnsi" w:hAnsiTheme="minorHAnsi"/>
                <w:sz w:val="22"/>
                <w:szCs w:val="22"/>
                <w:lang w:val="en-US"/>
              </w:rPr>
            </w:pPr>
            <w:r w:rsidRPr="00487F6B">
              <w:rPr>
                <w:rFonts w:asciiTheme="minorHAnsi" w:hAnsiTheme="minorHAnsi"/>
                <w:sz w:val="22"/>
                <w:szCs w:val="22"/>
                <w:lang w:val="en-US"/>
              </w:rPr>
              <w:t>SS51</w:t>
            </w:r>
          </w:p>
        </w:tc>
        <w:tc>
          <w:tcPr>
            <w:tcW w:w="4041" w:type="dxa"/>
          </w:tcPr>
          <w:p w14:paraId="70EAAC1C" w14:textId="2849AED4" w:rsidR="00F63A8E" w:rsidRPr="00487F6B" w:rsidRDefault="00BF6DF9" w:rsidP="00BF6DF9">
            <w:pPr>
              <w:pStyle w:val="ListParagraph"/>
              <w:spacing w:line="300" w:lineRule="exact"/>
              <w:ind w:firstLine="0"/>
              <w:rPr>
                <w:rFonts w:asciiTheme="minorHAnsi" w:hAnsiTheme="minorHAnsi"/>
                <w:sz w:val="22"/>
                <w:szCs w:val="22"/>
                <w:lang w:val="en-US"/>
              </w:rPr>
            </w:pPr>
            <w:r w:rsidRPr="00487F6B">
              <w:rPr>
                <w:rFonts w:asciiTheme="minorHAnsi" w:hAnsiTheme="minorHAnsi"/>
                <w:sz w:val="22"/>
                <w:szCs w:val="22"/>
                <w:lang w:val="en-US"/>
              </w:rPr>
              <w:t xml:space="preserve">“literature </w:t>
            </w:r>
            <w:r w:rsidR="00F63A8E" w:rsidRPr="00487F6B">
              <w:rPr>
                <w:rFonts w:asciiTheme="minorHAnsi" w:hAnsiTheme="minorHAnsi"/>
                <w:sz w:val="22"/>
                <w:szCs w:val="22"/>
                <w:lang w:val="en-US"/>
              </w:rPr>
              <w:t>review”</w:t>
            </w:r>
          </w:p>
        </w:tc>
        <w:tc>
          <w:tcPr>
            <w:tcW w:w="2466" w:type="dxa"/>
          </w:tcPr>
          <w:p w14:paraId="75D9AB13" w14:textId="2CD4D27C" w:rsidR="00F63A8E" w:rsidRPr="00487F6B" w:rsidRDefault="009433A6" w:rsidP="009433A6">
            <w:pPr>
              <w:pStyle w:val="ListParagraph"/>
              <w:spacing w:line="300" w:lineRule="exact"/>
              <w:ind w:firstLine="0"/>
              <w:rPr>
                <w:rFonts w:asciiTheme="minorHAnsi" w:hAnsiTheme="minorHAnsi"/>
                <w:sz w:val="22"/>
                <w:szCs w:val="22"/>
                <w:lang w:val="en-US"/>
              </w:rPr>
            </w:pPr>
            <w:r>
              <w:rPr>
                <w:rFonts w:asciiTheme="minorHAnsi" w:hAnsiTheme="minorHAnsi"/>
                <w:sz w:val="22"/>
                <w:szCs w:val="22"/>
                <w:lang w:val="en-US"/>
              </w:rPr>
              <w:t>KQ.01, KQ.02, KQ.03</w:t>
            </w:r>
          </w:p>
        </w:tc>
      </w:tr>
      <w:tr w:rsidR="00F63A8E" w:rsidRPr="00644872" w14:paraId="518A8B91" w14:textId="77777777" w:rsidTr="00D36E22">
        <w:trPr>
          <w:jc w:val="center"/>
        </w:trPr>
        <w:tc>
          <w:tcPr>
            <w:tcW w:w="1001" w:type="dxa"/>
          </w:tcPr>
          <w:p w14:paraId="19040302" w14:textId="77777777" w:rsidR="00F63A8E" w:rsidRPr="00487F6B" w:rsidRDefault="00F63A8E" w:rsidP="00D36E22">
            <w:pPr>
              <w:pStyle w:val="ListParagraph"/>
              <w:spacing w:line="300" w:lineRule="exact"/>
              <w:ind w:firstLine="0"/>
              <w:rPr>
                <w:rFonts w:asciiTheme="minorHAnsi" w:hAnsiTheme="minorHAnsi"/>
                <w:sz w:val="22"/>
                <w:szCs w:val="22"/>
                <w:lang w:val="en-US"/>
              </w:rPr>
            </w:pPr>
            <w:r w:rsidRPr="00487F6B">
              <w:rPr>
                <w:rFonts w:asciiTheme="minorHAnsi" w:hAnsiTheme="minorHAnsi"/>
                <w:sz w:val="22"/>
                <w:szCs w:val="22"/>
                <w:lang w:val="en-US"/>
              </w:rPr>
              <w:t>SS52</w:t>
            </w:r>
          </w:p>
        </w:tc>
        <w:tc>
          <w:tcPr>
            <w:tcW w:w="4041" w:type="dxa"/>
          </w:tcPr>
          <w:p w14:paraId="49F42451" w14:textId="77777777" w:rsidR="00F63A8E" w:rsidRPr="00487F6B" w:rsidRDefault="00F63A8E" w:rsidP="00D36E22">
            <w:pPr>
              <w:pStyle w:val="ListParagraph"/>
              <w:spacing w:line="300" w:lineRule="exact"/>
              <w:ind w:firstLine="0"/>
              <w:rPr>
                <w:rFonts w:asciiTheme="minorHAnsi" w:hAnsiTheme="minorHAnsi"/>
                <w:sz w:val="22"/>
                <w:szCs w:val="22"/>
                <w:lang w:val="en-US"/>
              </w:rPr>
            </w:pPr>
            <w:r w:rsidRPr="00487F6B">
              <w:rPr>
                <w:rFonts w:asciiTheme="minorHAnsi" w:hAnsiTheme="minorHAnsi"/>
                <w:sz w:val="22"/>
                <w:szCs w:val="22"/>
                <w:lang w:val="en-US"/>
              </w:rPr>
              <w:t>SS22 AND SS51</w:t>
            </w:r>
          </w:p>
        </w:tc>
        <w:tc>
          <w:tcPr>
            <w:tcW w:w="2466" w:type="dxa"/>
          </w:tcPr>
          <w:p w14:paraId="362200EE" w14:textId="77777777" w:rsidR="00F63A8E" w:rsidRPr="00487F6B" w:rsidRDefault="00F63A8E" w:rsidP="00D36E22">
            <w:pPr>
              <w:pStyle w:val="ListParagraph"/>
              <w:spacing w:line="300" w:lineRule="exact"/>
              <w:ind w:firstLine="0"/>
              <w:rPr>
                <w:rFonts w:asciiTheme="minorHAnsi" w:hAnsiTheme="minorHAnsi"/>
                <w:sz w:val="22"/>
                <w:szCs w:val="22"/>
                <w:lang w:val="en-US"/>
              </w:rPr>
            </w:pPr>
          </w:p>
        </w:tc>
      </w:tr>
      <w:tr w:rsidR="00F63A8E" w:rsidRPr="00644872" w14:paraId="58B6E75A" w14:textId="77777777" w:rsidTr="00D36E22">
        <w:trPr>
          <w:jc w:val="center"/>
        </w:trPr>
        <w:tc>
          <w:tcPr>
            <w:tcW w:w="1001" w:type="dxa"/>
          </w:tcPr>
          <w:p w14:paraId="4B192319" w14:textId="77777777" w:rsidR="00F63A8E" w:rsidRPr="00487F6B" w:rsidRDefault="00F63A8E" w:rsidP="00D36E22">
            <w:pPr>
              <w:pStyle w:val="ListParagraph"/>
              <w:spacing w:line="300" w:lineRule="exact"/>
              <w:ind w:firstLine="0"/>
              <w:rPr>
                <w:rFonts w:asciiTheme="minorHAnsi" w:hAnsiTheme="minorHAnsi"/>
                <w:sz w:val="22"/>
                <w:szCs w:val="22"/>
                <w:lang w:val="en-US"/>
              </w:rPr>
            </w:pPr>
            <w:r w:rsidRPr="00487F6B">
              <w:rPr>
                <w:rFonts w:asciiTheme="minorHAnsi" w:hAnsiTheme="minorHAnsi"/>
                <w:sz w:val="22"/>
                <w:szCs w:val="22"/>
                <w:lang w:val="en-US"/>
              </w:rPr>
              <w:t>SS53</w:t>
            </w:r>
          </w:p>
        </w:tc>
        <w:tc>
          <w:tcPr>
            <w:tcW w:w="4041" w:type="dxa"/>
          </w:tcPr>
          <w:p w14:paraId="1E6465BA" w14:textId="77777777" w:rsidR="00F63A8E" w:rsidRPr="00487F6B" w:rsidRDefault="00F63A8E" w:rsidP="00D36E22">
            <w:pPr>
              <w:pStyle w:val="ListParagraph"/>
              <w:spacing w:line="300" w:lineRule="exact"/>
              <w:ind w:firstLine="0"/>
              <w:rPr>
                <w:rFonts w:asciiTheme="minorHAnsi" w:hAnsiTheme="minorHAnsi"/>
                <w:sz w:val="22"/>
                <w:szCs w:val="22"/>
                <w:lang w:val="en-US"/>
              </w:rPr>
            </w:pPr>
            <w:r w:rsidRPr="00487F6B">
              <w:rPr>
                <w:rFonts w:asciiTheme="minorHAnsi" w:hAnsiTheme="minorHAnsi"/>
                <w:sz w:val="22"/>
                <w:szCs w:val="22"/>
                <w:lang w:val="en-US"/>
              </w:rPr>
              <w:t>SS52 AND SS02</w:t>
            </w:r>
          </w:p>
        </w:tc>
        <w:tc>
          <w:tcPr>
            <w:tcW w:w="2466" w:type="dxa"/>
          </w:tcPr>
          <w:p w14:paraId="0C9F5CC7" w14:textId="77777777" w:rsidR="00F63A8E" w:rsidRPr="00487F6B" w:rsidRDefault="00F63A8E" w:rsidP="00D36E22">
            <w:pPr>
              <w:pStyle w:val="ListParagraph"/>
              <w:spacing w:line="300" w:lineRule="exact"/>
              <w:ind w:firstLine="0"/>
              <w:rPr>
                <w:rFonts w:asciiTheme="minorHAnsi" w:hAnsiTheme="minorHAnsi"/>
                <w:sz w:val="22"/>
                <w:szCs w:val="22"/>
                <w:lang w:val="en-US"/>
              </w:rPr>
            </w:pPr>
          </w:p>
        </w:tc>
      </w:tr>
      <w:tr w:rsidR="00F63A8E" w:rsidRPr="00644872" w14:paraId="22C6C2FC" w14:textId="77777777" w:rsidTr="00D36E22">
        <w:trPr>
          <w:jc w:val="center"/>
        </w:trPr>
        <w:tc>
          <w:tcPr>
            <w:tcW w:w="1001" w:type="dxa"/>
          </w:tcPr>
          <w:p w14:paraId="7BD65636" w14:textId="77777777" w:rsidR="00F63A8E" w:rsidRPr="00487F6B" w:rsidRDefault="00F63A8E" w:rsidP="00D36E22">
            <w:pPr>
              <w:pStyle w:val="ListParagraph"/>
              <w:spacing w:line="300" w:lineRule="exact"/>
              <w:ind w:firstLine="0"/>
              <w:rPr>
                <w:rFonts w:asciiTheme="minorHAnsi" w:hAnsiTheme="minorHAnsi"/>
                <w:sz w:val="22"/>
                <w:szCs w:val="22"/>
                <w:lang w:val="en-US"/>
              </w:rPr>
            </w:pPr>
            <w:r w:rsidRPr="00487F6B">
              <w:rPr>
                <w:rFonts w:asciiTheme="minorHAnsi" w:hAnsiTheme="minorHAnsi"/>
                <w:sz w:val="22"/>
                <w:szCs w:val="22"/>
                <w:lang w:val="en-US"/>
              </w:rPr>
              <w:t>SS54</w:t>
            </w:r>
          </w:p>
        </w:tc>
        <w:tc>
          <w:tcPr>
            <w:tcW w:w="4041" w:type="dxa"/>
          </w:tcPr>
          <w:p w14:paraId="68B652BF" w14:textId="77777777" w:rsidR="00F63A8E" w:rsidRPr="00487F6B" w:rsidRDefault="00F63A8E" w:rsidP="00D36E22">
            <w:pPr>
              <w:pStyle w:val="ListParagraph"/>
              <w:spacing w:line="300" w:lineRule="exact"/>
              <w:ind w:firstLine="0"/>
              <w:rPr>
                <w:rFonts w:asciiTheme="minorHAnsi" w:hAnsiTheme="minorHAnsi"/>
                <w:sz w:val="22"/>
                <w:szCs w:val="22"/>
                <w:lang w:val="en-US"/>
              </w:rPr>
            </w:pPr>
            <w:r w:rsidRPr="00487F6B">
              <w:rPr>
                <w:rFonts w:asciiTheme="minorHAnsi" w:hAnsiTheme="minorHAnsi"/>
                <w:sz w:val="22"/>
                <w:szCs w:val="22"/>
                <w:lang w:val="en-US"/>
              </w:rPr>
              <w:t>SS52 AND SS04</w:t>
            </w:r>
          </w:p>
        </w:tc>
        <w:tc>
          <w:tcPr>
            <w:tcW w:w="2466" w:type="dxa"/>
          </w:tcPr>
          <w:p w14:paraId="3591506A" w14:textId="77777777" w:rsidR="00F63A8E" w:rsidRPr="00487F6B" w:rsidRDefault="00F63A8E" w:rsidP="00D36E22">
            <w:pPr>
              <w:pStyle w:val="ListParagraph"/>
              <w:spacing w:line="300" w:lineRule="exact"/>
              <w:ind w:firstLine="0"/>
              <w:rPr>
                <w:rFonts w:asciiTheme="minorHAnsi" w:hAnsiTheme="minorHAnsi"/>
                <w:sz w:val="22"/>
                <w:szCs w:val="22"/>
                <w:lang w:val="en-US"/>
              </w:rPr>
            </w:pPr>
          </w:p>
        </w:tc>
      </w:tr>
    </w:tbl>
    <w:p w14:paraId="22DABA23" w14:textId="77777777" w:rsidR="002261E4" w:rsidRPr="0065695D" w:rsidRDefault="002261E4" w:rsidP="002261E4">
      <w:pPr>
        <w:pStyle w:val="Body"/>
        <w:spacing w:after="60" w:line="300" w:lineRule="exact"/>
        <w:ind w:firstLine="288"/>
        <w:rPr>
          <w:rFonts w:ascii="Calibri" w:hAnsi="Calibri"/>
          <w:sz w:val="24"/>
          <w:szCs w:val="24"/>
          <w:lang w:val="en-US"/>
        </w:rPr>
      </w:pPr>
    </w:p>
    <w:p w14:paraId="3C238E62" w14:textId="01D0B821" w:rsidR="002261E4" w:rsidRPr="0063558C" w:rsidRDefault="002261E4" w:rsidP="002261E4">
      <w:pPr>
        <w:pStyle w:val="Heading4"/>
        <w:rPr>
          <w:lang w:val="en-US"/>
        </w:rPr>
      </w:pPr>
      <w:r w:rsidRPr="00FC0973">
        <w:rPr>
          <w:lang w:val="en-US"/>
        </w:rPr>
        <w:t xml:space="preserve">Round </w:t>
      </w:r>
      <w:r>
        <w:rPr>
          <w:lang w:val="en-US"/>
        </w:rPr>
        <w:t>5</w:t>
      </w:r>
      <w:r w:rsidRPr="00FC0973">
        <w:rPr>
          <w:lang w:val="en-US"/>
        </w:rPr>
        <w:t>.</w:t>
      </w:r>
      <w:r w:rsidRPr="007E02B2">
        <w:rPr>
          <w:lang w:val="en-US"/>
        </w:rPr>
        <w:t xml:space="preserve"> </w:t>
      </w:r>
      <w:r w:rsidRPr="002261E4">
        <w:rPr>
          <w:lang w:val="en-US"/>
        </w:rPr>
        <w:t>EWS functions and architectures</w:t>
      </w:r>
    </w:p>
    <w:p w14:paraId="3107D418" w14:textId="77777777" w:rsidR="00F63A8E" w:rsidRDefault="00F63A8E" w:rsidP="00F63A8E">
      <w:pPr>
        <w:pStyle w:val="Caption"/>
        <w:spacing w:after="60" w:line="300" w:lineRule="exact"/>
        <w:rPr>
          <w:lang w:val="en-US"/>
        </w:rPr>
      </w:pPr>
      <w:bookmarkStart w:id="41" w:name="_Toc457466137"/>
      <w:r w:rsidRPr="00191042">
        <w:rPr>
          <w:lang w:val="en-US"/>
        </w:rPr>
        <w:t>Table 2.</w:t>
      </w:r>
      <w:r>
        <w:fldChar w:fldCharType="begin"/>
      </w:r>
      <w:r w:rsidRPr="00191042">
        <w:rPr>
          <w:lang w:val="en-US"/>
        </w:rPr>
        <w:instrText xml:space="preserve"> SEQ Quadro \* ARABIC </w:instrText>
      </w:r>
      <w:r>
        <w:fldChar w:fldCharType="separate"/>
      </w:r>
      <w:r>
        <w:rPr>
          <w:noProof/>
          <w:lang w:val="en-US"/>
        </w:rPr>
        <w:t>25</w:t>
      </w:r>
      <w:r>
        <w:fldChar w:fldCharType="end"/>
      </w:r>
      <w:r w:rsidRPr="00191042">
        <w:rPr>
          <w:lang w:val="en-US"/>
        </w:rPr>
        <w:t>:</w:t>
      </w:r>
      <w:r>
        <w:rPr>
          <w:lang w:val="en-US"/>
        </w:rPr>
        <w:t xml:space="preserve"> Search strings of the fifth round</w:t>
      </w:r>
      <w:bookmarkEnd w:id="41"/>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6231"/>
        <w:gridCol w:w="1669"/>
      </w:tblGrid>
      <w:tr w:rsidR="00F63A8E" w:rsidRPr="00644872" w14:paraId="0BC51CB6" w14:textId="77777777" w:rsidTr="00487F6B">
        <w:trPr>
          <w:jc w:val="center"/>
        </w:trPr>
        <w:tc>
          <w:tcPr>
            <w:tcW w:w="1019" w:type="dxa"/>
          </w:tcPr>
          <w:p w14:paraId="146079A2" w14:textId="77777777" w:rsidR="00F63A8E" w:rsidRPr="00487F6B" w:rsidRDefault="00F63A8E" w:rsidP="00D36E22">
            <w:pPr>
              <w:pStyle w:val="ListParagraph"/>
              <w:spacing w:line="300" w:lineRule="exact"/>
              <w:ind w:firstLine="0"/>
              <w:rPr>
                <w:rFonts w:asciiTheme="minorHAnsi" w:hAnsiTheme="minorHAnsi"/>
                <w:lang w:val="en-US"/>
              </w:rPr>
            </w:pPr>
            <w:r w:rsidRPr="00487F6B">
              <w:rPr>
                <w:rFonts w:asciiTheme="minorHAnsi" w:hAnsiTheme="minorHAnsi"/>
                <w:b/>
                <w:lang w:val="en-US"/>
              </w:rPr>
              <w:t>ID</w:t>
            </w:r>
          </w:p>
        </w:tc>
        <w:tc>
          <w:tcPr>
            <w:tcW w:w="6231" w:type="dxa"/>
          </w:tcPr>
          <w:p w14:paraId="5426F851" w14:textId="77777777" w:rsidR="00F63A8E" w:rsidRPr="00487F6B" w:rsidRDefault="00F63A8E" w:rsidP="00D36E22">
            <w:pPr>
              <w:pStyle w:val="ListParagraph"/>
              <w:spacing w:line="300" w:lineRule="exact"/>
              <w:ind w:firstLine="0"/>
              <w:rPr>
                <w:rFonts w:asciiTheme="minorHAnsi" w:hAnsiTheme="minorHAnsi"/>
                <w:b/>
                <w:lang w:val="en-US"/>
              </w:rPr>
            </w:pPr>
            <w:r w:rsidRPr="00487F6B">
              <w:rPr>
                <w:rFonts w:asciiTheme="minorHAnsi" w:hAnsiTheme="minorHAnsi"/>
                <w:b/>
                <w:lang w:val="en-US"/>
              </w:rPr>
              <w:t>Search string</w:t>
            </w:r>
          </w:p>
        </w:tc>
        <w:tc>
          <w:tcPr>
            <w:tcW w:w="1669" w:type="dxa"/>
          </w:tcPr>
          <w:p w14:paraId="76112BAA" w14:textId="77777777" w:rsidR="00F63A8E" w:rsidRPr="00487F6B" w:rsidRDefault="00F63A8E" w:rsidP="00D36E22">
            <w:pPr>
              <w:pStyle w:val="ListParagraph"/>
              <w:spacing w:line="300" w:lineRule="exact"/>
              <w:ind w:firstLine="0"/>
              <w:rPr>
                <w:rFonts w:asciiTheme="minorHAnsi" w:hAnsiTheme="minorHAnsi"/>
                <w:b/>
                <w:lang w:val="en-US"/>
              </w:rPr>
            </w:pPr>
            <w:r w:rsidRPr="00487F6B">
              <w:rPr>
                <w:rFonts w:asciiTheme="minorHAnsi" w:hAnsiTheme="minorHAnsi"/>
                <w:b/>
                <w:lang w:val="en-US"/>
              </w:rPr>
              <w:t>Knowledge questions</w:t>
            </w:r>
          </w:p>
        </w:tc>
      </w:tr>
      <w:tr w:rsidR="00F63A8E" w:rsidRPr="00952881" w14:paraId="01BF0A31" w14:textId="77777777" w:rsidTr="00487F6B">
        <w:trPr>
          <w:jc w:val="center"/>
        </w:trPr>
        <w:tc>
          <w:tcPr>
            <w:tcW w:w="1019" w:type="dxa"/>
          </w:tcPr>
          <w:p w14:paraId="23EB20A6" w14:textId="77777777" w:rsidR="00F63A8E" w:rsidRPr="00952881" w:rsidRDefault="00F63A8E" w:rsidP="00D36E22">
            <w:pPr>
              <w:pStyle w:val="ListParagraph"/>
              <w:spacing w:line="300" w:lineRule="exact"/>
              <w:ind w:firstLine="0"/>
              <w:rPr>
                <w:rFonts w:asciiTheme="minorHAnsi" w:hAnsiTheme="minorHAnsi"/>
                <w:sz w:val="22"/>
                <w:szCs w:val="22"/>
                <w:lang w:val="en-US"/>
              </w:rPr>
            </w:pPr>
            <w:r w:rsidRPr="00952881">
              <w:rPr>
                <w:rFonts w:asciiTheme="minorHAnsi" w:hAnsiTheme="minorHAnsi"/>
                <w:sz w:val="22"/>
                <w:szCs w:val="22"/>
                <w:lang w:val="en-US"/>
              </w:rPr>
              <w:t>SS55</w:t>
            </w:r>
          </w:p>
        </w:tc>
        <w:tc>
          <w:tcPr>
            <w:tcW w:w="6231" w:type="dxa"/>
          </w:tcPr>
          <w:p w14:paraId="0E50526E" w14:textId="77777777" w:rsidR="00F63A8E" w:rsidRPr="00952881" w:rsidRDefault="00F63A8E" w:rsidP="00D36E22">
            <w:pPr>
              <w:pStyle w:val="ListParagraph"/>
              <w:spacing w:line="300" w:lineRule="exact"/>
              <w:ind w:firstLine="0"/>
              <w:rPr>
                <w:rFonts w:asciiTheme="minorHAnsi" w:hAnsiTheme="minorHAnsi"/>
                <w:sz w:val="22"/>
                <w:szCs w:val="22"/>
                <w:lang w:val="en-US"/>
              </w:rPr>
            </w:pPr>
            <w:r w:rsidRPr="00952881">
              <w:rPr>
                <w:rFonts w:asciiTheme="minorHAnsi" w:hAnsiTheme="minorHAnsi"/>
                <w:sz w:val="22"/>
                <w:szCs w:val="22"/>
                <w:lang w:val="en-US"/>
              </w:rPr>
              <w:t>SS02 AND SS22</w:t>
            </w:r>
          </w:p>
        </w:tc>
        <w:tc>
          <w:tcPr>
            <w:tcW w:w="1669" w:type="dxa"/>
          </w:tcPr>
          <w:p w14:paraId="3A76FC6F" w14:textId="44C70FD6" w:rsidR="00F63A8E" w:rsidRPr="00952881" w:rsidRDefault="00952881" w:rsidP="00D36E22">
            <w:pPr>
              <w:pStyle w:val="ListParagraph"/>
              <w:spacing w:line="300" w:lineRule="exact"/>
              <w:ind w:firstLine="0"/>
              <w:rPr>
                <w:rFonts w:asciiTheme="minorHAnsi" w:hAnsiTheme="minorHAnsi"/>
                <w:sz w:val="22"/>
                <w:szCs w:val="22"/>
                <w:lang w:val="en-US"/>
              </w:rPr>
            </w:pPr>
            <w:r>
              <w:rPr>
                <w:rFonts w:asciiTheme="minorHAnsi" w:hAnsiTheme="minorHAnsi"/>
                <w:sz w:val="22"/>
                <w:szCs w:val="22"/>
                <w:lang w:val="en-US"/>
              </w:rPr>
              <w:t>KQ.02</w:t>
            </w:r>
          </w:p>
        </w:tc>
      </w:tr>
      <w:tr w:rsidR="00F63A8E" w:rsidRPr="00952881" w14:paraId="2A3C0E40" w14:textId="77777777" w:rsidTr="00487F6B">
        <w:trPr>
          <w:jc w:val="center"/>
        </w:trPr>
        <w:tc>
          <w:tcPr>
            <w:tcW w:w="1019" w:type="dxa"/>
          </w:tcPr>
          <w:p w14:paraId="18F6A171" w14:textId="77777777" w:rsidR="00F63A8E" w:rsidRPr="00952881" w:rsidRDefault="00F63A8E" w:rsidP="00D36E22">
            <w:pPr>
              <w:pStyle w:val="ListParagraph"/>
              <w:spacing w:line="300" w:lineRule="exact"/>
              <w:ind w:firstLine="0"/>
              <w:rPr>
                <w:rFonts w:asciiTheme="minorHAnsi" w:hAnsiTheme="minorHAnsi"/>
                <w:sz w:val="22"/>
                <w:szCs w:val="22"/>
                <w:lang w:val="en-US"/>
              </w:rPr>
            </w:pPr>
            <w:r w:rsidRPr="00952881">
              <w:rPr>
                <w:rFonts w:asciiTheme="minorHAnsi" w:hAnsiTheme="minorHAnsi"/>
                <w:sz w:val="22"/>
                <w:szCs w:val="22"/>
                <w:lang w:val="en-US"/>
              </w:rPr>
              <w:t>SS56</w:t>
            </w:r>
          </w:p>
        </w:tc>
        <w:tc>
          <w:tcPr>
            <w:tcW w:w="6231" w:type="dxa"/>
          </w:tcPr>
          <w:p w14:paraId="489C22E7" w14:textId="77777777" w:rsidR="00F63A8E" w:rsidRPr="00952881" w:rsidRDefault="00F63A8E" w:rsidP="00D36E22">
            <w:pPr>
              <w:pStyle w:val="ListParagraph"/>
              <w:spacing w:line="300" w:lineRule="exact"/>
              <w:ind w:firstLine="0"/>
              <w:rPr>
                <w:rFonts w:asciiTheme="minorHAnsi" w:hAnsiTheme="minorHAnsi"/>
                <w:sz w:val="22"/>
                <w:szCs w:val="22"/>
                <w:lang w:val="en-US"/>
              </w:rPr>
            </w:pPr>
            <w:r w:rsidRPr="00952881">
              <w:rPr>
                <w:rFonts w:asciiTheme="minorHAnsi" w:hAnsiTheme="minorHAnsi"/>
                <w:sz w:val="22"/>
                <w:szCs w:val="22"/>
                <w:lang w:val="en-US"/>
              </w:rPr>
              <w:t>SS22 AND (“function” OR “capability” OR “role” OR “mission” OR “goal” OR “requirements”)</w:t>
            </w:r>
          </w:p>
        </w:tc>
        <w:tc>
          <w:tcPr>
            <w:tcW w:w="1669" w:type="dxa"/>
          </w:tcPr>
          <w:p w14:paraId="28F3C0E6" w14:textId="77777777" w:rsidR="00F63A8E" w:rsidRPr="00952881" w:rsidRDefault="00F63A8E" w:rsidP="00D36E22">
            <w:pPr>
              <w:pStyle w:val="ListParagraph"/>
              <w:spacing w:line="300" w:lineRule="exact"/>
              <w:ind w:firstLine="0"/>
              <w:rPr>
                <w:rFonts w:asciiTheme="minorHAnsi" w:hAnsiTheme="minorHAnsi"/>
                <w:sz w:val="22"/>
                <w:szCs w:val="22"/>
                <w:lang w:val="en-US"/>
              </w:rPr>
            </w:pPr>
          </w:p>
        </w:tc>
      </w:tr>
      <w:tr w:rsidR="00F63A8E" w:rsidRPr="00952881" w14:paraId="071ACFA9" w14:textId="77777777" w:rsidTr="00487F6B">
        <w:trPr>
          <w:jc w:val="center"/>
        </w:trPr>
        <w:tc>
          <w:tcPr>
            <w:tcW w:w="1019" w:type="dxa"/>
          </w:tcPr>
          <w:p w14:paraId="5CFB66CB" w14:textId="77777777" w:rsidR="00F63A8E" w:rsidRPr="00952881" w:rsidRDefault="00F63A8E" w:rsidP="00D36E22">
            <w:pPr>
              <w:pStyle w:val="ListParagraph"/>
              <w:spacing w:line="300" w:lineRule="exact"/>
              <w:ind w:firstLine="0"/>
              <w:rPr>
                <w:rFonts w:asciiTheme="minorHAnsi" w:hAnsiTheme="minorHAnsi"/>
                <w:sz w:val="22"/>
                <w:szCs w:val="22"/>
                <w:lang w:val="en-US"/>
              </w:rPr>
            </w:pPr>
            <w:r w:rsidRPr="00952881">
              <w:rPr>
                <w:rFonts w:asciiTheme="minorHAnsi" w:hAnsiTheme="minorHAnsi"/>
                <w:sz w:val="22"/>
                <w:szCs w:val="22"/>
                <w:lang w:val="en-US"/>
              </w:rPr>
              <w:t>SS57</w:t>
            </w:r>
          </w:p>
        </w:tc>
        <w:tc>
          <w:tcPr>
            <w:tcW w:w="6231" w:type="dxa"/>
          </w:tcPr>
          <w:p w14:paraId="33A366C5" w14:textId="77777777" w:rsidR="00F63A8E" w:rsidRPr="00952881" w:rsidRDefault="00F63A8E" w:rsidP="00D36E22">
            <w:pPr>
              <w:pStyle w:val="ListParagraph"/>
              <w:spacing w:line="300" w:lineRule="exact"/>
              <w:ind w:firstLine="0"/>
              <w:rPr>
                <w:rFonts w:asciiTheme="minorHAnsi" w:hAnsiTheme="minorHAnsi"/>
                <w:sz w:val="22"/>
                <w:szCs w:val="22"/>
                <w:lang w:val="en-US"/>
              </w:rPr>
            </w:pPr>
            <w:r w:rsidRPr="00952881">
              <w:rPr>
                <w:rFonts w:asciiTheme="minorHAnsi" w:hAnsiTheme="minorHAnsi"/>
                <w:sz w:val="22"/>
                <w:szCs w:val="22"/>
                <w:lang w:val="en-US"/>
              </w:rPr>
              <w:t>SS22 AND (“architecture” OR “framework”)</w:t>
            </w:r>
          </w:p>
        </w:tc>
        <w:tc>
          <w:tcPr>
            <w:tcW w:w="1669" w:type="dxa"/>
          </w:tcPr>
          <w:p w14:paraId="1EAA520F" w14:textId="77777777" w:rsidR="00F63A8E" w:rsidRPr="00952881" w:rsidRDefault="00F63A8E" w:rsidP="00D36E22">
            <w:pPr>
              <w:pStyle w:val="ListParagraph"/>
              <w:spacing w:line="300" w:lineRule="exact"/>
              <w:ind w:firstLine="0"/>
              <w:rPr>
                <w:rFonts w:asciiTheme="minorHAnsi" w:hAnsiTheme="minorHAnsi"/>
                <w:sz w:val="22"/>
                <w:szCs w:val="22"/>
                <w:lang w:val="en-US"/>
              </w:rPr>
            </w:pPr>
          </w:p>
        </w:tc>
      </w:tr>
    </w:tbl>
    <w:p w14:paraId="6DE4449F" w14:textId="77777777" w:rsidR="00F63A8E" w:rsidRDefault="00F63A8E" w:rsidP="00F63A8E">
      <w:pPr>
        <w:spacing w:line="300" w:lineRule="exact"/>
      </w:pPr>
    </w:p>
    <w:p w14:paraId="692966EB" w14:textId="77777777" w:rsidR="00F63A8E" w:rsidRPr="00687E7E" w:rsidRDefault="00F63A8E" w:rsidP="00F63A8E">
      <w:pPr>
        <w:pStyle w:val="Heading3"/>
        <w:spacing w:line="300" w:lineRule="exact"/>
        <w:rPr>
          <w:lang w:val="en-US"/>
        </w:rPr>
      </w:pPr>
      <w:bookmarkStart w:id="42" w:name="_Toc457463267"/>
      <w:r>
        <w:rPr>
          <w:lang w:val="en-US"/>
        </w:rPr>
        <w:t>Data extraction</w:t>
      </w:r>
      <w:bookmarkEnd w:id="42"/>
    </w:p>
    <w:p w14:paraId="5DD3FEC4" w14:textId="099AEA10" w:rsidR="00F63A8E" w:rsidRDefault="00F63A8E" w:rsidP="00B56337">
      <w:pPr>
        <w:spacing w:line="300" w:lineRule="exact"/>
        <w:ind w:firstLine="576"/>
      </w:pPr>
      <w:r>
        <w:t xml:space="preserve">The execution of the rounds within the initial search strategy is described in this section. At first a quantitative analysis about the overall results of each round is described. Then, the list of works selected in each round is presented, having the same works found in different libraries and different rounds mapped. At last, each work is summarized by using the table below, based on the engineering cycle of DSM.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8"/>
        <w:gridCol w:w="2691"/>
      </w:tblGrid>
      <w:tr w:rsidR="00F63A8E" w14:paraId="0B2F7975" w14:textId="77777777" w:rsidTr="00D36E22">
        <w:trPr>
          <w:trHeight w:val="505"/>
        </w:trPr>
        <w:tc>
          <w:tcPr>
            <w:tcW w:w="6228" w:type="dxa"/>
            <w:shd w:val="clear" w:color="auto" w:fill="auto"/>
          </w:tcPr>
          <w:p w14:paraId="28E185F0" w14:textId="77777777" w:rsidR="00F63A8E" w:rsidRPr="002D2311" w:rsidRDefault="00F63A8E" w:rsidP="00D36E22">
            <w:pPr>
              <w:spacing w:line="300" w:lineRule="exact"/>
              <w:rPr>
                <w:b/>
              </w:rPr>
            </w:pPr>
            <w:r w:rsidRPr="002D2311">
              <w:rPr>
                <w:b/>
              </w:rPr>
              <w:t xml:space="preserve">Data source(s): </w:t>
            </w:r>
            <w:r w:rsidRPr="002D2311">
              <w:t>IDs.</w:t>
            </w:r>
          </w:p>
        </w:tc>
        <w:tc>
          <w:tcPr>
            <w:tcW w:w="2691" w:type="dxa"/>
            <w:shd w:val="clear" w:color="auto" w:fill="auto"/>
          </w:tcPr>
          <w:p w14:paraId="6EDC0EC4" w14:textId="77777777" w:rsidR="00F63A8E" w:rsidRPr="002D2311" w:rsidRDefault="00F63A8E" w:rsidP="00D36E22">
            <w:pPr>
              <w:spacing w:line="300" w:lineRule="exact"/>
            </w:pPr>
            <w:r w:rsidRPr="002D2311">
              <w:rPr>
                <w:b/>
              </w:rPr>
              <w:t xml:space="preserve">Year: </w:t>
            </w:r>
            <w:r w:rsidRPr="002D2311">
              <w:t>publication</w:t>
            </w:r>
          </w:p>
        </w:tc>
      </w:tr>
      <w:tr w:rsidR="00F63A8E" w14:paraId="66EB1B78" w14:textId="77777777" w:rsidTr="00D36E22">
        <w:trPr>
          <w:trHeight w:val="505"/>
        </w:trPr>
        <w:tc>
          <w:tcPr>
            <w:tcW w:w="6228" w:type="dxa"/>
            <w:shd w:val="clear" w:color="auto" w:fill="auto"/>
          </w:tcPr>
          <w:p w14:paraId="3753218C" w14:textId="77777777" w:rsidR="00F63A8E" w:rsidRPr="002D2311" w:rsidRDefault="00F63A8E" w:rsidP="00D36E22">
            <w:pPr>
              <w:spacing w:line="300" w:lineRule="exact"/>
              <w:rPr>
                <w:b/>
              </w:rPr>
            </w:pPr>
            <w:r w:rsidRPr="002D2311">
              <w:rPr>
                <w:b/>
              </w:rPr>
              <w:t xml:space="preserve">Criteria: </w:t>
            </w:r>
            <w:r w:rsidRPr="002D2311">
              <w:t>inclusion criteria used.</w:t>
            </w:r>
          </w:p>
        </w:tc>
        <w:tc>
          <w:tcPr>
            <w:tcW w:w="2691" w:type="dxa"/>
            <w:shd w:val="clear" w:color="auto" w:fill="auto"/>
          </w:tcPr>
          <w:p w14:paraId="0B3AB980" w14:textId="77777777" w:rsidR="00F63A8E" w:rsidRPr="002D2311" w:rsidRDefault="00F63A8E" w:rsidP="00D36E22">
            <w:pPr>
              <w:spacing w:line="300" w:lineRule="exact"/>
              <w:rPr>
                <w:b/>
                <w:lang w:val="pt-BR"/>
              </w:rPr>
            </w:pPr>
            <w:r w:rsidRPr="002D2311">
              <w:rPr>
                <w:b/>
              </w:rPr>
              <w:t>Weight</w:t>
            </w:r>
            <w:r w:rsidRPr="002D2311">
              <w:rPr>
                <w:b/>
                <w:lang w:val="pt-BR"/>
              </w:rPr>
              <w:t xml:space="preserve">: </w:t>
            </w:r>
            <w:r w:rsidRPr="002D2311">
              <w:rPr>
                <w:lang w:val="pt-BR"/>
              </w:rPr>
              <w:t xml:space="preserve">importance </w:t>
            </w:r>
          </w:p>
        </w:tc>
      </w:tr>
      <w:tr w:rsidR="00F63A8E" w14:paraId="1366FA9B" w14:textId="77777777" w:rsidTr="00D36E22">
        <w:trPr>
          <w:trHeight w:val="505"/>
        </w:trPr>
        <w:tc>
          <w:tcPr>
            <w:tcW w:w="8919" w:type="dxa"/>
            <w:gridSpan w:val="2"/>
            <w:shd w:val="clear" w:color="auto" w:fill="auto"/>
          </w:tcPr>
          <w:p w14:paraId="6489BEBB" w14:textId="77777777" w:rsidR="00F63A8E" w:rsidRPr="002D2311" w:rsidRDefault="00F63A8E" w:rsidP="00D36E22">
            <w:pPr>
              <w:spacing w:line="300" w:lineRule="exact"/>
              <w:rPr>
                <w:b/>
              </w:rPr>
            </w:pPr>
            <w:r w:rsidRPr="002D2311">
              <w:rPr>
                <w:b/>
              </w:rPr>
              <w:lastRenderedPageBreak/>
              <w:t xml:space="preserve">Title: </w:t>
            </w:r>
            <w:r w:rsidRPr="002D2311">
              <w:t>title of the reference.</w:t>
            </w:r>
          </w:p>
        </w:tc>
      </w:tr>
      <w:tr w:rsidR="00F63A8E" w14:paraId="36B1DF77" w14:textId="77777777" w:rsidTr="00D36E22">
        <w:trPr>
          <w:trHeight w:val="622"/>
        </w:trPr>
        <w:tc>
          <w:tcPr>
            <w:tcW w:w="8919" w:type="dxa"/>
            <w:gridSpan w:val="2"/>
            <w:shd w:val="clear" w:color="auto" w:fill="auto"/>
          </w:tcPr>
          <w:p w14:paraId="70A8CAA5" w14:textId="77777777" w:rsidR="00F63A8E" w:rsidRPr="002D2311" w:rsidRDefault="00F63A8E" w:rsidP="00D36E22">
            <w:pPr>
              <w:spacing w:line="300" w:lineRule="exact"/>
            </w:pPr>
            <w:r w:rsidRPr="002D2311">
              <w:rPr>
                <w:b/>
              </w:rPr>
              <w:t xml:space="preserve">Background, scope, stakeholders and goals: </w:t>
            </w:r>
          </w:p>
          <w:p w14:paraId="167320F1" w14:textId="77777777" w:rsidR="00F63A8E" w:rsidRPr="002D2311" w:rsidRDefault="00F63A8E" w:rsidP="00F63A8E">
            <w:pPr>
              <w:pStyle w:val="ListParagraph"/>
              <w:numPr>
                <w:ilvl w:val="0"/>
                <w:numId w:val="25"/>
              </w:numPr>
              <w:spacing w:line="300" w:lineRule="exact"/>
              <w:rPr>
                <w:sz w:val="22"/>
                <w:szCs w:val="22"/>
              </w:rPr>
            </w:pPr>
            <w:r w:rsidRPr="002D2311">
              <w:rPr>
                <w:sz w:val="22"/>
                <w:szCs w:val="22"/>
              </w:rPr>
              <w:t>What is the context (social and problem)?</w:t>
            </w:r>
          </w:p>
          <w:p w14:paraId="59C380E9" w14:textId="77777777" w:rsidR="00F63A8E" w:rsidRPr="002D2311" w:rsidRDefault="00F63A8E" w:rsidP="00F63A8E">
            <w:pPr>
              <w:pStyle w:val="ListParagraph"/>
              <w:numPr>
                <w:ilvl w:val="0"/>
                <w:numId w:val="25"/>
              </w:numPr>
              <w:spacing w:line="300" w:lineRule="exact"/>
              <w:rPr>
                <w:sz w:val="22"/>
                <w:szCs w:val="22"/>
              </w:rPr>
            </w:pPr>
            <w:r w:rsidRPr="002D2311">
              <w:rPr>
                <w:sz w:val="22"/>
                <w:szCs w:val="22"/>
              </w:rPr>
              <w:t>Who are the stakeholders?</w:t>
            </w:r>
          </w:p>
          <w:p w14:paraId="3C354FCC" w14:textId="77777777" w:rsidR="00F63A8E" w:rsidRPr="002D2311" w:rsidRDefault="00F63A8E" w:rsidP="00F63A8E">
            <w:pPr>
              <w:pStyle w:val="ListParagraph"/>
              <w:numPr>
                <w:ilvl w:val="1"/>
                <w:numId w:val="25"/>
              </w:numPr>
              <w:spacing w:line="300" w:lineRule="exact"/>
              <w:rPr>
                <w:sz w:val="22"/>
                <w:szCs w:val="22"/>
              </w:rPr>
            </w:pPr>
            <w:r w:rsidRPr="002D2311">
              <w:rPr>
                <w:sz w:val="22"/>
                <w:szCs w:val="22"/>
              </w:rPr>
              <w:t>Classify on [normal operators, maintenance and operational support], [functional beneficiaries, interface systems responsible], [financial, political beneficiaries, negative stakeholder, threat agent], [sponsor, purchaser, developer, consultant, supplier].</w:t>
            </w:r>
          </w:p>
          <w:p w14:paraId="64432730" w14:textId="77777777" w:rsidR="00F63A8E" w:rsidRPr="002D2311" w:rsidRDefault="00F63A8E" w:rsidP="00F63A8E">
            <w:pPr>
              <w:pStyle w:val="ListParagraph"/>
              <w:numPr>
                <w:ilvl w:val="1"/>
                <w:numId w:val="25"/>
              </w:numPr>
              <w:spacing w:line="300" w:lineRule="exact"/>
              <w:rPr>
                <w:sz w:val="22"/>
                <w:szCs w:val="22"/>
              </w:rPr>
            </w:pPr>
            <w:r w:rsidRPr="002D2311">
              <w:rPr>
                <w:sz w:val="22"/>
                <w:szCs w:val="22"/>
              </w:rPr>
              <w:t>Awareness level (not aware, not interested, aware/desire).</w:t>
            </w:r>
          </w:p>
          <w:p w14:paraId="7F4353B8" w14:textId="77777777" w:rsidR="00F63A8E" w:rsidRPr="002D2311" w:rsidRDefault="00F63A8E" w:rsidP="00F63A8E">
            <w:pPr>
              <w:pStyle w:val="ListParagraph"/>
              <w:numPr>
                <w:ilvl w:val="0"/>
                <w:numId w:val="25"/>
              </w:numPr>
              <w:spacing w:line="300" w:lineRule="exact"/>
              <w:rPr>
                <w:sz w:val="22"/>
                <w:szCs w:val="22"/>
              </w:rPr>
            </w:pPr>
            <w:r w:rsidRPr="002D2311">
              <w:rPr>
                <w:sz w:val="22"/>
                <w:szCs w:val="22"/>
              </w:rPr>
              <w:t>What are the goals?</w:t>
            </w:r>
          </w:p>
          <w:p w14:paraId="54EFC0A4" w14:textId="77777777" w:rsidR="00F63A8E" w:rsidRPr="002D2311" w:rsidRDefault="00F63A8E" w:rsidP="00F63A8E">
            <w:pPr>
              <w:pStyle w:val="ListParagraph"/>
              <w:numPr>
                <w:ilvl w:val="1"/>
                <w:numId w:val="25"/>
              </w:numPr>
              <w:spacing w:line="300" w:lineRule="exact"/>
              <w:rPr>
                <w:sz w:val="22"/>
                <w:szCs w:val="22"/>
              </w:rPr>
            </w:pPr>
            <w:r w:rsidRPr="002D2311">
              <w:rPr>
                <w:sz w:val="22"/>
                <w:szCs w:val="22"/>
              </w:rPr>
              <w:t>Business goals (social context goals)?</w:t>
            </w:r>
          </w:p>
          <w:p w14:paraId="0CBE24BB" w14:textId="77777777" w:rsidR="00F63A8E" w:rsidRPr="002D2311" w:rsidRDefault="00F63A8E" w:rsidP="00F63A8E">
            <w:pPr>
              <w:pStyle w:val="ListParagraph"/>
              <w:numPr>
                <w:ilvl w:val="1"/>
                <w:numId w:val="25"/>
              </w:numPr>
              <w:spacing w:line="300" w:lineRule="exact"/>
              <w:rPr>
                <w:sz w:val="22"/>
                <w:szCs w:val="22"/>
              </w:rPr>
            </w:pPr>
            <w:r w:rsidRPr="002D2311">
              <w:rPr>
                <w:sz w:val="22"/>
                <w:szCs w:val="22"/>
              </w:rPr>
              <w:t>DS research goals (instrument, knowledge, prediction, artefact design)?</w:t>
            </w:r>
          </w:p>
          <w:p w14:paraId="7593C28B" w14:textId="77777777" w:rsidR="00F63A8E" w:rsidRPr="002D2311" w:rsidRDefault="00F63A8E" w:rsidP="00F63A8E">
            <w:pPr>
              <w:pStyle w:val="ListParagraph"/>
              <w:numPr>
                <w:ilvl w:val="1"/>
                <w:numId w:val="25"/>
              </w:numPr>
              <w:spacing w:line="300" w:lineRule="exact"/>
              <w:rPr>
                <w:sz w:val="22"/>
                <w:szCs w:val="22"/>
              </w:rPr>
            </w:pPr>
            <w:r w:rsidRPr="002D2311">
              <w:rPr>
                <w:sz w:val="22"/>
                <w:szCs w:val="22"/>
              </w:rPr>
              <w:t>Desires and their conflicts (logical, physical or technical)?</w:t>
            </w:r>
          </w:p>
          <w:p w14:paraId="409B3992" w14:textId="77777777" w:rsidR="00F63A8E" w:rsidRPr="002D2311" w:rsidRDefault="00F63A8E" w:rsidP="00F63A8E">
            <w:pPr>
              <w:pStyle w:val="ListParagraph"/>
              <w:numPr>
                <w:ilvl w:val="1"/>
                <w:numId w:val="25"/>
              </w:numPr>
              <w:spacing w:line="300" w:lineRule="exact"/>
              <w:rPr>
                <w:sz w:val="22"/>
                <w:szCs w:val="22"/>
              </w:rPr>
            </w:pPr>
            <w:r w:rsidRPr="002D2311">
              <w:rPr>
                <w:sz w:val="22"/>
                <w:szCs w:val="22"/>
              </w:rPr>
              <w:t>What background knowledge is available? Scientific theories?</w:t>
            </w:r>
          </w:p>
          <w:p w14:paraId="1DFC5F3F" w14:textId="77777777" w:rsidR="00F63A8E" w:rsidRPr="002D2311" w:rsidRDefault="00F63A8E" w:rsidP="00F63A8E">
            <w:pPr>
              <w:pStyle w:val="ListParagraph"/>
              <w:numPr>
                <w:ilvl w:val="0"/>
                <w:numId w:val="25"/>
              </w:numPr>
              <w:spacing w:line="300" w:lineRule="exact"/>
              <w:rPr>
                <w:sz w:val="22"/>
                <w:szCs w:val="22"/>
              </w:rPr>
            </w:pPr>
            <w:r w:rsidRPr="002D2311">
              <w:rPr>
                <w:sz w:val="22"/>
                <w:szCs w:val="22"/>
              </w:rPr>
              <w:t>How implementation evaluation and problem investigation were performed?</w:t>
            </w:r>
          </w:p>
          <w:p w14:paraId="75DEB91E" w14:textId="77777777" w:rsidR="00F63A8E" w:rsidRPr="002D2311" w:rsidRDefault="00F63A8E" w:rsidP="00F63A8E">
            <w:pPr>
              <w:pStyle w:val="ListParagraph"/>
              <w:numPr>
                <w:ilvl w:val="1"/>
                <w:numId w:val="25"/>
              </w:numPr>
              <w:spacing w:line="300" w:lineRule="exact"/>
              <w:rPr>
                <w:sz w:val="22"/>
                <w:szCs w:val="22"/>
              </w:rPr>
            </w:pPr>
            <w:r w:rsidRPr="002D2311">
              <w:rPr>
                <w:sz w:val="22"/>
                <w:szCs w:val="22"/>
              </w:rPr>
              <w:t>Research method: survey or observational case study or single-case mechanism or statistical difference-making?</w:t>
            </w:r>
          </w:p>
          <w:p w14:paraId="7C70ADCE" w14:textId="77777777" w:rsidR="00F63A8E" w:rsidRPr="002D2311" w:rsidRDefault="00F63A8E" w:rsidP="00F63A8E">
            <w:pPr>
              <w:pStyle w:val="ListParagraph"/>
              <w:numPr>
                <w:ilvl w:val="1"/>
                <w:numId w:val="25"/>
              </w:numPr>
              <w:spacing w:line="300" w:lineRule="exact"/>
              <w:rPr>
                <w:sz w:val="22"/>
                <w:szCs w:val="22"/>
              </w:rPr>
            </w:pPr>
            <w:r w:rsidRPr="002D2311">
              <w:rPr>
                <w:sz w:val="22"/>
                <w:szCs w:val="22"/>
              </w:rPr>
              <w:t>Prototype implemented and available?</w:t>
            </w:r>
          </w:p>
          <w:p w14:paraId="09C8A60F" w14:textId="77777777" w:rsidR="00F63A8E" w:rsidRPr="002D2311" w:rsidRDefault="00F63A8E" w:rsidP="00F63A8E">
            <w:pPr>
              <w:pStyle w:val="ListParagraph"/>
              <w:numPr>
                <w:ilvl w:val="0"/>
                <w:numId w:val="25"/>
              </w:numPr>
              <w:spacing w:line="300" w:lineRule="exact"/>
              <w:rPr>
                <w:sz w:val="22"/>
                <w:szCs w:val="22"/>
              </w:rPr>
            </w:pPr>
            <w:r w:rsidRPr="002D2311">
              <w:rPr>
                <w:sz w:val="22"/>
                <w:szCs w:val="22"/>
              </w:rPr>
              <w:t>What new knowledge it produces?</w:t>
            </w:r>
          </w:p>
          <w:p w14:paraId="7197486A" w14:textId="77777777" w:rsidR="00F63A8E" w:rsidRPr="002D2311" w:rsidRDefault="00F63A8E" w:rsidP="00F63A8E">
            <w:pPr>
              <w:pStyle w:val="ListParagraph"/>
              <w:numPr>
                <w:ilvl w:val="0"/>
                <w:numId w:val="25"/>
              </w:numPr>
              <w:spacing w:line="300" w:lineRule="exact"/>
              <w:rPr>
                <w:sz w:val="22"/>
                <w:szCs w:val="22"/>
              </w:rPr>
            </w:pPr>
            <w:r w:rsidRPr="002D2311">
              <w:rPr>
                <w:sz w:val="22"/>
                <w:szCs w:val="22"/>
              </w:rPr>
              <w:t>What is the scope (class of problem contexts and applicable artefacts)?</w:t>
            </w:r>
          </w:p>
          <w:p w14:paraId="53C208D6" w14:textId="77777777" w:rsidR="00F63A8E" w:rsidRPr="002D2311" w:rsidRDefault="00F63A8E" w:rsidP="00F63A8E">
            <w:pPr>
              <w:pStyle w:val="ListParagraph"/>
              <w:numPr>
                <w:ilvl w:val="0"/>
                <w:numId w:val="25"/>
              </w:numPr>
              <w:spacing w:line="300" w:lineRule="exact"/>
              <w:rPr>
                <w:sz w:val="22"/>
                <w:szCs w:val="22"/>
              </w:rPr>
            </w:pPr>
            <w:r w:rsidRPr="002D2311">
              <w:rPr>
                <w:sz w:val="22"/>
                <w:szCs w:val="22"/>
              </w:rPr>
              <w:t>What are the requirements?</w:t>
            </w:r>
          </w:p>
          <w:p w14:paraId="55D9DD2C" w14:textId="77777777" w:rsidR="00F63A8E" w:rsidRPr="002D2311" w:rsidRDefault="00F63A8E" w:rsidP="00F63A8E">
            <w:pPr>
              <w:pStyle w:val="ListParagraph"/>
              <w:numPr>
                <w:ilvl w:val="1"/>
                <w:numId w:val="25"/>
              </w:numPr>
              <w:spacing w:line="300" w:lineRule="exact"/>
              <w:rPr>
                <w:sz w:val="22"/>
                <w:szCs w:val="22"/>
              </w:rPr>
            </w:pPr>
            <w:r w:rsidRPr="002D2311">
              <w:rPr>
                <w:sz w:val="22"/>
                <w:szCs w:val="22"/>
              </w:rPr>
              <w:t xml:space="preserve">What are the contribution arguments? </w:t>
            </w:r>
          </w:p>
          <w:p w14:paraId="2206BC40" w14:textId="77777777" w:rsidR="00F63A8E" w:rsidRPr="002D2311" w:rsidRDefault="00F63A8E" w:rsidP="00F63A8E">
            <w:pPr>
              <w:pStyle w:val="ListParagraph"/>
              <w:numPr>
                <w:ilvl w:val="1"/>
                <w:numId w:val="25"/>
              </w:numPr>
              <w:spacing w:line="300" w:lineRule="exact"/>
              <w:rPr>
                <w:sz w:val="22"/>
                <w:szCs w:val="22"/>
              </w:rPr>
            </w:pPr>
            <w:r w:rsidRPr="002D2311">
              <w:rPr>
                <w:sz w:val="22"/>
                <w:szCs w:val="22"/>
              </w:rPr>
              <w:t>Classify in FR and NFR.</w:t>
            </w:r>
          </w:p>
          <w:p w14:paraId="77709FDD" w14:textId="77777777" w:rsidR="00F63A8E" w:rsidRPr="002D2311" w:rsidRDefault="00F63A8E" w:rsidP="00F63A8E">
            <w:pPr>
              <w:pStyle w:val="ListParagraph"/>
              <w:numPr>
                <w:ilvl w:val="1"/>
                <w:numId w:val="25"/>
              </w:numPr>
              <w:spacing w:line="300" w:lineRule="exact"/>
              <w:rPr>
                <w:sz w:val="22"/>
                <w:szCs w:val="22"/>
              </w:rPr>
            </w:pPr>
            <w:r w:rsidRPr="002D2311">
              <w:rPr>
                <w:sz w:val="22"/>
                <w:szCs w:val="22"/>
              </w:rPr>
              <w:t>What are the indicators and norms?</w:t>
            </w:r>
          </w:p>
        </w:tc>
      </w:tr>
      <w:tr w:rsidR="00F63A8E" w14:paraId="7ECE7340" w14:textId="77777777" w:rsidTr="00D36E22">
        <w:trPr>
          <w:trHeight w:val="622"/>
        </w:trPr>
        <w:tc>
          <w:tcPr>
            <w:tcW w:w="8919" w:type="dxa"/>
            <w:gridSpan w:val="2"/>
            <w:shd w:val="clear" w:color="auto" w:fill="auto"/>
          </w:tcPr>
          <w:p w14:paraId="60D6AD92" w14:textId="77777777" w:rsidR="00F63A8E" w:rsidRPr="002D2311" w:rsidRDefault="00F63A8E" w:rsidP="00D36E22">
            <w:pPr>
              <w:spacing w:line="300" w:lineRule="exact"/>
              <w:rPr>
                <w:b/>
              </w:rPr>
            </w:pPr>
            <w:r w:rsidRPr="002D2311">
              <w:rPr>
                <w:b/>
              </w:rPr>
              <w:t xml:space="preserve">Design problem and knowledge questions: </w:t>
            </w:r>
          </w:p>
          <w:p w14:paraId="26CDB5F9" w14:textId="77777777" w:rsidR="00F63A8E" w:rsidRPr="002D2311" w:rsidRDefault="00F63A8E" w:rsidP="00F63A8E">
            <w:pPr>
              <w:pStyle w:val="ListParagraph"/>
              <w:numPr>
                <w:ilvl w:val="0"/>
                <w:numId w:val="25"/>
              </w:numPr>
              <w:spacing w:line="300" w:lineRule="exact"/>
              <w:rPr>
                <w:sz w:val="22"/>
                <w:szCs w:val="22"/>
              </w:rPr>
            </w:pPr>
            <w:r w:rsidRPr="002D2311">
              <w:rPr>
                <w:sz w:val="22"/>
                <w:szCs w:val="22"/>
              </w:rPr>
              <w:t>Is the research problem a design problem or a knowledge question?</w:t>
            </w:r>
          </w:p>
          <w:p w14:paraId="3CCAD591" w14:textId="77777777" w:rsidR="00F63A8E" w:rsidRPr="002D2311" w:rsidRDefault="00F63A8E" w:rsidP="00F63A8E">
            <w:pPr>
              <w:pStyle w:val="ListParagraph"/>
              <w:numPr>
                <w:ilvl w:val="0"/>
                <w:numId w:val="25"/>
              </w:numPr>
              <w:spacing w:line="300" w:lineRule="exact"/>
              <w:rPr>
                <w:sz w:val="22"/>
                <w:szCs w:val="22"/>
              </w:rPr>
            </w:pPr>
            <w:r w:rsidRPr="002D2311">
              <w:rPr>
                <w:sz w:val="22"/>
                <w:szCs w:val="22"/>
              </w:rPr>
              <w:t>Design problem reformulated as the template (missing information?).</w:t>
            </w:r>
          </w:p>
          <w:p w14:paraId="4C6FF9C9" w14:textId="77777777" w:rsidR="00F63A8E" w:rsidRPr="002D2311" w:rsidRDefault="00F63A8E" w:rsidP="00F63A8E">
            <w:pPr>
              <w:pStyle w:val="ListParagraph"/>
              <w:numPr>
                <w:ilvl w:val="0"/>
                <w:numId w:val="25"/>
              </w:numPr>
              <w:spacing w:line="300" w:lineRule="exact"/>
              <w:rPr>
                <w:sz w:val="22"/>
                <w:szCs w:val="22"/>
              </w:rPr>
            </w:pPr>
            <w:r w:rsidRPr="002D2311">
              <w:rPr>
                <w:sz w:val="22"/>
                <w:szCs w:val="22"/>
              </w:rPr>
              <w:t xml:space="preserve">Classify the knowledge questions as [effect, trade-off, sensitivity] and [descriptive, explanatory] and [open, closed questions]? </w:t>
            </w:r>
          </w:p>
        </w:tc>
      </w:tr>
      <w:tr w:rsidR="00F63A8E" w14:paraId="3858E9A8" w14:textId="77777777" w:rsidTr="00D36E22">
        <w:trPr>
          <w:trHeight w:val="699"/>
        </w:trPr>
        <w:tc>
          <w:tcPr>
            <w:tcW w:w="8919" w:type="dxa"/>
            <w:gridSpan w:val="2"/>
            <w:shd w:val="clear" w:color="auto" w:fill="auto"/>
          </w:tcPr>
          <w:p w14:paraId="51285948" w14:textId="77777777" w:rsidR="00F63A8E" w:rsidRPr="002D2311" w:rsidRDefault="00F63A8E" w:rsidP="00D36E22">
            <w:pPr>
              <w:spacing w:line="300" w:lineRule="exact"/>
            </w:pPr>
            <w:r w:rsidRPr="002D2311">
              <w:rPr>
                <w:b/>
              </w:rPr>
              <w:t>Conceptual framework:</w:t>
            </w:r>
            <w:r w:rsidRPr="002D2311">
              <w:t xml:space="preserve"> </w:t>
            </w:r>
          </w:p>
          <w:p w14:paraId="13F602E4" w14:textId="77777777" w:rsidR="00F63A8E" w:rsidRPr="002D2311" w:rsidRDefault="00F63A8E" w:rsidP="00F63A8E">
            <w:pPr>
              <w:pStyle w:val="ListParagraph"/>
              <w:numPr>
                <w:ilvl w:val="0"/>
                <w:numId w:val="25"/>
              </w:numPr>
              <w:spacing w:line="300" w:lineRule="exact"/>
              <w:rPr>
                <w:sz w:val="22"/>
                <w:szCs w:val="22"/>
              </w:rPr>
            </w:pPr>
            <w:r w:rsidRPr="002D2311">
              <w:rPr>
                <w:sz w:val="22"/>
                <w:szCs w:val="22"/>
              </w:rPr>
              <w:t>Architectural and/or statistical?</w:t>
            </w:r>
          </w:p>
          <w:p w14:paraId="5FD98F3C" w14:textId="77777777" w:rsidR="00F63A8E" w:rsidRPr="002D2311" w:rsidRDefault="00F63A8E" w:rsidP="00F63A8E">
            <w:pPr>
              <w:pStyle w:val="ListParagraph"/>
              <w:numPr>
                <w:ilvl w:val="0"/>
                <w:numId w:val="25"/>
              </w:numPr>
              <w:spacing w:line="300" w:lineRule="exact"/>
              <w:rPr>
                <w:sz w:val="22"/>
                <w:szCs w:val="22"/>
              </w:rPr>
            </w:pPr>
            <w:r w:rsidRPr="002D2311">
              <w:rPr>
                <w:sz w:val="22"/>
                <w:szCs w:val="22"/>
              </w:rPr>
              <w:t>Functions?</w:t>
            </w:r>
          </w:p>
        </w:tc>
      </w:tr>
      <w:tr w:rsidR="00F63A8E" w14:paraId="4BFB3CBB" w14:textId="77777777" w:rsidTr="00D36E22">
        <w:trPr>
          <w:trHeight w:val="702"/>
        </w:trPr>
        <w:tc>
          <w:tcPr>
            <w:tcW w:w="8919" w:type="dxa"/>
            <w:gridSpan w:val="2"/>
            <w:shd w:val="clear" w:color="auto" w:fill="auto"/>
          </w:tcPr>
          <w:p w14:paraId="4608AB59" w14:textId="77777777" w:rsidR="00F63A8E" w:rsidRPr="002D2311" w:rsidRDefault="00F63A8E" w:rsidP="00D36E22">
            <w:pPr>
              <w:spacing w:line="300" w:lineRule="exact"/>
              <w:rPr>
                <w:b/>
              </w:rPr>
            </w:pPr>
            <w:r w:rsidRPr="002D2311">
              <w:rPr>
                <w:b/>
              </w:rPr>
              <w:t xml:space="preserve">Treatment proposed: </w:t>
            </w:r>
          </w:p>
          <w:p w14:paraId="55A23C96" w14:textId="77777777" w:rsidR="00F63A8E" w:rsidRPr="002D2311" w:rsidRDefault="00F63A8E" w:rsidP="00F63A8E">
            <w:pPr>
              <w:pStyle w:val="ListParagraph"/>
              <w:numPr>
                <w:ilvl w:val="0"/>
                <w:numId w:val="25"/>
              </w:numPr>
              <w:spacing w:line="300" w:lineRule="exact"/>
              <w:rPr>
                <w:sz w:val="22"/>
                <w:szCs w:val="22"/>
              </w:rPr>
            </w:pPr>
            <w:r w:rsidRPr="002D2311">
              <w:rPr>
                <w:sz w:val="22"/>
                <w:szCs w:val="22"/>
              </w:rPr>
              <w:t>What is the intended interaction artefact x problem context?</w:t>
            </w:r>
          </w:p>
        </w:tc>
      </w:tr>
      <w:tr w:rsidR="00F63A8E" w14:paraId="60ED2447" w14:textId="77777777" w:rsidTr="00D36E22">
        <w:trPr>
          <w:trHeight w:val="699"/>
        </w:trPr>
        <w:tc>
          <w:tcPr>
            <w:tcW w:w="8919" w:type="dxa"/>
            <w:gridSpan w:val="2"/>
            <w:shd w:val="clear" w:color="auto" w:fill="auto"/>
          </w:tcPr>
          <w:p w14:paraId="00559D8A" w14:textId="77777777" w:rsidR="00F63A8E" w:rsidRPr="002D2311" w:rsidRDefault="00F63A8E" w:rsidP="00D36E22">
            <w:pPr>
              <w:spacing w:line="300" w:lineRule="exact"/>
              <w:rPr>
                <w:b/>
              </w:rPr>
            </w:pPr>
            <w:r w:rsidRPr="002D2311">
              <w:rPr>
                <w:b/>
              </w:rPr>
              <w:t xml:space="preserve">Treatment validation: </w:t>
            </w:r>
          </w:p>
          <w:p w14:paraId="6F89752C" w14:textId="77777777" w:rsidR="00F63A8E" w:rsidRPr="002D2311" w:rsidRDefault="00F63A8E" w:rsidP="00F63A8E">
            <w:pPr>
              <w:pStyle w:val="ListParagraph"/>
              <w:numPr>
                <w:ilvl w:val="0"/>
                <w:numId w:val="25"/>
              </w:numPr>
              <w:spacing w:line="300" w:lineRule="exact"/>
              <w:rPr>
                <w:sz w:val="22"/>
                <w:szCs w:val="22"/>
              </w:rPr>
            </w:pPr>
            <w:r w:rsidRPr="002D2311">
              <w:rPr>
                <w:sz w:val="22"/>
                <w:szCs w:val="22"/>
              </w:rPr>
              <w:t>Validation model?</w:t>
            </w:r>
          </w:p>
          <w:p w14:paraId="0761021D" w14:textId="77777777" w:rsidR="00F63A8E" w:rsidRPr="002D2311" w:rsidRDefault="00F63A8E" w:rsidP="00F63A8E">
            <w:pPr>
              <w:pStyle w:val="ListParagraph"/>
              <w:numPr>
                <w:ilvl w:val="0"/>
                <w:numId w:val="25"/>
              </w:numPr>
              <w:spacing w:line="300" w:lineRule="exact"/>
              <w:rPr>
                <w:sz w:val="22"/>
                <w:szCs w:val="22"/>
              </w:rPr>
            </w:pPr>
            <w:r w:rsidRPr="002D2311">
              <w:rPr>
                <w:sz w:val="22"/>
                <w:szCs w:val="22"/>
              </w:rPr>
              <w:t>Research method (expert opinion, single-case, technical action, statistical)</w:t>
            </w:r>
          </w:p>
          <w:p w14:paraId="2F9ACE67" w14:textId="77777777" w:rsidR="00F63A8E" w:rsidRPr="002D2311" w:rsidRDefault="00F63A8E" w:rsidP="00F63A8E">
            <w:pPr>
              <w:pStyle w:val="ListParagraph"/>
              <w:numPr>
                <w:ilvl w:val="0"/>
                <w:numId w:val="25"/>
              </w:numPr>
              <w:spacing w:line="300" w:lineRule="exact"/>
              <w:rPr>
                <w:sz w:val="22"/>
                <w:szCs w:val="22"/>
              </w:rPr>
            </w:pPr>
            <w:r w:rsidRPr="002D2311">
              <w:rPr>
                <w:sz w:val="22"/>
                <w:szCs w:val="22"/>
              </w:rPr>
              <w:t xml:space="preserve">Scaling up (stable regularities x robust mechanisms)? </w:t>
            </w:r>
          </w:p>
        </w:tc>
      </w:tr>
      <w:tr w:rsidR="00F63A8E" w14:paraId="3399657A" w14:textId="77777777" w:rsidTr="00D36E22">
        <w:trPr>
          <w:trHeight w:val="699"/>
        </w:trPr>
        <w:tc>
          <w:tcPr>
            <w:tcW w:w="8919" w:type="dxa"/>
            <w:gridSpan w:val="2"/>
            <w:tcBorders>
              <w:top w:val="single" w:sz="4" w:space="0" w:color="auto"/>
              <w:left w:val="single" w:sz="4" w:space="0" w:color="auto"/>
              <w:bottom w:val="single" w:sz="4" w:space="0" w:color="auto"/>
              <w:right w:val="single" w:sz="4" w:space="0" w:color="auto"/>
            </w:tcBorders>
            <w:shd w:val="clear" w:color="auto" w:fill="auto"/>
          </w:tcPr>
          <w:p w14:paraId="04958FFD" w14:textId="77777777" w:rsidR="00F63A8E" w:rsidRPr="002D2311" w:rsidRDefault="00F63A8E" w:rsidP="00D36E22">
            <w:pPr>
              <w:spacing w:line="300" w:lineRule="exact"/>
              <w:rPr>
                <w:b/>
              </w:rPr>
            </w:pPr>
            <w:r w:rsidRPr="002D2311">
              <w:rPr>
                <w:b/>
              </w:rPr>
              <w:lastRenderedPageBreak/>
              <w:t>Framing in the engineering cycle:</w:t>
            </w:r>
          </w:p>
          <w:p w14:paraId="78C1885E" w14:textId="77777777" w:rsidR="00F63A8E" w:rsidRPr="002D2311" w:rsidRDefault="00F63A8E" w:rsidP="00F63A8E">
            <w:pPr>
              <w:pStyle w:val="ListParagraph"/>
              <w:numPr>
                <w:ilvl w:val="0"/>
                <w:numId w:val="25"/>
              </w:numPr>
              <w:spacing w:line="300" w:lineRule="exact"/>
              <w:rPr>
                <w:sz w:val="22"/>
                <w:szCs w:val="22"/>
              </w:rPr>
            </w:pPr>
            <w:r w:rsidRPr="002D2311">
              <w:rPr>
                <w:sz w:val="22"/>
                <w:szCs w:val="22"/>
              </w:rPr>
              <w:t>In which part of the cycle are the main contributions?</w:t>
            </w:r>
          </w:p>
        </w:tc>
      </w:tr>
    </w:tbl>
    <w:p w14:paraId="0CAEEF13" w14:textId="77777777" w:rsidR="00F27CFB" w:rsidRDefault="00F27CFB" w:rsidP="00F27CFB">
      <w:pPr>
        <w:pStyle w:val="Heading4"/>
        <w:numPr>
          <w:ilvl w:val="0"/>
          <w:numId w:val="0"/>
        </w:numPr>
        <w:ind w:left="864" w:hanging="864"/>
        <w:rPr>
          <w:lang w:val="en-US"/>
        </w:rPr>
      </w:pPr>
    </w:p>
    <w:p w14:paraId="611012B6" w14:textId="77777777" w:rsidR="00820D4D" w:rsidRPr="0063558C" w:rsidRDefault="00820D4D" w:rsidP="00820D4D">
      <w:pPr>
        <w:pStyle w:val="Heading4"/>
        <w:rPr>
          <w:lang w:val="en-US"/>
        </w:rPr>
      </w:pPr>
      <w:r w:rsidRPr="00FC0973">
        <w:rPr>
          <w:lang w:val="en-US"/>
        </w:rPr>
        <w:t xml:space="preserve">Round 1. </w:t>
      </w:r>
      <w:r>
        <w:rPr>
          <w:lang w:val="en-US"/>
        </w:rPr>
        <w:t>Most relevant works in emergency management</w:t>
      </w:r>
    </w:p>
    <w:p w14:paraId="556FADDF" w14:textId="6F8E9EEE" w:rsidR="00F63A8E" w:rsidRDefault="00F63A8E" w:rsidP="00820D4D">
      <w:pPr>
        <w:pStyle w:val="ListParagraph"/>
        <w:spacing w:line="300" w:lineRule="exact"/>
        <w:ind w:left="360" w:firstLine="0"/>
        <w:rPr>
          <w:lang w:val="en-US"/>
        </w:rPr>
      </w:pPr>
      <w:r>
        <w:rPr>
          <w:lang w:val="en-US"/>
        </w:rPr>
        <w:t>Quantitative analysis:</w:t>
      </w:r>
    </w:p>
    <w:p w14:paraId="4D7406C6" w14:textId="77777777" w:rsidR="00820D4D" w:rsidRDefault="00820D4D" w:rsidP="00820D4D">
      <w:pPr>
        <w:pStyle w:val="ListParagraph"/>
        <w:spacing w:line="300" w:lineRule="exact"/>
        <w:ind w:left="360" w:firstLine="0"/>
      </w:pPr>
    </w:p>
    <w:tbl>
      <w:tblPr>
        <w:tblW w:w="8340" w:type="dxa"/>
        <w:tblInd w:w="93" w:type="dxa"/>
        <w:tblLook w:val="04A0" w:firstRow="1" w:lastRow="0" w:firstColumn="1" w:lastColumn="0" w:noHBand="0" w:noVBand="1"/>
      </w:tblPr>
      <w:tblGrid>
        <w:gridCol w:w="1074"/>
        <w:gridCol w:w="1140"/>
        <w:gridCol w:w="980"/>
        <w:gridCol w:w="1008"/>
        <w:gridCol w:w="994"/>
        <w:gridCol w:w="1177"/>
        <w:gridCol w:w="1001"/>
        <w:gridCol w:w="966"/>
      </w:tblGrid>
      <w:tr w:rsidR="00F63A8E" w:rsidRPr="004A688C" w14:paraId="6AFEB32D" w14:textId="77777777" w:rsidTr="00D36E22">
        <w:trPr>
          <w:trHeight w:val="285"/>
        </w:trPr>
        <w:tc>
          <w:tcPr>
            <w:tcW w:w="980" w:type="dxa"/>
            <w:vMerge w:val="restart"/>
            <w:tcBorders>
              <w:top w:val="single" w:sz="4" w:space="0" w:color="auto"/>
              <w:left w:val="single" w:sz="4" w:space="0" w:color="auto"/>
              <w:bottom w:val="single" w:sz="4" w:space="0" w:color="auto"/>
              <w:right w:val="single" w:sz="4" w:space="0" w:color="auto"/>
            </w:tcBorders>
            <w:shd w:val="clear" w:color="000000" w:fill="EEECE1"/>
            <w:hideMark/>
          </w:tcPr>
          <w:p w14:paraId="386E18C2" w14:textId="77777777" w:rsidR="00F63A8E" w:rsidRPr="00EA2490" w:rsidRDefault="00F63A8E" w:rsidP="00D36E22">
            <w:pPr>
              <w:spacing w:line="240" w:lineRule="auto"/>
              <w:jc w:val="center"/>
              <w:rPr>
                <w:rFonts w:eastAsia="Times New Roman"/>
                <w:b/>
                <w:bCs/>
                <w:color w:val="365F91"/>
              </w:rPr>
            </w:pPr>
            <w:r w:rsidRPr="00EA2490">
              <w:rPr>
                <w:rFonts w:eastAsia="Times New Roman"/>
                <w:b/>
                <w:bCs/>
                <w:color w:val="365F91"/>
              </w:rPr>
              <w:t>Database / Search string</w:t>
            </w:r>
          </w:p>
        </w:tc>
        <w:tc>
          <w:tcPr>
            <w:tcW w:w="1240" w:type="dxa"/>
            <w:tcBorders>
              <w:top w:val="single" w:sz="4" w:space="0" w:color="auto"/>
              <w:left w:val="nil"/>
              <w:bottom w:val="nil"/>
              <w:right w:val="single" w:sz="4" w:space="0" w:color="auto"/>
            </w:tcBorders>
            <w:shd w:val="clear" w:color="000000" w:fill="EEECE1"/>
            <w:hideMark/>
          </w:tcPr>
          <w:p w14:paraId="72B88EA9" w14:textId="77777777" w:rsidR="00F63A8E" w:rsidRPr="00EA2490" w:rsidRDefault="00F63A8E" w:rsidP="00D36E22">
            <w:pPr>
              <w:spacing w:line="240" w:lineRule="auto"/>
              <w:rPr>
                <w:rFonts w:eastAsia="Times New Roman"/>
                <w:b/>
                <w:bCs/>
                <w:color w:val="365F91"/>
              </w:rPr>
            </w:pPr>
            <w:r w:rsidRPr="00EA2490">
              <w:rPr>
                <w:rFonts w:eastAsia="Times New Roman"/>
                <w:b/>
                <w:bCs/>
                <w:color w:val="365F91"/>
              </w:rPr>
              <w:t>DS01</w:t>
            </w:r>
          </w:p>
        </w:tc>
        <w:tc>
          <w:tcPr>
            <w:tcW w:w="1020" w:type="dxa"/>
            <w:tcBorders>
              <w:top w:val="single" w:sz="4" w:space="0" w:color="auto"/>
              <w:left w:val="nil"/>
              <w:bottom w:val="nil"/>
              <w:right w:val="single" w:sz="4" w:space="0" w:color="auto"/>
            </w:tcBorders>
            <w:shd w:val="clear" w:color="000000" w:fill="EEECE1"/>
            <w:hideMark/>
          </w:tcPr>
          <w:p w14:paraId="2D45CE79" w14:textId="77777777" w:rsidR="00F63A8E" w:rsidRPr="00EA2490" w:rsidRDefault="00F63A8E" w:rsidP="00D36E22">
            <w:pPr>
              <w:spacing w:line="240" w:lineRule="auto"/>
              <w:rPr>
                <w:rFonts w:eastAsia="Times New Roman"/>
                <w:b/>
                <w:bCs/>
                <w:color w:val="365F91"/>
              </w:rPr>
            </w:pPr>
            <w:r w:rsidRPr="00EA2490">
              <w:rPr>
                <w:rFonts w:eastAsia="Times New Roman"/>
                <w:b/>
                <w:bCs/>
                <w:color w:val="365F91"/>
              </w:rPr>
              <w:t>DS02</w:t>
            </w:r>
          </w:p>
        </w:tc>
        <w:tc>
          <w:tcPr>
            <w:tcW w:w="1020" w:type="dxa"/>
            <w:tcBorders>
              <w:top w:val="single" w:sz="4" w:space="0" w:color="auto"/>
              <w:left w:val="nil"/>
              <w:bottom w:val="nil"/>
              <w:right w:val="single" w:sz="4" w:space="0" w:color="auto"/>
            </w:tcBorders>
            <w:shd w:val="clear" w:color="000000" w:fill="EEECE1"/>
            <w:hideMark/>
          </w:tcPr>
          <w:p w14:paraId="6A0ED324" w14:textId="77777777" w:rsidR="00F63A8E" w:rsidRPr="00EA2490" w:rsidRDefault="00F63A8E" w:rsidP="00D36E22">
            <w:pPr>
              <w:spacing w:line="240" w:lineRule="auto"/>
              <w:rPr>
                <w:rFonts w:eastAsia="Times New Roman"/>
                <w:b/>
                <w:bCs/>
                <w:color w:val="365F91"/>
              </w:rPr>
            </w:pPr>
            <w:r w:rsidRPr="00EA2490">
              <w:rPr>
                <w:rFonts w:eastAsia="Times New Roman"/>
                <w:b/>
                <w:bCs/>
                <w:color w:val="365F91"/>
              </w:rPr>
              <w:t>DS03</w:t>
            </w:r>
          </w:p>
        </w:tc>
        <w:tc>
          <w:tcPr>
            <w:tcW w:w="1020" w:type="dxa"/>
            <w:tcBorders>
              <w:top w:val="single" w:sz="4" w:space="0" w:color="auto"/>
              <w:left w:val="nil"/>
              <w:bottom w:val="nil"/>
              <w:right w:val="single" w:sz="4" w:space="0" w:color="auto"/>
            </w:tcBorders>
            <w:shd w:val="clear" w:color="000000" w:fill="EEECE1"/>
            <w:hideMark/>
          </w:tcPr>
          <w:p w14:paraId="55C70E74" w14:textId="77777777" w:rsidR="00F63A8E" w:rsidRPr="00EA2490" w:rsidRDefault="00F63A8E" w:rsidP="00D36E22">
            <w:pPr>
              <w:spacing w:line="240" w:lineRule="auto"/>
              <w:rPr>
                <w:rFonts w:eastAsia="Times New Roman"/>
                <w:b/>
                <w:bCs/>
                <w:color w:val="365F91"/>
              </w:rPr>
            </w:pPr>
            <w:r w:rsidRPr="00EA2490">
              <w:rPr>
                <w:rFonts w:eastAsia="Times New Roman"/>
                <w:b/>
                <w:bCs/>
                <w:color w:val="365F91"/>
              </w:rPr>
              <w:t>DS04</w:t>
            </w:r>
          </w:p>
        </w:tc>
        <w:tc>
          <w:tcPr>
            <w:tcW w:w="1020" w:type="dxa"/>
            <w:tcBorders>
              <w:top w:val="single" w:sz="4" w:space="0" w:color="auto"/>
              <w:left w:val="nil"/>
              <w:bottom w:val="nil"/>
              <w:right w:val="single" w:sz="4" w:space="0" w:color="auto"/>
            </w:tcBorders>
            <w:shd w:val="clear" w:color="000000" w:fill="EEECE1"/>
            <w:hideMark/>
          </w:tcPr>
          <w:p w14:paraId="50825414" w14:textId="77777777" w:rsidR="00F63A8E" w:rsidRPr="00EA2490" w:rsidRDefault="00F63A8E" w:rsidP="00D36E22">
            <w:pPr>
              <w:spacing w:line="240" w:lineRule="auto"/>
              <w:rPr>
                <w:rFonts w:eastAsia="Times New Roman"/>
                <w:b/>
                <w:bCs/>
                <w:color w:val="365F91"/>
              </w:rPr>
            </w:pPr>
            <w:r w:rsidRPr="00EA2490">
              <w:rPr>
                <w:rFonts w:eastAsia="Times New Roman"/>
                <w:b/>
                <w:bCs/>
                <w:color w:val="365F91"/>
              </w:rPr>
              <w:t>DS05</w:t>
            </w:r>
          </w:p>
        </w:tc>
        <w:tc>
          <w:tcPr>
            <w:tcW w:w="1020" w:type="dxa"/>
            <w:tcBorders>
              <w:top w:val="single" w:sz="4" w:space="0" w:color="auto"/>
              <w:left w:val="nil"/>
              <w:bottom w:val="nil"/>
              <w:right w:val="single" w:sz="4" w:space="0" w:color="auto"/>
            </w:tcBorders>
            <w:shd w:val="clear" w:color="000000" w:fill="EEECE1"/>
            <w:hideMark/>
          </w:tcPr>
          <w:p w14:paraId="32E0583C" w14:textId="77777777" w:rsidR="00F63A8E" w:rsidRPr="00EA2490" w:rsidRDefault="00F63A8E" w:rsidP="00D36E22">
            <w:pPr>
              <w:spacing w:line="240" w:lineRule="auto"/>
              <w:rPr>
                <w:rFonts w:eastAsia="Times New Roman"/>
                <w:b/>
                <w:bCs/>
                <w:color w:val="365F91"/>
              </w:rPr>
            </w:pPr>
            <w:r w:rsidRPr="00EA2490">
              <w:rPr>
                <w:rFonts w:eastAsia="Times New Roman"/>
                <w:b/>
                <w:bCs/>
                <w:color w:val="365F91"/>
              </w:rPr>
              <w:t>DS06</w:t>
            </w:r>
          </w:p>
        </w:tc>
        <w:tc>
          <w:tcPr>
            <w:tcW w:w="1020" w:type="dxa"/>
            <w:tcBorders>
              <w:top w:val="single" w:sz="4" w:space="0" w:color="auto"/>
              <w:left w:val="nil"/>
              <w:bottom w:val="nil"/>
              <w:right w:val="single" w:sz="4" w:space="0" w:color="auto"/>
            </w:tcBorders>
            <w:shd w:val="clear" w:color="000000" w:fill="EEECE1"/>
            <w:hideMark/>
          </w:tcPr>
          <w:p w14:paraId="63A5CEE2" w14:textId="77777777" w:rsidR="00F63A8E" w:rsidRPr="00EA2490" w:rsidRDefault="00F63A8E" w:rsidP="00D36E22">
            <w:pPr>
              <w:spacing w:line="240" w:lineRule="auto"/>
              <w:rPr>
                <w:rFonts w:eastAsia="Times New Roman"/>
                <w:b/>
                <w:bCs/>
                <w:color w:val="365F91"/>
              </w:rPr>
            </w:pPr>
            <w:r w:rsidRPr="00EA2490">
              <w:rPr>
                <w:rFonts w:eastAsia="Times New Roman"/>
                <w:b/>
                <w:bCs/>
                <w:color w:val="365F91"/>
              </w:rPr>
              <w:t>DS07</w:t>
            </w:r>
          </w:p>
        </w:tc>
      </w:tr>
      <w:tr w:rsidR="00F63A8E" w:rsidRPr="004A688C" w14:paraId="67393BEA" w14:textId="77777777" w:rsidTr="00D36E22">
        <w:trPr>
          <w:trHeight w:val="555"/>
        </w:trPr>
        <w:tc>
          <w:tcPr>
            <w:tcW w:w="980" w:type="dxa"/>
            <w:vMerge/>
            <w:tcBorders>
              <w:top w:val="single" w:sz="4" w:space="0" w:color="auto"/>
              <w:left w:val="single" w:sz="4" w:space="0" w:color="auto"/>
              <w:bottom w:val="single" w:sz="4" w:space="0" w:color="auto"/>
              <w:right w:val="single" w:sz="4" w:space="0" w:color="auto"/>
            </w:tcBorders>
            <w:vAlign w:val="center"/>
            <w:hideMark/>
          </w:tcPr>
          <w:p w14:paraId="482CC7F3" w14:textId="77777777" w:rsidR="00F63A8E" w:rsidRPr="00EA2490" w:rsidRDefault="00F63A8E" w:rsidP="00D36E22">
            <w:pPr>
              <w:spacing w:line="240" w:lineRule="auto"/>
              <w:rPr>
                <w:rFonts w:eastAsia="Times New Roman"/>
                <w:b/>
                <w:bCs/>
                <w:color w:val="365F91"/>
              </w:rPr>
            </w:pPr>
          </w:p>
        </w:tc>
        <w:tc>
          <w:tcPr>
            <w:tcW w:w="1240" w:type="dxa"/>
            <w:tcBorders>
              <w:top w:val="nil"/>
              <w:left w:val="nil"/>
              <w:bottom w:val="single" w:sz="4" w:space="0" w:color="auto"/>
              <w:right w:val="single" w:sz="4" w:space="0" w:color="auto"/>
            </w:tcBorders>
            <w:shd w:val="clear" w:color="000000" w:fill="EEECE1"/>
            <w:hideMark/>
          </w:tcPr>
          <w:p w14:paraId="78FF7FD4" w14:textId="77777777" w:rsidR="00F63A8E" w:rsidRPr="00EA2490" w:rsidRDefault="00020684" w:rsidP="00D36E22">
            <w:pPr>
              <w:spacing w:line="240" w:lineRule="auto"/>
              <w:rPr>
                <w:rFonts w:eastAsia="Times New Roman"/>
                <w:b/>
                <w:bCs/>
                <w:color w:val="0000FF"/>
                <w:u w:val="single"/>
              </w:rPr>
            </w:pPr>
            <w:hyperlink r:id="rId72" w:history="1">
              <w:r w:rsidR="00F63A8E" w:rsidRPr="00EA2490">
                <w:rPr>
                  <w:rFonts w:eastAsia="Times New Roman"/>
                  <w:b/>
                  <w:bCs/>
                  <w:color w:val="0000FF"/>
                  <w:u w:val="single"/>
                </w:rPr>
                <w:t>ACM Digital Library</w:t>
              </w:r>
            </w:hyperlink>
          </w:p>
        </w:tc>
        <w:tc>
          <w:tcPr>
            <w:tcW w:w="1020" w:type="dxa"/>
            <w:tcBorders>
              <w:top w:val="nil"/>
              <w:left w:val="nil"/>
              <w:bottom w:val="single" w:sz="4" w:space="0" w:color="auto"/>
              <w:right w:val="single" w:sz="4" w:space="0" w:color="auto"/>
            </w:tcBorders>
            <w:shd w:val="clear" w:color="000000" w:fill="EEECE1"/>
            <w:hideMark/>
          </w:tcPr>
          <w:p w14:paraId="7CD7DDF3" w14:textId="77777777" w:rsidR="00F63A8E" w:rsidRPr="00EA2490" w:rsidRDefault="00020684" w:rsidP="00D36E22">
            <w:pPr>
              <w:spacing w:line="240" w:lineRule="auto"/>
              <w:rPr>
                <w:rFonts w:eastAsia="Times New Roman"/>
                <w:b/>
                <w:bCs/>
                <w:color w:val="0000FF"/>
                <w:u w:val="single"/>
              </w:rPr>
            </w:pPr>
            <w:hyperlink r:id="rId73" w:history="1">
              <w:r w:rsidR="00F63A8E" w:rsidRPr="00EA2490">
                <w:rPr>
                  <w:rFonts w:eastAsia="Times New Roman"/>
                  <w:b/>
                  <w:bCs/>
                  <w:color w:val="0000FF"/>
                  <w:u w:val="single"/>
                </w:rPr>
                <w:t>Science Direct</w:t>
              </w:r>
            </w:hyperlink>
          </w:p>
        </w:tc>
        <w:tc>
          <w:tcPr>
            <w:tcW w:w="1020" w:type="dxa"/>
            <w:tcBorders>
              <w:top w:val="nil"/>
              <w:left w:val="nil"/>
              <w:bottom w:val="single" w:sz="4" w:space="0" w:color="auto"/>
              <w:right w:val="single" w:sz="4" w:space="0" w:color="auto"/>
            </w:tcBorders>
            <w:shd w:val="clear" w:color="000000" w:fill="EEECE1"/>
            <w:hideMark/>
          </w:tcPr>
          <w:p w14:paraId="006AAFE3" w14:textId="77777777" w:rsidR="00F63A8E" w:rsidRPr="00EA2490" w:rsidRDefault="00020684" w:rsidP="00D36E22">
            <w:pPr>
              <w:spacing w:line="240" w:lineRule="auto"/>
              <w:rPr>
                <w:rFonts w:eastAsia="Times New Roman"/>
                <w:b/>
                <w:bCs/>
                <w:color w:val="0000FF"/>
                <w:u w:val="single"/>
              </w:rPr>
            </w:pPr>
            <w:hyperlink r:id="rId74" w:history="1">
              <w:r w:rsidR="00F63A8E" w:rsidRPr="00EA2490">
                <w:rPr>
                  <w:rFonts w:eastAsia="Times New Roman"/>
                  <w:b/>
                  <w:bCs/>
                  <w:color w:val="0000FF"/>
                  <w:u w:val="single"/>
                </w:rPr>
                <w:t>Springer</w:t>
              </w:r>
            </w:hyperlink>
          </w:p>
        </w:tc>
        <w:tc>
          <w:tcPr>
            <w:tcW w:w="1020" w:type="dxa"/>
            <w:tcBorders>
              <w:top w:val="nil"/>
              <w:left w:val="nil"/>
              <w:bottom w:val="single" w:sz="4" w:space="0" w:color="auto"/>
              <w:right w:val="single" w:sz="4" w:space="0" w:color="auto"/>
            </w:tcBorders>
            <w:shd w:val="clear" w:color="000000" w:fill="EEECE1"/>
            <w:hideMark/>
          </w:tcPr>
          <w:p w14:paraId="17EA4DA4" w14:textId="77777777" w:rsidR="00F63A8E" w:rsidRPr="00EA2490" w:rsidRDefault="00020684" w:rsidP="00D36E22">
            <w:pPr>
              <w:spacing w:line="240" w:lineRule="auto"/>
              <w:rPr>
                <w:rFonts w:eastAsia="Times New Roman"/>
                <w:b/>
                <w:bCs/>
                <w:color w:val="0000FF"/>
                <w:u w:val="single"/>
              </w:rPr>
            </w:pPr>
            <w:hyperlink r:id="rId75" w:history="1">
              <w:r w:rsidR="00F63A8E" w:rsidRPr="00EA2490">
                <w:rPr>
                  <w:rFonts w:eastAsia="Times New Roman"/>
                  <w:b/>
                  <w:bCs/>
                  <w:color w:val="0000FF"/>
                  <w:u w:val="single"/>
                </w:rPr>
                <w:t xml:space="preserve">Google Scholar </w:t>
              </w:r>
            </w:hyperlink>
          </w:p>
        </w:tc>
        <w:tc>
          <w:tcPr>
            <w:tcW w:w="1020" w:type="dxa"/>
            <w:tcBorders>
              <w:top w:val="nil"/>
              <w:left w:val="nil"/>
              <w:bottom w:val="single" w:sz="4" w:space="0" w:color="auto"/>
              <w:right w:val="single" w:sz="4" w:space="0" w:color="auto"/>
            </w:tcBorders>
            <w:shd w:val="clear" w:color="000000" w:fill="EEECE1"/>
            <w:hideMark/>
          </w:tcPr>
          <w:p w14:paraId="12B14C92" w14:textId="77777777" w:rsidR="00F63A8E" w:rsidRPr="00EA2490" w:rsidRDefault="00020684" w:rsidP="00D36E22">
            <w:pPr>
              <w:spacing w:line="240" w:lineRule="auto"/>
              <w:rPr>
                <w:rFonts w:eastAsia="Times New Roman"/>
                <w:b/>
                <w:bCs/>
                <w:color w:val="0000FF"/>
                <w:u w:val="single"/>
              </w:rPr>
            </w:pPr>
            <w:hyperlink r:id="rId76" w:history="1">
              <w:r w:rsidR="00F63A8E" w:rsidRPr="00EA2490">
                <w:rPr>
                  <w:rFonts w:eastAsia="Times New Roman"/>
                  <w:b/>
                  <w:bCs/>
                  <w:color w:val="0000FF"/>
                  <w:u w:val="single"/>
                </w:rPr>
                <w:t>IEEExplore</w:t>
              </w:r>
            </w:hyperlink>
          </w:p>
        </w:tc>
        <w:tc>
          <w:tcPr>
            <w:tcW w:w="1020" w:type="dxa"/>
            <w:tcBorders>
              <w:top w:val="nil"/>
              <w:left w:val="nil"/>
              <w:bottom w:val="single" w:sz="4" w:space="0" w:color="auto"/>
              <w:right w:val="single" w:sz="4" w:space="0" w:color="auto"/>
            </w:tcBorders>
            <w:shd w:val="clear" w:color="000000" w:fill="EEECE1"/>
            <w:hideMark/>
          </w:tcPr>
          <w:p w14:paraId="36D340AA" w14:textId="77777777" w:rsidR="00F63A8E" w:rsidRPr="00EA2490" w:rsidRDefault="00020684" w:rsidP="00D36E22">
            <w:pPr>
              <w:spacing w:line="240" w:lineRule="auto"/>
              <w:rPr>
                <w:rFonts w:eastAsia="Times New Roman"/>
                <w:b/>
                <w:bCs/>
                <w:color w:val="0000FF"/>
                <w:u w:val="single"/>
              </w:rPr>
            </w:pPr>
            <w:hyperlink r:id="rId77" w:history="1">
              <w:r w:rsidR="00F63A8E" w:rsidRPr="00EA2490">
                <w:rPr>
                  <w:rFonts w:eastAsia="Times New Roman"/>
                  <w:b/>
                  <w:bCs/>
                  <w:color w:val="0000FF"/>
                  <w:u w:val="single"/>
                </w:rPr>
                <w:t>Citeseer library</w:t>
              </w:r>
            </w:hyperlink>
          </w:p>
        </w:tc>
        <w:tc>
          <w:tcPr>
            <w:tcW w:w="1020" w:type="dxa"/>
            <w:tcBorders>
              <w:top w:val="nil"/>
              <w:left w:val="nil"/>
              <w:bottom w:val="single" w:sz="4" w:space="0" w:color="auto"/>
              <w:right w:val="single" w:sz="4" w:space="0" w:color="auto"/>
            </w:tcBorders>
            <w:shd w:val="clear" w:color="000000" w:fill="EEECE1"/>
            <w:hideMark/>
          </w:tcPr>
          <w:p w14:paraId="61647DC1" w14:textId="77777777" w:rsidR="00F63A8E" w:rsidRPr="00EA2490" w:rsidRDefault="00020684" w:rsidP="00D36E22">
            <w:pPr>
              <w:spacing w:line="240" w:lineRule="auto"/>
              <w:rPr>
                <w:rFonts w:eastAsia="Times New Roman"/>
                <w:b/>
                <w:bCs/>
                <w:color w:val="0000FF"/>
                <w:u w:val="single"/>
              </w:rPr>
            </w:pPr>
            <w:hyperlink r:id="rId78" w:history="1">
              <w:r w:rsidR="00F63A8E" w:rsidRPr="00EA2490">
                <w:rPr>
                  <w:rFonts w:eastAsia="Times New Roman"/>
                  <w:b/>
                  <w:bCs/>
                  <w:color w:val="0000FF"/>
                  <w:u w:val="single"/>
                </w:rPr>
                <w:t>Scopus</w:t>
              </w:r>
            </w:hyperlink>
          </w:p>
        </w:tc>
      </w:tr>
      <w:tr w:rsidR="00F63A8E" w:rsidRPr="004A688C" w14:paraId="1C5692F9" w14:textId="77777777" w:rsidTr="00D36E22">
        <w:trPr>
          <w:trHeight w:val="3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19BC61F1" w14:textId="77777777" w:rsidR="00F63A8E" w:rsidRPr="00EA2490" w:rsidRDefault="00F63A8E" w:rsidP="00D36E22">
            <w:pPr>
              <w:spacing w:line="240" w:lineRule="auto"/>
              <w:rPr>
                <w:rFonts w:eastAsia="Times New Roman"/>
                <w:b/>
                <w:bCs/>
              </w:rPr>
            </w:pPr>
            <w:r w:rsidRPr="00EA2490">
              <w:rPr>
                <w:rFonts w:eastAsia="Times New Roman"/>
                <w:b/>
                <w:bCs/>
              </w:rPr>
              <w:t>SS01</w:t>
            </w:r>
          </w:p>
        </w:tc>
        <w:tc>
          <w:tcPr>
            <w:tcW w:w="1240" w:type="dxa"/>
            <w:tcBorders>
              <w:top w:val="nil"/>
              <w:left w:val="nil"/>
              <w:bottom w:val="single" w:sz="4" w:space="0" w:color="auto"/>
              <w:right w:val="single" w:sz="4" w:space="0" w:color="auto"/>
            </w:tcBorders>
            <w:shd w:val="clear" w:color="auto" w:fill="auto"/>
            <w:vAlign w:val="center"/>
            <w:hideMark/>
          </w:tcPr>
          <w:p w14:paraId="6B061D89" w14:textId="77777777" w:rsidR="00F63A8E" w:rsidRPr="00EA2490" w:rsidRDefault="00020684" w:rsidP="00D36E22">
            <w:pPr>
              <w:spacing w:line="240" w:lineRule="auto"/>
              <w:rPr>
                <w:rFonts w:eastAsia="Times New Roman"/>
                <w:u w:val="single"/>
              </w:rPr>
            </w:pPr>
            <w:hyperlink r:id="rId79" w:history="1">
              <w:r w:rsidR="00F63A8E" w:rsidRPr="00EA2490">
                <w:rPr>
                  <w:rFonts w:eastAsia="Times New Roman"/>
                  <w:u w:val="single"/>
                </w:rPr>
                <w:t>120,850</w:t>
              </w:r>
            </w:hyperlink>
          </w:p>
        </w:tc>
        <w:tc>
          <w:tcPr>
            <w:tcW w:w="1020" w:type="dxa"/>
            <w:tcBorders>
              <w:top w:val="nil"/>
              <w:left w:val="nil"/>
              <w:bottom w:val="single" w:sz="4" w:space="0" w:color="auto"/>
              <w:right w:val="single" w:sz="4" w:space="0" w:color="auto"/>
            </w:tcBorders>
            <w:shd w:val="clear" w:color="auto" w:fill="auto"/>
            <w:vAlign w:val="center"/>
            <w:hideMark/>
          </w:tcPr>
          <w:p w14:paraId="64A7F971" w14:textId="77777777" w:rsidR="00F63A8E" w:rsidRPr="00EA2490" w:rsidRDefault="00020684" w:rsidP="00D36E22">
            <w:pPr>
              <w:spacing w:line="240" w:lineRule="auto"/>
              <w:rPr>
                <w:rFonts w:eastAsia="Times New Roman"/>
                <w:u w:val="single"/>
              </w:rPr>
            </w:pPr>
            <w:hyperlink r:id="rId80" w:history="1">
              <w:r w:rsidR="00F63A8E" w:rsidRPr="00EA2490">
                <w:rPr>
                  <w:rFonts w:eastAsia="Times New Roman"/>
                  <w:u w:val="single"/>
                </w:rPr>
                <w:t>9,919</w:t>
              </w:r>
            </w:hyperlink>
          </w:p>
        </w:tc>
        <w:tc>
          <w:tcPr>
            <w:tcW w:w="1020" w:type="dxa"/>
            <w:tcBorders>
              <w:top w:val="nil"/>
              <w:left w:val="nil"/>
              <w:bottom w:val="single" w:sz="4" w:space="0" w:color="auto"/>
              <w:right w:val="single" w:sz="4" w:space="0" w:color="auto"/>
            </w:tcBorders>
            <w:shd w:val="clear" w:color="auto" w:fill="auto"/>
            <w:vAlign w:val="center"/>
            <w:hideMark/>
          </w:tcPr>
          <w:p w14:paraId="1B195AD1" w14:textId="77777777" w:rsidR="00F63A8E" w:rsidRPr="00EA2490" w:rsidRDefault="00020684" w:rsidP="00D36E22">
            <w:pPr>
              <w:spacing w:line="240" w:lineRule="auto"/>
              <w:rPr>
                <w:rFonts w:eastAsia="Times New Roman"/>
                <w:u w:val="single"/>
              </w:rPr>
            </w:pPr>
            <w:hyperlink r:id="rId81" w:history="1">
              <w:r w:rsidR="00F63A8E" w:rsidRPr="00EA2490">
                <w:rPr>
                  <w:rFonts w:eastAsia="Times New Roman"/>
                  <w:u w:val="single"/>
                </w:rPr>
                <w:t>449</w:t>
              </w:r>
            </w:hyperlink>
          </w:p>
        </w:tc>
        <w:tc>
          <w:tcPr>
            <w:tcW w:w="1020" w:type="dxa"/>
            <w:tcBorders>
              <w:top w:val="nil"/>
              <w:left w:val="nil"/>
              <w:bottom w:val="single" w:sz="4" w:space="0" w:color="auto"/>
              <w:right w:val="single" w:sz="4" w:space="0" w:color="auto"/>
            </w:tcBorders>
            <w:shd w:val="clear" w:color="auto" w:fill="auto"/>
            <w:vAlign w:val="center"/>
            <w:hideMark/>
          </w:tcPr>
          <w:p w14:paraId="36BDB395" w14:textId="77777777" w:rsidR="00F63A8E" w:rsidRPr="00EA2490" w:rsidRDefault="00F63A8E" w:rsidP="00D36E22">
            <w:pPr>
              <w:spacing w:line="240" w:lineRule="auto"/>
              <w:rPr>
                <w:rFonts w:eastAsia="Times New Roman"/>
              </w:rPr>
            </w:pPr>
            <w:r w:rsidRPr="00EA2490">
              <w:rPr>
                <w:rFonts w:eastAsia="Times New Roman"/>
              </w:rPr>
              <w:t>288,000</w:t>
            </w:r>
          </w:p>
        </w:tc>
        <w:tc>
          <w:tcPr>
            <w:tcW w:w="1020" w:type="dxa"/>
            <w:tcBorders>
              <w:top w:val="nil"/>
              <w:left w:val="nil"/>
              <w:bottom w:val="single" w:sz="4" w:space="0" w:color="auto"/>
              <w:right w:val="single" w:sz="4" w:space="0" w:color="auto"/>
            </w:tcBorders>
            <w:shd w:val="clear" w:color="auto" w:fill="auto"/>
            <w:vAlign w:val="center"/>
            <w:hideMark/>
          </w:tcPr>
          <w:p w14:paraId="269F22B0" w14:textId="77777777" w:rsidR="00F63A8E" w:rsidRPr="00EA2490" w:rsidRDefault="00F63A8E" w:rsidP="00D36E22">
            <w:pPr>
              <w:spacing w:line="240" w:lineRule="auto"/>
              <w:rPr>
                <w:rFonts w:eastAsia="Times New Roman"/>
              </w:rPr>
            </w:pPr>
            <w:r w:rsidRPr="00EA2490">
              <w:rPr>
                <w:rFonts w:eastAsia="Times New Roman"/>
              </w:rPr>
              <w:t>2,336</w:t>
            </w:r>
          </w:p>
        </w:tc>
        <w:tc>
          <w:tcPr>
            <w:tcW w:w="1020" w:type="dxa"/>
            <w:tcBorders>
              <w:top w:val="nil"/>
              <w:left w:val="nil"/>
              <w:bottom w:val="single" w:sz="4" w:space="0" w:color="auto"/>
              <w:right w:val="single" w:sz="4" w:space="0" w:color="auto"/>
            </w:tcBorders>
            <w:shd w:val="clear" w:color="auto" w:fill="auto"/>
            <w:vAlign w:val="center"/>
            <w:hideMark/>
          </w:tcPr>
          <w:p w14:paraId="42027F52" w14:textId="77777777" w:rsidR="00F63A8E" w:rsidRPr="00EA2490" w:rsidRDefault="00F63A8E" w:rsidP="00D36E22">
            <w:pPr>
              <w:spacing w:line="240" w:lineRule="auto"/>
              <w:rPr>
                <w:rFonts w:eastAsia="Times New Roman"/>
              </w:rPr>
            </w:pPr>
            <w:r w:rsidRPr="00EA2490">
              <w:rPr>
                <w:rFonts w:eastAsia="Times New Roman"/>
              </w:rPr>
              <w:t>20.291</w:t>
            </w:r>
          </w:p>
        </w:tc>
        <w:tc>
          <w:tcPr>
            <w:tcW w:w="1020" w:type="dxa"/>
            <w:tcBorders>
              <w:top w:val="nil"/>
              <w:left w:val="nil"/>
              <w:bottom w:val="single" w:sz="4" w:space="0" w:color="auto"/>
              <w:right w:val="single" w:sz="4" w:space="0" w:color="auto"/>
            </w:tcBorders>
            <w:shd w:val="clear" w:color="auto" w:fill="auto"/>
            <w:vAlign w:val="center"/>
            <w:hideMark/>
          </w:tcPr>
          <w:p w14:paraId="74DB4E45" w14:textId="77777777" w:rsidR="00F63A8E" w:rsidRPr="00EA2490" w:rsidRDefault="00F63A8E" w:rsidP="00D36E22">
            <w:pPr>
              <w:spacing w:line="240" w:lineRule="auto"/>
              <w:rPr>
                <w:rFonts w:eastAsia="Times New Roman"/>
              </w:rPr>
            </w:pPr>
            <w:r w:rsidRPr="00EA2490">
              <w:rPr>
                <w:rFonts w:eastAsia="Times New Roman"/>
              </w:rPr>
              <w:t>32,243</w:t>
            </w:r>
          </w:p>
        </w:tc>
      </w:tr>
      <w:tr w:rsidR="00F63A8E" w:rsidRPr="004A688C" w14:paraId="4EC2D7BD" w14:textId="77777777" w:rsidTr="00D36E22">
        <w:trPr>
          <w:trHeight w:val="3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40510F22" w14:textId="77777777" w:rsidR="00F63A8E" w:rsidRPr="00EA2490" w:rsidRDefault="00F63A8E" w:rsidP="00D36E22">
            <w:pPr>
              <w:spacing w:line="240" w:lineRule="auto"/>
              <w:rPr>
                <w:rFonts w:eastAsia="Times New Roman"/>
                <w:b/>
                <w:bCs/>
              </w:rPr>
            </w:pPr>
            <w:r w:rsidRPr="00EA2490">
              <w:rPr>
                <w:rFonts w:eastAsia="Times New Roman"/>
                <w:b/>
                <w:bCs/>
              </w:rPr>
              <w:t>SS02</w:t>
            </w:r>
          </w:p>
        </w:tc>
        <w:tc>
          <w:tcPr>
            <w:tcW w:w="1240" w:type="dxa"/>
            <w:tcBorders>
              <w:top w:val="nil"/>
              <w:left w:val="nil"/>
              <w:bottom w:val="single" w:sz="4" w:space="0" w:color="auto"/>
              <w:right w:val="single" w:sz="4" w:space="0" w:color="auto"/>
            </w:tcBorders>
            <w:shd w:val="clear" w:color="auto" w:fill="auto"/>
            <w:vAlign w:val="center"/>
            <w:hideMark/>
          </w:tcPr>
          <w:p w14:paraId="00BE596E" w14:textId="77777777" w:rsidR="00F63A8E" w:rsidRPr="00EA2490" w:rsidRDefault="00F63A8E" w:rsidP="00D36E22">
            <w:pPr>
              <w:spacing w:line="240" w:lineRule="auto"/>
              <w:rPr>
                <w:rFonts w:eastAsia="Times New Roman"/>
              </w:rPr>
            </w:pPr>
            <w:r w:rsidRPr="00EA2490">
              <w:rPr>
                <w:rFonts w:eastAsia="Times New Roman"/>
              </w:rPr>
              <w:t>1</w:t>
            </w:r>
          </w:p>
        </w:tc>
        <w:tc>
          <w:tcPr>
            <w:tcW w:w="1020" w:type="dxa"/>
            <w:tcBorders>
              <w:top w:val="nil"/>
              <w:left w:val="nil"/>
              <w:bottom w:val="single" w:sz="4" w:space="0" w:color="auto"/>
              <w:right w:val="single" w:sz="4" w:space="0" w:color="auto"/>
            </w:tcBorders>
            <w:shd w:val="clear" w:color="auto" w:fill="auto"/>
            <w:vAlign w:val="center"/>
            <w:hideMark/>
          </w:tcPr>
          <w:p w14:paraId="21798EC7" w14:textId="77777777" w:rsidR="00F63A8E" w:rsidRPr="00EA2490" w:rsidRDefault="00F63A8E" w:rsidP="00D36E22">
            <w:pPr>
              <w:spacing w:line="240" w:lineRule="auto"/>
              <w:rPr>
                <w:rFonts w:eastAsia="Times New Roman"/>
              </w:rPr>
            </w:pPr>
            <w:r w:rsidRPr="00EA2490">
              <w:rPr>
                <w:rFonts w:eastAsia="Times New Roman"/>
              </w:rPr>
              <w:t>1,047</w:t>
            </w:r>
          </w:p>
        </w:tc>
        <w:tc>
          <w:tcPr>
            <w:tcW w:w="1020" w:type="dxa"/>
            <w:tcBorders>
              <w:top w:val="nil"/>
              <w:left w:val="nil"/>
              <w:bottom w:val="single" w:sz="4" w:space="0" w:color="auto"/>
              <w:right w:val="single" w:sz="4" w:space="0" w:color="auto"/>
            </w:tcBorders>
            <w:shd w:val="clear" w:color="auto" w:fill="auto"/>
            <w:vAlign w:val="center"/>
            <w:hideMark/>
          </w:tcPr>
          <w:p w14:paraId="4F673C83" w14:textId="77777777" w:rsidR="00F63A8E" w:rsidRPr="00EA2490" w:rsidRDefault="00F63A8E" w:rsidP="00D36E22">
            <w:pPr>
              <w:spacing w:line="240" w:lineRule="auto"/>
              <w:rPr>
                <w:rFonts w:eastAsia="Times New Roman"/>
              </w:rPr>
            </w:pPr>
            <w:r w:rsidRPr="00EA2490">
              <w:rPr>
                <w:rFonts w:eastAsia="Times New Roman"/>
              </w:rPr>
              <w:t>3,807</w:t>
            </w:r>
          </w:p>
        </w:tc>
        <w:tc>
          <w:tcPr>
            <w:tcW w:w="1020" w:type="dxa"/>
            <w:tcBorders>
              <w:top w:val="nil"/>
              <w:left w:val="nil"/>
              <w:bottom w:val="single" w:sz="4" w:space="0" w:color="auto"/>
              <w:right w:val="single" w:sz="4" w:space="0" w:color="auto"/>
            </w:tcBorders>
            <w:shd w:val="clear" w:color="auto" w:fill="auto"/>
            <w:vAlign w:val="center"/>
            <w:hideMark/>
          </w:tcPr>
          <w:p w14:paraId="46895939" w14:textId="77777777" w:rsidR="00F63A8E" w:rsidRPr="00EA2490" w:rsidRDefault="00F63A8E" w:rsidP="00D36E22">
            <w:pPr>
              <w:spacing w:line="240" w:lineRule="auto"/>
              <w:rPr>
                <w:rFonts w:eastAsia="Times New Roman"/>
              </w:rPr>
            </w:pPr>
            <w:r w:rsidRPr="00EA2490">
              <w:rPr>
                <w:rFonts w:eastAsia="Times New Roman"/>
              </w:rPr>
              <w:t>24,600</w:t>
            </w:r>
          </w:p>
        </w:tc>
        <w:tc>
          <w:tcPr>
            <w:tcW w:w="1020" w:type="dxa"/>
            <w:tcBorders>
              <w:top w:val="nil"/>
              <w:left w:val="nil"/>
              <w:bottom w:val="single" w:sz="4" w:space="0" w:color="auto"/>
              <w:right w:val="single" w:sz="4" w:space="0" w:color="auto"/>
            </w:tcBorders>
            <w:shd w:val="clear" w:color="auto" w:fill="auto"/>
            <w:vAlign w:val="center"/>
            <w:hideMark/>
          </w:tcPr>
          <w:p w14:paraId="1E30C9F5" w14:textId="77777777" w:rsidR="00F63A8E" w:rsidRPr="00EA2490" w:rsidRDefault="00F63A8E" w:rsidP="00D36E22">
            <w:pPr>
              <w:spacing w:line="240" w:lineRule="auto"/>
              <w:rPr>
                <w:rFonts w:eastAsia="Times New Roman"/>
              </w:rPr>
            </w:pPr>
            <w:r w:rsidRPr="00EA2490">
              <w:rPr>
                <w:rFonts w:eastAsia="Times New Roman"/>
              </w:rPr>
              <w:t>24</w:t>
            </w:r>
          </w:p>
        </w:tc>
        <w:tc>
          <w:tcPr>
            <w:tcW w:w="1020" w:type="dxa"/>
            <w:tcBorders>
              <w:top w:val="nil"/>
              <w:left w:val="nil"/>
              <w:bottom w:val="single" w:sz="4" w:space="0" w:color="auto"/>
              <w:right w:val="single" w:sz="4" w:space="0" w:color="auto"/>
            </w:tcBorders>
            <w:shd w:val="clear" w:color="auto" w:fill="auto"/>
            <w:vAlign w:val="center"/>
            <w:hideMark/>
          </w:tcPr>
          <w:p w14:paraId="50C08535" w14:textId="77777777" w:rsidR="00F63A8E" w:rsidRPr="00EA2490" w:rsidRDefault="00F63A8E" w:rsidP="00D36E22">
            <w:pPr>
              <w:spacing w:line="240" w:lineRule="auto"/>
              <w:rPr>
                <w:rFonts w:eastAsia="Times New Roman"/>
              </w:rPr>
            </w:pPr>
            <w:r w:rsidRPr="00EA2490">
              <w:rPr>
                <w:rFonts w:eastAsia="Times New Roman"/>
              </w:rPr>
              <w:t>2.377</w:t>
            </w:r>
          </w:p>
        </w:tc>
        <w:tc>
          <w:tcPr>
            <w:tcW w:w="1020" w:type="dxa"/>
            <w:tcBorders>
              <w:top w:val="nil"/>
              <w:left w:val="nil"/>
              <w:bottom w:val="single" w:sz="4" w:space="0" w:color="auto"/>
              <w:right w:val="single" w:sz="4" w:space="0" w:color="auto"/>
            </w:tcBorders>
            <w:shd w:val="clear" w:color="auto" w:fill="auto"/>
            <w:vAlign w:val="center"/>
            <w:hideMark/>
          </w:tcPr>
          <w:p w14:paraId="04C32DDB" w14:textId="77777777" w:rsidR="00F63A8E" w:rsidRPr="00EA2490" w:rsidRDefault="00F63A8E" w:rsidP="00D36E22">
            <w:pPr>
              <w:spacing w:line="240" w:lineRule="auto"/>
              <w:rPr>
                <w:rFonts w:eastAsia="Times New Roman"/>
              </w:rPr>
            </w:pPr>
            <w:r w:rsidRPr="00EA2490">
              <w:rPr>
                <w:rFonts w:eastAsia="Times New Roman"/>
              </w:rPr>
              <w:t>4,495</w:t>
            </w:r>
          </w:p>
        </w:tc>
      </w:tr>
      <w:tr w:rsidR="00F63A8E" w:rsidRPr="004A688C" w14:paraId="2BBED682" w14:textId="77777777" w:rsidTr="00D36E22">
        <w:trPr>
          <w:trHeight w:val="3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23DB5BCF" w14:textId="77777777" w:rsidR="00F63A8E" w:rsidRPr="00EA2490" w:rsidRDefault="00F63A8E" w:rsidP="00D36E22">
            <w:pPr>
              <w:spacing w:line="240" w:lineRule="auto"/>
              <w:rPr>
                <w:rFonts w:eastAsia="Times New Roman"/>
                <w:b/>
                <w:bCs/>
              </w:rPr>
            </w:pPr>
            <w:r w:rsidRPr="00EA2490">
              <w:rPr>
                <w:rFonts w:eastAsia="Times New Roman"/>
                <w:b/>
                <w:bCs/>
              </w:rPr>
              <w:t>SS03</w:t>
            </w:r>
          </w:p>
        </w:tc>
        <w:tc>
          <w:tcPr>
            <w:tcW w:w="1240" w:type="dxa"/>
            <w:tcBorders>
              <w:top w:val="nil"/>
              <w:left w:val="nil"/>
              <w:bottom w:val="single" w:sz="4" w:space="0" w:color="auto"/>
              <w:right w:val="single" w:sz="4" w:space="0" w:color="auto"/>
            </w:tcBorders>
            <w:shd w:val="clear" w:color="auto" w:fill="auto"/>
            <w:vAlign w:val="center"/>
            <w:hideMark/>
          </w:tcPr>
          <w:p w14:paraId="315DC820" w14:textId="77777777" w:rsidR="00F63A8E" w:rsidRPr="00EA2490" w:rsidRDefault="00F63A8E" w:rsidP="00D36E22">
            <w:pPr>
              <w:spacing w:line="240" w:lineRule="auto"/>
              <w:rPr>
                <w:rFonts w:eastAsia="Times New Roman"/>
              </w:rPr>
            </w:pPr>
            <w:r w:rsidRPr="00EA2490">
              <w:rPr>
                <w:rFonts w:eastAsia="Times New Roman"/>
              </w:rPr>
              <w:t>424</w:t>
            </w:r>
          </w:p>
        </w:tc>
        <w:tc>
          <w:tcPr>
            <w:tcW w:w="1020" w:type="dxa"/>
            <w:tcBorders>
              <w:top w:val="nil"/>
              <w:left w:val="nil"/>
              <w:bottom w:val="single" w:sz="4" w:space="0" w:color="auto"/>
              <w:right w:val="single" w:sz="4" w:space="0" w:color="auto"/>
            </w:tcBorders>
            <w:shd w:val="clear" w:color="auto" w:fill="auto"/>
            <w:vAlign w:val="center"/>
            <w:hideMark/>
          </w:tcPr>
          <w:p w14:paraId="75D348BE" w14:textId="77777777" w:rsidR="00F63A8E" w:rsidRPr="00EA2490" w:rsidRDefault="00F63A8E" w:rsidP="00D36E22">
            <w:pPr>
              <w:spacing w:line="240" w:lineRule="auto"/>
              <w:rPr>
                <w:rFonts w:eastAsia="Times New Roman"/>
              </w:rPr>
            </w:pPr>
            <w:r w:rsidRPr="00EA2490">
              <w:rPr>
                <w:rFonts w:eastAsia="Times New Roman"/>
              </w:rPr>
              <w:t>2,180</w:t>
            </w:r>
          </w:p>
        </w:tc>
        <w:tc>
          <w:tcPr>
            <w:tcW w:w="1020" w:type="dxa"/>
            <w:tcBorders>
              <w:top w:val="nil"/>
              <w:left w:val="nil"/>
              <w:bottom w:val="single" w:sz="4" w:space="0" w:color="auto"/>
              <w:right w:val="single" w:sz="4" w:space="0" w:color="auto"/>
            </w:tcBorders>
            <w:shd w:val="clear" w:color="auto" w:fill="auto"/>
            <w:vAlign w:val="center"/>
            <w:hideMark/>
          </w:tcPr>
          <w:p w14:paraId="459A880D" w14:textId="77777777" w:rsidR="00F63A8E" w:rsidRPr="00EA2490" w:rsidRDefault="00F63A8E" w:rsidP="00D36E22">
            <w:pPr>
              <w:spacing w:line="240" w:lineRule="auto"/>
              <w:rPr>
                <w:rFonts w:eastAsia="Times New Roman"/>
              </w:rPr>
            </w:pPr>
            <w:r w:rsidRPr="00EA2490">
              <w:rPr>
                <w:rFonts w:eastAsia="Times New Roman"/>
              </w:rPr>
              <w:t>4,925</w:t>
            </w:r>
          </w:p>
        </w:tc>
        <w:tc>
          <w:tcPr>
            <w:tcW w:w="1020" w:type="dxa"/>
            <w:tcBorders>
              <w:top w:val="nil"/>
              <w:left w:val="nil"/>
              <w:bottom w:val="single" w:sz="4" w:space="0" w:color="auto"/>
              <w:right w:val="single" w:sz="4" w:space="0" w:color="auto"/>
            </w:tcBorders>
            <w:shd w:val="clear" w:color="auto" w:fill="auto"/>
            <w:vAlign w:val="center"/>
            <w:hideMark/>
          </w:tcPr>
          <w:p w14:paraId="54622B45" w14:textId="77777777" w:rsidR="00F63A8E" w:rsidRPr="00EA2490" w:rsidRDefault="00F63A8E" w:rsidP="00D36E22">
            <w:pPr>
              <w:spacing w:line="240" w:lineRule="auto"/>
              <w:rPr>
                <w:rFonts w:eastAsia="Times New Roman"/>
              </w:rPr>
            </w:pPr>
            <w:r w:rsidRPr="00EA2490">
              <w:rPr>
                <w:rFonts w:eastAsia="Times New Roman"/>
              </w:rPr>
              <w:t>59,200</w:t>
            </w:r>
          </w:p>
        </w:tc>
        <w:tc>
          <w:tcPr>
            <w:tcW w:w="1020" w:type="dxa"/>
            <w:tcBorders>
              <w:top w:val="nil"/>
              <w:left w:val="nil"/>
              <w:bottom w:val="single" w:sz="4" w:space="0" w:color="auto"/>
              <w:right w:val="single" w:sz="4" w:space="0" w:color="auto"/>
            </w:tcBorders>
            <w:shd w:val="clear" w:color="auto" w:fill="auto"/>
            <w:vAlign w:val="center"/>
            <w:hideMark/>
          </w:tcPr>
          <w:p w14:paraId="5522DA05" w14:textId="77777777" w:rsidR="00F63A8E" w:rsidRPr="00EA2490" w:rsidRDefault="00F63A8E" w:rsidP="00D36E22">
            <w:pPr>
              <w:spacing w:line="240" w:lineRule="auto"/>
              <w:rPr>
                <w:rFonts w:eastAsia="Times New Roman"/>
              </w:rPr>
            </w:pPr>
            <w:r w:rsidRPr="00EA2490">
              <w:rPr>
                <w:rFonts w:eastAsia="Times New Roman"/>
              </w:rPr>
              <w:t>1,501</w:t>
            </w:r>
          </w:p>
        </w:tc>
        <w:tc>
          <w:tcPr>
            <w:tcW w:w="1020" w:type="dxa"/>
            <w:tcBorders>
              <w:top w:val="nil"/>
              <w:left w:val="nil"/>
              <w:bottom w:val="single" w:sz="4" w:space="0" w:color="auto"/>
              <w:right w:val="single" w:sz="4" w:space="0" w:color="auto"/>
            </w:tcBorders>
            <w:shd w:val="clear" w:color="auto" w:fill="auto"/>
            <w:vAlign w:val="center"/>
            <w:hideMark/>
          </w:tcPr>
          <w:p w14:paraId="3512D77F" w14:textId="77777777" w:rsidR="00F63A8E" w:rsidRPr="00EA2490" w:rsidRDefault="00F63A8E" w:rsidP="00D36E22">
            <w:pPr>
              <w:spacing w:line="240" w:lineRule="auto"/>
              <w:rPr>
                <w:rFonts w:eastAsia="Times New Roman"/>
              </w:rPr>
            </w:pPr>
            <w:r w:rsidRPr="00EA2490">
              <w:rPr>
                <w:rFonts w:eastAsia="Times New Roman"/>
              </w:rPr>
              <w:t>18.318</w:t>
            </w:r>
          </w:p>
        </w:tc>
        <w:tc>
          <w:tcPr>
            <w:tcW w:w="1020" w:type="dxa"/>
            <w:tcBorders>
              <w:top w:val="nil"/>
              <w:left w:val="nil"/>
              <w:bottom w:val="single" w:sz="4" w:space="0" w:color="auto"/>
              <w:right w:val="single" w:sz="4" w:space="0" w:color="auto"/>
            </w:tcBorders>
            <w:shd w:val="clear" w:color="auto" w:fill="auto"/>
            <w:vAlign w:val="center"/>
            <w:hideMark/>
          </w:tcPr>
          <w:p w14:paraId="2EE1E945" w14:textId="77777777" w:rsidR="00F63A8E" w:rsidRPr="00EA2490" w:rsidRDefault="00F63A8E" w:rsidP="00D36E22">
            <w:pPr>
              <w:spacing w:line="240" w:lineRule="auto"/>
              <w:rPr>
                <w:rFonts w:eastAsia="Times New Roman"/>
              </w:rPr>
            </w:pPr>
            <w:r w:rsidRPr="00EA2490">
              <w:rPr>
                <w:rFonts w:eastAsia="Times New Roman"/>
              </w:rPr>
              <w:t>13,117</w:t>
            </w:r>
          </w:p>
        </w:tc>
      </w:tr>
      <w:tr w:rsidR="00F63A8E" w:rsidRPr="004A688C" w14:paraId="3F24EAC3" w14:textId="77777777" w:rsidTr="00D36E22">
        <w:trPr>
          <w:trHeight w:val="3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5337F5EB" w14:textId="77777777" w:rsidR="00F63A8E" w:rsidRPr="00EA2490" w:rsidRDefault="00F63A8E" w:rsidP="00D36E22">
            <w:pPr>
              <w:spacing w:line="240" w:lineRule="auto"/>
              <w:rPr>
                <w:rFonts w:eastAsia="Times New Roman"/>
                <w:b/>
                <w:bCs/>
              </w:rPr>
            </w:pPr>
            <w:r w:rsidRPr="00EA2490">
              <w:rPr>
                <w:rFonts w:eastAsia="Times New Roman"/>
                <w:b/>
                <w:bCs/>
              </w:rPr>
              <w:t>SS04</w:t>
            </w:r>
          </w:p>
        </w:tc>
        <w:tc>
          <w:tcPr>
            <w:tcW w:w="1240" w:type="dxa"/>
            <w:tcBorders>
              <w:top w:val="nil"/>
              <w:left w:val="nil"/>
              <w:bottom w:val="single" w:sz="4" w:space="0" w:color="auto"/>
              <w:right w:val="single" w:sz="4" w:space="0" w:color="auto"/>
            </w:tcBorders>
            <w:shd w:val="clear" w:color="auto" w:fill="auto"/>
            <w:vAlign w:val="center"/>
            <w:hideMark/>
          </w:tcPr>
          <w:p w14:paraId="24E21728" w14:textId="77777777" w:rsidR="00F63A8E" w:rsidRPr="00EA2490" w:rsidRDefault="00F63A8E" w:rsidP="00D36E22">
            <w:pPr>
              <w:spacing w:line="240" w:lineRule="auto"/>
              <w:rPr>
                <w:rFonts w:eastAsia="Times New Roman"/>
              </w:rPr>
            </w:pPr>
            <w:r w:rsidRPr="00EA2490">
              <w:rPr>
                <w:rFonts w:eastAsia="Times New Roman"/>
              </w:rPr>
              <w:t>2,875</w:t>
            </w:r>
          </w:p>
        </w:tc>
        <w:tc>
          <w:tcPr>
            <w:tcW w:w="1020" w:type="dxa"/>
            <w:tcBorders>
              <w:top w:val="nil"/>
              <w:left w:val="nil"/>
              <w:bottom w:val="single" w:sz="4" w:space="0" w:color="auto"/>
              <w:right w:val="single" w:sz="4" w:space="0" w:color="auto"/>
            </w:tcBorders>
            <w:shd w:val="clear" w:color="auto" w:fill="auto"/>
            <w:vAlign w:val="center"/>
            <w:hideMark/>
          </w:tcPr>
          <w:p w14:paraId="109F2AC2" w14:textId="77777777" w:rsidR="00F63A8E" w:rsidRPr="00EA2490" w:rsidRDefault="00F63A8E" w:rsidP="00D36E22">
            <w:pPr>
              <w:spacing w:line="240" w:lineRule="auto"/>
              <w:rPr>
                <w:rFonts w:eastAsia="Times New Roman"/>
              </w:rPr>
            </w:pPr>
            <w:r w:rsidRPr="00EA2490">
              <w:rPr>
                <w:rFonts w:eastAsia="Times New Roman"/>
              </w:rPr>
              <w:t>19,381</w:t>
            </w:r>
          </w:p>
        </w:tc>
        <w:tc>
          <w:tcPr>
            <w:tcW w:w="1020" w:type="dxa"/>
            <w:tcBorders>
              <w:top w:val="nil"/>
              <w:left w:val="nil"/>
              <w:bottom w:val="single" w:sz="4" w:space="0" w:color="auto"/>
              <w:right w:val="single" w:sz="4" w:space="0" w:color="auto"/>
            </w:tcBorders>
            <w:shd w:val="clear" w:color="auto" w:fill="auto"/>
            <w:vAlign w:val="center"/>
            <w:hideMark/>
          </w:tcPr>
          <w:p w14:paraId="4538040E" w14:textId="77777777" w:rsidR="00F63A8E" w:rsidRPr="00EA2490" w:rsidRDefault="00F63A8E" w:rsidP="00D36E22">
            <w:pPr>
              <w:spacing w:line="240" w:lineRule="auto"/>
              <w:rPr>
                <w:rFonts w:eastAsia="Times New Roman"/>
              </w:rPr>
            </w:pPr>
            <w:r w:rsidRPr="00EA2490">
              <w:rPr>
                <w:rFonts w:eastAsia="Times New Roman"/>
              </w:rPr>
              <w:t>41,816</w:t>
            </w:r>
          </w:p>
        </w:tc>
        <w:tc>
          <w:tcPr>
            <w:tcW w:w="1020" w:type="dxa"/>
            <w:tcBorders>
              <w:top w:val="nil"/>
              <w:left w:val="nil"/>
              <w:bottom w:val="single" w:sz="4" w:space="0" w:color="auto"/>
              <w:right w:val="single" w:sz="4" w:space="0" w:color="auto"/>
            </w:tcBorders>
            <w:shd w:val="clear" w:color="auto" w:fill="auto"/>
            <w:vAlign w:val="center"/>
            <w:hideMark/>
          </w:tcPr>
          <w:p w14:paraId="1100740A" w14:textId="77777777" w:rsidR="00F63A8E" w:rsidRPr="00EA2490" w:rsidRDefault="00F63A8E" w:rsidP="00D36E22">
            <w:pPr>
              <w:spacing w:line="240" w:lineRule="auto"/>
              <w:rPr>
                <w:rFonts w:eastAsia="Times New Roman"/>
              </w:rPr>
            </w:pPr>
            <w:r w:rsidRPr="00EA2490">
              <w:rPr>
                <w:rFonts w:eastAsia="Times New Roman"/>
              </w:rPr>
              <w:t>721,000</w:t>
            </w:r>
          </w:p>
        </w:tc>
        <w:tc>
          <w:tcPr>
            <w:tcW w:w="1020" w:type="dxa"/>
            <w:tcBorders>
              <w:top w:val="nil"/>
              <w:left w:val="nil"/>
              <w:bottom w:val="single" w:sz="4" w:space="0" w:color="auto"/>
              <w:right w:val="single" w:sz="4" w:space="0" w:color="auto"/>
            </w:tcBorders>
            <w:shd w:val="clear" w:color="auto" w:fill="auto"/>
            <w:vAlign w:val="center"/>
            <w:hideMark/>
          </w:tcPr>
          <w:p w14:paraId="59706D23" w14:textId="77777777" w:rsidR="00F63A8E" w:rsidRPr="00EA2490" w:rsidRDefault="00F63A8E" w:rsidP="00D36E22">
            <w:pPr>
              <w:spacing w:line="240" w:lineRule="auto"/>
              <w:rPr>
                <w:rFonts w:eastAsia="Times New Roman"/>
              </w:rPr>
            </w:pPr>
            <w:r w:rsidRPr="00EA2490">
              <w:rPr>
                <w:rFonts w:eastAsia="Times New Roman"/>
              </w:rPr>
              <w:t>11,420</w:t>
            </w:r>
          </w:p>
        </w:tc>
        <w:tc>
          <w:tcPr>
            <w:tcW w:w="1020" w:type="dxa"/>
            <w:tcBorders>
              <w:top w:val="nil"/>
              <w:left w:val="nil"/>
              <w:bottom w:val="single" w:sz="4" w:space="0" w:color="auto"/>
              <w:right w:val="single" w:sz="4" w:space="0" w:color="auto"/>
            </w:tcBorders>
            <w:shd w:val="clear" w:color="auto" w:fill="auto"/>
            <w:vAlign w:val="center"/>
            <w:hideMark/>
          </w:tcPr>
          <w:p w14:paraId="4917B8D2" w14:textId="77777777" w:rsidR="00F63A8E" w:rsidRPr="00EA2490" w:rsidRDefault="00F63A8E" w:rsidP="00D36E22">
            <w:pPr>
              <w:spacing w:line="240" w:lineRule="auto"/>
              <w:rPr>
                <w:rFonts w:eastAsia="Times New Roman"/>
              </w:rPr>
            </w:pPr>
            <w:r w:rsidRPr="00EA2490">
              <w:rPr>
                <w:rFonts w:eastAsia="Times New Roman"/>
              </w:rPr>
              <w:t>137.234</w:t>
            </w:r>
          </w:p>
        </w:tc>
        <w:tc>
          <w:tcPr>
            <w:tcW w:w="1020" w:type="dxa"/>
            <w:tcBorders>
              <w:top w:val="nil"/>
              <w:left w:val="nil"/>
              <w:bottom w:val="single" w:sz="4" w:space="0" w:color="auto"/>
              <w:right w:val="single" w:sz="4" w:space="0" w:color="auto"/>
            </w:tcBorders>
            <w:shd w:val="clear" w:color="auto" w:fill="auto"/>
            <w:vAlign w:val="center"/>
            <w:hideMark/>
          </w:tcPr>
          <w:p w14:paraId="2E1A39B7" w14:textId="77777777" w:rsidR="00F63A8E" w:rsidRPr="00EA2490" w:rsidRDefault="00F63A8E" w:rsidP="00D36E22">
            <w:pPr>
              <w:spacing w:line="240" w:lineRule="auto"/>
              <w:rPr>
                <w:rFonts w:eastAsia="Times New Roman"/>
              </w:rPr>
            </w:pPr>
            <w:r w:rsidRPr="00EA2490">
              <w:rPr>
                <w:rFonts w:eastAsia="Times New Roman"/>
              </w:rPr>
              <w:t>71,888</w:t>
            </w:r>
          </w:p>
        </w:tc>
      </w:tr>
      <w:tr w:rsidR="00F63A8E" w:rsidRPr="004A688C" w14:paraId="0FAC36CD" w14:textId="77777777" w:rsidTr="00D36E22">
        <w:trPr>
          <w:trHeight w:val="3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064F070C" w14:textId="77777777" w:rsidR="00F63A8E" w:rsidRPr="00EA2490" w:rsidRDefault="00F63A8E" w:rsidP="00D36E22">
            <w:pPr>
              <w:spacing w:line="240" w:lineRule="auto"/>
              <w:rPr>
                <w:rFonts w:eastAsia="Times New Roman"/>
                <w:b/>
                <w:bCs/>
              </w:rPr>
            </w:pPr>
            <w:r w:rsidRPr="00EA2490">
              <w:rPr>
                <w:rFonts w:eastAsia="Times New Roman"/>
                <w:b/>
                <w:bCs/>
              </w:rPr>
              <w:t>SS05</w:t>
            </w:r>
          </w:p>
        </w:tc>
        <w:tc>
          <w:tcPr>
            <w:tcW w:w="1240" w:type="dxa"/>
            <w:tcBorders>
              <w:top w:val="nil"/>
              <w:left w:val="nil"/>
              <w:bottom w:val="single" w:sz="4" w:space="0" w:color="auto"/>
              <w:right w:val="single" w:sz="4" w:space="0" w:color="auto"/>
            </w:tcBorders>
            <w:shd w:val="clear" w:color="auto" w:fill="auto"/>
            <w:vAlign w:val="center"/>
            <w:hideMark/>
          </w:tcPr>
          <w:p w14:paraId="20CE006C" w14:textId="77777777" w:rsidR="00F63A8E" w:rsidRPr="00EA2490" w:rsidRDefault="00F63A8E" w:rsidP="00D36E22">
            <w:pPr>
              <w:spacing w:line="240" w:lineRule="auto"/>
              <w:rPr>
                <w:rFonts w:eastAsia="Times New Roman"/>
              </w:rPr>
            </w:pPr>
            <w:r w:rsidRPr="00EA2490">
              <w:rPr>
                <w:rFonts w:eastAsia="Times New Roman"/>
              </w:rPr>
              <w:t>0</w:t>
            </w:r>
          </w:p>
        </w:tc>
        <w:tc>
          <w:tcPr>
            <w:tcW w:w="1020" w:type="dxa"/>
            <w:tcBorders>
              <w:top w:val="nil"/>
              <w:left w:val="nil"/>
              <w:bottom w:val="single" w:sz="4" w:space="0" w:color="auto"/>
              <w:right w:val="single" w:sz="4" w:space="0" w:color="auto"/>
            </w:tcBorders>
            <w:shd w:val="clear" w:color="auto" w:fill="auto"/>
            <w:vAlign w:val="center"/>
            <w:hideMark/>
          </w:tcPr>
          <w:p w14:paraId="19F2F765" w14:textId="77777777" w:rsidR="00F63A8E" w:rsidRPr="00EA2490" w:rsidRDefault="00F63A8E" w:rsidP="00D36E22">
            <w:pPr>
              <w:spacing w:line="240" w:lineRule="auto"/>
              <w:rPr>
                <w:rFonts w:eastAsia="Times New Roman"/>
              </w:rPr>
            </w:pPr>
            <w:r w:rsidRPr="00EA2490">
              <w:rPr>
                <w:rFonts w:eastAsia="Times New Roman"/>
              </w:rPr>
              <w:t>276</w:t>
            </w:r>
          </w:p>
        </w:tc>
        <w:tc>
          <w:tcPr>
            <w:tcW w:w="1020" w:type="dxa"/>
            <w:tcBorders>
              <w:top w:val="nil"/>
              <w:left w:val="nil"/>
              <w:bottom w:val="single" w:sz="4" w:space="0" w:color="auto"/>
              <w:right w:val="single" w:sz="4" w:space="0" w:color="auto"/>
            </w:tcBorders>
            <w:shd w:val="clear" w:color="auto" w:fill="auto"/>
            <w:vAlign w:val="center"/>
            <w:hideMark/>
          </w:tcPr>
          <w:p w14:paraId="19098E19" w14:textId="77777777" w:rsidR="00F63A8E" w:rsidRPr="00EA2490" w:rsidRDefault="00F63A8E" w:rsidP="00D36E22">
            <w:pPr>
              <w:spacing w:line="240" w:lineRule="auto"/>
              <w:rPr>
                <w:rFonts w:eastAsia="Times New Roman"/>
              </w:rPr>
            </w:pPr>
            <w:r w:rsidRPr="00EA2490">
              <w:rPr>
                <w:rFonts w:eastAsia="Times New Roman"/>
              </w:rPr>
              <w:t>417</w:t>
            </w:r>
          </w:p>
        </w:tc>
        <w:tc>
          <w:tcPr>
            <w:tcW w:w="1020" w:type="dxa"/>
            <w:tcBorders>
              <w:top w:val="nil"/>
              <w:left w:val="nil"/>
              <w:bottom w:val="single" w:sz="4" w:space="0" w:color="auto"/>
              <w:right w:val="single" w:sz="4" w:space="0" w:color="auto"/>
            </w:tcBorders>
            <w:shd w:val="clear" w:color="auto" w:fill="auto"/>
            <w:vAlign w:val="center"/>
            <w:hideMark/>
          </w:tcPr>
          <w:p w14:paraId="1E9D1599" w14:textId="77777777" w:rsidR="00F63A8E" w:rsidRPr="00EA2490" w:rsidRDefault="00F63A8E" w:rsidP="00D36E22">
            <w:pPr>
              <w:spacing w:line="240" w:lineRule="auto"/>
              <w:rPr>
                <w:rFonts w:eastAsia="Times New Roman"/>
              </w:rPr>
            </w:pPr>
            <w:r w:rsidRPr="00EA2490">
              <w:rPr>
                <w:rFonts w:eastAsia="Times New Roman"/>
              </w:rPr>
              <w:t>5,920</w:t>
            </w:r>
          </w:p>
        </w:tc>
        <w:tc>
          <w:tcPr>
            <w:tcW w:w="1020" w:type="dxa"/>
            <w:tcBorders>
              <w:top w:val="nil"/>
              <w:left w:val="nil"/>
              <w:bottom w:val="single" w:sz="4" w:space="0" w:color="auto"/>
              <w:right w:val="single" w:sz="4" w:space="0" w:color="auto"/>
            </w:tcBorders>
            <w:shd w:val="clear" w:color="auto" w:fill="auto"/>
            <w:vAlign w:val="center"/>
            <w:hideMark/>
          </w:tcPr>
          <w:p w14:paraId="0B52511F" w14:textId="77777777" w:rsidR="00F63A8E" w:rsidRPr="00EA2490" w:rsidRDefault="00F63A8E" w:rsidP="00D36E22">
            <w:pPr>
              <w:spacing w:line="240" w:lineRule="auto"/>
              <w:rPr>
                <w:rFonts w:eastAsia="Times New Roman"/>
              </w:rPr>
            </w:pPr>
            <w:r w:rsidRPr="00EA2490">
              <w:rPr>
                <w:rFonts w:eastAsia="Times New Roman"/>
              </w:rPr>
              <w:t>8</w:t>
            </w:r>
          </w:p>
        </w:tc>
        <w:tc>
          <w:tcPr>
            <w:tcW w:w="1020" w:type="dxa"/>
            <w:tcBorders>
              <w:top w:val="nil"/>
              <w:left w:val="nil"/>
              <w:bottom w:val="single" w:sz="4" w:space="0" w:color="auto"/>
              <w:right w:val="single" w:sz="4" w:space="0" w:color="auto"/>
            </w:tcBorders>
            <w:shd w:val="clear" w:color="auto" w:fill="auto"/>
            <w:vAlign w:val="center"/>
            <w:hideMark/>
          </w:tcPr>
          <w:p w14:paraId="6FFED120" w14:textId="77777777" w:rsidR="00F63A8E" w:rsidRPr="00EA2490" w:rsidRDefault="00F63A8E" w:rsidP="00D36E22">
            <w:pPr>
              <w:spacing w:line="240" w:lineRule="auto"/>
              <w:rPr>
                <w:rFonts w:eastAsia="Times New Roman"/>
              </w:rPr>
            </w:pPr>
            <w:r w:rsidRPr="00EA2490">
              <w:rPr>
                <w:rFonts w:eastAsia="Times New Roman"/>
              </w:rPr>
              <w:t>616</w:t>
            </w:r>
          </w:p>
        </w:tc>
        <w:tc>
          <w:tcPr>
            <w:tcW w:w="1020" w:type="dxa"/>
            <w:tcBorders>
              <w:top w:val="nil"/>
              <w:left w:val="nil"/>
              <w:bottom w:val="single" w:sz="4" w:space="0" w:color="auto"/>
              <w:right w:val="single" w:sz="4" w:space="0" w:color="auto"/>
            </w:tcBorders>
            <w:shd w:val="clear" w:color="auto" w:fill="auto"/>
            <w:vAlign w:val="center"/>
            <w:hideMark/>
          </w:tcPr>
          <w:p w14:paraId="1DA9A1AD" w14:textId="77777777" w:rsidR="00F63A8E" w:rsidRPr="00EA2490" w:rsidRDefault="00F63A8E" w:rsidP="00D36E22">
            <w:pPr>
              <w:spacing w:line="240" w:lineRule="auto"/>
              <w:rPr>
                <w:rFonts w:eastAsia="Times New Roman"/>
              </w:rPr>
            </w:pPr>
            <w:r w:rsidRPr="00EA2490">
              <w:rPr>
                <w:rFonts w:eastAsia="Times New Roman"/>
              </w:rPr>
              <w:t>934</w:t>
            </w:r>
          </w:p>
        </w:tc>
      </w:tr>
      <w:tr w:rsidR="00F63A8E" w:rsidRPr="004A688C" w14:paraId="5094E9BC" w14:textId="77777777" w:rsidTr="00D36E22">
        <w:trPr>
          <w:trHeight w:val="3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5CBF1EDA" w14:textId="77777777" w:rsidR="00F63A8E" w:rsidRPr="00EA2490" w:rsidRDefault="00F63A8E" w:rsidP="00D36E22">
            <w:pPr>
              <w:spacing w:line="240" w:lineRule="auto"/>
              <w:rPr>
                <w:rFonts w:eastAsia="Times New Roman"/>
                <w:b/>
                <w:bCs/>
              </w:rPr>
            </w:pPr>
            <w:r w:rsidRPr="00EA2490">
              <w:rPr>
                <w:rFonts w:eastAsia="Times New Roman"/>
                <w:b/>
                <w:bCs/>
              </w:rPr>
              <w:t>SS06</w:t>
            </w:r>
          </w:p>
        </w:tc>
        <w:tc>
          <w:tcPr>
            <w:tcW w:w="1240" w:type="dxa"/>
            <w:tcBorders>
              <w:top w:val="nil"/>
              <w:left w:val="nil"/>
              <w:bottom w:val="single" w:sz="4" w:space="0" w:color="auto"/>
              <w:right w:val="single" w:sz="4" w:space="0" w:color="auto"/>
            </w:tcBorders>
            <w:shd w:val="clear" w:color="auto" w:fill="auto"/>
            <w:vAlign w:val="center"/>
            <w:hideMark/>
          </w:tcPr>
          <w:p w14:paraId="2B0F7CDE" w14:textId="77777777" w:rsidR="00F63A8E" w:rsidRPr="00EA2490" w:rsidRDefault="00F63A8E" w:rsidP="00D36E22">
            <w:pPr>
              <w:spacing w:line="240" w:lineRule="auto"/>
              <w:rPr>
                <w:rFonts w:eastAsia="Times New Roman"/>
              </w:rPr>
            </w:pPr>
            <w:r w:rsidRPr="00EA2490">
              <w:rPr>
                <w:rFonts w:eastAsia="Times New Roman"/>
              </w:rPr>
              <w:t>0</w:t>
            </w:r>
          </w:p>
        </w:tc>
        <w:tc>
          <w:tcPr>
            <w:tcW w:w="1020" w:type="dxa"/>
            <w:tcBorders>
              <w:top w:val="nil"/>
              <w:left w:val="nil"/>
              <w:bottom w:val="single" w:sz="4" w:space="0" w:color="auto"/>
              <w:right w:val="single" w:sz="4" w:space="0" w:color="auto"/>
            </w:tcBorders>
            <w:shd w:val="clear" w:color="auto" w:fill="auto"/>
            <w:vAlign w:val="center"/>
            <w:hideMark/>
          </w:tcPr>
          <w:p w14:paraId="0C362B2A" w14:textId="77777777" w:rsidR="00F63A8E" w:rsidRPr="00EA2490" w:rsidRDefault="00F63A8E" w:rsidP="00D36E22">
            <w:pPr>
              <w:spacing w:line="240" w:lineRule="auto"/>
              <w:rPr>
                <w:rFonts w:eastAsia="Times New Roman"/>
              </w:rPr>
            </w:pPr>
            <w:r w:rsidRPr="00EA2490">
              <w:rPr>
                <w:rFonts w:eastAsia="Times New Roman"/>
              </w:rPr>
              <w:t>6</w:t>
            </w:r>
          </w:p>
        </w:tc>
        <w:tc>
          <w:tcPr>
            <w:tcW w:w="1020" w:type="dxa"/>
            <w:tcBorders>
              <w:top w:val="nil"/>
              <w:left w:val="nil"/>
              <w:bottom w:val="single" w:sz="4" w:space="0" w:color="auto"/>
              <w:right w:val="single" w:sz="4" w:space="0" w:color="auto"/>
            </w:tcBorders>
            <w:shd w:val="clear" w:color="auto" w:fill="auto"/>
            <w:vAlign w:val="center"/>
            <w:hideMark/>
          </w:tcPr>
          <w:p w14:paraId="1522ADEC" w14:textId="77777777" w:rsidR="00F63A8E" w:rsidRPr="00EA2490" w:rsidRDefault="00F63A8E" w:rsidP="00D36E22">
            <w:pPr>
              <w:spacing w:line="240" w:lineRule="auto"/>
              <w:rPr>
                <w:rFonts w:eastAsia="Times New Roman"/>
              </w:rPr>
            </w:pPr>
            <w:r w:rsidRPr="00EA2490">
              <w:rPr>
                <w:rFonts w:eastAsia="Times New Roman"/>
              </w:rPr>
              <w:t>6</w:t>
            </w:r>
          </w:p>
        </w:tc>
        <w:tc>
          <w:tcPr>
            <w:tcW w:w="1020" w:type="dxa"/>
            <w:tcBorders>
              <w:top w:val="nil"/>
              <w:left w:val="nil"/>
              <w:bottom w:val="single" w:sz="4" w:space="0" w:color="auto"/>
              <w:right w:val="single" w:sz="4" w:space="0" w:color="auto"/>
            </w:tcBorders>
            <w:shd w:val="clear" w:color="auto" w:fill="auto"/>
            <w:vAlign w:val="center"/>
            <w:hideMark/>
          </w:tcPr>
          <w:p w14:paraId="6E76EB08" w14:textId="77777777" w:rsidR="00F63A8E" w:rsidRPr="00EA2490" w:rsidRDefault="00F63A8E" w:rsidP="00D36E22">
            <w:pPr>
              <w:spacing w:line="240" w:lineRule="auto"/>
              <w:rPr>
                <w:rFonts w:eastAsia="Times New Roman"/>
              </w:rPr>
            </w:pPr>
            <w:r w:rsidRPr="00EA2490">
              <w:rPr>
                <w:rFonts w:eastAsia="Times New Roman"/>
              </w:rPr>
              <w:t>121</w:t>
            </w:r>
          </w:p>
        </w:tc>
        <w:tc>
          <w:tcPr>
            <w:tcW w:w="1020" w:type="dxa"/>
            <w:tcBorders>
              <w:top w:val="nil"/>
              <w:left w:val="nil"/>
              <w:bottom w:val="single" w:sz="4" w:space="0" w:color="auto"/>
              <w:right w:val="single" w:sz="4" w:space="0" w:color="auto"/>
            </w:tcBorders>
            <w:shd w:val="clear" w:color="auto" w:fill="auto"/>
            <w:vAlign w:val="center"/>
            <w:hideMark/>
          </w:tcPr>
          <w:p w14:paraId="632389DD" w14:textId="77777777" w:rsidR="00F63A8E" w:rsidRPr="00EA2490" w:rsidRDefault="00F63A8E" w:rsidP="00D36E22">
            <w:pPr>
              <w:spacing w:line="240" w:lineRule="auto"/>
              <w:rPr>
                <w:rFonts w:eastAsia="Times New Roman"/>
              </w:rPr>
            </w:pPr>
            <w:r w:rsidRPr="00EA2490">
              <w:rPr>
                <w:rFonts w:eastAsia="Times New Roman"/>
              </w:rPr>
              <w:t>4</w:t>
            </w:r>
          </w:p>
        </w:tc>
        <w:tc>
          <w:tcPr>
            <w:tcW w:w="1020" w:type="dxa"/>
            <w:tcBorders>
              <w:top w:val="nil"/>
              <w:left w:val="nil"/>
              <w:bottom w:val="single" w:sz="4" w:space="0" w:color="auto"/>
              <w:right w:val="single" w:sz="4" w:space="0" w:color="auto"/>
            </w:tcBorders>
            <w:shd w:val="clear" w:color="auto" w:fill="auto"/>
            <w:vAlign w:val="center"/>
            <w:hideMark/>
          </w:tcPr>
          <w:p w14:paraId="656CDC24" w14:textId="77777777" w:rsidR="00F63A8E" w:rsidRPr="00EA2490" w:rsidRDefault="00F63A8E" w:rsidP="00D36E22">
            <w:pPr>
              <w:spacing w:line="240" w:lineRule="auto"/>
              <w:rPr>
                <w:rFonts w:eastAsia="Times New Roman"/>
              </w:rPr>
            </w:pPr>
            <w:r w:rsidRPr="00EA2490">
              <w:rPr>
                <w:rFonts w:eastAsia="Times New Roman"/>
              </w:rPr>
              <w:t>39</w:t>
            </w:r>
          </w:p>
        </w:tc>
        <w:tc>
          <w:tcPr>
            <w:tcW w:w="1020" w:type="dxa"/>
            <w:tcBorders>
              <w:top w:val="nil"/>
              <w:left w:val="nil"/>
              <w:bottom w:val="single" w:sz="4" w:space="0" w:color="auto"/>
              <w:right w:val="single" w:sz="4" w:space="0" w:color="auto"/>
            </w:tcBorders>
            <w:shd w:val="clear" w:color="auto" w:fill="auto"/>
            <w:vAlign w:val="center"/>
            <w:hideMark/>
          </w:tcPr>
          <w:p w14:paraId="1C4650C2" w14:textId="77777777" w:rsidR="00F63A8E" w:rsidRPr="00EA2490" w:rsidRDefault="00F63A8E" w:rsidP="00D36E22">
            <w:pPr>
              <w:spacing w:line="240" w:lineRule="auto"/>
              <w:rPr>
                <w:rFonts w:eastAsia="Times New Roman"/>
              </w:rPr>
            </w:pPr>
            <w:r w:rsidRPr="00EA2490">
              <w:rPr>
                <w:rFonts w:eastAsia="Times New Roman"/>
              </w:rPr>
              <w:t>10</w:t>
            </w:r>
          </w:p>
        </w:tc>
      </w:tr>
      <w:tr w:rsidR="00F63A8E" w:rsidRPr="004A688C" w14:paraId="580F55F1" w14:textId="77777777" w:rsidTr="00D36E22">
        <w:trPr>
          <w:trHeight w:val="3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7BD7A12B" w14:textId="77777777" w:rsidR="00F63A8E" w:rsidRPr="00EA2490" w:rsidRDefault="00F63A8E" w:rsidP="00D36E22">
            <w:pPr>
              <w:spacing w:line="240" w:lineRule="auto"/>
              <w:rPr>
                <w:rFonts w:eastAsia="Times New Roman"/>
                <w:b/>
                <w:bCs/>
              </w:rPr>
            </w:pPr>
            <w:r w:rsidRPr="00EA2490">
              <w:rPr>
                <w:rFonts w:eastAsia="Times New Roman"/>
                <w:b/>
                <w:bCs/>
              </w:rPr>
              <w:t>SS07</w:t>
            </w:r>
          </w:p>
        </w:tc>
        <w:tc>
          <w:tcPr>
            <w:tcW w:w="1240" w:type="dxa"/>
            <w:tcBorders>
              <w:top w:val="nil"/>
              <w:left w:val="nil"/>
              <w:bottom w:val="single" w:sz="4" w:space="0" w:color="auto"/>
              <w:right w:val="single" w:sz="4" w:space="0" w:color="auto"/>
            </w:tcBorders>
            <w:shd w:val="clear" w:color="auto" w:fill="auto"/>
            <w:vAlign w:val="center"/>
            <w:hideMark/>
          </w:tcPr>
          <w:p w14:paraId="1A4EE097" w14:textId="77777777" w:rsidR="00F63A8E" w:rsidRPr="00EA2490" w:rsidRDefault="00F63A8E" w:rsidP="00D36E22">
            <w:pPr>
              <w:spacing w:line="240" w:lineRule="auto"/>
              <w:rPr>
                <w:rFonts w:eastAsia="Times New Roman"/>
              </w:rPr>
            </w:pPr>
            <w:r w:rsidRPr="00EA2490">
              <w:rPr>
                <w:rFonts w:eastAsia="Times New Roman"/>
              </w:rPr>
              <w:t>0</w:t>
            </w:r>
          </w:p>
        </w:tc>
        <w:tc>
          <w:tcPr>
            <w:tcW w:w="1020" w:type="dxa"/>
            <w:tcBorders>
              <w:top w:val="nil"/>
              <w:left w:val="nil"/>
              <w:bottom w:val="single" w:sz="4" w:space="0" w:color="auto"/>
              <w:right w:val="single" w:sz="4" w:space="0" w:color="auto"/>
            </w:tcBorders>
            <w:shd w:val="clear" w:color="auto" w:fill="auto"/>
            <w:vAlign w:val="center"/>
            <w:hideMark/>
          </w:tcPr>
          <w:p w14:paraId="5F0ABEF8" w14:textId="77777777" w:rsidR="00F63A8E" w:rsidRPr="00EA2490" w:rsidRDefault="00F63A8E" w:rsidP="00D36E22">
            <w:pPr>
              <w:spacing w:line="240" w:lineRule="auto"/>
              <w:rPr>
                <w:rFonts w:eastAsia="Times New Roman"/>
              </w:rPr>
            </w:pPr>
            <w:r w:rsidRPr="00EA2490">
              <w:rPr>
                <w:rFonts w:eastAsia="Times New Roman"/>
              </w:rPr>
              <w:t>1</w:t>
            </w:r>
          </w:p>
        </w:tc>
        <w:tc>
          <w:tcPr>
            <w:tcW w:w="1020" w:type="dxa"/>
            <w:tcBorders>
              <w:top w:val="nil"/>
              <w:left w:val="nil"/>
              <w:bottom w:val="single" w:sz="4" w:space="0" w:color="auto"/>
              <w:right w:val="single" w:sz="4" w:space="0" w:color="auto"/>
            </w:tcBorders>
            <w:shd w:val="clear" w:color="auto" w:fill="auto"/>
            <w:vAlign w:val="center"/>
            <w:hideMark/>
          </w:tcPr>
          <w:p w14:paraId="3A4D2030" w14:textId="77777777" w:rsidR="00F63A8E" w:rsidRPr="00EA2490" w:rsidRDefault="00F63A8E" w:rsidP="00D36E22">
            <w:pPr>
              <w:spacing w:line="240" w:lineRule="auto"/>
              <w:rPr>
                <w:rFonts w:eastAsia="Times New Roman"/>
              </w:rPr>
            </w:pPr>
            <w:r w:rsidRPr="00EA2490">
              <w:rPr>
                <w:rFonts w:eastAsia="Times New Roman"/>
              </w:rPr>
              <w:t>2</w:t>
            </w:r>
          </w:p>
        </w:tc>
        <w:tc>
          <w:tcPr>
            <w:tcW w:w="1020" w:type="dxa"/>
            <w:tcBorders>
              <w:top w:val="nil"/>
              <w:left w:val="nil"/>
              <w:bottom w:val="single" w:sz="4" w:space="0" w:color="auto"/>
              <w:right w:val="single" w:sz="4" w:space="0" w:color="auto"/>
            </w:tcBorders>
            <w:shd w:val="clear" w:color="auto" w:fill="auto"/>
            <w:vAlign w:val="center"/>
            <w:hideMark/>
          </w:tcPr>
          <w:p w14:paraId="3BD8A116" w14:textId="77777777" w:rsidR="00F63A8E" w:rsidRPr="00EA2490" w:rsidRDefault="00F63A8E" w:rsidP="00D36E22">
            <w:pPr>
              <w:spacing w:line="240" w:lineRule="auto"/>
              <w:rPr>
                <w:rFonts w:eastAsia="Times New Roman"/>
              </w:rPr>
            </w:pPr>
            <w:r w:rsidRPr="00EA2490">
              <w:rPr>
                <w:rFonts w:eastAsia="Times New Roman"/>
              </w:rPr>
              <w:t>47</w:t>
            </w:r>
          </w:p>
        </w:tc>
        <w:tc>
          <w:tcPr>
            <w:tcW w:w="1020" w:type="dxa"/>
            <w:tcBorders>
              <w:top w:val="nil"/>
              <w:left w:val="nil"/>
              <w:bottom w:val="single" w:sz="4" w:space="0" w:color="auto"/>
              <w:right w:val="single" w:sz="4" w:space="0" w:color="auto"/>
            </w:tcBorders>
            <w:shd w:val="clear" w:color="auto" w:fill="auto"/>
            <w:vAlign w:val="center"/>
            <w:hideMark/>
          </w:tcPr>
          <w:p w14:paraId="00A8A60F" w14:textId="77777777" w:rsidR="00F63A8E" w:rsidRPr="00EA2490" w:rsidRDefault="00F63A8E" w:rsidP="00D36E22">
            <w:pPr>
              <w:spacing w:line="240" w:lineRule="auto"/>
              <w:rPr>
                <w:rFonts w:eastAsia="Times New Roman"/>
              </w:rPr>
            </w:pPr>
            <w:r w:rsidRPr="00EA2490">
              <w:rPr>
                <w:rFonts w:eastAsia="Times New Roman"/>
              </w:rPr>
              <w:t>2</w:t>
            </w:r>
          </w:p>
        </w:tc>
        <w:tc>
          <w:tcPr>
            <w:tcW w:w="1020" w:type="dxa"/>
            <w:tcBorders>
              <w:top w:val="nil"/>
              <w:left w:val="nil"/>
              <w:bottom w:val="single" w:sz="4" w:space="0" w:color="auto"/>
              <w:right w:val="single" w:sz="4" w:space="0" w:color="auto"/>
            </w:tcBorders>
            <w:shd w:val="clear" w:color="auto" w:fill="auto"/>
            <w:vAlign w:val="center"/>
            <w:hideMark/>
          </w:tcPr>
          <w:p w14:paraId="60F7317D" w14:textId="77777777" w:rsidR="00F63A8E" w:rsidRPr="00EA2490" w:rsidRDefault="00F63A8E" w:rsidP="00D36E22">
            <w:pPr>
              <w:spacing w:line="240" w:lineRule="auto"/>
              <w:rPr>
                <w:rFonts w:eastAsia="Times New Roman"/>
              </w:rPr>
            </w:pPr>
            <w:r w:rsidRPr="00EA2490">
              <w:rPr>
                <w:rFonts w:eastAsia="Times New Roman"/>
              </w:rPr>
              <w:t>27</w:t>
            </w:r>
          </w:p>
        </w:tc>
        <w:tc>
          <w:tcPr>
            <w:tcW w:w="1020" w:type="dxa"/>
            <w:tcBorders>
              <w:top w:val="nil"/>
              <w:left w:val="nil"/>
              <w:bottom w:val="single" w:sz="4" w:space="0" w:color="auto"/>
              <w:right w:val="single" w:sz="4" w:space="0" w:color="auto"/>
            </w:tcBorders>
            <w:shd w:val="clear" w:color="auto" w:fill="auto"/>
            <w:vAlign w:val="center"/>
            <w:hideMark/>
          </w:tcPr>
          <w:p w14:paraId="0632706A" w14:textId="77777777" w:rsidR="00F63A8E" w:rsidRPr="00EA2490" w:rsidRDefault="00F63A8E" w:rsidP="00D36E22">
            <w:pPr>
              <w:spacing w:line="240" w:lineRule="auto"/>
              <w:rPr>
                <w:rFonts w:eastAsia="Times New Roman"/>
              </w:rPr>
            </w:pPr>
            <w:r w:rsidRPr="00EA2490">
              <w:rPr>
                <w:rFonts w:eastAsia="Times New Roman"/>
              </w:rPr>
              <w:t>0</w:t>
            </w:r>
          </w:p>
        </w:tc>
      </w:tr>
      <w:tr w:rsidR="00F63A8E" w:rsidRPr="004A688C" w14:paraId="2FD641FD" w14:textId="77777777" w:rsidTr="00D36E22">
        <w:trPr>
          <w:trHeight w:val="3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5F60EAAC" w14:textId="77777777" w:rsidR="00F63A8E" w:rsidRPr="00EA2490" w:rsidRDefault="00F63A8E" w:rsidP="00D36E22">
            <w:pPr>
              <w:spacing w:line="240" w:lineRule="auto"/>
              <w:rPr>
                <w:rFonts w:eastAsia="Times New Roman"/>
                <w:b/>
                <w:bCs/>
              </w:rPr>
            </w:pPr>
            <w:r w:rsidRPr="00EA2490">
              <w:rPr>
                <w:rFonts w:eastAsia="Times New Roman"/>
                <w:b/>
                <w:bCs/>
              </w:rPr>
              <w:t>SS62</w:t>
            </w:r>
          </w:p>
        </w:tc>
        <w:tc>
          <w:tcPr>
            <w:tcW w:w="1240" w:type="dxa"/>
            <w:tcBorders>
              <w:top w:val="nil"/>
              <w:left w:val="nil"/>
              <w:bottom w:val="single" w:sz="4" w:space="0" w:color="auto"/>
              <w:right w:val="single" w:sz="4" w:space="0" w:color="auto"/>
            </w:tcBorders>
            <w:shd w:val="clear" w:color="auto" w:fill="auto"/>
            <w:vAlign w:val="center"/>
            <w:hideMark/>
          </w:tcPr>
          <w:p w14:paraId="2417A672" w14:textId="77777777" w:rsidR="00F63A8E" w:rsidRPr="00EA2490" w:rsidRDefault="00F63A8E" w:rsidP="00D36E22">
            <w:pPr>
              <w:spacing w:line="240" w:lineRule="auto"/>
              <w:rPr>
                <w:rFonts w:eastAsia="Times New Roman"/>
              </w:rPr>
            </w:pPr>
            <w:r w:rsidRPr="00EA2490">
              <w:rPr>
                <w:rFonts w:eastAsia="Times New Roman"/>
              </w:rPr>
              <w:t>1</w:t>
            </w:r>
          </w:p>
        </w:tc>
        <w:tc>
          <w:tcPr>
            <w:tcW w:w="1020" w:type="dxa"/>
            <w:tcBorders>
              <w:top w:val="nil"/>
              <w:left w:val="nil"/>
              <w:bottom w:val="single" w:sz="4" w:space="0" w:color="auto"/>
              <w:right w:val="single" w:sz="4" w:space="0" w:color="auto"/>
            </w:tcBorders>
            <w:shd w:val="clear" w:color="auto" w:fill="auto"/>
            <w:vAlign w:val="center"/>
            <w:hideMark/>
          </w:tcPr>
          <w:p w14:paraId="3A5934B6" w14:textId="77777777" w:rsidR="00F63A8E" w:rsidRPr="00EA2490" w:rsidRDefault="00F63A8E" w:rsidP="00D36E22">
            <w:pPr>
              <w:spacing w:line="240" w:lineRule="auto"/>
              <w:rPr>
                <w:rFonts w:eastAsia="Times New Roman"/>
              </w:rPr>
            </w:pPr>
            <w:r w:rsidRPr="00EA2490">
              <w:rPr>
                <w:rFonts w:eastAsia="Times New Roman"/>
              </w:rPr>
              <w:t>486</w:t>
            </w:r>
          </w:p>
        </w:tc>
        <w:tc>
          <w:tcPr>
            <w:tcW w:w="1020" w:type="dxa"/>
            <w:tcBorders>
              <w:top w:val="nil"/>
              <w:left w:val="nil"/>
              <w:bottom w:val="single" w:sz="4" w:space="0" w:color="auto"/>
              <w:right w:val="single" w:sz="4" w:space="0" w:color="auto"/>
            </w:tcBorders>
            <w:shd w:val="clear" w:color="auto" w:fill="auto"/>
            <w:vAlign w:val="center"/>
            <w:hideMark/>
          </w:tcPr>
          <w:p w14:paraId="0B480708" w14:textId="77777777" w:rsidR="00F63A8E" w:rsidRPr="00EA2490" w:rsidRDefault="00F63A8E" w:rsidP="00D36E22">
            <w:pPr>
              <w:spacing w:line="240" w:lineRule="auto"/>
              <w:rPr>
                <w:rFonts w:eastAsia="Times New Roman"/>
              </w:rPr>
            </w:pPr>
            <w:r w:rsidRPr="00EA2490">
              <w:rPr>
                <w:rFonts w:eastAsia="Times New Roman"/>
              </w:rPr>
              <w:t>900</w:t>
            </w:r>
          </w:p>
        </w:tc>
        <w:tc>
          <w:tcPr>
            <w:tcW w:w="1020" w:type="dxa"/>
            <w:tcBorders>
              <w:top w:val="nil"/>
              <w:left w:val="nil"/>
              <w:bottom w:val="single" w:sz="4" w:space="0" w:color="auto"/>
              <w:right w:val="single" w:sz="4" w:space="0" w:color="auto"/>
            </w:tcBorders>
            <w:shd w:val="clear" w:color="auto" w:fill="auto"/>
            <w:vAlign w:val="center"/>
            <w:hideMark/>
          </w:tcPr>
          <w:p w14:paraId="65427A5F" w14:textId="77777777" w:rsidR="00F63A8E" w:rsidRPr="00EA2490" w:rsidRDefault="00F63A8E" w:rsidP="00D36E22">
            <w:pPr>
              <w:spacing w:line="240" w:lineRule="auto"/>
              <w:rPr>
                <w:rFonts w:eastAsia="Times New Roman"/>
              </w:rPr>
            </w:pPr>
            <w:r w:rsidRPr="00EA2490">
              <w:rPr>
                <w:rFonts w:eastAsia="Times New Roman"/>
              </w:rPr>
              <w:t>11,100</w:t>
            </w:r>
          </w:p>
        </w:tc>
        <w:tc>
          <w:tcPr>
            <w:tcW w:w="1020" w:type="dxa"/>
            <w:tcBorders>
              <w:top w:val="nil"/>
              <w:left w:val="nil"/>
              <w:bottom w:val="single" w:sz="4" w:space="0" w:color="auto"/>
              <w:right w:val="single" w:sz="4" w:space="0" w:color="auto"/>
            </w:tcBorders>
            <w:shd w:val="clear" w:color="auto" w:fill="auto"/>
            <w:vAlign w:val="center"/>
            <w:hideMark/>
          </w:tcPr>
          <w:p w14:paraId="425D7EC1" w14:textId="77777777" w:rsidR="00F63A8E" w:rsidRPr="00EA2490" w:rsidRDefault="00F63A8E" w:rsidP="00D36E22">
            <w:pPr>
              <w:spacing w:line="240" w:lineRule="auto"/>
              <w:rPr>
                <w:rFonts w:eastAsia="Times New Roman"/>
              </w:rPr>
            </w:pPr>
            <w:r w:rsidRPr="00EA2490">
              <w:rPr>
                <w:rFonts w:eastAsia="Times New Roman"/>
              </w:rPr>
              <w:t>5</w:t>
            </w:r>
          </w:p>
        </w:tc>
        <w:tc>
          <w:tcPr>
            <w:tcW w:w="1020" w:type="dxa"/>
            <w:tcBorders>
              <w:top w:val="nil"/>
              <w:left w:val="nil"/>
              <w:bottom w:val="single" w:sz="4" w:space="0" w:color="auto"/>
              <w:right w:val="single" w:sz="4" w:space="0" w:color="auto"/>
            </w:tcBorders>
            <w:shd w:val="clear" w:color="auto" w:fill="auto"/>
            <w:vAlign w:val="center"/>
            <w:hideMark/>
          </w:tcPr>
          <w:p w14:paraId="17D48FB4" w14:textId="77777777" w:rsidR="00F63A8E" w:rsidRPr="00EA2490" w:rsidRDefault="00F63A8E" w:rsidP="00D36E22">
            <w:pPr>
              <w:spacing w:line="240" w:lineRule="auto"/>
              <w:rPr>
                <w:rFonts w:eastAsia="Times New Roman"/>
              </w:rPr>
            </w:pPr>
            <w:r w:rsidRPr="00EA2490">
              <w:rPr>
                <w:rFonts w:eastAsia="Times New Roman"/>
              </w:rPr>
              <w:t>1292</w:t>
            </w:r>
          </w:p>
        </w:tc>
        <w:tc>
          <w:tcPr>
            <w:tcW w:w="1020" w:type="dxa"/>
            <w:tcBorders>
              <w:top w:val="nil"/>
              <w:left w:val="nil"/>
              <w:bottom w:val="single" w:sz="4" w:space="0" w:color="auto"/>
              <w:right w:val="single" w:sz="4" w:space="0" w:color="auto"/>
            </w:tcBorders>
            <w:shd w:val="clear" w:color="auto" w:fill="auto"/>
            <w:vAlign w:val="center"/>
            <w:hideMark/>
          </w:tcPr>
          <w:p w14:paraId="50999AD8" w14:textId="77777777" w:rsidR="00F63A8E" w:rsidRPr="00EA2490" w:rsidRDefault="00F63A8E" w:rsidP="00D36E22">
            <w:pPr>
              <w:spacing w:line="240" w:lineRule="auto"/>
              <w:rPr>
                <w:rFonts w:eastAsia="Times New Roman"/>
              </w:rPr>
            </w:pPr>
            <w:r w:rsidRPr="00EA2490">
              <w:rPr>
                <w:rFonts w:eastAsia="Times New Roman"/>
              </w:rPr>
              <w:t>1,627</w:t>
            </w:r>
          </w:p>
        </w:tc>
      </w:tr>
      <w:tr w:rsidR="00F63A8E" w:rsidRPr="004A688C" w14:paraId="19C54B7B" w14:textId="77777777" w:rsidTr="00D36E22">
        <w:trPr>
          <w:trHeight w:val="3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49AE4181" w14:textId="77777777" w:rsidR="00F63A8E" w:rsidRPr="00EA2490" w:rsidRDefault="00F63A8E" w:rsidP="00D36E22">
            <w:pPr>
              <w:spacing w:line="240" w:lineRule="auto"/>
              <w:rPr>
                <w:rFonts w:eastAsia="Times New Roman"/>
                <w:b/>
                <w:bCs/>
              </w:rPr>
            </w:pPr>
            <w:r w:rsidRPr="00EA2490">
              <w:rPr>
                <w:rFonts w:eastAsia="Times New Roman"/>
                <w:b/>
                <w:bCs/>
              </w:rPr>
              <w:t>SS63</w:t>
            </w:r>
          </w:p>
        </w:tc>
        <w:tc>
          <w:tcPr>
            <w:tcW w:w="1240" w:type="dxa"/>
            <w:tcBorders>
              <w:top w:val="nil"/>
              <w:left w:val="nil"/>
              <w:bottom w:val="single" w:sz="4" w:space="0" w:color="auto"/>
              <w:right w:val="single" w:sz="4" w:space="0" w:color="auto"/>
            </w:tcBorders>
            <w:shd w:val="clear" w:color="auto" w:fill="auto"/>
            <w:vAlign w:val="center"/>
            <w:hideMark/>
          </w:tcPr>
          <w:p w14:paraId="3D13CD5A" w14:textId="77777777" w:rsidR="00F63A8E" w:rsidRPr="00EA2490" w:rsidRDefault="00F63A8E" w:rsidP="00D36E22">
            <w:pPr>
              <w:spacing w:line="240" w:lineRule="auto"/>
              <w:rPr>
                <w:rFonts w:eastAsia="Times New Roman"/>
              </w:rPr>
            </w:pPr>
            <w:r w:rsidRPr="00EA2490">
              <w:rPr>
                <w:rFonts w:eastAsia="Times New Roman"/>
              </w:rPr>
              <w:t>0</w:t>
            </w:r>
          </w:p>
        </w:tc>
        <w:tc>
          <w:tcPr>
            <w:tcW w:w="1020" w:type="dxa"/>
            <w:tcBorders>
              <w:top w:val="nil"/>
              <w:left w:val="nil"/>
              <w:bottom w:val="single" w:sz="4" w:space="0" w:color="auto"/>
              <w:right w:val="single" w:sz="4" w:space="0" w:color="auto"/>
            </w:tcBorders>
            <w:shd w:val="clear" w:color="auto" w:fill="auto"/>
            <w:vAlign w:val="center"/>
            <w:hideMark/>
          </w:tcPr>
          <w:p w14:paraId="3BB9C738" w14:textId="77777777" w:rsidR="00F63A8E" w:rsidRPr="00EA2490" w:rsidRDefault="00F63A8E" w:rsidP="00D36E22">
            <w:pPr>
              <w:spacing w:line="240" w:lineRule="auto"/>
              <w:rPr>
                <w:rFonts w:eastAsia="Times New Roman"/>
              </w:rPr>
            </w:pPr>
            <w:r w:rsidRPr="00EA2490">
              <w:rPr>
                <w:rFonts w:eastAsia="Times New Roman"/>
              </w:rPr>
              <w:t>2</w:t>
            </w:r>
          </w:p>
        </w:tc>
        <w:tc>
          <w:tcPr>
            <w:tcW w:w="1020" w:type="dxa"/>
            <w:tcBorders>
              <w:top w:val="nil"/>
              <w:left w:val="nil"/>
              <w:bottom w:val="single" w:sz="4" w:space="0" w:color="auto"/>
              <w:right w:val="single" w:sz="4" w:space="0" w:color="auto"/>
            </w:tcBorders>
            <w:shd w:val="clear" w:color="auto" w:fill="auto"/>
            <w:vAlign w:val="center"/>
            <w:hideMark/>
          </w:tcPr>
          <w:p w14:paraId="611C7ACB" w14:textId="77777777" w:rsidR="00F63A8E" w:rsidRPr="00EA2490" w:rsidRDefault="00F63A8E" w:rsidP="00D36E22">
            <w:pPr>
              <w:spacing w:line="240" w:lineRule="auto"/>
              <w:rPr>
                <w:rFonts w:eastAsia="Times New Roman"/>
              </w:rPr>
            </w:pPr>
            <w:r w:rsidRPr="00EA2490">
              <w:rPr>
                <w:rFonts w:eastAsia="Times New Roman"/>
              </w:rPr>
              <w:t>5</w:t>
            </w:r>
          </w:p>
        </w:tc>
        <w:tc>
          <w:tcPr>
            <w:tcW w:w="1020" w:type="dxa"/>
            <w:tcBorders>
              <w:top w:val="nil"/>
              <w:left w:val="nil"/>
              <w:bottom w:val="single" w:sz="4" w:space="0" w:color="auto"/>
              <w:right w:val="single" w:sz="4" w:space="0" w:color="auto"/>
            </w:tcBorders>
            <w:shd w:val="clear" w:color="auto" w:fill="auto"/>
            <w:vAlign w:val="center"/>
            <w:hideMark/>
          </w:tcPr>
          <w:p w14:paraId="1C9FBA94" w14:textId="77777777" w:rsidR="00F63A8E" w:rsidRPr="00EA2490" w:rsidRDefault="00F63A8E" w:rsidP="00D36E22">
            <w:pPr>
              <w:spacing w:line="240" w:lineRule="auto"/>
              <w:rPr>
                <w:rFonts w:eastAsia="Times New Roman"/>
              </w:rPr>
            </w:pPr>
            <w:r w:rsidRPr="00EA2490">
              <w:rPr>
                <w:rFonts w:eastAsia="Times New Roman"/>
              </w:rPr>
              <w:t>118</w:t>
            </w:r>
          </w:p>
        </w:tc>
        <w:tc>
          <w:tcPr>
            <w:tcW w:w="1020" w:type="dxa"/>
            <w:tcBorders>
              <w:top w:val="nil"/>
              <w:left w:val="nil"/>
              <w:bottom w:val="single" w:sz="4" w:space="0" w:color="auto"/>
              <w:right w:val="single" w:sz="4" w:space="0" w:color="auto"/>
            </w:tcBorders>
            <w:shd w:val="clear" w:color="auto" w:fill="auto"/>
            <w:vAlign w:val="center"/>
            <w:hideMark/>
          </w:tcPr>
          <w:p w14:paraId="36C58AC5" w14:textId="77777777" w:rsidR="00F63A8E" w:rsidRPr="00EA2490" w:rsidRDefault="00F63A8E" w:rsidP="00D36E22">
            <w:pPr>
              <w:spacing w:line="240" w:lineRule="auto"/>
              <w:rPr>
                <w:rFonts w:eastAsia="Times New Roman"/>
              </w:rPr>
            </w:pPr>
            <w:r w:rsidRPr="00EA2490">
              <w:rPr>
                <w:rFonts w:eastAsia="Times New Roman"/>
              </w:rPr>
              <w:t>4</w:t>
            </w:r>
          </w:p>
        </w:tc>
        <w:tc>
          <w:tcPr>
            <w:tcW w:w="1020" w:type="dxa"/>
            <w:tcBorders>
              <w:top w:val="nil"/>
              <w:left w:val="nil"/>
              <w:bottom w:val="single" w:sz="4" w:space="0" w:color="auto"/>
              <w:right w:val="single" w:sz="4" w:space="0" w:color="auto"/>
            </w:tcBorders>
            <w:shd w:val="clear" w:color="auto" w:fill="auto"/>
            <w:vAlign w:val="center"/>
            <w:hideMark/>
          </w:tcPr>
          <w:p w14:paraId="53697A96" w14:textId="77777777" w:rsidR="00F63A8E" w:rsidRPr="00EA2490" w:rsidRDefault="00F63A8E" w:rsidP="00D36E22">
            <w:pPr>
              <w:spacing w:line="240" w:lineRule="auto"/>
              <w:rPr>
                <w:rFonts w:eastAsia="Times New Roman"/>
              </w:rPr>
            </w:pPr>
            <w:r w:rsidRPr="00EA2490">
              <w:rPr>
                <w:rFonts w:eastAsia="Times New Roman"/>
              </w:rPr>
              <w:t>32</w:t>
            </w:r>
          </w:p>
        </w:tc>
        <w:tc>
          <w:tcPr>
            <w:tcW w:w="1020" w:type="dxa"/>
            <w:tcBorders>
              <w:top w:val="nil"/>
              <w:left w:val="nil"/>
              <w:bottom w:val="single" w:sz="4" w:space="0" w:color="auto"/>
              <w:right w:val="single" w:sz="4" w:space="0" w:color="auto"/>
            </w:tcBorders>
            <w:shd w:val="clear" w:color="auto" w:fill="auto"/>
            <w:vAlign w:val="center"/>
            <w:hideMark/>
          </w:tcPr>
          <w:p w14:paraId="1090B03A" w14:textId="77777777" w:rsidR="00F63A8E" w:rsidRPr="00EA2490" w:rsidRDefault="00F63A8E" w:rsidP="00D36E22">
            <w:pPr>
              <w:spacing w:line="240" w:lineRule="auto"/>
              <w:rPr>
                <w:rFonts w:eastAsia="Times New Roman"/>
              </w:rPr>
            </w:pPr>
            <w:r w:rsidRPr="00EA2490">
              <w:rPr>
                <w:rFonts w:eastAsia="Times New Roman"/>
              </w:rPr>
              <w:t>7</w:t>
            </w:r>
          </w:p>
        </w:tc>
      </w:tr>
      <w:tr w:rsidR="00F63A8E" w:rsidRPr="004A688C" w14:paraId="6878C44E" w14:textId="77777777" w:rsidTr="00D36E22">
        <w:trPr>
          <w:trHeight w:val="3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40ED802E" w14:textId="77777777" w:rsidR="00F63A8E" w:rsidRPr="00EA2490" w:rsidRDefault="00F63A8E" w:rsidP="00D36E22">
            <w:pPr>
              <w:spacing w:line="240" w:lineRule="auto"/>
              <w:rPr>
                <w:rFonts w:eastAsia="Times New Roman"/>
                <w:b/>
                <w:bCs/>
              </w:rPr>
            </w:pPr>
            <w:r w:rsidRPr="00EA2490">
              <w:rPr>
                <w:rFonts w:eastAsia="Times New Roman"/>
                <w:b/>
                <w:bCs/>
              </w:rPr>
              <w:t>SS64</w:t>
            </w:r>
          </w:p>
        </w:tc>
        <w:tc>
          <w:tcPr>
            <w:tcW w:w="1240" w:type="dxa"/>
            <w:tcBorders>
              <w:top w:val="nil"/>
              <w:left w:val="nil"/>
              <w:bottom w:val="single" w:sz="4" w:space="0" w:color="auto"/>
              <w:right w:val="single" w:sz="4" w:space="0" w:color="auto"/>
            </w:tcBorders>
            <w:shd w:val="clear" w:color="auto" w:fill="auto"/>
            <w:vAlign w:val="center"/>
            <w:hideMark/>
          </w:tcPr>
          <w:p w14:paraId="725B3E06" w14:textId="77777777" w:rsidR="00F63A8E" w:rsidRPr="00EA2490" w:rsidRDefault="00F63A8E" w:rsidP="00D36E22">
            <w:pPr>
              <w:spacing w:line="240" w:lineRule="auto"/>
              <w:rPr>
                <w:rFonts w:eastAsia="Times New Roman"/>
              </w:rPr>
            </w:pPr>
            <w:r w:rsidRPr="00EA2490">
              <w:rPr>
                <w:rFonts w:eastAsia="Times New Roman"/>
              </w:rPr>
              <w:t>0</w:t>
            </w:r>
          </w:p>
        </w:tc>
        <w:tc>
          <w:tcPr>
            <w:tcW w:w="1020" w:type="dxa"/>
            <w:tcBorders>
              <w:top w:val="nil"/>
              <w:left w:val="nil"/>
              <w:bottom w:val="single" w:sz="4" w:space="0" w:color="auto"/>
              <w:right w:val="single" w:sz="4" w:space="0" w:color="auto"/>
            </w:tcBorders>
            <w:shd w:val="clear" w:color="auto" w:fill="auto"/>
            <w:vAlign w:val="center"/>
            <w:hideMark/>
          </w:tcPr>
          <w:p w14:paraId="316759CD" w14:textId="77777777" w:rsidR="00F63A8E" w:rsidRPr="00EA2490" w:rsidRDefault="00F63A8E" w:rsidP="00D36E22">
            <w:pPr>
              <w:spacing w:line="240" w:lineRule="auto"/>
              <w:rPr>
                <w:rFonts w:eastAsia="Times New Roman"/>
              </w:rPr>
            </w:pPr>
            <w:r w:rsidRPr="00EA2490">
              <w:rPr>
                <w:rFonts w:eastAsia="Times New Roman"/>
              </w:rPr>
              <w:t>1</w:t>
            </w:r>
          </w:p>
        </w:tc>
        <w:tc>
          <w:tcPr>
            <w:tcW w:w="1020" w:type="dxa"/>
            <w:tcBorders>
              <w:top w:val="nil"/>
              <w:left w:val="nil"/>
              <w:bottom w:val="single" w:sz="4" w:space="0" w:color="auto"/>
              <w:right w:val="single" w:sz="4" w:space="0" w:color="auto"/>
            </w:tcBorders>
            <w:shd w:val="clear" w:color="auto" w:fill="auto"/>
            <w:vAlign w:val="center"/>
            <w:hideMark/>
          </w:tcPr>
          <w:p w14:paraId="64ECDD6B" w14:textId="77777777" w:rsidR="00F63A8E" w:rsidRPr="00EA2490" w:rsidRDefault="00F63A8E" w:rsidP="00D36E22">
            <w:pPr>
              <w:spacing w:line="240" w:lineRule="auto"/>
              <w:rPr>
                <w:rFonts w:eastAsia="Times New Roman"/>
              </w:rPr>
            </w:pPr>
            <w:r w:rsidRPr="00EA2490">
              <w:rPr>
                <w:rFonts w:eastAsia="Times New Roman"/>
              </w:rPr>
              <w:t>1</w:t>
            </w:r>
          </w:p>
        </w:tc>
        <w:tc>
          <w:tcPr>
            <w:tcW w:w="1020" w:type="dxa"/>
            <w:tcBorders>
              <w:top w:val="nil"/>
              <w:left w:val="nil"/>
              <w:bottom w:val="single" w:sz="4" w:space="0" w:color="auto"/>
              <w:right w:val="single" w:sz="4" w:space="0" w:color="auto"/>
            </w:tcBorders>
            <w:shd w:val="clear" w:color="auto" w:fill="auto"/>
            <w:vAlign w:val="center"/>
            <w:hideMark/>
          </w:tcPr>
          <w:p w14:paraId="6DF74ACE" w14:textId="77777777" w:rsidR="00F63A8E" w:rsidRPr="00EA2490" w:rsidRDefault="00F63A8E" w:rsidP="00D36E22">
            <w:pPr>
              <w:spacing w:line="240" w:lineRule="auto"/>
              <w:rPr>
                <w:rFonts w:eastAsia="Times New Roman"/>
              </w:rPr>
            </w:pPr>
            <w:r w:rsidRPr="00EA2490">
              <w:rPr>
                <w:rFonts w:eastAsia="Times New Roman"/>
              </w:rPr>
              <w:t>50</w:t>
            </w:r>
          </w:p>
        </w:tc>
        <w:tc>
          <w:tcPr>
            <w:tcW w:w="1020" w:type="dxa"/>
            <w:tcBorders>
              <w:top w:val="nil"/>
              <w:left w:val="nil"/>
              <w:bottom w:val="single" w:sz="4" w:space="0" w:color="auto"/>
              <w:right w:val="single" w:sz="4" w:space="0" w:color="auto"/>
            </w:tcBorders>
            <w:shd w:val="clear" w:color="auto" w:fill="auto"/>
            <w:vAlign w:val="center"/>
            <w:hideMark/>
          </w:tcPr>
          <w:p w14:paraId="42FDA11E" w14:textId="77777777" w:rsidR="00F63A8E" w:rsidRPr="00EA2490" w:rsidRDefault="00F63A8E" w:rsidP="00D36E22">
            <w:pPr>
              <w:spacing w:line="240" w:lineRule="auto"/>
              <w:rPr>
                <w:rFonts w:eastAsia="Times New Roman"/>
              </w:rPr>
            </w:pPr>
            <w:r w:rsidRPr="00EA2490">
              <w:rPr>
                <w:rFonts w:eastAsia="Times New Roman"/>
              </w:rPr>
              <w:t>2</w:t>
            </w:r>
          </w:p>
        </w:tc>
        <w:tc>
          <w:tcPr>
            <w:tcW w:w="1020" w:type="dxa"/>
            <w:tcBorders>
              <w:top w:val="nil"/>
              <w:left w:val="nil"/>
              <w:bottom w:val="single" w:sz="4" w:space="0" w:color="auto"/>
              <w:right w:val="single" w:sz="4" w:space="0" w:color="auto"/>
            </w:tcBorders>
            <w:shd w:val="clear" w:color="auto" w:fill="auto"/>
            <w:vAlign w:val="center"/>
            <w:hideMark/>
          </w:tcPr>
          <w:p w14:paraId="171AE57A" w14:textId="77777777" w:rsidR="00F63A8E" w:rsidRPr="00EA2490" w:rsidRDefault="00F63A8E" w:rsidP="00D36E22">
            <w:pPr>
              <w:spacing w:line="240" w:lineRule="auto"/>
              <w:rPr>
                <w:rFonts w:eastAsia="Times New Roman"/>
              </w:rPr>
            </w:pPr>
            <w:r w:rsidRPr="00EA2490">
              <w:rPr>
                <w:rFonts w:eastAsia="Times New Roman"/>
              </w:rPr>
              <w:t>22</w:t>
            </w:r>
          </w:p>
        </w:tc>
        <w:tc>
          <w:tcPr>
            <w:tcW w:w="1020" w:type="dxa"/>
            <w:tcBorders>
              <w:top w:val="nil"/>
              <w:left w:val="nil"/>
              <w:bottom w:val="single" w:sz="4" w:space="0" w:color="auto"/>
              <w:right w:val="single" w:sz="4" w:space="0" w:color="auto"/>
            </w:tcBorders>
            <w:shd w:val="clear" w:color="auto" w:fill="auto"/>
            <w:vAlign w:val="center"/>
            <w:hideMark/>
          </w:tcPr>
          <w:p w14:paraId="7DE22A2C" w14:textId="77777777" w:rsidR="00F63A8E" w:rsidRPr="00EA2490" w:rsidRDefault="00F63A8E" w:rsidP="00D36E22">
            <w:pPr>
              <w:spacing w:line="240" w:lineRule="auto"/>
              <w:rPr>
                <w:rFonts w:eastAsia="Times New Roman"/>
              </w:rPr>
            </w:pPr>
            <w:r w:rsidRPr="00EA2490">
              <w:rPr>
                <w:rFonts w:eastAsia="Times New Roman"/>
              </w:rPr>
              <w:t>0</w:t>
            </w:r>
          </w:p>
        </w:tc>
      </w:tr>
      <w:tr w:rsidR="00F63A8E" w:rsidRPr="004A688C" w14:paraId="4E8E8966" w14:textId="77777777" w:rsidTr="00D36E22">
        <w:trPr>
          <w:trHeight w:val="3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7C0FDAF2" w14:textId="77777777" w:rsidR="00F63A8E" w:rsidRPr="00EA2490" w:rsidRDefault="00F63A8E" w:rsidP="00D36E22">
            <w:pPr>
              <w:spacing w:line="240" w:lineRule="auto"/>
              <w:rPr>
                <w:rFonts w:eastAsia="Times New Roman"/>
                <w:b/>
                <w:bCs/>
              </w:rPr>
            </w:pPr>
            <w:r w:rsidRPr="00EA2490">
              <w:rPr>
                <w:rFonts w:eastAsia="Times New Roman"/>
                <w:b/>
                <w:bCs/>
              </w:rPr>
              <w:t>SS09</w:t>
            </w:r>
          </w:p>
        </w:tc>
        <w:tc>
          <w:tcPr>
            <w:tcW w:w="1240" w:type="dxa"/>
            <w:tcBorders>
              <w:top w:val="nil"/>
              <w:left w:val="nil"/>
              <w:bottom w:val="single" w:sz="4" w:space="0" w:color="auto"/>
              <w:right w:val="single" w:sz="4" w:space="0" w:color="auto"/>
            </w:tcBorders>
            <w:shd w:val="clear" w:color="auto" w:fill="auto"/>
            <w:vAlign w:val="center"/>
            <w:hideMark/>
          </w:tcPr>
          <w:p w14:paraId="074F645D" w14:textId="77777777" w:rsidR="00F63A8E" w:rsidRPr="00EA2490" w:rsidRDefault="00F63A8E" w:rsidP="00D36E22">
            <w:pPr>
              <w:spacing w:line="240" w:lineRule="auto"/>
              <w:rPr>
                <w:rFonts w:eastAsia="Times New Roman"/>
              </w:rPr>
            </w:pPr>
            <w:r w:rsidRPr="00EA2490">
              <w:rPr>
                <w:rFonts w:eastAsia="Times New Roman"/>
              </w:rPr>
              <w:t>91</w:t>
            </w:r>
          </w:p>
        </w:tc>
        <w:tc>
          <w:tcPr>
            <w:tcW w:w="1020" w:type="dxa"/>
            <w:tcBorders>
              <w:top w:val="nil"/>
              <w:left w:val="nil"/>
              <w:bottom w:val="single" w:sz="4" w:space="0" w:color="auto"/>
              <w:right w:val="single" w:sz="4" w:space="0" w:color="auto"/>
            </w:tcBorders>
            <w:shd w:val="clear" w:color="auto" w:fill="auto"/>
            <w:vAlign w:val="center"/>
            <w:hideMark/>
          </w:tcPr>
          <w:p w14:paraId="0BC9ED60" w14:textId="77777777" w:rsidR="00F63A8E" w:rsidRPr="00EA2490" w:rsidRDefault="00F63A8E" w:rsidP="00D36E22">
            <w:pPr>
              <w:spacing w:line="240" w:lineRule="auto"/>
              <w:rPr>
                <w:rFonts w:eastAsia="Times New Roman"/>
              </w:rPr>
            </w:pPr>
            <w:r w:rsidRPr="00EA2490">
              <w:rPr>
                <w:rFonts w:eastAsia="Times New Roman"/>
              </w:rPr>
              <w:t>6202</w:t>
            </w:r>
          </w:p>
        </w:tc>
        <w:tc>
          <w:tcPr>
            <w:tcW w:w="1020" w:type="dxa"/>
            <w:tcBorders>
              <w:top w:val="nil"/>
              <w:left w:val="nil"/>
              <w:bottom w:val="single" w:sz="4" w:space="0" w:color="auto"/>
              <w:right w:val="single" w:sz="4" w:space="0" w:color="auto"/>
            </w:tcBorders>
            <w:shd w:val="clear" w:color="auto" w:fill="auto"/>
            <w:vAlign w:val="center"/>
            <w:hideMark/>
          </w:tcPr>
          <w:p w14:paraId="5CA42815" w14:textId="77777777" w:rsidR="00F63A8E" w:rsidRPr="00EA2490" w:rsidRDefault="00F63A8E" w:rsidP="00D36E22">
            <w:pPr>
              <w:spacing w:line="240" w:lineRule="auto"/>
              <w:rPr>
                <w:rFonts w:eastAsia="Times New Roman"/>
              </w:rPr>
            </w:pPr>
            <w:r w:rsidRPr="00EA2490">
              <w:rPr>
                <w:rFonts w:eastAsia="Times New Roman"/>
              </w:rPr>
              <w:t>10298</w:t>
            </w:r>
          </w:p>
        </w:tc>
        <w:tc>
          <w:tcPr>
            <w:tcW w:w="1020" w:type="dxa"/>
            <w:tcBorders>
              <w:top w:val="nil"/>
              <w:left w:val="nil"/>
              <w:bottom w:val="single" w:sz="4" w:space="0" w:color="auto"/>
              <w:right w:val="single" w:sz="4" w:space="0" w:color="auto"/>
            </w:tcBorders>
            <w:shd w:val="clear" w:color="auto" w:fill="auto"/>
            <w:vAlign w:val="center"/>
            <w:hideMark/>
          </w:tcPr>
          <w:p w14:paraId="20A28DEA" w14:textId="77777777" w:rsidR="00F63A8E" w:rsidRPr="00EA2490" w:rsidRDefault="00F63A8E" w:rsidP="00D36E22">
            <w:pPr>
              <w:spacing w:line="240" w:lineRule="auto"/>
              <w:rPr>
                <w:rFonts w:eastAsia="Times New Roman"/>
              </w:rPr>
            </w:pPr>
            <w:r w:rsidRPr="00EA2490">
              <w:rPr>
                <w:rFonts w:eastAsia="Times New Roman"/>
              </w:rPr>
              <w:t>339000</w:t>
            </w:r>
          </w:p>
        </w:tc>
        <w:tc>
          <w:tcPr>
            <w:tcW w:w="1020" w:type="dxa"/>
            <w:tcBorders>
              <w:top w:val="nil"/>
              <w:left w:val="nil"/>
              <w:bottom w:val="single" w:sz="4" w:space="0" w:color="auto"/>
              <w:right w:val="single" w:sz="4" w:space="0" w:color="auto"/>
            </w:tcBorders>
            <w:shd w:val="clear" w:color="auto" w:fill="auto"/>
            <w:vAlign w:val="center"/>
            <w:hideMark/>
          </w:tcPr>
          <w:p w14:paraId="172B0D25" w14:textId="77777777" w:rsidR="00F63A8E" w:rsidRPr="00EA2490" w:rsidRDefault="00F63A8E" w:rsidP="00D36E22">
            <w:pPr>
              <w:spacing w:line="240" w:lineRule="auto"/>
              <w:rPr>
                <w:rFonts w:eastAsia="Times New Roman"/>
              </w:rPr>
            </w:pPr>
            <w:r w:rsidRPr="00EA2490">
              <w:rPr>
                <w:rFonts w:eastAsia="Times New Roman"/>
              </w:rPr>
              <w:t>1049</w:t>
            </w:r>
          </w:p>
        </w:tc>
        <w:tc>
          <w:tcPr>
            <w:tcW w:w="1020" w:type="dxa"/>
            <w:tcBorders>
              <w:top w:val="nil"/>
              <w:left w:val="nil"/>
              <w:bottom w:val="single" w:sz="4" w:space="0" w:color="auto"/>
              <w:right w:val="single" w:sz="4" w:space="0" w:color="auto"/>
            </w:tcBorders>
            <w:shd w:val="clear" w:color="auto" w:fill="auto"/>
            <w:vAlign w:val="center"/>
            <w:hideMark/>
          </w:tcPr>
          <w:p w14:paraId="69A414B0" w14:textId="77777777" w:rsidR="00F63A8E" w:rsidRPr="00EA2490" w:rsidRDefault="00F63A8E" w:rsidP="00D36E22">
            <w:pPr>
              <w:spacing w:line="240" w:lineRule="auto"/>
              <w:rPr>
                <w:rFonts w:eastAsia="Times New Roman"/>
              </w:rPr>
            </w:pPr>
            <w:r w:rsidRPr="00EA2490">
              <w:rPr>
                <w:rFonts w:eastAsia="Times New Roman"/>
              </w:rPr>
              <w:t>13543</w:t>
            </w:r>
          </w:p>
        </w:tc>
        <w:tc>
          <w:tcPr>
            <w:tcW w:w="1020" w:type="dxa"/>
            <w:tcBorders>
              <w:top w:val="nil"/>
              <w:left w:val="nil"/>
              <w:bottom w:val="single" w:sz="4" w:space="0" w:color="auto"/>
              <w:right w:val="single" w:sz="4" w:space="0" w:color="auto"/>
            </w:tcBorders>
            <w:shd w:val="clear" w:color="auto" w:fill="auto"/>
            <w:vAlign w:val="center"/>
            <w:hideMark/>
          </w:tcPr>
          <w:p w14:paraId="56BA9261" w14:textId="77777777" w:rsidR="00F63A8E" w:rsidRPr="00EA2490" w:rsidRDefault="00F63A8E" w:rsidP="00D36E22">
            <w:pPr>
              <w:spacing w:line="240" w:lineRule="auto"/>
              <w:rPr>
                <w:rFonts w:eastAsia="Times New Roman"/>
              </w:rPr>
            </w:pPr>
            <w:r w:rsidRPr="00EA2490">
              <w:rPr>
                <w:rFonts w:eastAsia="Times New Roman"/>
              </w:rPr>
              <w:t>21317</w:t>
            </w:r>
          </w:p>
        </w:tc>
      </w:tr>
      <w:tr w:rsidR="00F63A8E" w:rsidRPr="004A688C" w14:paraId="7FD56325" w14:textId="77777777" w:rsidTr="00D36E22">
        <w:trPr>
          <w:trHeight w:val="3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4D39F90D" w14:textId="77777777" w:rsidR="00F63A8E" w:rsidRPr="00EA2490" w:rsidRDefault="00F63A8E" w:rsidP="00D36E22">
            <w:pPr>
              <w:spacing w:line="240" w:lineRule="auto"/>
              <w:rPr>
                <w:rFonts w:eastAsia="Times New Roman"/>
                <w:b/>
                <w:bCs/>
              </w:rPr>
            </w:pPr>
            <w:r w:rsidRPr="00EA2490">
              <w:rPr>
                <w:rFonts w:eastAsia="Times New Roman"/>
                <w:b/>
                <w:bCs/>
              </w:rPr>
              <w:t>SS65</w:t>
            </w:r>
          </w:p>
        </w:tc>
        <w:tc>
          <w:tcPr>
            <w:tcW w:w="1240" w:type="dxa"/>
            <w:tcBorders>
              <w:top w:val="nil"/>
              <w:left w:val="nil"/>
              <w:bottom w:val="single" w:sz="4" w:space="0" w:color="auto"/>
              <w:right w:val="single" w:sz="4" w:space="0" w:color="auto"/>
            </w:tcBorders>
            <w:shd w:val="clear" w:color="auto" w:fill="auto"/>
            <w:vAlign w:val="center"/>
            <w:hideMark/>
          </w:tcPr>
          <w:p w14:paraId="4414503F" w14:textId="77777777" w:rsidR="00F63A8E" w:rsidRPr="00EA2490" w:rsidRDefault="00F63A8E" w:rsidP="00D36E22">
            <w:pPr>
              <w:spacing w:line="240" w:lineRule="auto"/>
              <w:rPr>
                <w:rFonts w:eastAsia="Times New Roman"/>
              </w:rPr>
            </w:pPr>
            <w:r w:rsidRPr="00EA2490">
              <w:rPr>
                <w:rFonts w:eastAsia="Times New Roman"/>
              </w:rPr>
              <w:t>0</w:t>
            </w:r>
          </w:p>
        </w:tc>
        <w:tc>
          <w:tcPr>
            <w:tcW w:w="1020" w:type="dxa"/>
            <w:tcBorders>
              <w:top w:val="nil"/>
              <w:left w:val="nil"/>
              <w:bottom w:val="single" w:sz="4" w:space="0" w:color="auto"/>
              <w:right w:val="single" w:sz="4" w:space="0" w:color="auto"/>
            </w:tcBorders>
            <w:shd w:val="clear" w:color="auto" w:fill="auto"/>
            <w:vAlign w:val="center"/>
            <w:hideMark/>
          </w:tcPr>
          <w:p w14:paraId="5A5769A3" w14:textId="77777777" w:rsidR="00F63A8E" w:rsidRPr="00EA2490" w:rsidRDefault="00F63A8E" w:rsidP="00D36E22">
            <w:pPr>
              <w:spacing w:line="240" w:lineRule="auto"/>
              <w:rPr>
                <w:rFonts w:eastAsia="Times New Roman"/>
              </w:rPr>
            </w:pPr>
            <w:r w:rsidRPr="00EA2490">
              <w:rPr>
                <w:rFonts w:eastAsia="Times New Roman"/>
              </w:rPr>
              <w:t>84</w:t>
            </w:r>
          </w:p>
        </w:tc>
        <w:tc>
          <w:tcPr>
            <w:tcW w:w="1020" w:type="dxa"/>
            <w:tcBorders>
              <w:top w:val="nil"/>
              <w:left w:val="nil"/>
              <w:bottom w:val="single" w:sz="4" w:space="0" w:color="auto"/>
              <w:right w:val="single" w:sz="4" w:space="0" w:color="auto"/>
            </w:tcBorders>
            <w:shd w:val="clear" w:color="auto" w:fill="auto"/>
            <w:vAlign w:val="center"/>
            <w:hideMark/>
          </w:tcPr>
          <w:p w14:paraId="667C6981" w14:textId="77777777" w:rsidR="00F63A8E" w:rsidRPr="00EA2490" w:rsidRDefault="00F63A8E" w:rsidP="00D36E22">
            <w:pPr>
              <w:spacing w:line="240" w:lineRule="auto"/>
              <w:rPr>
                <w:rFonts w:eastAsia="Times New Roman"/>
              </w:rPr>
            </w:pPr>
            <w:r w:rsidRPr="00EA2490">
              <w:rPr>
                <w:rFonts w:eastAsia="Times New Roman"/>
              </w:rPr>
              <w:t>182</w:t>
            </w:r>
          </w:p>
        </w:tc>
        <w:tc>
          <w:tcPr>
            <w:tcW w:w="1020" w:type="dxa"/>
            <w:tcBorders>
              <w:top w:val="nil"/>
              <w:left w:val="nil"/>
              <w:bottom w:val="single" w:sz="4" w:space="0" w:color="auto"/>
              <w:right w:val="single" w:sz="4" w:space="0" w:color="auto"/>
            </w:tcBorders>
            <w:shd w:val="clear" w:color="auto" w:fill="auto"/>
            <w:vAlign w:val="center"/>
            <w:hideMark/>
          </w:tcPr>
          <w:p w14:paraId="4DE86B28" w14:textId="77777777" w:rsidR="00F63A8E" w:rsidRPr="00EA2490" w:rsidRDefault="00F63A8E" w:rsidP="00D36E22">
            <w:pPr>
              <w:spacing w:line="240" w:lineRule="auto"/>
              <w:rPr>
                <w:rFonts w:eastAsia="Times New Roman"/>
              </w:rPr>
            </w:pPr>
            <w:r w:rsidRPr="00EA2490">
              <w:rPr>
                <w:rFonts w:eastAsia="Times New Roman"/>
              </w:rPr>
              <w:t>2,580</w:t>
            </w:r>
          </w:p>
        </w:tc>
        <w:tc>
          <w:tcPr>
            <w:tcW w:w="1020" w:type="dxa"/>
            <w:tcBorders>
              <w:top w:val="nil"/>
              <w:left w:val="nil"/>
              <w:bottom w:val="single" w:sz="4" w:space="0" w:color="auto"/>
              <w:right w:val="single" w:sz="4" w:space="0" w:color="auto"/>
            </w:tcBorders>
            <w:shd w:val="clear" w:color="auto" w:fill="auto"/>
            <w:vAlign w:val="center"/>
            <w:hideMark/>
          </w:tcPr>
          <w:p w14:paraId="6863A995" w14:textId="77777777" w:rsidR="00F63A8E" w:rsidRPr="00EA2490" w:rsidRDefault="00F63A8E" w:rsidP="00D36E22">
            <w:pPr>
              <w:spacing w:line="240" w:lineRule="auto"/>
              <w:rPr>
                <w:rFonts w:eastAsia="Times New Roman"/>
              </w:rPr>
            </w:pPr>
            <w:r w:rsidRPr="00EA2490">
              <w:rPr>
                <w:rFonts w:eastAsia="Times New Roman"/>
              </w:rPr>
              <w:t>17</w:t>
            </w:r>
          </w:p>
        </w:tc>
        <w:tc>
          <w:tcPr>
            <w:tcW w:w="1020" w:type="dxa"/>
            <w:tcBorders>
              <w:top w:val="nil"/>
              <w:left w:val="nil"/>
              <w:bottom w:val="single" w:sz="4" w:space="0" w:color="auto"/>
              <w:right w:val="single" w:sz="4" w:space="0" w:color="auto"/>
            </w:tcBorders>
            <w:shd w:val="clear" w:color="auto" w:fill="auto"/>
            <w:vAlign w:val="center"/>
            <w:hideMark/>
          </w:tcPr>
          <w:p w14:paraId="526DA0FB" w14:textId="77777777" w:rsidR="00F63A8E" w:rsidRPr="00EA2490" w:rsidRDefault="00F63A8E" w:rsidP="00D36E22">
            <w:pPr>
              <w:spacing w:line="240" w:lineRule="auto"/>
              <w:rPr>
                <w:rFonts w:eastAsia="Times New Roman"/>
              </w:rPr>
            </w:pPr>
            <w:r w:rsidRPr="00EA2490">
              <w:rPr>
                <w:rFonts w:eastAsia="Times New Roman"/>
              </w:rPr>
              <w:t>261</w:t>
            </w:r>
          </w:p>
        </w:tc>
        <w:tc>
          <w:tcPr>
            <w:tcW w:w="1020" w:type="dxa"/>
            <w:tcBorders>
              <w:top w:val="nil"/>
              <w:left w:val="nil"/>
              <w:bottom w:val="single" w:sz="4" w:space="0" w:color="auto"/>
              <w:right w:val="single" w:sz="4" w:space="0" w:color="auto"/>
            </w:tcBorders>
            <w:shd w:val="clear" w:color="auto" w:fill="auto"/>
            <w:vAlign w:val="center"/>
            <w:hideMark/>
          </w:tcPr>
          <w:p w14:paraId="52C58D95" w14:textId="77777777" w:rsidR="00F63A8E" w:rsidRPr="00EA2490" w:rsidRDefault="00F63A8E" w:rsidP="00D36E22">
            <w:pPr>
              <w:spacing w:line="240" w:lineRule="auto"/>
              <w:rPr>
                <w:rFonts w:eastAsia="Times New Roman"/>
              </w:rPr>
            </w:pPr>
            <w:r w:rsidRPr="00EA2490">
              <w:rPr>
                <w:rFonts w:eastAsia="Times New Roman"/>
              </w:rPr>
              <w:t>408</w:t>
            </w:r>
          </w:p>
        </w:tc>
      </w:tr>
      <w:tr w:rsidR="00F63A8E" w:rsidRPr="004A688C" w14:paraId="5275BC26" w14:textId="77777777" w:rsidTr="00D36E22">
        <w:trPr>
          <w:trHeight w:val="3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3849705D" w14:textId="77777777" w:rsidR="00F63A8E" w:rsidRPr="00EA2490" w:rsidRDefault="00F63A8E" w:rsidP="00D36E22">
            <w:pPr>
              <w:spacing w:line="240" w:lineRule="auto"/>
              <w:rPr>
                <w:rFonts w:eastAsia="Times New Roman"/>
                <w:b/>
                <w:bCs/>
              </w:rPr>
            </w:pPr>
            <w:r w:rsidRPr="00EA2490">
              <w:rPr>
                <w:rFonts w:eastAsia="Times New Roman"/>
                <w:b/>
                <w:bCs/>
              </w:rPr>
              <w:t>SS66</w:t>
            </w:r>
          </w:p>
        </w:tc>
        <w:tc>
          <w:tcPr>
            <w:tcW w:w="1240" w:type="dxa"/>
            <w:tcBorders>
              <w:top w:val="nil"/>
              <w:left w:val="nil"/>
              <w:bottom w:val="single" w:sz="4" w:space="0" w:color="auto"/>
              <w:right w:val="single" w:sz="4" w:space="0" w:color="auto"/>
            </w:tcBorders>
            <w:shd w:val="clear" w:color="auto" w:fill="auto"/>
            <w:vAlign w:val="center"/>
            <w:hideMark/>
          </w:tcPr>
          <w:p w14:paraId="7468653E" w14:textId="77777777" w:rsidR="00F63A8E" w:rsidRPr="00EA2490" w:rsidRDefault="00F63A8E" w:rsidP="00D36E22">
            <w:pPr>
              <w:spacing w:line="240" w:lineRule="auto"/>
              <w:rPr>
                <w:rFonts w:eastAsia="Times New Roman"/>
              </w:rPr>
            </w:pPr>
            <w:r w:rsidRPr="00EA2490">
              <w:rPr>
                <w:rFonts w:eastAsia="Times New Roman"/>
              </w:rPr>
              <w:t>0</w:t>
            </w:r>
          </w:p>
        </w:tc>
        <w:tc>
          <w:tcPr>
            <w:tcW w:w="1020" w:type="dxa"/>
            <w:tcBorders>
              <w:top w:val="nil"/>
              <w:left w:val="nil"/>
              <w:bottom w:val="single" w:sz="4" w:space="0" w:color="auto"/>
              <w:right w:val="single" w:sz="4" w:space="0" w:color="auto"/>
            </w:tcBorders>
            <w:shd w:val="clear" w:color="auto" w:fill="auto"/>
            <w:vAlign w:val="center"/>
            <w:hideMark/>
          </w:tcPr>
          <w:p w14:paraId="6400E3F9" w14:textId="77777777" w:rsidR="00F63A8E" w:rsidRPr="00EA2490" w:rsidRDefault="00F63A8E" w:rsidP="00D36E22">
            <w:pPr>
              <w:spacing w:line="240" w:lineRule="auto"/>
              <w:rPr>
                <w:rFonts w:eastAsia="Times New Roman"/>
              </w:rPr>
            </w:pPr>
            <w:r w:rsidRPr="00EA2490">
              <w:rPr>
                <w:rFonts w:eastAsia="Times New Roman"/>
              </w:rPr>
              <w:t>5</w:t>
            </w:r>
          </w:p>
        </w:tc>
        <w:tc>
          <w:tcPr>
            <w:tcW w:w="1020" w:type="dxa"/>
            <w:tcBorders>
              <w:top w:val="nil"/>
              <w:left w:val="nil"/>
              <w:bottom w:val="single" w:sz="4" w:space="0" w:color="auto"/>
              <w:right w:val="single" w:sz="4" w:space="0" w:color="auto"/>
            </w:tcBorders>
            <w:shd w:val="clear" w:color="auto" w:fill="auto"/>
            <w:vAlign w:val="center"/>
            <w:hideMark/>
          </w:tcPr>
          <w:p w14:paraId="1136A964" w14:textId="77777777" w:rsidR="00F63A8E" w:rsidRPr="00EA2490" w:rsidRDefault="00F63A8E" w:rsidP="00D36E22">
            <w:pPr>
              <w:spacing w:line="240" w:lineRule="auto"/>
              <w:rPr>
                <w:rFonts w:eastAsia="Times New Roman"/>
              </w:rPr>
            </w:pPr>
            <w:r w:rsidRPr="00EA2490">
              <w:rPr>
                <w:rFonts w:eastAsia="Times New Roman"/>
              </w:rPr>
              <w:t>6</w:t>
            </w:r>
          </w:p>
        </w:tc>
        <w:tc>
          <w:tcPr>
            <w:tcW w:w="1020" w:type="dxa"/>
            <w:tcBorders>
              <w:top w:val="nil"/>
              <w:left w:val="nil"/>
              <w:bottom w:val="single" w:sz="4" w:space="0" w:color="auto"/>
              <w:right w:val="single" w:sz="4" w:space="0" w:color="auto"/>
            </w:tcBorders>
            <w:shd w:val="clear" w:color="auto" w:fill="auto"/>
            <w:vAlign w:val="center"/>
            <w:hideMark/>
          </w:tcPr>
          <w:p w14:paraId="790D2450" w14:textId="77777777" w:rsidR="00F63A8E" w:rsidRPr="00EA2490" w:rsidRDefault="00F63A8E" w:rsidP="00D36E22">
            <w:pPr>
              <w:spacing w:line="240" w:lineRule="auto"/>
              <w:rPr>
                <w:rFonts w:eastAsia="Times New Roman"/>
              </w:rPr>
            </w:pPr>
            <w:r w:rsidRPr="00EA2490">
              <w:rPr>
                <w:rFonts w:eastAsia="Times New Roman"/>
              </w:rPr>
              <w:t>103</w:t>
            </w:r>
          </w:p>
        </w:tc>
        <w:tc>
          <w:tcPr>
            <w:tcW w:w="1020" w:type="dxa"/>
            <w:tcBorders>
              <w:top w:val="nil"/>
              <w:left w:val="nil"/>
              <w:bottom w:val="single" w:sz="4" w:space="0" w:color="auto"/>
              <w:right w:val="single" w:sz="4" w:space="0" w:color="auto"/>
            </w:tcBorders>
            <w:shd w:val="clear" w:color="auto" w:fill="auto"/>
            <w:vAlign w:val="center"/>
            <w:hideMark/>
          </w:tcPr>
          <w:p w14:paraId="0836F9BE" w14:textId="77777777" w:rsidR="00F63A8E" w:rsidRPr="00EA2490" w:rsidRDefault="00F63A8E" w:rsidP="00D36E22">
            <w:pPr>
              <w:spacing w:line="240" w:lineRule="auto"/>
              <w:rPr>
                <w:rFonts w:eastAsia="Times New Roman"/>
              </w:rPr>
            </w:pPr>
            <w:r w:rsidRPr="00EA2490">
              <w:rPr>
                <w:rFonts w:eastAsia="Times New Roman"/>
              </w:rPr>
              <w:t>3</w:t>
            </w:r>
          </w:p>
        </w:tc>
        <w:tc>
          <w:tcPr>
            <w:tcW w:w="1020" w:type="dxa"/>
            <w:tcBorders>
              <w:top w:val="nil"/>
              <w:left w:val="nil"/>
              <w:bottom w:val="single" w:sz="4" w:space="0" w:color="auto"/>
              <w:right w:val="single" w:sz="4" w:space="0" w:color="auto"/>
            </w:tcBorders>
            <w:shd w:val="clear" w:color="auto" w:fill="auto"/>
            <w:vAlign w:val="center"/>
            <w:hideMark/>
          </w:tcPr>
          <w:p w14:paraId="4017980F" w14:textId="77777777" w:rsidR="00F63A8E" w:rsidRPr="00EA2490" w:rsidRDefault="00F63A8E" w:rsidP="00D36E22">
            <w:pPr>
              <w:spacing w:line="240" w:lineRule="auto"/>
              <w:rPr>
                <w:rFonts w:eastAsia="Times New Roman"/>
              </w:rPr>
            </w:pPr>
            <w:r w:rsidRPr="00EA2490">
              <w:rPr>
                <w:rFonts w:eastAsia="Times New Roman"/>
              </w:rPr>
              <w:t>26</w:t>
            </w:r>
          </w:p>
        </w:tc>
        <w:tc>
          <w:tcPr>
            <w:tcW w:w="1020" w:type="dxa"/>
            <w:tcBorders>
              <w:top w:val="nil"/>
              <w:left w:val="nil"/>
              <w:bottom w:val="single" w:sz="4" w:space="0" w:color="auto"/>
              <w:right w:val="single" w:sz="4" w:space="0" w:color="auto"/>
            </w:tcBorders>
            <w:shd w:val="clear" w:color="auto" w:fill="auto"/>
            <w:vAlign w:val="center"/>
            <w:hideMark/>
          </w:tcPr>
          <w:p w14:paraId="64314D77" w14:textId="77777777" w:rsidR="00F63A8E" w:rsidRPr="00EA2490" w:rsidRDefault="00F63A8E" w:rsidP="00D36E22">
            <w:pPr>
              <w:spacing w:line="240" w:lineRule="auto"/>
              <w:rPr>
                <w:rFonts w:eastAsia="Times New Roman"/>
              </w:rPr>
            </w:pPr>
            <w:r w:rsidRPr="00EA2490">
              <w:rPr>
                <w:rFonts w:eastAsia="Times New Roman"/>
              </w:rPr>
              <w:t>12</w:t>
            </w:r>
          </w:p>
        </w:tc>
      </w:tr>
      <w:tr w:rsidR="00F63A8E" w:rsidRPr="004A688C" w14:paraId="2654C55B" w14:textId="77777777" w:rsidTr="00D36E22">
        <w:trPr>
          <w:trHeight w:val="3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09BFE98E" w14:textId="77777777" w:rsidR="00F63A8E" w:rsidRPr="00EA2490" w:rsidRDefault="00F63A8E" w:rsidP="00D36E22">
            <w:pPr>
              <w:spacing w:line="240" w:lineRule="auto"/>
              <w:rPr>
                <w:rFonts w:eastAsia="Times New Roman"/>
                <w:b/>
                <w:bCs/>
              </w:rPr>
            </w:pPr>
            <w:r w:rsidRPr="00EA2490">
              <w:rPr>
                <w:rFonts w:eastAsia="Times New Roman"/>
                <w:b/>
                <w:bCs/>
              </w:rPr>
              <w:t>SS67</w:t>
            </w:r>
          </w:p>
        </w:tc>
        <w:tc>
          <w:tcPr>
            <w:tcW w:w="1240" w:type="dxa"/>
            <w:tcBorders>
              <w:top w:val="nil"/>
              <w:left w:val="nil"/>
              <w:bottom w:val="single" w:sz="4" w:space="0" w:color="auto"/>
              <w:right w:val="single" w:sz="4" w:space="0" w:color="auto"/>
            </w:tcBorders>
            <w:shd w:val="clear" w:color="auto" w:fill="auto"/>
            <w:vAlign w:val="center"/>
            <w:hideMark/>
          </w:tcPr>
          <w:p w14:paraId="226FA7B5" w14:textId="77777777" w:rsidR="00F63A8E" w:rsidRPr="00EA2490" w:rsidRDefault="00F63A8E" w:rsidP="00D36E22">
            <w:pPr>
              <w:spacing w:line="240" w:lineRule="auto"/>
              <w:rPr>
                <w:rFonts w:eastAsia="Times New Roman"/>
              </w:rPr>
            </w:pPr>
            <w:r w:rsidRPr="00EA2490">
              <w:rPr>
                <w:rFonts w:eastAsia="Times New Roman"/>
              </w:rPr>
              <w:t>0</w:t>
            </w:r>
          </w:p>
        </w:tc>
        <w:tc>
          <w:tcPr>
            <w:tcW w:w="1020" w:type="dxa"/>
            <w:tcBorders>
              <w:top w:val="nil"/>
              <w:left w:val="nil"/>
              <w:bottom w:val="single" w:sz="4" w:space="0" w:color="auto"/>
              <w:right w:val="single" w:sz="4" w:space="0" w:color="auto"/>
            </w:tcBorders>
            <w:shd w:val="clear" w:color="auto" w:fill="auto"/>
            <w:vAlign w:val="center"/>
            <w:hideMark/>
          </w:tcPr>
          <w:p w14:paraId="30818A4B" w14:textId="77777777" w:rsidR="00F63A8E" w:rsidRPr="00EA2490" w:rsidRDefault="00F63A8E" w:rsidP="00D36E22">
            <w:pPr>
              <w:spacing w:line="240" w:lineRule="auto"/>
              <w:rPr>
                <w:rFonts w:eastAsia="Times New Roman"/>
              </w:rPr>
            </w:pPr>
            <w:r w:rsidRPr="00EA2490">
              <w:rPr>
                <w:rFonts w:eastAsia="Times New Roman"/>
              </w:rPr>
              <w:t>1</w:t>
            </w:r>
          </w:p>
        </w:tc>
        <w:tc>
          <w:tcPr>
            <w:tcW w:w="1020" w:type="dxa"/>
            <w:tcBorders>
              <w:top w:val="nil"/>
              <w:left w:val="nil"/>
              <w:bottom w:val="single" w:sz="4" w:space="0" w:color="auto"/>
              <w:right w:val="single" w:sz="4" w:space="0" w:color="auto"/>
            </w:tcBorders>
            <w:shd w:val="clear" w:color="auto" w:fill="auto"/>
            <w:vAlign w:val="center"/>
            <w:hideMark/>
          </w:tcPr>
          <w:p w14:paraId="74A33A48" w14:textId="77777777" w:rsidR="00F63A8E" w:rsidRPr="00EA2490" w:rsidRDefault="00F63A8E" w:rsidP="00D36E22">
            <w:pPr>
              <w:spacing w:line="240" w:lineRule="auto"/>
              <w:rPr>
                <w:rFonts w:eastAsia="Times New Roman"/>
              </w:rPr>
            </w:pPr>
            <w:r w:rsidRPr="00EA2490">
              <w:rPr>
                <w:rFonts w:eastAsia="Times New Roman"/>
              </w:rPr>
              <w:t>2</w:t>
            </w:r>
          </w:p>
        </w:tc>
        <w:tc>
          <w:tcPr>
            <w:tcW w:w="1020" w:type="dxa"/>
            <w:tcBorders>
              <w:top w:val="nil"/>
              <w:left w:val="nil"/>
              <w:bottom w:val="single" w:sz="4" w:space="0" w:color="auto"/>
              <w:right w:val="single" w:sz="4" w:space="0" w:color="auto"/>
            </w:tcBorders>
            <w:shd w:val="clear" w:color="auto" w:fill="auto"/>
            <w:vAlign w:val="center"/>
            <w:hideMark/>
          </w:tcPr>
          <w:p w14:paraId="34FFD099" w14:textId="77777777" w:rsidR="00F63A8E" w:rsidRPr="00EA2490" w:rsidRDefault="00F63A8E" w:rsidP="00D36E22">
            <w:pPr>
              <w:spacing w:line="240" w:lineRule="auto"/>
              <w:rPr>
                <w:rFonts w:eastAsia="Times New Roman"/>
              </w:rPr>
            </w:pPr>
            <w:r w:rsidRPr="00EA2490">
              <w:rPr>
                <w:rFonts w:eastAsia="Times New Roman"/>
              </w:rPr>
              <w:t>46</w:t>
            </w:r>
          </w:p>
        </w:tc>
        <w:tc>
          <w:tcPr>
            <w:tcW w:w="1020" w:type="dxa"/>
            <w:tcBorders>
              <w:top w:val="nil"/>
              <w:left w:val="nil"/>
              <w:bottom w:val="single" w:sz="4" w:space="0" w:color="auto"/>
              <w:right w:val="single" w:sz="4" w:space="0" w:color="auto"/>
            </w:tcBorders>
            <w:shd w:val="clear" w:color="auto" w:fill="auto"/>
            <w:vAlign w:val="center"/>
            <w:hideMark/>
          </w:tcPr>
          <w:p w14:paraId="54F23B8C" w14:textId="77777777" w:rsidR="00F63A8E" w:rsidRPr="00EA2490" w:rsidRDefault="00F63A8E" w:rsidP="00D36E22">
            <w:pPr>
              <w:spacing w:line="240" w:lineRule="auto"/>
              <w:rPr>
                <w:rFonts w:eastAsia="Times New Roman"/>
              </w:rPr>
            </w:pPr>
            <w:r w:rsidRPr="00EA2490">
              <w:rPr>
                <w:rFonts w:eastAsia="Times New Roman"/>
              </w:rPr>
              <w:t>2</w:t>
            </w:r>
          </w:p>
        </w:tc>
        <w:tc>
          <w:tcPr>
            <w:tcW w:w="1020" w:type="dxa"/>
            <w:tcBorders>
              <w:top w:val="nil"/>
              <w:left w:val="nil"/>
              <w:bottom w:val="single" w:sz="4" w:space="0" w:color="auto"/>
              <w:right w:val="single" w:sz="4" w:space="0" w:color="auto"/>
            </w:tcBorders>
            <w:shd w:val="clear" w:color="auto" w:fill="auto"/>
            <w:vAlign w:val="center"/>
            <w:hideMark/>
          </w:tcPr>
          <w:p w14:paraId="6BE34C03" w14:textId="77777777" w:rsidR="00F63A8E" w:rsidRPr="00EA2490" w:rsidRDefault="00F63A8E" w:rsidP="00D36E22">
            <w:pPr>
              <w:spacing w:line="240" w:lineRule="auto"/>
              <w:rPr>
                <w:rFonts w:eastAsia="Times New Roman"/>
              </w:rPr>
            </w:pPr>
            <w:r w:rsidRPr="00EA2490">
              <w:rPr>
                <w:rFonts w:eastAsia="Times New Roman"/>
              </w:rPr>
              <w:t>19</w:t>
            </w:r>
          </w:p>
        </w:tc>
        <w:tc>
          <w:tcPr>
            <w:tcW w:w="1020" w:type="dxa"/>
            <w:tcBorders>
              <w:top w:val="nil"/>
              <w:left w:val="nil"/>
              <w:bottom w:val="single" w:sz="4" w:space="0" w:color="auto"/>
              <w:right w:val="single" w:sz="4" w:space="0" w:color="auto"/>
            </w:tcBorders>
            <w:shd w:val="clear" w:color="auto" w:fill="auto"/>
            <w:vAlign w:val="center"/>
            <w:hideMark/>
          </w:tcPr>
          <w:p w14:paraId="09E80D59" w14:textId="77777777" w:rsidR="00F63A8E" w:rsidRPr="00EA2490" w:rsidRDefault="00F63A8E" w:rsidP="00D36E22">
            <w:pPr>
              <w:spacing w:line="240" w:lineRule="auto"/>
              <w:rPr>
                <w:rFonts w:eastAsia="Times New Roman"/>
              </w:rPr>
            </w:pPr>
            <w:r w:rsidRPr="00EA2490">
              <w:rPr>
                <w:rFonts w:eastAsia="Times New Roman"/>
              </w:rPr>
              <w:t>0</w:t>
            </w:r>
          </w:p>
        </w:tc>
      </w:tr>
    </w:tbl>
    <w:p w14:paraId="1D240C7A" w14:textId="77777777" w:rsidR="00F63A8E" w:rsidRDefault="00F63A8E" w:rsidP="00F63A8E">
      <w:pPr>
        <w:spacing w:line="300" w:lineRule="exact"/>
      </w:pPr>
    </w:p>
    <w:p w14:paraId="0AFF64B0" w14:textId="77777777" w:rsidR="00F63A8E" w:rsidRPr="00EA2490" w:rsidRDefault="00F63A8E" w:rsidP="00EA2490">
      <w:pPr>
        <w:spacing w:line="300" w:lineRule="exact"/>
        <w:jc w:val="both"/>
        <w:rPr>
          <w:sz w:val="24"/>
          <w:szCs w:val="24"/>
        </w:rPr>
      </w:pPr>
      <w:r w:rsidRPr="00EA2490">
        <w:rPr>
          <w:sz w:val="24"/>
          <w:szCs w:val="24"/>
        </w:rPr>
        <w:t xml:space="preserve">Those results show some expected outcomes. First, there is a vast number of works in the context of emergency. The term “emergency management” (SS01) is the most used when comparing to “disaster management” (SS08) and “crisis management” (SS09). For instance, in Science Direct (DS02), SS01 returned 9,919 results, while SS08 returned 4,962 and SS09 returned 6,202. </w:t>
      </w:r>
    </w:p>
    <w:p w14:paraId="02C6688B" w14:textId="47DD662D" w:rsidR="00F63A8E" w:rsidRPr="00EA2490" w:rsidRDefault="00F63A8E" w:rsidP="00EA2490">
      <w:pPr>
        <w:spacing w:line="300" w:lineRule="exact"/>
        <w:jc w:val="both"/>
        <w:rPr>
          <w:sz w:val="24"/>
          <w:szCs w:val="24"/>
        </w:rPr>
      </w:pPr>
      <w:r w:rsidRPr="00EA2490">
        <w:rPr>
          <w:sz w:val="24"/>
          <w:szCs w:val="24"/>
        </w:rPr>
        <w:t xml:space="preserve">Second, comparing DM and its synonymous with DRR (SS02), the number of citation occurrences is much less. For example, in Science Direct there were 1,047 results for DRR, more than four times less than DM. This can be explained because the concept of DM has been used more often </w:t>
      </w:r>
      <w:r w:rsidRPr="00EA2490">
        <w:rPr>
          <w:sz w:val="24"/>
          <w:szCs w:val="24"/>
        </w:rPr>
        <w:lastRenderedPageBreak/>
        <w:t xml:space="preserve">since the 60’s while DRR is used more often since the 90’s, especially after the creation of UNISDR (1999). An anomaly found is the number of results returned from ACM digital library for DRR: only one </w:t>
      </w:r>
      <w:r w:rsidRPr="00EA2490">
        <w:rPr>
          <w:sz w:val="24"/>
          <w:szCs w:val="24"/>
        </w:rPr>
        <w:fldChar w:fldCharType="begin"/>
      </w:r>
      <w:r w:rsidR="002E6A72" w:rsidRPr="00EA2490">
        <w:rPr>
          <w:sz w:val="24"/>
          <w:szCs w:val="24"/>
        </w:rPr>
        <w:instrText xml:space="preserve"> ADDIN EN.CITE &lt;EndNote&gt;&lt;Cite&gt;&lt;Author&gt;Stevens&lt;/Author&gt;&lt;Year&gt;2013&lt;/Year&gt;&lt;RecNum&gt;101&lt;/RecNum&gt;&lt;DisplayText&gt;(Stevens, 2013)&lt;/DisplayText&gt;&lt;record&gt;&lt;rec-number&gt;101&lt;/rec-number&gt;&lt;foreign-keys&gt;&lt;key app="EN" db-id="sxwsaxdvlvwft0et5x75tdwudre2zatvz9vs" timestamp="1464886072"&gt;101&lt;/key&gt;&lt;/foreign-keys&gt;&lt;ref-type name="Conference Paper"&gt;47&lt;/ref-type&gt;&lt;contributors&gt;&lt;authors&gt;&lt;author&gt;David Stevens&lt;/author&gt;&lt;/authors&gt;&lt;/contributors&gt;&lt;titles&gt;&lt;title&gt;Leveraging on social media to support the global building resilient cities campaign&lt;/title&gt;&lt;secondary-title&gt;Proceedings of the 22nd International Conference on World Wide Web&lt;/secondary-title&gt;&lt;/titles&gt;&lt;pages&gt;1011-1012&lt;/pages&gt;&lt;dates&gt;&lt;year&gt;2013&lt;/year&gt;&lt;/dates&gt;&lt;pub-location&gt;Rio de Janeiro, Brazil&lt;/pub-location&gt;&lt;publisher&gt;ACM&lt;/publisher&gt;&lt;urls&gt;&lt;related-urls&gt;&lt;url&gt;http://dl.acm.org/citation.cfm?doid=2487788.2488105&lt;/url&gt;&lt;/related-urls&gt;&lt;/urls&gt;&lt;custom1&gt;2488105&lt;/custom1&gt;&lt;electronic-resource-num&gt;10.1145/2487788.2488105&lt;/electronic-resource-num&gt;&lt;/record&gt;&lt;/Cite&gt;&lt;/EndNote&gt;</w:instrText>
      </w:r>
      <w:r w:rsidRPr="00EA2490">
        <w:rPr>
          <w:sz w:val="24"/>
          <w:szCs w:val="24"/>
        </w:rPr>
        <w:fldChar w:fldCharType="separate"/>
      </w:r>
      <w:r w:rsidR="002E6A72" w:rsidRPr="00EA2490">
        <w:rPr>
          <w:noProof/>
          <w:sz w:val="24"/>
          <w:szCs w:val="24"/>
        </w:rPr>
        <w:t>(Stevens, 2013)</w:t>
      </w:r>
      <w:r w:rsidRPr="00EA2490">
        <w:rPr>
          <w:sz w:val="24"/>
          <w:szCs w:val="24"/>
        </w:rPr>
        <w:fldChar w:fldCharType="end"/>
      </w:r>
      <w:r w:rsidRPr="00EA2490">
        <w:rPr>
          <w:sz w:val="24"/>
          <w:szCs w:val="24"/>
        </w:rPr>
        <w:t>. The terms “situation awareness” and “interoperability” have numerous citations, as already expected, especially “interoperability”.</w:t>
      </w:r>
    </w:p>
    <w:p w14:paraId="10A53D3E" w14:textId="0BA37F83" w:rsidR="00F63A8E" w:rsidRPr="00EA2490" w:rsidRDefault="00F63A8E" w:rsidP="00EA2490">
      <w:pPr>
        <w:spacing w:line="300" w:lineRule="exact"/>
        <w:jc w:val="both"/>
        <w:rPr>
          <w:sz w:val="24"/>
          <w:szCs w:val="24"/>
        </w:rPr>
      </w:pPr>
      <w:r w:rsidRPr="00EA2490">
        <w:rPr>
          <w:sz w:val="24"/>
          <w:szCs w:val="24"/>
        </w:rPr>
        <w:t xml:space="preserve">Third, when filtering the results with DRR term, the number of results decreases substantially, as can be seen in SS05-SS07 and SS62-SS67. For example, Science Direct returns 276 results for SS05 (“emergency management” AND “disaster risk reduction”) and only one </w:t>
      </w:r>
      <w:r w:rsidRPr="00EA2490">
        <w:rPr>
          <w:sz w:val="24"/>
          <w:szCs w:val="24"/>
        </w:rPr>
        <w:fldChar w:fldCharType="begin"/>
      </w:r>
      <w:r w:rsidR="002E6A72" w:rsidRPr="00EA2490">
        <w:rPr>
          <w:sz w:val="24"/>
          <w:szCs w:val="24"/>
        </w:rPr>
        <w:instrText xml:space="preserve"> ADDIN EN.CITE &lt;EndNote&gt;&lt;Cite&gt;&lt;Author&gt;Van Westen&lt;/Author&gt;&lt;Year&gt;2013&lt;/Year&gt;&lt;RecNum&gt;103&lt;/RecNum&gt;&lt;DisplayText&gt;(C. J. Van Westen, 2013)&lt;/DisplayText&gt;&lt;record&gt;&lt;rec-number&gt;103&lt;/rec-number&gt;&lt;foreign-keys&gt;&lt;key app="EN" db-id="sxwsaxdvlvwft0et5x75tdwudre2zatvz9vs" timestamp="1464893881"&gt;103&lt;/key&gt;&lt;/foreign-keys&gt;&lt;ref-type name="Book Section"&gt;5&lt;/ref-type&gt;&lt;contributors&gt;&lt;authors&gt;&lt;author&gt;Van Westen, C. J.&lt;/author&gt;&lt;/authors&gt;&lt;/contributors&gt;&lt;titles&gt;&lt;title&gt;3.10 Remote Sensing and GIS for Natural Hazards Assessment and Disaster Risk Management A2 - Shroder, John F&lt;/title&gt;&lt;secondary-title&gt;Treatise on Geomorphology&lt;/secondary-title&gt;&lt;/titles&gt;&lt;pages&gt;259-298&lt;/pages&gt;&lt;keywords&gt;&lt;keyword&gt;Community-based disaster risk management&lt;/keyword&gt;&lt;keyword&gt;Cyclones&lt;/keyword&gt;&lt;keyword&gt;Damage assessment&lt;/keyword&gt;&lt;keyword&gt;Drought&lt;/keyword&gt;&lt;keyword&gt;Earthquakes&lt;/keyword&gt;&lt;keyword&gt;Elements-at-risk&lt;/keyword&gt;&lt;keyword&gt;Flooding&lt;/keyword&gt;&lt;keyword&gt;Forest fires&lt;/keyword&gt;&lt;keyword&gt;Geographic information systems&lt;/keyword&gt;&lt;keyword&gt;Hazard assessment&lt;/keyword&gt;&lt;keyword&gt;Landslides&lt;/keyword&gt;&lt;keyword&gt;Mobile-GIS&lt;/keyword&gt;&lt;keyword&gt;Multi-hazards&lt;/keyword&gt;&lt;keyword&gt;Remote sensing&lt;/keyword&gt;&lt;keyword&gt;Risk assessment&lt;/keyword&gt;&lt;keyword&gt;Risk management&lt;/keyword&gt;&lt;keyword&gt;Spatial data&lt;/keyword&gt;&lt;keyword&gt;Vulnerability assessment&lt;/keyword&gt;&lt;/keywords&gt;&lt;dates&gt;&lt;year&gt;2013&lt;/year&gt;&lt;/dates&gt;&lt;pub-location&gt;San Diego&lt;/pub-location&gt;&lt;publisher&gt;Academic Press&lt;/publisher&gt;&lt;isbn&gt;978-0-08-088522-3&lt;/isbn&gt;&lt;urls&gt;&lt;related-urls&gt;&lt;url&gt;http://www.sciencedirect.com/science/article/pii/B9780123747396000518&lt;/url&gt;&lt;/related-urls&gt;&lt;/urls&gt;&lt;electronic-resource-num&gt;http://dx.doi.org/10.1016/B978-0-12-374739-6.00051-8&lt;/electronic-resource-num&gt;&lt;/record&gt;&lt;/Cite&gt;&lt;/EndNote&gt;</w:instrText>
      </w:r>
      <w:r w:rsidRPr="00EA2490">
        <w:rPr>
          <w:sz w:val="24"/>
          <w:szCs w:val="24"/>
        </w:rPr>
        <w:fldChar w:fldCharType="separate"/>
      </w:r>
      <w:r w:rsidR="002E6A72" w:rsidRPr="00EA2490">
        <w:rPr>
          <w:noProof/>
          <w:sz w:val="24"/>
          <w:szCs w:val="24"/>
        </w:rPr>
        <w:t>(C. J. Van Westen, 2013)</w:t>
      </w:r>
      <w:r w:rsidRPr="00EA2490">
        <w:rPr>
          <w:sz w:val="24"/>
          <w:szCs w:val="24"/>
        </w:rPr>
        <w:fldChar w:fldCharType="end"/>
      </w:r>
      <w:r w:rsidRPr="00EA2490">
        <w:rPr>
          <w:sz w:val="24"/>
          <w:szCs w:val="24"/>
        </w:rPr>
        <w:t xml:space="preserve"> for SS64 (DM and DRR and SA and “interoperability”). </w:t>
      </w:r>
    </w:p>
    <w:p w14:paraId="2E2B3577" w14:textId="1D1BE194" w:rsidR="00F63A8E" w:rsidRPr="00EA2490" w:rsidRDefault="00F63A8E" w:rsidP="00EA2490">
      <w:pPr>
        <w:spacing w:line="300" w:lineRule="exact"/>
        <w:jc w:val="both"/>
        <w:rPr>
          <w:sz w:val="24"/>
          <w:szCs w:val="24"/>
        </w:rPr>
      </w:pPr>
      <w:r w:rsidRPr="00EA2490">
        <w:rPr>
          <w:sz w:val="24"/>
          <w:szCs w:val="24"/>
        </w:rPr>
        <w:t xml:space="preserve">For each query in each digital library, the first </w:t>
      </w:r>
      <w:r w:rsidR="000100FB">
        <w:rPr>
          <w:sz w:val="24"/>
          <w:szCs w:val="24"/>
        </w:rPr>
        <w:t>2</w:t>
      </w:r>
      <w:r w:rsidRPr="00EA2490">
        <w:rPr>
          <w:sz w:val="24"/>
          <w:szCs w:val="24"/>
        </w:rPr>
        <w:t xml:space="preserve">0 were selected, ordered by relevance (available in all digital libraries), and each result was checked according to the inclusion and exclusion criteria. The weight (priority) is calculated as described in section 2.1.4. </w:t>
      </w:r>
    </w:p>
    <w:p w14:paraId="31097912" w14:textId="152151DC" w:rsidR="00F63A8E" w:rsidRPr="00EA2490" w:rsidRDefault="00F63A8E" w:rsidP="00EA2490">
      <w:pPr>
        <w:spacing w:line="300" w:lineRule="exact"/>
        <w:jc w:val="both"/>
        <w:rPr>
          <w:sz w:val="24"/>
          <w:szCs w:val="24"/>
        </w:rPr>
      </w:pPr>
      <w:r w:rsidRPr="00EA2490">
        <w:rPr>
          <w:sz w:val="24"/>
          <w:szCs w:val="24"/>
        </w:rPr>
        <w:t>The list of works selected in this first round is presented in the table below:</w:t>
      </w:r>
    </w:p>
    <w:p w14:paraId="5376722B" w14:textId="77777777" w:rsidR="00F63A8E" w:rsidRPr="001D6C83" w:rsidRDefault="00F63A8E" w:rsidP="00F63A8E">
      <w:pPr>
        <w:pStyle w:val="Caption"/>
        <w:spacing w:after="60" w:line="300" w:lineRule="exact"/>
        <w:rPr>
          <w:lang w:val="en-US"/>
        </w:rPr>
      </w:pPr>
      <w:bookmarkStart w:id="43" w:name="_Toc457466138"/>
      <w:r w:rsidRPr="00191042">
        <w:rPr>
          <w:lang w:val="en-US"/>
        </w:rPr>
        <w:t>Table 2.</w:t>
      </w:r>
      <w:r>
        <w:fldChar w:fldCharType="begin"/>
      </w:r>
      <w:r w:rsidRPr="00191042">
        <w:rPr>
          <w:lang w:val="en-US"/>
        </w:rPr>
        <w:instrText xml:space="preserve"> SEQ Quadro \* ARABIC </w:instrText>
      </w:r>
      <w:r>
        <w:fldChar w:fldCharType="separate"/>
      </w:r>
      <w:r>
        <w:rPr>
          <w:noProof/>
          <w:lang w:val="en-US"/>
        </w:rPr>
        <w:t>26</w:t>
      </w:r>
      <w:r>
        <w:fldChar w:fldCharType="end"/>
      </w:r>
      <w:r w:rsidRPr="00191042">
        <w:rPr>
          <w:lang w:val="en-US"/>
        </w:rPr>
        <w:t>:</w:t>
      </w:r>
      <w:r>
        <w:rPr>
          <w:lang w:val="en-US"/>
        </w:rPr>
        <w:t xml:space="preserve"> Works selected in the first round</w:t>
      </w:r>
      <w:bookmarkEnd w:id="43"/>
    </w:p>
    <w:tbl>
      <w:tblPr>
        <w:tblW w:w="8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0"/>
        <w:gridCol w:w="1980"/>
        <w:gridCol w:w="1800"/>
        <w:gridCol w:w="1170"/>
        <w:gridCol w:w="899"/>
      </w:tblGrid>
      <w:tr w:rsidR="00F63A8E" w:rsidRPr="005E7BA6" w14:paraId="43E617CC" w14:textId="77777777" w:rsidTr="00D36E22">
        <w:trPr>
          <w:jc w:val="center"/>
        </w:trPr>
        <w:tc>
          <w:tcPr>
            <w:tcW w:w="3040" w:type="dxa"/>
          </w:tcPr>
          <w:p w14:paraId="0206B22B" w14:textId="77777777" w:rsidR="00F63A8E" w:rsidRPr="005E7BA6" w:rsidRDefault="00F63A8E" w:rsidP="00D36E22">
            <w:pPr>
              <w:pStyle w:val="ListParagraph"/>
              <w:spacing w:line="300" w:lineRule="exact"/>
              <w:ind w:firstLine="0"/>
              <w:rPr>
                <w:rFonts w:asciiTheme="minorHAnsi" w:hAnsiTheme="minorHAnsi"/>
                <w:b/>
                <w:sz w:val="22"/>
                <w:szCs w:val="22"/>
                <w:lang w:val="en-US"/>
              </w:rPr>
            </w:pPr>
            <w:r w:rsidRPr="005E7BA6">
              <w:rPr>
                <w:rFonts w:asciiTheme="minorHAnsi" w:hAnsiTheme="minorHAnsi"/>
                <w:b/>
                <w:sz w:val="22"/>
                <w:szCs w:val="22"/>
                <w:lang w:val="en-US"/>
              </w:rPr>
              <w:t>Reference</w:t>
            </w:r>
          </w:p>
        </w:tc>
        <w:tc>
          <w:tcPr>
            <w:tcW w:w="1980" w:type="dxa"/>
          </w:tcPr>
          <w:p w14:paraId="55EDC73A" w14:textId="77777777" w:rsidR="00F63A8E" w:rsidRPr="005E7BA6" w:rsidRDefault="00F63A8E" w:rsidP="00D36E22">
            <w:pPr>
              <w:pStyle w:val="ListParagraph"/>
              <w:spacing w:line="300" w:lineRule="exact"/>
              <w:ind w:firstLine="0"/>
              <w:rPr>
                <w:rFonts w:asciiTheme="minorHAnsi" w:hAnsiTheme="minorHAnsi"/>
                <w:b/>
                <w:sz w:val="22"/>
                <w:szCs w:val="22"/>
                <w:lang w:val="en-US"/>
              </w:rPr>
            </w:pPr>
            <w:r w:rsidRPr="005E7BA6">
              <w:rPr>
                <w:rFonts w:asciiTheme="minorHAnsi" w:hAnsiTheme="minorHAnsi"/>
                <w:b/>
                <w:sz w:val="22"/>
                <w:szCs w:val="22"/>
                <w:lang w:val="en-US"/>
              </w:rPr>
              <w:t>Search strings</w:t>
            </w:r>
          </w:p>
        </w:tc>
        <w:tc>
          <w:tcPr>
            <w:tcW w:w="1800" w:type="dxa"/>
          </w:tcPr>
          <w:p w14:paraId="1E00F156" w14:textId="77777777" w:rsidR="00F63A8E" w:rsidRPr="005E7BA6" w:rsidRDefault="00F63A8E" w:rsidP="00D36E22">
            <w:pPr>
              <w:pStyle w:val="ListParagraph"/>
              <w:spacing w:line="300" w:lineRule="exact"/>
              <w:ind w:firstLine="0"/>
              <w:rPr>
                <w:rFonts w:asciiTheme="minorHAnsi" w:hAnsiTheme="minorHAnsi"/>
                <w:b/>
                <w:sz w:val="22"/>
                <w:szCs w:val="22"/>
                <w:lang w:val="en-US"/>
              </w:rPr>
            </w:pPr>
            <w:r w:rsidRPr="005E7BA6">
              <w:rPr>
                <w:rFonts w:asciiTheme="minorHAnsi" w:hAnsiTheme="minorHAnsi"/>
                <w:b/>
                <w:sz w:val="22"/>
                <w:szCs w:val="22"/>
                <w:lang w:val="en-US"/>
              </w:rPr>
              <w:t>Data sources</w:t>
            </w:r>
          </w:p>
        </w:tc>
        <w:tc>
          <w:tcPr>
            <w:tcW w:w="1170" w:type="dxa"/>
          </w:tcPr>
          <w:p w14:paraId="253744FD" w14:textId="77777777" w:rsidR="00F63A8E" w:rsidRPr="005E7BA6" w:rsidRDefault="00F63A8E" w:rsidP="00D36E22">
            <w:pPr>
              <w:pStyle w:val="ListParagraph"/>
              <w:spacing w:line="300" w:lineRule="exact"/>
              <w:ind w:firstLine="0"/>
              <w:rPr>
                <w:rFonts w:asciiTheme="minorHAnsi" w:hAnsiTheme="minorHAnsi"/>
                <w:b/>
                <w:sz w:val="22"/>
                <w:szCs w:val="22"/>
                <w:lang w:val="en-US"/>
              </w:rPr>
            </w:pPr>
            <w:r w:rsidRPr="005E7BA6">
              <w:rPr>
                <w:rFonts w:asciiTheme="minorHAnsi" w:hAnsiTheme="minorHAnsi"/>
                <w:b/>
                <w:sz w:val="22"/>
                <w:szCs w:val="22"/>
                <w:lang w:val="en-US"/>
              </w:rPr>
              <w:t>Is survey?</w:t>
            </w:r>
          </w:p>
        </w:tc>
        <w:tc>
          <w:tcPr>
            <w:tcW w:w="899" w:type="dxa"/>
          </w:tcPr>
          <w:p w14:paraId="545E6218" w14:textId="77777777" w:rsidR="00F63A8E" w:rsidRPr="005E7BA6" w:rsidRDefault="00F63A8E" w:rsidP="00D36E22">
            <w:pPr>
              <w:pStyle w:val="ListParagraph"/>
              <w:spacing w:line="300" w:lineRule="exact"/>
              <w:ind w:firstLine="0"/>
              <w:rPr>
                <w:rFonts w:asciiTheme="minorHAnsi" w:hAnsiTheme="minorHAnsi"/>
                <w:b/>
                <w:sz w:val="22"/>
                <w:szCs w:val="22"/>
                <w:lang w:val="en-US"/>
              </w:rPr>
            </w:pPr>
            <w:r w:rsidRPr="005E7BA6">
              <w:rPr>
                <w:rFonts w:asciiTheme="minorHAnsi" w:hAnsiTheme="minorHAnsi"/>
                <w:b/>
                <w:sz w:val="22"/>
                <w:szCs w:val="22"/>
                <w:lang w:val="en-US"/>
              </w:rPr>
              <w:t>Weight</w:t>
            </w:r>
          </w:p>
        </w:tc>
      </w:tr>
      <w:tr w:rsidR="00F63A8E" w:rsidRPr="005E7BA6" w14:paraId="533E5995" w14:textId="77777777" w:rsidTr="00D36E22">
        <w:trPr>
          <w:jc w:val="center"/>
        </w:trPr>
        <w:tc>
          <w:tcPr>
            <w:tcW w:w="3040" w:type="dxa"/>
          </w:tcPr>
          <w:p w14:paraId="6D2BC838" w14:textId="3F38BEF7"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fldChar w:fldCharType="begin"/>
            </w:r>
            <w:r w:rsidR="002E6A72">
              <w:rPr>
                <w:rFonts w:asciiTheme="minorHAnsi" w:hAnsiTheme="minorHAnsi"/>
                <w:sz w:val="22"/>
                <w:szCs w:val="22"/>
                <w:lang w:val="en-US"/>
              </w:rPr>
              <w:instrText xml:space="preserve"> ADDIN EN.CITE &lt;EndNote&gt;&lt;Cite&gt;&lt;Author&gt;Karma&lt;/Author&gt;&lt;Year&gt;2015&lt;/Year&gt;&lt;RecNum&gt;145&lt;/RecNum&gt;&lt;DisplayText&gt;(Karma et al., 2015)&lt;/DisplayText&gt;&lt;record&gt;&lt;rec-number&gt;145&lt;/rec-number&gt;&lt;foreign-keys&gt;&lt;key app="EN" db-id="sxwsaxdvlvwft0et5x75tdwudre2zatvz9vs" timestamp="1464968909"&gt;145&lt;/key&gt;&lt;/foreign-keys&gt;&lt;ref-type name="Journal Article"&gt;17&lt;/ref-type&gt;&lt;contributors&gt;&lt;authors&gt;&lt;author&gt;Karma, S.&lt;/author&gt;&lt;author&gt;Zorba, E.&lt;/author&gt;&lt;author&gt;Pallis, G. C.&lt;/author&gt;&lt;author&gt;Statheropoulos, G.&lt;/author&gt;&lt;author&gt;Balta, I.&lt;/author&gt;&lt;author&gt;Mikedi, K.&lt;/author&gt;&lt;author&gt;Vamvakari, J.&lt;/author&gt;&lt;author&gt;Pappa, A.&lt;/author&gt;&lt;author&gt;Chalaris, M.&lt;/author&gt;&lt;author&gt;Xanthopoulos, G.&lt;/author&gt;&lt;author&gt;Statheropoulos, M.&lt;/author&gt;&lt;/authors&gt;&lt;/contributors&gt;&lt;titles&gt;&lt;title&gt;Use of unmanned vehicles in search and rescue operations in forest fires: Advantages and limitations observed in a field trial&lt;/title&gt;&lt;secondary-title&gt;International Journal of Disaster Risk Reduction&lt;/secondary-title&gt;&lt;/titles&gt;&lt;periodical&gt;&lt;full-title&gt;International Journal of Disaster Risk Reduction&lt;/full-title&gt;&lt;/periodical&gt;&lt;pages&gt;307-312&lt;/pages&gt;&lt;volume&gt;13&lt;/volume&gt;&lt;keywords&gt;&lt;keyword&gt;Forest fires&lt;/keyword&gt;&lt;keyword&gt;Search and Rescue&lt;/keyword&gt;&lt;keyword&gt;Entrapment&lt;/keyword&gt;&lt;keyword&gt;Evacuation&lt;/keyword&gt;&lt;keyword&gt;Unmanned vehicles&lt;/keyword&gt;&lt;keyword&gt;Risk management&lt;/keyword&gt;&lt;/keywords&gt;&lt;dates&gt;&lt;year&gt;2015&lt;/year&gt;&lt;pub-dates&gt;&lt;date&gt;9//&lt;/date&gt;&lt;/pub-dates&gt;&lt;/dates&gt;&lt;isbn&gt;2212-4209&lt;/isbn&gt;&lt;urls&gt;&lt;related-urls&gt;&lt;url&gt;http://www.sciencedirect.com/science/article/pii/S2212420915300364&lt;/url&gt;&lt;/related-urls&gt;&lt;/urls&gt;&lt;electronic-resource-num&gt;http://dx.doi.org/10.1016/j.ijdrr.2015.07.009&lt;/electronic-resource-num&gt;&lt;/record&gt;&lt;/Cite&gt;&lt;/EndNote&gt;</w:instrText>
            </w:r>
            <w:r w:rsidRPr="005E7BA6">
              <w:rPr>
                <w:rFonts w:asciiTheme="minorHAnsi" w:hAnsiTheme="minorHAnsi"/>
                <w:sz w:val="22"/>
                <w:szCs w:val="22"/>
                <w:lang w:val="en-US"/>
              </w:rPr>
              <w:fldChar w:fldCharType="separate"/>
            </w:r>
            <w:r w:rsidR="002E6A72">
              <w:rPr>
                <w:rFonts w:asciiTheme="minorHAnsi" w:hAnsiTheme="minorHAnsi"/>
                <w:noProof/>
                <w:sz w:val="22"/>
                <w:szCs w:val="22"/>
                <w:lang w:val="en-US"/>
              </w:rPr>
              <w:t>(Karma et al., 2015)</w:t>
            </w:r>
            <w:r w:rsidRPr="005E7BA6">
              <w:rPr>
                <w:rFonts w:asciiTheme="minorHAnsi" w:hAnsiTheme="minorHAnsi"/>
                <w:sz w:val="22"/>
                <w:szCs w:val="22"/>
                <w:lang w:val="en-US"/>
              </w:rPr>
              <w:fldChar w:fldCharType="end"/>
            </w:r>
          </w:p>
        </w:tc>
        <w:tc>
          <w:tcPr>
            <w:tcW w:w="1980" w:type="dxa"/>
          </w:tcPr>
          <w:p w14:paraId="43AD07C0"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SS67</w:t>
            </w:r>
          </w:p>
        </w:tc>
        <w:tc>
          <w:tcPr>
            <w:tcW w:w="1800" w:type="dxa"/>
          </w:tcPr>
          <w:p w14:paraId="600F30E2"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DS02, DS04</w:t>
            </w:r>
          </w:p>
        </w:tc>
        <w:tc>
          <w:tcPr>
            <w:tcW w:w="1170" w:type="dxa"/>
          </w:tcPr>
          <w:p w14:paraId="41D329AA"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yes</w:t>
            </w:r>
          </w:p>
        </w:tc>
        <w:tc>
          <w:tcPr>
            <w:tcW w:w="899" w:type="dxa"/>
          </w:tcPr>
          <w:p w14:paraId="5CF2373F"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35</w:t>
            </w:r>
          </w:p>
        </w:tc>
      </w:tr>
      <w:tr w:rsidR="00F63A8E" w:rsidRPr="005E7BA6" w14:paraId="2DF24A3C" w14:textId="77777777" w:rsidTr="00D36E22">
        <w:trPr>
          <w:jc w:val="center"/>
        </w:trPr>
        <w:tc>
          <w:tcPr>
            <w:tcW w:w="3040" w:type="dxa"/>
          </w:tcPr>
          <w:p w14:paraId="19FF7FF9" w14:textId="249F8A2D"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fldChar w:fldCharType="begin"/>
            </w:r>
            <w:r w:rsidR="002E6A72">
              <w:rPr>
                <w:rFonts w:asciiTheme="minorHAnsi" w:hAnsiTheme="minorHAnsi"/>
                <w:sz w:val="22"/>
                <w:szCs w:val="22"/>
                <w:lang w:val="en-US"/>
              </w:rPr>
              <w:instrText xml:space="preserve"> ADDIN EN.CITE &lt;EndNote&gt;&lt;Cite&gt;&lt;Author&gt;Tomaszewski&lt;/Author&gt;&lt;Year&gt;2014&lt;/Year&gt;&lt;RecNum&gt;143&lt;/RecNum&gt;&lt;DisplayText&gt;(Tomaszewski, 2014)&lt;/DisplayText&gt;&lt;record&gt;&lt;rec-number&gt;143&lt;/rec-number&gt;&lt;foreign-keys&gt;&lt;key app="EN" db-id="sxwsaxdvlvwft0et5x75tdwudre2zatvz9vs" timestamp="1464950432"&gt;143&lt;/key&gt;&lt;/foreign-keys&gt;&lt;ref-type name="Book"&gt;6&lt;/ref-type&gt;&lt;contributors&gt;&lt;authors&gt;&lt;author&gt;Tomaszewski, Brian&lt;/author&gt;&lt;/authors&gt;&lt;/contributors&gt;&lt;titles&gt;&lt;title&gt;Geographic information systems (GIS) for disaster management&lt;/title&gt;&lt;/titles&gt;&lt;dates&gt;&lt;year&gt;2014&lt;/year&gt;&lt;/dates&gt;&lt;publisher&gt;CRC Press&lt;/publisher&gt;&lt;isbn&gt;1482211688&lt;/isbn&gt;&lt;urls&gt;&lt;/urls&gt;&lt;/record&gt;&lt;/Cite&gt;&lt;/EndNote&gt;</w:instrText>
            </w:r>
            <w:r w:rsidRPr="005E7BA6">
              <w:rPr>
                <w:rFonts w:asciiTheme="minorHAnsi" w:hAnsiTheme="minorHAnsi"/>
                <w:sz w:val="22"/>
                <w:szCs w:val="22"/>
                <w:lang w:val="en-US"/>
              </w:rPr>
              <w:fldChar w:fldCharType="separate"/>
            </w:r>
            <w:r w:rsidR="002E6A72">
              <w:rPr>
                <w:rFonts w:asciiTheme="minorHAnsi" w:hAnsiTheme="minorHAnsi"/>
                <w:noProof/>
                <w:sz w:val="22"/>
                <w:szCs w:val="22"/>
                <w:lang w:val="en-US"/>
              </w:rPr>
              <w:t>(Tomaszewski, 2014)</w:t>
            </w:r>
            <w:r w:rsidRPr="005E7BA6">
              <w:rPr>
                <w:rFonts w:asciiTheme="minorHAnsi" w:hAnsiTheme="minorHAnsi"/>
                <w:sz w:val="22"/>
                <w:szCs w:val="22"/>
                <w:lang w:val="en-US"/>
              </w:rPr>
              <w:fldChar w:fldCharType="end"/>
            </w:r>
          </w:p>
        </w:tc>
        <w:tc>
          <w:tcPr>
            <w:tcW w:w="1980" w:type="dxa"/>
          </w:tcPr>
          <w:p w14:paraId="79DD3AEF"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SS64</w:t>
            </w:r>
          </w:p>
        </w:tc>
        <w:tc>
          <w:tcPr>
            <w:tcW w:w="1800" w:type="dxa"/>
          </w:tcPr>
          <w:p w14:paraId="372AEDF8"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DS04</w:t>
            </w:r>
          </w:p>
        </w:tc>
        <w:tc>
          <w:tcPr>
            <w:tcW w:w="1170" w:type="dxa"/>
          </w:tcPr>
          <w:p w14:paraId="04F80269"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yes</w:t>
            </w:r>
          </w:p>
        </w:tc>
        <w:tc>
          <w:tcPr>
            <w:tcW w:w="899" w:type="dxa"/>
          </w:tcPr>
          <w:p w14:paraId="39813C47"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33</w:t>
            </w:r>
          </w:p>
        </w:tc>
      </w:tr>
      <w:tr w:rsidR="00F63A8E" w:rsidRPr="005E7BA6" w14:paraId="361FDA4D" w14:textId="77777777" w:rsidTr="00D36E22">
        <w:trPr>
          <w:jc w:val="center"/>
        </w:trPr>
        <w:tc>
          <w:tcPr>
            <w:tcW w:w="3040" w:type="dxa"/>
          </w:tcPr>
          <w:p w14:paraId="43169C7D" w14:textId="128CF8FD"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fldChar w:fldCharType="begin">
                <w:fldData xml:space="preserve">PEVuZE5vdGU+PENpdGU+PEF1dGhvcj5CYWxkaW5pPC9BdXRob3I+PFllYXI+MjAxNDwvWWVhcj48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</w:fldData>
              </w:fldChar>
            </w:r>
            <w:r w:rsidR="002E6A72">
              <w:rPr>
                <w:rFonts w:asciiTheme="minorHAnsi" w:hAnsiTheme="minorHAnsi"/>
                <w:sz w:val="22"/>
                <w:szCs w:val="22"/>
                <w:lang w:val="en-US"/>
              </w:rPr>
              <w:instrText xml:space="preserve"> ADDIN EN.CITE </w:instrText>
            </w:r>
            <w:r w:rsidR="002E6A72">
              <w:rPr>
                <w:rFonts w:asciiTheme="minorHAnsi" w:hAnsiTheme="minorHAnsi"/>
                <w:sz w:val="22"/>
                <w:szCs w:val="22"/>
                <w:lang w:val="en-US"/>
              </w:rPr>
              <w:fldChar w:fldCharType="begin">
                <w:fldData xml:space="preserve">PEVuZE5vdGU+PENpdGU+PEF1dGhvcj5CYWxkaW5pPC9BdXRob3I+PFllYXI+MjAxNDwvWWVhcj48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</w:fldData>
              </w:fldChar>
            </w:r>
            <w:r w:rsidR="002E6A72">
              <w:rPr>
                <w:rFonts w:asciiTheme="minorHAnsi" w:hAnsiTheme="minorHAnsi"/>
                <w:sz w:val="22"/>
                <w:szCs w:val="22"/>
                <w:lang w:val="en-US"/>
              </w:rPr>
              <w:instrText xml:space="preserve"> ADDIN EN.CITE.DATA </w:instrText>
            </w:r>
            <w:r w:rsidR="002E6A72">
              <w:rPr>
                <w:rFonts w:asciiTheme="minorHAnsi" w:hAnsiTheme="minorHAnsi"/>
                <w:sz w:val="22"/>
                <w:szCs w:val="22"/>
                <w:lang w:val="en-US"/>
              </w:rPr>
            </w:r>
            <w:r w:rsidR="002E6A72">
              <w:rPr>
                <w:rFonts w:asciiTheme="minorHAnsi" w:hAnsiTheme="minorHAnsi"/>
                <w:sz w:val="22"/>
                <w:szCs w:val="22"/>
                <w:lang w:val="en-US"/>
              </w:rPr>
              <w:fldChar w:fldCharType="end"/>
            </w:r>
            <w:r w:rsidRPr="005E7BA6">
              <w:rPr>
                <w:rFonts w:asciiTheme="minorHAnsi" w:hAnsiTheme="minorHAnsi"/>
                <w:sz w:val="22"/>
                <w:szCs w:val="22"/>
                <w:lang w:val="en-US"/>
              </w:rPr>
            </w:r>
            <w:r w:rsidRPr="005E7BA6">
              <w:rPr>
                <w:rFonts w:asciiTheme="minorHAnsi" w:hAnsiTheme="minorHAnsi"/>
                <w:sz w:val="22"/>
                <w:szCs w:val="22"/>
                <w:lang w:val="en-US"/>
              </w:rPr>
              <w:fldChar w:fldCharType="separate"/>
            </w:r>
            <w:r w:rsidR="002E6A72">
              <w:rPr>
                <w:rFonts w:asciiTheme="minorHAnsi" w:hAnsiTheme="minorHAnsi"/>
                <w:noProof/>
                <w:sz w:val="22"/>
                <w:szCs w:val="22"/>
                <w:lang w:val="en-US"/>
              </w:rPr>
              <w:t>(Baldini et al., 2014)</w:t>
            </w:r>
            <w:r w:rsidRPr="005E7BA6">
              <w:rPr>
                <w:rFonts w:asciiTheme="minorHAnsi" w:hAnsiTheme="minorHAnsi"/>
                <w:sz w:val="22"/>
                <w:szCs w:val="22"/>
                <w:lang w:val="en-US"/>
              </w:rPr>
              <w:fldChar w:fldCharType="end"/>
            </w:r>
          </w:p>
        </w:tc>
        <w:tc>
          <w:tcPr>
            <w:tcW w:w="1980" w:type="dxa"/>
          </w:tcPr>
          <w:p w14:paraId="557E4632"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SS07, SS64, SS67</w:t>
            </w:r>
          </w:p>
        </w:tc>
        <w:tc>
          <w:tcPr>
            <w:tcW w:w="1800" w:type="dxa"/>
          </w:tcPr>
          <w:p w14:paraId="6857BD62"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DS05</w:t>
            </w:r>
          </w:p>
        </w:tc>
        <w:tc>
          <w:tcPr>
            <w:tcW w:w="1170" w:type="dxa"/>
          </w:tcPr>
          <w:p w14:paraId="090954E9"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yes</w:t>
            </w:r>
          </w:p>
        </w:tc>
        <w:tc>
          <w:tcPr>
            <w:tcW w:w="899" w:type="dxa"/>
          </w:tcPr>
          <w:p w14:paraId="460B2F3C"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33</w:t>
            </w:r>
          </w:p>
        </w:tc>
      </w:tr>
      <w:tr w:rsidR="00F63A8E" w:rsidRPr="005E7BA6" w14:paraId="61E510C5" w14:textId="77777777" w:rsidTr="00D36E22">
        <w:trPr>
          <w:jc w:val="center"/>
        </w:trPr>
        <w:tc>
          <w:tcPr>
            <w:tcW w:w="3040" w:type="dxa"/>
          </w:tcPr>
          <w:p w14:paraId="7F069D14" w14:textId="4FD33EDB"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fldChar w:fldCharType="begin"/>
            </w:r>
            <w:r w:rsidR="002E6A72">
              <w:rPr>
                <w:rFonts w:asciiTheme="minorHAnsi" w:hAnsiTheme="minorHAnsi"/>
                <w:sz w:val="22"/>
                <w:szCs w:val="22"/>
                <w:lang w:val="en-US"/>
              </w:rPr>
              <w:instrText xml:space="preserve"> ADDIN EN.CITE &lt;EndNote&gt;&lt;Cite&gt;&lt;Author&gt;Van Westen&lt;/Author&gt;&lt;Year&gt;2013&lt;/Year&gt;&lt;RecNum&gt;134&lt;/RecNum&gt;&lt;DisplayText&gt;(Cees J Van Westen, 2013)&lt;/DisplayText&gt;&lt;record&gt;&lt;rec-number&gt;134&lt;/rec-number&gt;&lt;foreign-keys&gt;&lt;key app="EN" db-id="sxwsaxdvlvwft0et5x75tdwudre2zatvz9vs" timestamp="1464945985"&gt;134&lt;/key&gt;&lt;/foreign-keys&gt;&lt;ref-type name="Journal Article"&gt;17&lt;/ref-type&gt;&lt;contributors&gt;&lt;authors&gt;&lt;author&gt;Van Westen, Cees J&lt;/author&gt;&lt;/authors&gt;&lt;/contributors&gt;&lt;titles&gt;&lt;title&gt;Remote sensing and GIS for natural hazards assessment and disaster risk management&lt;/title&gt;&lt;secondary-title&gt;Treatise on Geomorphology, edited by: Shroder, J. and Bishop, MP, Academic Press, San Diego, CA&lt;/secondary-title&gt;&lt;/titles&gt;&lt;periodical&gt;&lt;full-title&gt;Treatise on Geomorphology, edited by: Shroder, J. and Bishop, MP, Academic Press, San Diego, CA&lt;/full-title&gt;&lt;/periodical&gt;&lt;pages&gt;259-298&lt;/pages&gt;&lt;volume&gt;3&lt;/volume&gt;&lt;dates&gt;&lt;year&gt;2013&lt;/year&gt;&lt;/dates&gt;&lt;urls&gt;&lt;/urls&gt;&lt;/record&gt;&lt;/Cite&gt;&lt;/EndNote&gt;</w:instrText>
            </w:r>
            <w:r w:rsidRPr="005E7BA6">
              <w:rPr>
                <w:rFonts w:asciiTheme="minorHAnsi" w:hAnsiTheme="minorHAnsi"/>
                <w:sz w:val="22"/>
                <w:szCs w:val="22"/>
                <w:lang w:val="en-US"/>
              </w:rPr>
              <w:fldChar w:fldCharType="separate"/>
            </w:r>
            <w:r w:rsidR="002E6A72">
              <w:rPr>
                <w:rFonts w:asciiTheme="minorHAnsi" w:hAnsiTheme="minorHAnsi"/>
                <w:noProof/>
                <w:sz w:val="22"/>
                <w:szCs w:val="22"/>
                <w:lang w:val="en-US"/>
              </w:rPr>
              <w:t>(Cees J Van Westen, 2013)</w:t>
            </w:r>
            <w:r w:rsidRPr="005E7BA6">
              <w:rPr>
                <w:rFonts w:asciiTheme="minorHAnsi" w:hAnsiTheme="minorHAnsi"/>
                <w:sz w:val="22"/>
                <w:szCs w:val="22"/>
                <w:lang w:val="en-US"/>
              </w:rPr>
              <w:fldChar w:fldCharType="end"/>
            </w:r>
          </w:p>
        </w:tc>
        <w:tc>
          <w:tcPr>
            <w:tcW w:w="1980" w:type="dxa"/>
          </w:tcPr>
          <w:p w14:paraId="3BC4F1B1"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SS07</w:t>
            </w:r>
          </w:p>
        </w:tc>
        <w:tc>
          <w:tcPr>
            <w:tcW w:w="1800" w:type="dxa"/>
          </w:tcPr>
          <w:p w14:paraId="0D78DCA9"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DS04</w:t>
            </w:r>
          </w:p>
        </w:tc>
        <w:tc>
          <w:tcPr>
            <w:tcW w:w="1170" w:type="dxa"/>
          </w:tcPr>
          <w:p w14:paraId="70B5EC33"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yes</w:t>
            </w:r>
          </w:p>
        </w:tc>
        <w:tc>
          <w:tcPr>
            <w:tcW w:w="899" w:type="dxa"/>
          </w:tcPr>
          <w:p w14:paraId="0E335232"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32</w:t>
            </w:r>
          </w:p>
        </w:tc>
      </w:tr>
      <w:tr w:rsidR="00F63A8E" w:rsidRPr="005E7BA6" w14:paraId="48B486D1" w14:textId="77777777" w:rsidTr="00D36E22">
        <w:trPr>
          <w:jc w:val="center"/>
        </w:trPr>
        <w:tc>
          <w:tcPr>
            <w:tcW w:w="3040" w:type="dxa"/>
          </w:tcPr>
          <w:p w14:paraId="2BC12FC8" w14:textId="1F4307D7"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fldChar w:fldCharType="begin"/>
            </w:r>
            <w:r w:rsidR="002E6A72">
              <w:rPr>
                <w:rFonts w:asciiTheme="minorHAnsi" w:hAnsiTheme="minorHAnsi"/>
                <w:sz w:val="22"/>
                <w:szCs w:val="22"/>
                <w:lang w:val="en-US"/>
              </w:rPr>
              <w:instrText xml:space="preserve"> ADDIN EN.CITE &lt;EndNote&gt;&lt;Cite&gt;&lt;Author&gt;Loukas&lt;/Author&gt;&lt;Year&gt;2013&lt;/Year&gt;&lt;RecNum&gt;135&lt;/RecNum&gt;&lt;DisplayText&gt;(Loukas et al., 2013)&lt;/DisplayText&gt;&lt;record&gt;&lt;rec-number&gt;135&lt;/rec-number&gt;&lt;foreign-keys&gt;&lt;key app="EN" db-id="sxwsaxdvlvwft0et5x75tdwudre2zatvz9vs" timestamp="1464946229"&gt;135&lt;/key&gt;&lt;/foreign-keys&gt;&lt;ref-type name="Journal Article"&gt;17&lt;/ref-type&gt;&lt;contributors&gt;&lt;authors&gt;&lt;author&gt;Loukas, George&lt;/author&gt;&lt;author&gt;Gan, Diane&lt;/author&gt;&lt;author&gt;Vuong, Tuan&lt;/author&gt;&lt;/authors&gt;&lt;/contributors&gt;&lt;titles&gt;&lt;title&gt;A review of cyber threats and defence approaches in emergency management&lt;/title&gt;&lt;secondary-title&gt;Future Internet&lt;/secondary-title&gt;&lt;/titles&gt;&lt;periodical&gt;&lt;full-title&gt;Future Internet&lt;/full-title&gt;&lt;/periodical&gt;&lt;pages&gt;205-236&lt;/pages&gt;&lt;volume&gt;5&lt;/volume&gt;&lt;number&gt;2&lt;/number&gt;&lt;dates&gt;&lt;year&gt;2013&lt;/year&gt;&lt;/dates&gt;&lt;urls&gt;&lt;/urls&gt;&lt;/record&gt;&lt;/Cite&gt;&lt;/EndNote&gt;</w:instrText>
            </w:r>
            <w:r w:rsidRPr="005E7BA6">
              <w:rPr>
                <w:rFonts w:asciiTheme="minorHAnsi" w:hAnsiTheme="minorHAnsi"/>
                <w:sz w:val="22"/>
                <w:szCs w:val="22"/>
                <w:lang w:val="en-US"/>
              </w:rPr>
              <w:fldChar w:fldCharType="separate"/>
            </w:r>
            <w:r w:rsidR="002E6A72">
              <w:rPr>
                <w:rFonts w:asciiTheme="minorHAnsi" w:hAnsiTheme="minorHAnsi"/>
                <w:noProof/>
                <w:sz w:val="22"/>
                <w:szCs w:val="22"/>
                <w:lang w:val="en-US"/>
              </w:rPr>
              <w:t>(Loukas et al., 2013)</w:t>
            </w:r>
            <w:r w:rsidRPr="005E7BA6">
              <w:rPr>
                <w:rFonts w:asciiTheme="minorHAnsi" w:hAnsiTheme="minorHAnsi"/>
                <w:sz w:val="22"/>
                <w:szCs w:val="22"/>
                <w:lang w:val="en-US"/>
              </w:rPr>
              <w:fldChar w:fldCharType="end"/>
            </w:r>
          </w:p>
        </w:tc>
        <w:tc>
          <w:tcPr>
            <w:tcW w:w="1980" w:type="dxa"/>
          </w:tcPr>
          <w:p w14:paraId="2D52D9CF"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SS07</w:t>
            </w:r>
          </w:p>
        </w:tc>
        <w:tc>
          <w:tcPr>
            <w:tcW w:w="1800" w:type="dxa"/>
          </w:tcPr>
          <w:p w14:paraId="5E7A9EFB"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DS04</w:t>
            </w:r>
          </w:p>
        </w:tc>
        <w:tc>
          <w:tcPr>
            <w:tcW w:w="1170" w:type="dxa"/>
          </w:tcPr>
          <w:p w14:paraId="2131F9A6"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yes</w:t>
            </w:r>
          </w:p>
        </w:tc>
        <w:tc>
          <w:tcPr>
            <w:tcW w:w="899" w:type="dxa"/>
          </w:tcPr>
          <w:p w14:paraId="15430F74"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32</w:t>
            </w:r>
          </w:p>
        </w:tc>
      </w:tr>
      <w:tr w:rsidR="00F63A8E" w:rsidRPr="005E7BA6" w14:paraId="4C9B9BD7" w14:textId="77777777" w:rsidTr="00D36E22">
        <w:trPr>
          <w:jc w:val="center"/>
        </w:trPr>
        <w:tc>
          <w:tcPr>
            <w:tcW w:w="3040" w:type="dxa"/>
          </w:tcPr>
          <w:p w14:paraId="50A4EA2C" w14:textId="2D7F5ED6"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fldChar w:fldCharType="begin"/>
            </w:r>
            <w:r w:rsidR="002E6A72">
              <w:rPr>
                <w:rFonts w:asciiTheme="minorHAnsi" w:hAnsiTheme="minorHAnsi"/>
                <w:sz w:val="22"/>
                <w:szCs w:val="22"/>
                <w:lang w:val="en-US"/>
              </w:rPr>
              <w:instrText xml:space="preserve"> ADDIN EN.CITE &lt;EndNote&gt;&lt;Cite&gt;&lt;Author&gt;Steenbruggen&lt;/Author&gt;&lt;Year&gt;2013&lt;/Year&gt;&lt;RecNum&gt;140&lt;/RecNum&gt;&lt;DisplayText&gt;(Steenbruggen et al., 2013)&lt;/DisplayText&gt;&lt;record&gt;&lt;rec-number&gt;140&lt;/rec-number&gt;&lt;foreign-keys&gt;&lt;key app="EN" db-id="sxwsaxdvlvwft0et5x75tdwudre2zatvz9vs" timestamp="1464947442"&gt;140&lt;/key&gt;&lt;/foreign-keys&gt;&lt;ref-type name="Journal Article"&gt;17&lt;/ref-type&gt;&lt;contributors&gt;&lt;authors&gt;&lt;author&gt;Steenbruggen, John&lt;/author&gt;&lt;author&gt;Nijkamp, Peter&lt;/author&gt;&lt;author&gt;Smits, Jan M&lt;/author&gt;&lt;author&gt;Mohabir, Ghaitrie&lt;/author&gt;&lt;/authors&gt;&lt;/contributors&gt;&lt;titles&gt;&lt;title&gt;Traffic incident and disaster management in the Netherlands: Challenges and obstacles in information sharing&lt;/title&gt;&lt;secondary-title&gt;Research Memorandum&lt;/secondary-title&gt;&lt;/titles&gt;&lt;periodical&gt;&lt;full-title&gt;Research Memorandum&lt;/full-title&gt;&lt;/periodical&gt;&lt;pages&gt;24&lt;/pages&gt;&lt;volume&gt;2013&lt;/volume&gt;&lt;dates&gt;&lt;year&gt;2013&lt;/year&gt;&lt;/dates&gt;&lt;urls&gt;&lt;/urls&gt;&lt;/record&gt;&lt;/Cite&gt;&lt;/EndNote&gt;</w:instrText>
            </w:r>
            <w:r w:rsidRPr="005E7BA6">
              <w:rPr>
                <w:rFonts w:asciiTheme="minorHAnsi" w:hAnsiTheme="minorHAnsi"/>
                <w:sz w:val="22"/>
                <w:szCs w:val="22"/>
                <w:lang w:val="en-US"/>
              </w:rPr>
              <w:fldChar w:fldCharType="separate"/>
            </w:r>
            <w:r w:rsidR="002E6A72">
              <w:rPr>
                <w:rFonts w:asciiTheme="minorHAnsi" w:hAnsiTheme="minorHAnsi"/>
                <w:noProof/>
                <w:sz w:val="22"/>
                <w:szCs w:val="22"/>
                <w:lang w:val="en-US"/>
              </w:rPr>
              <w:t>(Steenbruggen et al., 2013)</w:t>
            </w:r>
            <w:r w:rsidRPr="005E7BA6">
              <w:rPr>
                <w:rFonts w:asciiTheme="minorHAnsi" w:hAnsiTheme="minorHAnsi"/>
                <w:sz w:val="22"/>
                <w:szCs w:val="22"/>
                <w:lang w:val="en-US"/>
              </w:rPr>
              <w:fldChar w:fldCharType="end"/>
            </w:r>
          </w:p>
        </w:tc>
        <w:tc>
          <w:tcPr>
            <w:tcW w:w="1980" w:type="dxa"/>
          </w:tcPr>
          <w:p w14:paraId="61B8898D"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SS07, SS64, SS67</w:t>
            </w:r>
          </w:p>
        </w:tc>
        <w:tc>
          <w:tcPr>
            <w:tcW w:w="1800" w:type="dxa"/>
          </w:tcPr>
          <w:p w14:paraId="7F81D1D1"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DS04</w:t>
            </w:r>
          </w:p>
        </w:tc>
        <w:tc>
          <w:tcPr>
            <w:tcW w:w="1170" w:type="dxa"/>
          </w:tcPr>
          <w:p w14:paraId="325B38D6"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yes</w:t>
            </w:r>
          </w:p>
        </w:tc>
        <w:tc>
          <w:tcPr>
            <w:tcW w:w="899" w:type="dxa"/>
          </w:tcPr>
          <w:p w14:paraId="70A03199"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32</w:t>
            </w:r>
          </w:p>
        </w:tc>
      </w:tr>
      <w:tr w:rsidR="00F63A8E" w:rsidRPr="005E7BA6" w14:paraId="658B1BE5" w14:textId="77777777" w:rsidTr="00D36E22">
        <w:trPr>
          <w:jc w:val="center"/>
        </w:trPr>
        <w:tc>
          <w:tcPr>
            <w:tcW w:w="3040" w:type="dxa"/>
          </w:tcPr>
          <w:p w14:paraId="08B65842" w14:textId="0259F4FF"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fldChar w:fldCharType="begin"/>
            </w:r>
            <w:r w:rsidR="002E6A72">
              <w:rPr>
                <w:rFonts w:asciiTheme="minorHAnsi" w:hAnsiTheme="minorHAnsi"/>
                <w:sz w:val="22"/>
                <w:szCs w:val="22"/>
                <w:lang w:val="en-US"/>
              </w:rPr>
              <w:instrText xml:space="preserve"> ADDIN EN.CITE &lt;EndNote&gt;&lt;Cite&gt;&lt;Author&gt;Yap&lt;/Author&gt;&lt;Year&gt;2011&lt;/Year&gt;&lt;RecNum&gt;133&lt;/RecNum&gt;&lt;DisplayText&gt;(Yap, 2011)&lt;/DisplayText&gt;&lt;record&gt;&lt;rec-number&gt;133&lt;/rec-number&gt;&lt;foreign-keys&gt;&lt;key app="EN" db-id="sxwsaxdvlvwft0et5x75tdwudre2zatvz9vs" timestamp="1464945856"&gt;133&lt;/key&gt;&lt;/foreign-keys&gt;&lt;ref-type name="Journal Article"&gt;17&lt;/ref-type&gt;&lt;contributors&gt;&lt;authors&gt;&lt;author&gt;Yap, Nonita T&lt;/author&gt;&lt;/authors&gt;&lt;/contributors&gt;&lt;titles&gt;&lt;title&gt;Disaster management, developing country communities &amp;amp; climate change: The role of ICTs&lt;/title&gt;&lt;secondary-title&gt;Manchester: Report, eds. R. Heeks and A. Ospina for IDRC, Centre for Development Informatics, Insitute for Development Policy and Management, University of Manchester&lt;/secondary-title&gt;&lt;/titles&gt;&lt;periodical&gt;&lt;full-title&gt;Manchester: Report, eds. R. Heeks and A. Ospina for IDRC, Centre for Development Informatics, Insitute for Development Policy and Management, University of Manchester&lt;/full-title&gt;&lt;/periodical&gt;&lt;dates&gt;&lt;year&gt;2011&lt;/year&gt;&lt;/dates&gt;&lt;urls&gt;&lt;/urls&gt;&lt;/record&gt;&lt;/Cite&gt;&lt;/EndNote&gt;</w:instrText>
            </w:r>
            <w:r w:rsidRPr="005E7BA6">
              <w:rPr>
                <w:rFonts w:asciiTheme="minorHAnsi" w:hAnsiTheme="minorHAnsi"/>
                <w:sz w:val="22"/>
                <w:szCs w:val="22"/>
                <w:lang w:val="en-US"/>
              </w:rPr>
              <w:fldChar w:fldCharType="separate"/>
            </w:r>
            <w:r w:rsidR="002E6A72">
              <w:rPr>
                <w:rFonts w:asciiTheme="minorHAnsi" w:hAnsiTheme="minorHAnsi"/>
                <w:noProof/>
                <w:sz w:val="22"/>
                <w:szCs w:val="22"/>
                <w:lang w:val="en-US"/>
              </w:rPr>
              <w:t>(Yap, 2011)</w:t>
            </w:r>
            <w:r w:rsidRPr="005E7BA6">
              <w:rPr>
                <w:rFonts w:asciiTheme="minorHAnsi" w:hAnsiTheme="minorHAnsi"/>
                <w:sz w:val="22"/>
                <w:szCs w:val="22"/>
                <w:lang w:val="en-US"/>
              </w:rPr>
              <w:fldChar w:fldCharType="end"/>
            </w:r>
          </w:p>
        </w:tc>
        <w:tc>
          <w:tcPr>
            <w:tcW w:w="1980" w:type="dxa"/>
          </w:tcPr>
          <w:p w14:paraId="56648496"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SS07, SS64</w:t>
            </w:r>
          </w:p>
        </w:tc>
        <w:tc>
          <w:tcPr>
            <w:tcW w:w="1800" w:type="dxa"/>
          </w:tcPr>
          <w:p w14:paraId="693F5990"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DS04</w:t>
            </w:r>
          </w:p>
        </w:tc>
        <w:tc>
          <w:tcPr>
            <w:tcW w:w="1170" w:type="dxa"/>
          </w:tcPr>
          <w:p w14:paraId="3E5BD8CE"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yes</w:t>
            </w:r>
          </w:p>
        </w:tc>
        <w:tc>
          <w:tcPr>
            <w:tcW w:w="899" w:type="dxa"/>
          </w:tcPr>
          <w:p w14:paraId="64993B76"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32</w:t>
            </w:r>
          </w:p>
        </w:tc>
      </w:tr>
      <w:tr w:rsidR="00F63A8E" w:rsidRPr="005E7BA6" w14:paraId="24D7D387" w14:textId="77777777" w:rsidTr="00D36E22">
        <w:trPr>
          <w:jc w:val="center"/>
        </w:trPr>
        <w:tc>
          <w:tcPr>
            <w:tcW w:w="3040" w:type="dxa"/>
          </w:tcPr>
          <w:p w14:paraId="24BA0DF7" w14:textId="3DC3A887"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fldChar w:fldCharType="begin"/>
            </w:r>
            <w:r w:rsidR="002E6A72">
              <w:rPr>
                <w:rFonts w:asciiTheme="minorHAnsi" w:hAnsiTheme="minorHAnsi"/>
                <w:sz w:val="22"/>
                <w:szCs w:val="22"/>
                <w:lang w:val="en-US"/>
              </w:rPr>
              <w:instrText xml:space="preserve"> ADDIN EN.CITE &lt;EndNote&gt;&lt;Cite&gt;&lt;Author&gt;Al-Khudhairy&lt;/Author&gt;&lt;Year&gt;2010&lt;/Year&gt;&lt;RecNum&gt;142&lt;/RecNum&gt;&lt;DisplayText&gt;(Al-Khudhairy, 2010)&lt;/DisplayText&gt;&lt;record&gt;&lt;rec-number&gt;142&lt;/rec-number&gt;&lt;foreign-keys&gt;&lt;key app="EN" db-id="sxwsaxdvlvwft0et5x75tdwudre2zatvz9vs" timestamp="1464950024"&gt;142&lt;/key&gt;&lt;/foreign-keys&gt;&lt;ref-type name="Journal Article"&gt;17&lt;/ref-type&gt;&lt;contributors&gt;&lt;authors&gt;&lt;author&gt;Al-Khudhairy, Delilah HA&lt;/author&gt;&lt;/authors&gt;&lt;/contributors&gt;&lt;titles&gt;&lt;title&gt;Geo-spatial information and technologies in support of EU crisis management&lt;/title&gt;&lt;secondary-title&gt;International Journal of Digital Earth&lt;/secondary-title&gt;&lt;/titles&gt;&lt;periodical&gt;&lt;full-title&gt;International Journal of Digital Earth&lt;/full-title&gt;&lt;/periodical&gt;&lt;pages&gt;16-30&lt;/pages&gt;&lt;volume&gt;3&lt;/volume&gt;&lt;number&gt;1&lt;/number&gt;&lt;dates&gt;&lt;year&gt;2010&lt;/year&gt;&lt;/dates&gt;&lt;isbn&gt;1753-8947&lt;/isbn&gt;&lt;urls&gt;&lt;/urls&gt;&lt;/record&gt;&lt;/Cite&gt;&lt;/EndNote&gt;</w:instrText>
            </w:r>
            <w:r w:rsidRPr="005E7BA6">
              <w:rPr>
                <w:rFonts w:asciiTheme="minorHAnsi" w:hAnsiTheme="minorHAnsi"/>
                <w:sz w:val="22"/>
                <w:szCs w:val="22"/>
                <w:lang w:val="en-US"/>
              </w:rPr>
              <w:fldChar w:fldCharType="separate"/>
            </w:r>
            <w:r w:rsidR="002E6A72">
              <w:rPr>
                <w:rFonts w:asciiTheme="minorHAnsi" w:hAnsiTheme="minorHAnsi"/>
                <w:noProof/>
                <w:sz w:val="22"/>
                <w:szCs w:val="22"/>
                <w:lang w:val="en-US"/>
              </w:rPr>
              <w:t>(Al-Khudhairy, 2010)</w:t>
            </w:r>
            <w:r w:rsidRPr="005E7BA6">
              <w:rPr>
                <w:rFonts w:asciiTheme="minorHAnsi" w:hAnsiTheme="minorHAnsi"/>
                <w:sz w:val="22"/>
                <w:szCs w:val="22"/>
                <w:lang w:val="en-US"/>
              </w:rPr>
              <w:fldChar w:fldCharType="end"/>
            </w:r>
          </w:p>
        </w:tc>
        <w:tc>
          <w:tcPr>
            <w:tcW w:w="1980" w:type="dxa"/>
          </w:tcPr>
          <w:p w14:paraId="10B6742E"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SS64, SS67</w:t>
            </w:r>
          </w:p>
        </w:tc>
        <w:tc>
          <w:tcPr>
            <w:tcW w:w="1800" w:type="dxa"/>
          </w:tcPr>
          <w:p w14:paraId="4293CC12"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DS04</w:t>
            </w:r>
          </w:p>
        </w:tc>
        <w:tc>
          <w:tcPr>
            <w:tcW w:w="1170" w:type="dxa"/>
          </w:tcPr>
          <w:p w14:paraId="3B08B3B1"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yes</w:t>
            </w:r>
          </w:p>
        </w:tc>
        <w:tc>
          <w:tcPr>
            <w:tcW w:w="899" w:type="dxa"/>
          </w:tcPr>
          <w:p w14:paraId="57E26F61"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32</w:t>
            </w:r>
          </w:p>
        </w:tc>
      </w:tr>
      <w:tr w:rsidR="00F63A8E" w:rsidRPr="005E7BA6" w14:paraId="04130CE8" w14:textId="77777777" w:rsidTr="00D36E22">
        <w:trPr>
          <w:jc w:val="center"/>
        </w:trPr>
        <w:tc>
          <w:tcPr>
            <w:tcW w:w="3040" w:type="dxa"/>
          </w:tcPr>
          <w:p w14:paraId="06DA9C1E" w14:textId="6A20A1C7" w:rsidR="00F63A8E" w:rsidRPr="005E7BA6" w:rsidRDefault="00F63A8E" w:rsidP="006164A1">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fldChar w:fldCharType="begin"/>
            </w:r>
            <w:r w:rsidR="006164A1">
              <w:rPr>
                <w:rFonts w:asciiTheme="minorHAnsi" w:hAnsiTheme="minorHAnsi"/>
                <w:sz w:val="22"/>
                <w:szCs w:val="22"/>
                <w:lang w:val="en-US"/>
              </w:rPr>
              <w:instrText xml:space="preserve"> ADDIN EN.CITE &lt;EndNote&gt;&lt;Cite&gt;&lt;Author&gt;Wächter&lt;/Author&gt;&lt;Year&gt;2014&lt;/Year&gt;&lt;RecNum&gt;131&lt;/RecNum&gt;&lt;DisplayText&gt;(WächterUsländer, 2014)&lt;/DisplayText&gt;&lt;record&gt;&lt;rec-number&gt;131&lt;/rec-number&gt;&lt;foreign-keys&gt;&lt;key app="EN" db-id="sxwsaxdvlvwft0et5x75tdwudre2zatvz9vs" timestamp="1464945196"&gt;131&lt;/key&gt;&lt;/foreign-keys&gt;&lt;ref-type name="Book Section"&gt;5&lt;/ref-type&gt;&lt;contributors&gt;&lt;authors&gt;&lt;author&gt;Wächter, J.&lt;/author&gt;&lt;author&gt;Usländer, T.&lt;/author&gt;&lt;/authors&gt;&lt;secondary-authors&gt;&lt;author&gt;Wenzel, Friedemann&lt;/author&gt;&lt;author&gt;Zschau, Jochen&lt;/author&gt;&lt;/secondary-authors&gt;&lt;/contributors&gt;&lt;titles&gt;&lt;title&gt;The Role of Information and Communication Technology in the Development of Early Warning Systems for Geological Disasters: The Tsunami Show Case&lt;/title&gt;&lt;secondary-title&gt;Early Warning for Geological Disasters: Scientific Methods and Current Practice&lt;/secondary-title&gt;&lt;/titles&gt;&lt;pages&gt;227-252&lt;/pages&gt;&lt;dates&gt;&lt;year&gt;2014&lt;/year&gt;&lt;/dates&gt;&lt;pub-location&gt;Berlin, Heidelberg&lt;/pub-location&gt;&lt;publisher&gt;Springer Berlin Heidelberg&lt;/publisher&gt;&lt;isbn&gt;978-3-642-12233-0&lt;/isbn&gt;&lt;label&gt;Wächter2014&lt;/label&gt;&lt;urls&gt;&lt;related-urls&gt;&lt;url&gt;http://dx.doi.org/10.1007/978-3-642-12233-0_12&lt;/url&gt;&lt;/related-urls&gt;&lt;/urls&gt;&lt;electronic-resource-num&gt;10.1007/978-3-642-12233-0_12&lt;/electronic-resource-num&gt;&lt;/record&gt;&lt;/Cite&gt;&lt;/EndNote&gt;</w:instrText>
            </w:r>
            <w:r w:rsidRPr="005E7BA6">
              <w:rPr>
                <w:rFonts w:asciiTheme="minorHAnsi" w:hAnsiTheme="minorHAnsi"/>
                <w:sz w:val="22"/>
                <w:szCs w:val="22"/>
                <w:lang w:val="en-US"/>
              </w:rPr>
              <w:fldChar w:fldCharType="separate"/>
            </w:r>
            <w:r w:rsidR="006164A1">
              <w:rPr>
                <w:rFonts w:asciiTheme="minorHAnsi" w:hAnsiTheme="minorHAnsi"/>
                <w:noProof/>
                <w:sz w:val="22"/>
                <w:szCs w:val="22"/>
                <w:lang w:val="en-US"/>
              </w:rPr>
              <w:t>(WächterUsländer, 2014)</w:t>
            </w:r>
            <w:r w:rsidRPr="005E7BA6">
              <w:rPr>
                <w:rFonts w:asciiTheme="minorHAnsi" w:hAnsiTheme="minorHAnsi"/>
                <w:sz w:val="22"/>
                <w:szCs w:val="22"/>
                <w:lang w:val="en-US"/>
              </w:rPr>
              <w:fldChar w:fldCharType="end"/>
            </w:r>
          </w:p>
        </w:tc>
        <w:tc>
          <w:tcPr>
            <w:tcW w:w="1980" w:type="dxa"/>
          </w:tcPr>
          <w:p w14:paraId="0BA3D59C"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SS07, SS67</w:t>
            </w:r>
          </w:p>
        </w:tc>
        <w:tc>
          <w:tcPr>
            <w:tcW w:w="1800" w:type="dxa"/>
          </w:tcPr>
          <w:p w14:paraId="274689AE"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DS03</w:t>
            </w:r>
          </w:p>
        </w:tc>
        <w:tc>
          <w:tcPr>
            <w:tcW w:w="1170" w:type="dxa"/>
          </w:tcPr>
          <w:p w14:paraId="581CA10A"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yes</w:t>
            </w:r>
          </w:p>
        </w:tc>
        <w:tc>
          <w:tcPr>
            <w:tcW w:w="899" w:type="dxa"/>
          </w:tcPr>
          <w:p w14:paraId="5D5AEBC0"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31</w:t>
            </w:r>
          </w:p>
        </w:tc>
      </w:tr>
      <w:tr w:rsidR="00F63A8E" w:rsidRPr="005E7BA6" w14:paraId="6D76F27E" w14:textId="77777777" w:rsidTr="00D36E22">
        <w:trPr>
          <w:jc w:val="center"/>
        </w:trPr>
        <w:tc>
          <w:tcPr>
            <w:tcW w:w="3040" w:type="dxa"/>
          </w:tcPr>
          <w:p w14:paraId="69E2BFD3" w14:textId="65C5D7EC"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fldChar w:fldCharType="begin"/>
            </w:r>
            <w:r w:rsidR="002E6A72">
              <w:rPr>
                <w:rFonts w:asciiTheme="minorHAnsi" w:hAnsiTheme="minorHAnsi"/>
                <w:sz w:val="22"/>
                <w:szCs w:val="22"/>
                <w:lang w:val="en-US"/>
              </w:rPr>
              <w:instrText xml:space="preserve"> ADDIN EN.CITE &lt;EndNote&gt;&lt;Cite&gt;&lt;Author&gt;Moreau&lt;/Author&gt;&lt;Year&gt;2014&lt;/Year&gt;&lt;RecNum&gt;148&lt;/RecNum&gt;&lt;DisplayText&gt;(Moreau et al., 2014)&lt;/DisplayText&gt;&lt;record&gt;&lt;rec-number&gt;148&lt;/rec-number&gt;&lt;foreign-keys&gt;&lt;key app="EN" db-id="sxwsaxdvlvwft0et5x75tdwudre2zatvz9vs" timestamp="1464970217"&gt;148&lt;/key&gt;&lt;/foreign-keys&gt;&lt;ref-type name="Book Section"&gt;5&lt;/ref-type&gt;&lt;contributors&gt;&lt;authors&gt;&lt;author&gt;Moreau, Guillaume&lt;/author&gt;&lt;author&gt;Servières, Myriam&lt;/author&gt;&lt;author&gt;Normand, Jean-Marie&lt;/author&gt;&lt;author&gt;Magnin, Morgan&lt;/author&gt;&lt;/authors&gt;&lt;/contributors&gt;&lt;titles&gt;&lt;title&gt;Challenges of Image-Based Crowd-Sourcing for Situation Awareness in Disaster Management&lt;/title&gt;&lt;secondary-title&gt;Improving Disaster Resilience and Mitigation-IT Means and Tools&lt;/secondary-title&gt;&lt;/titles&gt;&lt;pages&gt;103-118&lt;/pages&gt;&lt;dates&gt;&lt;year&gt;2014&lt;/year&gt;&lt;/dates&gt;&lt;publisher&gt;Springer&lt;/publisher&gt;&lt;isbn&gt;940179135X&lt;/isbn&gt;&lt;urls&gt;&lt;/urls&gt;&lt;/record&gt;&lt;/Cite&gt;&lt;/EndNote&gt;</w:instrText>
            </w:r>
            <w:r w:rsidRPr="005E7BA6">
              <w:rPr>
                <w:rFonts w:asciiTheme="minorHAnsi" w:hAnsiTheme="minorHAnsi"/>
                <w:sz w:val="22"/>
                <w:szCs w:val="22"/>
                <w:lang w:val="en-US"/>
              </w:rPr>
              <w:fldChar w:fldCharType="separate"/>
            </w:r>
            <w:r w:rsidR="002E6A72">
              <w:rPr>
                <w:rFonts w:asciiTheme="minorHAnsi" w:hAnsiTheme="minorHAnsi"/>
                <w:noProof/>
                <w:sz w:val="22"/>
                <w:szCs w:val="22"/>
                <w:lang w:val="en-US"/>
              </w:rPr>
              <w:t>(Moreau et al., 2014)</w:t>
            </w:r>
            <w:r w:rsidRPr="005E7BA6">
              <w:rPr>
                <w:rFonts w:asciiTheme="minorHAnsi" w:hAnsiTheme="minorHAnsi"/>
                <w:sz w:val="22"/>
                <w:szCs w:val="22"/>
                <w:lang w:val="en-US"/>
              </w:rPr>
              <w:fldChar w:fldCharType="end"/>
            </w:r>
          </w:p>
        </w:tc>
        <w:tc>
          <w:tcPr>
            <w:tcW w:w="1980" w:type="dxa"/>
          </w:tcPr>
          <w:p w14:paraId="3AE5ED8D"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SS67</w:t>
            </w:r>
          </w:p>
        </w:tc>
        <w:tc>
          <w:tcPr>
            <w:tcW w:w="1800" w:type="dxa"/>
          </w:tcPr>
          <w:p w14:paraId="21D70348"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DS04</w:t>
            </w:r>
          </w:p>
        </w:tc>
        <w:tc>
          <w:tcPr>
            <w:tcW w:w="1170" w:type="dxa"/>
          </w:tcPr>
          <w:p w14:paraId="50A59874"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yes</w:t>
            </w:r>
          </w:p>
        </w:tc>
        <w:tc>
          <w:tcPr>
            <w:tcW w:w="899" w:type="dxa"/>
          </w:tcPr>
          <w:p w14:paraId="7BD675ED"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31</w:t>
            </w:r>
          </w:p>
        </w:tc>
      </w:tr>
      <w:tr w:rsidR="00F63A8E" w:rsidRPr="005E7BA6" w14:paraId="63976125" w14:textId="77777777" w:rsidTr="00D36E22">
        <w:trPr>
          <w:jc w:val="center"/>
        </w:trPr>
        <w:tc>
          <w:tcPr>
            <w:tcW w:w="3040" w:type="dxa"/>
          </w:tcPr>
          <w:p w14:paraId="0741AD1C" w14:textId="05DC874C"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fldChar w:fldCharType="begin">
                <w:fldData xml:space="preserve">PEVuZE5vdGU+PENpdGU+PEF1dGhvcj5QZXNhcmVzaTwvQXV0aG9yPjxZZWFyPjIwMTM8L1llYXI+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=
</w:fldData>
              </w:fldChar>
            </w:r>
            <w:r w:rsidR="002E6A72">
              <w:rPr>
                <w:rFonts w:asciiTheme="minorHAnsi" w:hAnsiTheme="minorHAnsi"/>
                <w:sz w:val="22"/>
                <w:szCs w:val="22"/>
                <w:lang w:val="en-US"/>
              </w:rPr>
              <w:instrText xml:space="preserve"> ADDIN EN.CITE </w:instrText>
            </w:r>
            <w:r w:rsidR="002E6A72">
              <w:rPr>
                <w:rFonts w:asciiTheme="minorHAnsi" w:hAnsiTheme="minorHAnsi"/>
                <w:sz w:val="22"/>
                <w:szCs w:val="22"/>
                <w:lang w:val="en-US"/>
              </w:rPr>
              <w:fldChar w:fldCharType="begin">
                <w:fldData xml:space="preserve">PEVuZE5vdGU+PENpdGU+PEF1dGhvcj5QZXNhcmVzaTwvQXV0aG9yPjxZZWFyPjIwMTM8L1llYXI+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=
</w:fldData>
              </w:fldChar>
            </w:r>
            <w:r w:rsidR="002E6A72">
              <w:rPr>
                <w:rFonts w:asciiTheme="minorHAnsi" w:hAnsiTheme="minorHAnsi"/>
                <w:sz w:val="22"/>
                <w:szCs w:val="22"/>
                <w:lang w:val="en-US"/>
              </w:rPr>
              <w:instrText xml:space="preserve"> ADDIN EN.CITE.DATA </w:instrText>
            </w:r>
            <w:r w:rsidR="002E6A72">
              <w:rPr>
                <w:rFonts w:asciiTheme="minorHAnsi" w:hAnsiTheme="minorHAnsi"/>
                <w:sz w:val="22"/>
                <w:szCs w:val="22"/>
                <w:lang w:val="en-US"/>
              </w:rPr>
            </w:r>
            <w:r w:rsidR="002E6A72">
              <w:rPr>
                <w:rFonts w:asciiTheme="minorHAnsi" w:hAnsiTheme="minorHAnsi"/>
                <w:sz w:val="22"/>
                <w:szCs w:val="22"/>
                <w:lang w:val="en-US"/>
              </w:rPr>
              <w:fldChar w:fldCharType="end"/>
            </w:r>
            <w:r w:rsidRPr="005E7BA6">
              <w:rPr>
                <w:rFonts w:asciiTheme="minorHAnsi" w:hAnsiTheme="minorHAnsi"/>
                <w:sz w:val="22"/>
                <w:szCs w:val="22"/>
                <w:lang w:val="en-US"/>
              </w:rPr>
            </w:r>
            <w:r w:rsidRPr="005E7BA6">
              <w:rPr>
                <w:rFonts w:asciiTheme="minorHAnsi" w:hAnsiTheme="minorHAnsi"/>
                <w:sz w:val="22"/>
                <w:szCs w:val="22"/>
                <w:lang w:val="en-US"/>
              </w:rPr>
              <w:fldChar w:fldCharType="separate"/>
            </w:r>
            <w:r w:rsidR="002E6A72">
              <w:rPr>
                <w:rFonts w:asciiTheme="minorHAnsi" w:hAnsiTheme="minorHAnsi"/>
                <w:noProof/>
                <w:sz w:val="22"/>
                <w:szCs w:val="22"/>
                <w:lang w:val="en-US"/>
              </w:rPr>
              <w:t>(Pesaresi et al., 2013)</w:t>
            </w:r>
            <w:r w:rsidRPr="005E7BA6">
              <w:rPr>
                <w:rFonts w:asciiTheme="minorHAnsi" w:hAnsiTheme="minorHAnsi"/>
                <w:sz w:val="22"/>
                <w:szCs w:val="22"/>
                <w:lang w:val="en-US"/>
              </w:rPr>
              <w:fldChar w:fldCharType="end"/>
            </w:r>
          </w:p>
        </w:tc>
        <w:tc>
          <w:tcPr>
            <w:tcW w:w="1980" w:type="dxa"/>
          </w:tcPr>
          <w:p w14:paraId="7D9ABCD9"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SS67</w:t>
            </w:r>
          </w:p>
        </w:tc>
        <w:tc>
          <w:tcPr>
            <w:tcW w:w="1800" w:type="dxa"/>
          </w:tcPr>
          <w:p w14:paraId="344BBB15"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DS05</w:t>
            </w:r>
          </w:p>
        </w:tc>
        <w:tc>
          <w:tcPr>
            <w:tcW w:w="1170" w:type="dxa"/>
          </w:tcPr>
          <w:p w14:paraId="5854DDFC"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yes</w:t>
            </w:r>
          </w:p>
        </w:tc>
        <w:tc>
          <w:tcPr>
            <w:tcW w:w="899" w:type="dxa"/>
          </w:tcPr>
          <w:p w14:paraId="4AD4DFB8"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30</w:t>
            </w:r>
          </w:p>
        </w:tc>
      </w:tr>
      <w:tr w:rsidR="00F63A8E" w:rsidRPr="005E7BA6" w14:paraId="27FEFAAB" w14:textId="77777777" w:rsidTr="00D36E22">
        <w:trPr>
          <w:jc w:val="center"/>
        </w:trPr>
        <w:tc>
          <w:tcPr>
            <w:tcW w:w="3040" w:type="dxa"/>
          </w:tcPr>
          <w:p w14:paraId="4176B756" w14:textId="0E0EBE4E"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fldChar w:fldCharType="begin"/>
            </w:r>
            <w:r w:rsidR="002E6A72">
              <w:rPr>
                <w:rFonts w:asciiTheme="minorHAnsi" w:hAnsiTheme="minorHAnsi"/>
                <w:sz w:val="22"/>
                <w:szCs w:val="22"/>
                <w:lang w:val="en-US"/>
              </w:rPr>
              <w:instrText xml:space="preserve"> ADDIN EN.CITE &lt;EndNote&gt;&lt;Cite&gt;&lt;Author&gt;Van Westen&lt;/Author&gt;&lt;Year&gt;2013&lt;/Year&gt;&lt;RecNum&gt;103&lt;/RecNum&gt;&lt;DisplayText&gt;(C. J. Van Westen, 2013)&lt;/DisplayText&gt;&lt;record&gt;&lt;rec-number&gt;103&lt;/rec-number&gt;&lt;foreign-keys&gt;&lt;key app="EN" db-id="sxwsaxdvlvwft0et5x75tdwudre2zatvz9vs" timestamp="1464893881"&gt;103&lt;/key&gt;&lt;/foreign-keys&gt;&lt;ref-type name="Book Section"&gt;5&lt;/ref-type&gt;&lt;contributors&gt;&lt;authors&gt;&lt;author&gt;Van Westen, C. J.&lt;/author&gt;&lt;/authors&gt;&lt;/contributors&gt;&lt;titles&gt;&lt;title&gt;3.10 Remote Sensing and GIS for Natural Hazards Assessment and Disaster Risk Management A2 - Shroder, John F&lt;/title&gt;&lt;secondary-title&gt;Treatise on Geomorphology&lt;/secondary-title&gt;&lt;/titles&gt;&lt;pages&gt;259-298&lt;/pages&gt;&lt;keywords&gt;&lt;keyword&gt;Community-based disaster risk management&lt;/keyword&gt;&lt;keyword&gt;Cyclones&lt;/keyword&gt;&lt;keyword&gt;Damage assessment&lt;/keyword&gt;&lt;keyword&gt;Drought&lt;/keyword&gt;&lt;keyword&gt;Earthquakes&lt;/keyword&gt;&lt;keyword&gt;Elements-at-risk&lt;/keyword&gt;&lt;keyword&gt;Flooding&lt;/keyword&gt;&lt;keyword&gt;Forest fires&lt;/keyword&gt;&lt;keyword&gt;Geographic information systems&lt;/keyword&gt;&lt;keyword&gt;Hazard assessment&lt;/keyword&gt;&lt;keyword&gt;Landslides&lt;/keyword&gt;&lt;keyword&gt;Mobile-GIS&lt;/keyword&gt;&lt;keyword&gt;Multi-hazards&lt;/keyword&gt;&lt;keyword&gt;Remote sensing&lt;/keyword&gt;&lt;keyword&gt;Risk assessment&lt;/keyword&gt;&lt;keyword&gt;Risk management&lt;/keyword&gt;&lt;keyword&gt;Spatial data&lt;/keyword&gt;&lt;keyword&gt;Vulnerability assessment&lt;/keyword&gt;&lt;/keywords&gt;&lt;dates&gt;&lt;year&gt;2013&lt;/year&gt;&lt;/dates&gt;&lt;pub-location&gt;San Diego&lt;/pub-location&gt;&lt;publisher&gt;Academic Press&lt;/publisher&gt;&lt;isbn&gt;978-0-08-088522-3&lt;/isbn&gt;&lt;urls&gt;&lt;related-urls&gt;&lt;url&gt;http://www.sciencedirect.com/science/article/pii/B9780123747396000518&lt;/url&gt;&lt;/related-urls&gt;&lt;/urls&gt;&lt;electronic-resource-num&gt;http://dx.doi.org/10.1016/B978-0-12-374739-6.00051-8&lt;/electronic-resource-num&gt;&lt;/record&gt;&lt;/Cite&gt;&lt;/EndNote&gt;</w:instrText>
            </w:r>
            <w:r w:rsidRPr="005E7BA6">
              <w:rPr>
                <w:rFonts w:asciiTheme="minorHAnsi" w:hAnsiTheme="minorHAnsi"/>
                <w:sz w:val="22"/>
                <w:szCs w:val="22"/>
                <w:lang w:val="en-US"/>
              </w:rPr>
              <w:fldChar w:fldCharType="separate"/>
            </w:r>
            <w:r w:rsidR="002E6A72">
              <w:rPr>
                <w:rFonts w:asciiTheme="minorHAnsi" w:hAnsiTheme="minorHAnsi"/>
                <w:noProof/>
                <w:sz w:val="22"/>
                <w:szCs w:val="22"/>
                <w:lang w:val="en-US"/>
              </w:rPr>
              <w:t>(C. J. Van Westen, 2013)</w:t>
            </w:r>
            <w:r w:rsidRPr="005E7BA6">
              <w:rPr>
                <w:rFonts w:asciiTheme="minorHAnsi" w:hAnsiTheme="minorHAnsi"/>
                <w:sz w:val="22"/>
                <w:szCs w:val="22"/>
                <w:lang w:val="en-US"/>
              </w:rPr>
              <w:fldChar w:fldCharType="end"/>
            </w:r>
          </w:p>
        </w:tc>
        <w:tc>
          <w:tcPr>
            <w:tcW w:w="1980" w:type="dxa"/>
          </w:tcPr>
          <w:p w14:paraId="0264317E"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SS07, SS64</w:t>
            </w:r>
          </w:p>
        </w:tc>
        <w:tc>
          <w:tcPr>
            <w:tcW w:w="1800" w:type="dxa"/>
          </w:tcPr>
          <w:p w14:paraId="58CB5AAE"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DS02, DS04</w:t>
            </w:r>
          </w:p>
        </w:tc>
        <w:tc>
          <w:tcPr>
            <w:tcW w:w="1170" w:type="dxa"/>
          </w:tcPr>
          <w:p w14:paraId="0C62AFFD"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yes</w:t>
            </w:r>
          </w:p>
        </w:tc>
        <w:tc>
          <w:tcPr>
            <w:tcW w:w="899" w:type="dxa"/>
          </w:tcPr>
          <w:p w14:paraId="4106412C"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30</w:t>
            </w:r>
          </w:p>
        </w:tc>
      </w:tr>
      <w:tr w:rsidR="00F63A8E" w:rsidRPr="005E7BA6" w14:paraId="52980160" w14:textId="77777777" w:rsidTr="00D36E22">
        <w:trPr>
          <w:jc w:val="center"/>
        </w:trPr>
        <w:tc>
          <w:tcPr>
            <w:tcW w:w="3040" w:type="dxa"/>
          </w:tcPr>
          <w:p w14:paraId="7BE3491C" w14:textId="3BA3F35D"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fldChar w:fldCharType="begin"/>
            </w:r>
            <w:r w:rsidR="002E6A72">
              <w:rPr>
                <w:rFonts w:asciiTheme="minorHAnsi" w:hAnsiTheme="minorHAnsi"/>
                <w:sz w:val="22"/>
                <w:szCs w:val="22"/>
                <w:lang w:val="en-US"/>
              </w:rPr>
              <w:instrText xml:space="preserve"> ADDIN EN.CITE &lt;EndNote&gt;&lt;Cite&gt;&lt;Author&gt;Walker&lt;/Author&gt;&lt;Year&gt;2011&lt;/Year&gt;&lt;RecNum&gt;136&lt;/RecNum&gt;&lt;DisplayText&gt;(Walker, 2011)&lt;/DisplayText&gt;&lt;record&gt;&lt;rec-number&gt;136&lt;/rec-number&gt;&lt;foreign-keys&gt;&lt;key app="EN" db-id="sxwsaxdvlvwft0et5x75tdwudre2zatvz9vs" timestamp="1464946485"&gt;136&lt;/key&gt;&lt;/foreign-keys&gt;&lt;ref-type name="Journal Article"&gt;17&lt;/ref-type&gt;&lt;contributors&gt;&lt;authors&gt;&lt;author&gt;Walker, Jessie J&lt;/author&gt;&lt;/authors&gt;&lt;/contributors&gt;&lt;titles&gt;&lt;title&gt;Cyber Security Concerns for Emergency Management&lt;/title&gt;&lt;secondary-title&gt;Edited by Burak Eksioglu&lt;/secondary-title&gt;&lt;/titles&gt;&lt;periodical&gt;&lt;full-title&gt;Edited by Burak Eksioglu&lt;/full-title&gt;&lt;/periodical&gt;&lt;pages&gt;39&lt;/pages&gt;&lt;dates&gt;&lt;year&gt;2011&lt;/year&gt;&lt;/dates&gt;&lt;urls&gt;&lt;/urls&gt;&lt;/record&gt;&lt;/Cite&gt;&lt;/EndNote&gt;</w:instrText>
            </w:r>
            <w:r w:rsidRPr="005E7BA6">
              <w:rPr>
                <w:rFonts w:asciiTheme="minorHAnsi" w:hAnsiTheme="minorHAnsi"/>
                <w:sz w:val="22"/>
                <w:szCs w:val="22"/>
                <w:lang w:val="en-US"/>
              </w:rPr>
              <w:fldChar w:fldCharType="separate"/>
            </w:r>
            <w:r w:rsidR="002E6A72">
              <w:rPr>
                <w:rFonts w:asciiTheme="minorHAnsi" w:hAnsiTheme="minorHAnsi"/>
                <w:noProof/>
                <w:sz w:val="22"/>
                <w:szCs w:val="22"/>
                <w:lang w:val="en-US"/>
              </w:rPr>
              <w:t>(Walker, 2011)</w:t>
            </w:r>
            <w:r w:rsidRPr="005E7BA6">
              <w:rPr>
                <w:rFonts w:asciiTheme="minorHAnsi" w:hAnsiTheme="minorHAnsi"/>
                <w:sz w:val="22"/>
                <w:szCs w:val="22"/>
                <w:lang w:val="en-US"/>
              </w:rPr>
              <w:fldChar w:fldCharType="end"/>
            </w:r>
          </w:p>
        </w:tc>
        <w:tc>
          <w:tcPr>
            <w:tcW w:w="1980" w:type="dxa"/>
          </w:tcPr>
          <w:p w14:paraId="5978B2F4"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SS07, SS64</w:t>
            </w:r>
          </w:p>
        </w:tc>
        <w:tc>
          <w:tcPr>
            <w:tcW w:w="1800" w:type="dxa"/>
          </w:tcPr>
          <w:p w14:paraId="0676172E"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DS04, DS05</w:t>
            </w:r>
          </w:p>
        </w:tc>
        <w:tc>
          <w:tcPr>
            <w:tcW w:w="1170" w:type="dxa"/>
          </w:tcPr>
          <w:p w14:paraId="7B63FFB2"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yes</w:t>
            </w:r>
          </w:p>
        </w:tc>
        <w:tc>
          <w:tcPr>
            <w:tcW w:w="899" w:type="dxa"/>
          </w:tcPr>
          <w:p w14:paraId="46555483"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30</w:t>
            </w:r>
          </w:p>
        </w:tc>
      </w:tr>
      <w:tr w:rsidR="00F63A8E" w:rsidRPr="005E7BA6" w14:paraId="1875DE02" w14:textId="77777777" w:rsidTr="00D36E22">
        <w:trPr>
          <w:jc w:val="center"/>
        </w:trPr>
        <w:tc>
          <w:tcPr>
            <w:tcW w:w="3040" w:type="dxa"/>
          </w:tcPr>
          <w:p w14:paraId="2C79AD46" w14:textId="0867B0EE"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fldChar w:fldCharType="begin"/>
            </w:r>
            <w:r w:rsidR="002E6A72">
              <w:rPr>
                <w:rFonts w:asciiTheme="minorHAnsi" w:hAnsiTheme="minorHAnsi"/>
                <w:sz w:val="22"/>
                <w:szCs w:val="22"/>
                <w:lang w:val="en-US"/>
              </w:rPr>
              <w:instrText xml:space="preserve"> ADDIN EN.CITE &lt;EndNote&gt;&lt;Cite&gt;&lt;Author&gt;Poblet&lt;/Author&gt;&lt;Year&gt;2014&lt;/Year&gt;&lt;RecNum&gt;130&lt;/RecNum&gt;&lt;DisplayText&gt;(Poblet et al., 2014)&lt;/DisplayText&gt;&lt;record&gt;&lt;rec-number&gt;130&lt;/rec-number&gt;&lt;foreign-keys&gt;&lt;key app="EN" db-id="sxwsaxdvlvwft0et5x75tdwudre2zatvz9vs" timestamp="1464944527"&gt;130&lt;/key&gt;&lt;/foreign-keys&gt;&lt;ref-type name="Book Section"&gt;5&lt;/ref-type&gt;&lt;contributors&gt;&lt;authors&gt;&lt;author&gt;Poblet, Marta&lt;/author&gt;&lt;author&gt;García-Cuesta, Esteban&lt;/author&gt;&lt;author&gt;Casanovas, Pompeu&lt;/author&gt;&lt;/authors&gt;&lt;secondary-authors&gt;&lt;author&gt;Casanovas, Pompeu&lt;/author&gt;&lt;author&gt;Pagallo, Ugo&lt;/author&gt;&lt;author&gt;Palmirani, Monica&lt;/author&gt;&lt;author&gt;Sartor, Giovanni&lt;/author&gt;&lt;/secondary-authors&gt;&lt;/contributors&gt;&lt;titles&gt;&lt;title&gt;Crowdsourcing Tools for Disaster Management: A Review of Platforms and Methods&lt;/title&gt;&lt;secondary-title&gt;AI Approaches to the Complexity of Legal Systems: AICOL 2013 International Workshops, AICOL-IV@IVR, Belo Horizonte, Brazil, July 21-27, 2013 and AICOL-V@SINTELNET-JURIX, Bologna, Italy, December 11, 2013, Revised Selected Papers&lt;/secondary-title&gt;&lt;/titles&gt;&lt;pages&gt;261-274&lt;/pages&gt;&lt;dates&gt;&lt;year&gt;2014&lt;/year&gt;&lt;/dates&gt;&lt;pub-location&gt;Berlin, Heidelberg&lt;/pub-location&gt;&lt;publisher&gt;Springer Berlin Heidelberg&lt;/publisher&gt;&lt;isbn&gt;978-3-662-45960-7&lt;/isbn&gt;&lt;label&gt;Poblet2014&lt;/label&gt;&lt;urls&gt;&lt;related-urls&gt;&lt;url&gt;http://dx.doi.org/10.1007/978-3-662-45960-7_19&lt;/url&gt;&lt;/related-urls&gt;&lt;/urls&gt;&lt;electronic-resource-num&gt;10.1007/978-3-662-45960-7_19&lt;/electronic-resource-num&gt;&lt;/record&gt;&lt;/Cite&gt;&lt;/EndNote&gt;</w:instrText>
            </w:r>
            <w:r w:rsidRPr="005E7BA6">
              <w:rPr>
                <w:rFonts w:asciiTheme="minorHAnsi" w:hAnsiTheme="minorHAnsi"/>
                <w:sz w:val="22"/>
                <w:szCs w:val="22"/>
                <w:lang w:val="en-US"/>
              </w:rPr>
              <w:fldChar w:fldCharType="separate"/>
            </w:r>
            <w:r w:rsidR="002E6A72">
              <w:rPr>
                <w:rFonts w:asciiTheme="minorHAnsi" w:hAnsiTheme="minorHAnsi"/>
                <w:noProof/>
                <w:sz w:val="22"/>
                <w:szCs w:val="22"/>
                <w:lang w:val="en-US"/>
              </w:rPr>
              <w:t>(Poblet et al., 2014)</w:t>
            </w:r>
            <w:r w:rsidRPr="005E7BA6">
              <w:rPr>
                <w:rFonts w:asciiTheme="minorHAnsi" w:hAnsiTheme="minorHAnsi"/>
                <w:sz w:val="22"/>
                <w:szCs w:val="22"/>
                <w:lang w:val="en-US"/>
              </w:rPr>
              <w:fldChar w:fldCharType="end"/>
            </w:r>
          </w:p>
        </w:tc>
        <w:tc>
          <w:tcPr>
            <w:tcW w:w="1980" w:type="dxa"/>
          </w:tcPr>
          <w:p w14:paraId="52F91166"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SS07, SS64, SS67</w:t>
            </w:r>
          </w:p>
        </w:tc>
        <w:tc>
          <w:tcPr>
            <w:tcW w:w="1800" w:type="dxa"/>
          </w:tcPr>
          <w:p w14:paraId="381D4E05"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DS03, DS04</w:t>
            </w:r>
          </w:p>
        </w:tc>
        <w:tc>
          <w:tcPr>
            <w:tcW w:w="1170" w:type="dxa"/>
          </w:tcPr>
          <w:p w14:paraId="5746F918"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yes</w:t>
            </w:r>
          </w:p>
        </w:tc>
        <w:tc>
          <w:tcPr>
            <w:tcW w:w="899" w:type="dxa"/>
          </w:tcPr>
          <w:p w14:paraId="58CF0168"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29</w:t>
            </w:r>
          </w:p>
        </w:tc>
      </w:tr>
      <w:tr w:rsidR="00F63A8E" w:rsidRPr="005E7BA6" w14:paraId="564AA7CF" w14:textId="77777777" w:rsidTr="00D36E22">
        <w:trPr>
          <w:jc w:val="center"/>
        </w:trPr>
        <w:tc>
          <w:tcPr>
            <w:tcW w:w="3040" w:type="dxa"/>
          </w:tcPr>
          <w:p w14:paraId="7CD2A36D" w14:textId="47B69005"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fldChar w:fldCharType="begin"/>
            </w:r>
            <w:r w:rsidR="002E6A72">
              <w:rPr>
                <w:rFonts w:asciiTheme="minorHAnsi" w:hAnsiTheme="minorHAnsi"/>
                <w:sz w:val="22"/>
                <w:szCs w:val="22"/>
                <w:lang w:val="en-US"/>
              </w:rPr>
              <w:instrText xml:space="preserve"> ADDIN EN.CITE &lt;EndNote&gt;&lt;Cite&gt;&lt;Author&gt;Baubion&lt;/Author&gt;&lt;RecNum&gt;146&lt;/RecNum&gt;&lt;DisplayText&gt;(Baubion, 2013)&lt;/DisplayText&gt;&lt;record&gt;&lt;rec-number&gt;146&lt;/rec-number&gt;&lt;foreign-keys&gt;&lt;key app="EN" db-id="sxwsaxdvlvwft0et5x75tdwudre2zatvz9vs" timestamp="1464969608"&gt;146&lt;/key&gt;&lt;/foreign-keys&gt;&lt;ref-type name="Magazine Article"&gt;19&lt;/ref-type&gt;&lt;contributors&gt;&lt;authors&gt;&lt;author&gt;Baubion,C.&lt;/author&gt;&lt;/authors&gt;&lt;/contributors&gt;&lt;titles&gt;&lt;title&gt;OECD Risk Management: Strategic Crisis Management&lt;/title&gt;&lt;secondary-title&gt;OECD Working Papers on Public Governance&lt;/secondary-title&gt;&lt;/titles&gt;&lt;volume&gt;No. 23&lt;/volume&gt;&lt;dates&gt;&lt;year&gt;2013&lt;/year&gt;&lt;/dates&gt;&lt;publisher&gt;OECD Publishing, Paris&lt;/publisher&gt;&lt;urls&gt;&lt;related-urls&gt;&lt;url&gt;/content/workingpaper/5k41rbd1lzr7-en&lt;/url&gt;&lt;url&gt;http://dx.doi.org/10.1787/5k41rbd1lzr7-en&lt;/url&gt;&lt;/related-urls&gt;&lt;/urls&gt;&lt;/record&gt;&lt;/Cite&gt;&lt;Cite&gt;&lt;Author&gt;Baubion&lt;/Author&gt;&lt;Year&gt;2013&lt;/Year&gt;&lt;RecNum&gt;146&lt;/RecNum&gt;&lt;record&gt;&lt;rec-number&gt;146&lt;/rec-number&gt;&lt;foreign-keys&gt;&lt;key app="EN" db-id="sxwsaxdvlvwft0et5x75tdwudre2zatvz9vs" timestamp="1464969608"&gt;146&lt;/key&gt;&lt;/foreign-keys&gt;&lt;ref-type name="Magazine Article"&gt;19&lt;/ref-type&gt;&lt;contributors&gt;&lt;authors&gt;&lt;author&gt;Baubion,C.&lt;/author&gt;&lt;/authors&gt;&lt;/contributors&gt;&lt;titles&gt;&lt;title&gt;OECD Risk Management: Strategic Crisis Management&lt;/title&gt;&lt;secondary-title&gt;OECD Working Papers on Public Governance&lt;/secondary-title&gt;&lt;/titles&gt;&lt;volume&gt;No. 23&lt;/volume&gt;&lt;dates&gt;&lt;year&gt;2013&lt;/year&gt;&lt;/dates&gt;&lt;publisher&gt;OECD Publishing, Paris&lt;/publisher&gt;&lt;urls&gt;&lt;related-urls&gt;&lt;url&gt;/content/workingpaper/5k41rbd1lzr7-en&lt;/url&gt;&lt;url&gt;http://dx.doi.org/10.1787/5k41rbd1lzr7-en&lt;/url&gt;&lt;/related-urls&gt;&lt;/urls&gt;&lt;/record&gt;&lt;/Cite&gt;&lt;/EndNote&gt;</w:instrText>
            </w:r>
            <w:r w:rsidRPr="005E7BA6">
              <w:rPr>
                <w:rFonts w:asciiTheme="minorHAnsi" w:hAnsiTheme="minorHAnsi"/>
                <w:sz w:val="22"/>
                <w:szCs w:val="22"/>
                <w:lang w:val="en-US"/>
              </w:rPr>
              <w:fldChar w:fldCharType="separate"/>
            </w:r>
            <w:r w:rsidR="002E6A72">
              <w:rPr>
                <w:rFonts w:asciiTheme="minorHAnsi" w:hAnsiTheme="minorHAnsi"/>
                <w:noProof/>
                <w:sz w:val="22"/>
                <w:szCs w:val="22"/>
                <w:lang w:val="en-US"/>
              </w:rPr>
              <w:t>(Baubion, 2013)</w:t>
            </w:r>
            <w:r w:rsidRPr="005E7BA6">
              <w:rPr>
                <w:rFonts w:asciiTheme="minorHAnsi" w:hAnsiTheme="minorHAnsi"/>
                <w:sz w:val="22"/>
                <w:szCs w:val="22"/>
                <w:lang w:val="en-US"/>
              </w:rPr>
              <w:fldChar w:fldCharType="end"/>
            </w:r>
          </w:p>
        </w:tc>
        <w:tc>
          <w:tcPr>
            <w:tcW w:w="1980" w:type="dxa"/>
          </w:tcPr>
          <w:p w14:paraId="37D48F59"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SS67</w:t>
            </w:r>
          </w:p>
        </w:tc>
        <w:tc>
          <w:tcPr>
            <w:tcW w:w="1800" w:type="dxa"/>
          </w:tcPr>
          <w:p w14:paraId="708C21D2"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DS04</w:t>
            </w:r>
          </w:p>
        </w:tc>
        <w:tc>
          <w:tcPr>
            <w:tcW w:w="1170" w:type="dxa"/>
          </w:tcPr>
          <w:p w14:paraId="4AFA62FC"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yes</w:t>
            </w:r>
          </w:p>
        </w:tc>
        <w:tc>
          <w:tcPr>
            <w:tcW w:w="899" w:type="dxa"/>
          </w:tcPr>
          <w:p w14:paraId="02B43465"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29</w:t>
            </w:r>
          </w:p>
        </w:tc>
      </w:tr>
      <w:tr w:rsidR="00F63A8E" w:rsidRPr="005E7BA6" w14:paraId="514C5AD1" w14:textId="77777777" w:rsidTr="00D36E22">
        <w:trPr>
          <w:jc w:val="center"/>
        </w:trPr>
        <w:tc>
          <w:tcPr>
            <w:tcW w:w="3040" w:type="dxa"/>
          </w:tcPr>
          <w:p w14:paraId="091494FC" w14:textId="4CAAC92A"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fldChar w:fldCharType="begin"/>
            </w:r>
            <w:r w:rsidR="002E6A72">
              <w:rPr>
                <w:rFonts w:asciiTheme="minorHAnsi" w:hAnsiTheme="minorHAnsi"/>
                <w:sz w:val="22"/>
                <w:szCs w:val="22"/>
                <w:lang w:val="en-US"/>
              </w:rPr>
              <w:instrText xml:space="preserve"> ADDIN EN.CITE &lt;EndNote&gt;&lt;Cite&gt;&lt;Author&gt;Owen&lt;/Author&gt;&lt;Year&gt;2014&lt;/Year&gt;&lt;RecNum&gt;138&lt;/RecNum&gt;&lt;DisplayText&gt;(Owen et al., 2014)&lt;/DisplayText&gt;&lt;record&gt;&lt;rec-number&gt;138&lt;/rec-number&gt;&lt;foreign-keys&gt;&lt;key app="EN" db-id="sxwsaxdvlvwft0et5x75tdwudre2zatvz9vs" timestamp="1464946986"&gt;138&lt;/key&gt;&lt;/foreign-keys&gt;&lt;ref-type name="Journal Article"&gt;17&lt;/ref-type&gt;&lt;contributors&gt;&lt;authors&gt;&lt;author&gt;Owen, Christine&lt;/author&gt;&lt;author&gt;Bosomworth, Karyn&lt;/author&gt;&lt;author&gt;Curnin, Steven&lt;/author&gt;&lt;/authors&gt;&lt;/contributors&gt;&lt;titles&gt;&lt;title&gt;The challenges of change in future emergency management: Conclusions and future developments&lt;/title&gt;&lt;secondary-title&gt;Human Factors Challenges in Emergency Management: Enhancing Individual and Team Performance in Fire and Emergency Services&lt;/secondary-title&gt;&lt;/titles&gt;&lt;periodical&gt;&lt;full-title&gt;Human Factors Challenges in Emergency Management: Enhancing Individual and Team Performance in Fire and Emergency Services&lt;/full-title&gt;&lt;/periodical&gt;&lt;pages&gt;219&lt;/pages&gt;&lt;dates&gt;&lt;year&gt;2014&lt;/year&gt;&lt;/dates&gt;&lt;isbn&gt;1409453057&lt;/isbn&gt;&lt;urls&gt;&lt;/urls&gt;&lt;/record&gt;&lt;/Cite&gt;&lt;/EndNote&gt;</w:instrText>
            </w:r>
            <w:r w:rsidRPr="005E7BA6">
              <w:rPr>
                <w:rFonts w:asciiTheme="minorHAnsi" w:hAnsiTheme="minorHAnsi"/>
                <w:sz w:val="22"/>
                <w:szCs w:val="22"/>
                <w:lang w:val="en-US"/>
              </w:rPr>
              <w:fldChar w:fldCharType="separate"/>
            </w:r>
            <w:r w:rsidR="002E6A72">
              <w:rPr>
                <w:rFonts w:asciiTheme="minorHAnsi" w:hAnsiTheme="minorHAnsi"/>
                <w:noProof/>
                <w:sz w:val="22"/>
                <w:szCs w:val="22"/>
                <w:lang w:val="en-US"/>
              </w:rPr>
              <w:t>(Owen et al., 2014)</w:t>
            </w:r>
            <w:r w:rsidRPr="005E7BA6">
              <w:rPr>
                <w:rFonts w:asciiTheme="minorHAnsi" w:hAnsiTheme="minorHAnsi"/>
                <w:sz w:val="22"/>
                <w:szCs w:val="22"/>
                <w:lang w:val="en-US"/>
              </w:rPr>
              <w:fldChar w:fldCharType="end"/>
            </w:r>
          </w:p>
        </w:tc>
        <w:tc>
          <w:tcPr>
            <w:tcW w:w="1980" w:type="dxa"/>
          </w:tcPr>
          <w:p w14:paraId="75A4376C"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SS07</w:t>
            </w:r>
          </w:p>
        </w:tc>
        <w:tc>
          <w:tcPr>
            <w:tcW w:w="1800" w:type="dxa"/>
          </w:tcPr>
          <w:p w14:paraId="37EF2D0F"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DS04</w:t>
            </w:r>
          </w:p>
        </w:tc>
        <w:tc>
          <w:tcPr>
            <w:tcW w:w="1170" w:type="dxa"/>
          </w:tcPr>
          <w:p w14:paraId="6DA077FB"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yes</w:t>
            </w:r>
          </w:p>
        </w:tc>
        <w:tc>
          <w:tcPr>
            <w:tcW w:w="899" w:type="dxa"/>
          </w:tcPr>
          <w:p w14:paraId="4027C8BA"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27</w:t>
            </w:r>
          </w:p>
        </w:tc>
      </w:tr>
      <w:tr w:rsidR="00F63A8E" w:rsidRPr="005E7BA6" w14:paraId="27251E1D" w14:textId="77777777" w:rsidTr="00D36E22">
        <w:trPr>
          <w:jc w:val="center"/>
        </w:trPr>
        <w:tc>
          <w:tcPr>
            <w:tcW w:w="3040" w:type="dxa"/>
          </w:tcPr>
          <w:p w14:paraId="7944D632" w14:textId="5E17B353"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fldChar w:fldCharType="begin"/>
            </w:r>
            <w:r w:rsidR="002E6A72">
              <w:rPr>
                <w:rFonts w:asciiTheme="minorHAnsi" w:hAnsiTheme="minorHAnsi"/>
                <w:sz w:val="22"/>
                <w:szCs w:val="22"/>
                <w:lang w:val="en-US"/>
              </w:rPr>
              <w:instrText xml:space="preserve"> ADDIN EN.CITE &lt;EndNote&gt;&lt;Cite&gt;&lt;Author&gt;Khawaja&lt;/Author&gt;&lt;Year&gt;2014&lt;/Year&gt;&lt;RecNum&gt;147&lt;/RecNum&gt;&lt;DisplayText&gt;(Khawaja et al., 2014)&lt;/DisplayText&gt;&lt;record&gt;&lt;rec-number&gt;147&lt;/rec-number&gt;&lt;foreign-keys&gt;&lt;key app="EN" db-id="sxwsaxdvlvwft0et5x75tdwudre2zatvz9vs" timestamp="1464970101"&gt;147&lt;/key&gt;&lt;/foreign-keys&gt;&lt;ref-type name="Journal Article"&gt;17&lt;/ref-type&gt;&lt;contributors&gt;&lt;authors&gt;&lt;author&gt;Khawaja, Wasim Shahid&lt;/author&gt;&lt;author&gt;Xinhai, Lu&lt;/author&gt;&lt;author&gt;Muhammad, Rehan&lt;/author&gt;&lt;/authors&gt;&lt;/contributors&gt;&lt;titles&gt;&lt;title&gt;Issues and Challenges in Inter-Organizations&amp;apos; Disaster Management in Underdeveloped Coastal Areas of Pakistan&lt;/title&gt;&lt;secondary-title&gt;International Journal of Academic Research in Business and Social Sciences&lt;/secondary-title&gt;&lt;/titles&gt;&lt;periodical&gt;&lt;full-title&gt;International Journal of Academic Research in Business and Social Sciences&lt;/full-title&gt;&lt;/periodical&gt;&lt;pages&gt;140&lt;/pages&gt;&lt;volume&gt;4&lt;/volume&gt;&lt;number&gt;5&lt;/number&gt;&lt;dates&gt;&lt;year&gt;2014&lt;/year&gt;&lt;/dates&gt;&lt;isbn&gt;2222-6990&lt;/isbn&gt;&lt;urls&gt;&lt;/urls&gt;&lt;/record&gt;&lt;/Cite&gt;&lt;/EndNote&gt;</w:instrText>
            </w:r>
            <w:r w:rsidRPr="005E7BA6">
              <w:rPr>
                <w:rFonts w:asciiTheme="minorHAnsi" w:hAnsiTheme="minorHAnsi"/>
                <w:sz w:val="22"/>
                <w:szCs w:val="22"/>
                <w:lang w:val="en-US"/>
              </w:rPr>
              <w:fldChar w:fldCharType="separate"/>
            </w:r>
            <w:r w:rsidR="002E6A72">
              <w:rPr>
                <w:rFonts w:asciiTheme="minorHAnsi" w:hAnsiTheme="minorHAnsi"/>
                <w:noProof/>
                <w:sz w:val="22"/>
                <w:szCs w:val="22"/>
                <w:lang w:val="en-US"/>
              </w:rPr>
              <w:t>(Khawaja et al., 2014)</w:t>
            </w:r>
            <w:r w:rsidRPr="005E7BA6">
              <w:rPr>
                <w:rFonts w:asciiTheme="minorHAnsi" w:hAnsiTheme="minorHAnsi"/>
                <w:sz w:val="22"/>
                <w:szCs w:val="22"/>
                <w:lang w:val="en-US"/>
              </w:rPr>
              <w:fldChar w:fldCharType="end"/>
            </w:r>
          </w:p>
        </w:tc>
        <w:tc>
          <w:tcPr>
            <w:tcW w:w="1980" w:type="dxa"/>
          </w:tcPr>
          <w:p w14:paraId="60DA26EF"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SS67</w:t>
            </w:r>
          </w:p>
        </w:tc>
        <w:tc>
          <w:tcPr>
            <w:tcW w:w="1800" w:type="dxa"/>
          </w:tcPr>
          <w:p w14:paraId="2C1498E2"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DS04</w:t>
            </w:r>
          </w:p>
        </w:tc>
        <w:tc>
          <w:tcPr>
            <w:tcW w:w="1170" w:type="dxa"/>
          </w:tcPr>
          <w:p w14:paraId="2D39EBD2"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yes</w:t>
            </w:r>
          </w:p>
        </w:tc>
        <w:tc>
          <w:tcPr>
            <w:tcW w:w="899" w:type="dxa"/>
          </w:tcPr>
          <w:p w14:paraId="2218A956"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27</w:t>
            </w:r>
          </w:p>
        </w:tc>
      </w:tr>
      <w:tr w:rsidR="00F63A8E" w:rsidRPr="005E7BA6" w14:paraId="0E08198B" w14:textId="77777777" w:rsidTr="00D36E22">
        <w:trPr>
          <w:jc w:val="center"/>
        </w:trPr>
        <w:tc>
          <w:tcPr>
            <w:tcW w:w="3040" w:type="dxa"/>
          </w:tcPr>
          <w:p w14:paraId="5600F827" w14:textId="71751282"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fldChar w:fldCharType="begin"/>
            </w:r>
            <w:r w:rsidR="002E6A72">
              <w:rPr>
                <w:rFonts w:asciiTheme="minorHAnsi" w:hAnsiTheme="minorHAnsi"/>
                <w:sz w:val="22"/>
                <w:szCs w:val="22"/>
                <w:lang w:val="en-US"/>
              </w:rPr>
              <w:instrText xml:space="preserve"> ADDIN EN.CITE &lt;EndNote&gt;&lt;Cite&gt;&lt;Author&gt;Ernstsen&lt;/Author&gt;&lt;Year&gt;2014&lt;/Year&gt;&lt;RecNum&gt;137&lt;/RecNum&gt;&lt;DisplayText&gt;(Ernstsen, 2014)&lt;/DisplayText&gt;&lt;record&gt;&lt;rec-number&gt;137&lt;/rec-number&gt;&lt;foreign-keys&gt;&lt;key app="EN" db-id="sxwsaxdvlvwft0et5x75tdwudre2zatvz9vs" timestamp="1464946759"&gt;137&lt;/key&gt;&lt;/foreign-keys&gt;&lt;ref-type name="Journal Article"&gt;17&lt;/ref-type&gt;&lt;contributors&gt;&lt;authors&gt;&lt;author&gt;Ernstsen, Jørgen&lt;/author&gt;&lt;/authors&gt;&lt;/contributors&gt;&lt;titles&gt;&lt;title&gt;Situation Awareness in Disaster Management: A Study of a Norwegian Collaboration Exercise&lt;/title&gt;&lt;/titles&gt;&lt;dates&gt;&lt;year&gt;2014&lt;/year&gt;&lt;/dates&gt;&lt;urls&gt;&lt;/urls&gt;&lt;/record&gt;&lt;/Cite&gt;&lt;/EndNote&gt;</w:instrText>
            </w:r>
            <w:r w:rsidRPr="005E7BA6">
              <w:rPr>
                <w:rFonts w:asciiTheme="minorHAnsi" w:hAnsiTheme="minorHAnsi"/>
                <w:sz w:val="22"/>
                <w:szCs w:val="22"/>
                <w:lang w:val="en-US"/>
              </w:rPr>
              <w:fldChar w:fldCharType="separate"/>
            </w:r>
            <w:r w:rsidR="002E6A72">
              <w:rPr>
                <w:rFonts w:asciiTheme="minorHAnsi" w:hAnsiTheme="minorHAnsi"/>
                <w:noProof/>
                <w:sz w:val="22"/>
                <w:szCs w:val="22"/>
                <w:lang w:val="en-US"/>
              </w:rPr>
              <w:t>(Ernstsen, 2014)</w:t>
            </w:r>
            <w:r w:rsidRPr="005E7BA6">
              <w:rPr>
                <w:rFonts w:asciiTheme="minorHAnsi" w:hAnsiTheme="minorHAnsi"/>
                <w:sz w:val="22"/>
                <w:szCs w:val="22"/>
                <w:lang w:val="en-US"/>
              </w:rPr>
              <w:fldChar w:fldCharType="end"/>
            </w:r>
          </w:p>
        </w:tc>
        <w:tc>
          <w:tcPr>
            <w:tcW w:w="1980" w:type="dxa"/>
          </w:tcPr>
          <w:p w14:paraId="7E3CE427"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SS07, SS64, SS67</w:t>
            </w:r>
          </w:p>
        </w:tc>
        <w:tc>
          <w:tcPr>
            <w:tcW w:w="1800" w:type="dxa"/>
          </w:tcPr>
          <w:p w14:paraId="0109B345"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DS04</w:t>
            </w:r>
          </w:p>
        </w:tc>
        <w:tc>
          <w:tcPr>
            <w:tcW w:w="1170" w:type="dxa"/>
          </w:tcPr>
          <w:p w14:paraId="6C2EFE5C"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yes</w:t>
            </w:r>
          </w:p>
        </w:tc>
        <w:tc>
          <w:tcPr>
            <w:tcW w:w="899" w:type="dxa"/>
          </w:tcPr>
          <w:p w14:paraId="61E0F446"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25</w:t>
            </w:r>
          </w:p>
        </w:tc>
      </w:tr>
      <w:tr w:rsidR="00F63A8E" w:rsidRPr="005E7BA6" w14:paraId="4A5AE062" w14:textId="77777777" w:rsidTr="00D36E22">
        <w:trPr>
          <w:jc w:val="center"/>
        </w:trPr>
        <w:tc>
          <w:tcPr>
            <w:tcW w:w="3040" w:type="dxa"/>
          </w:tcPr>
          <w:p w14:paraId="67C8A37D" w14:textId="6E614BE7"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fldChar w:fldCharType="begin"/>
            </w:r>
            <w:r w:rsidR="002E6A72">
              <w:rPr>
                <w:rFonts w:asciiTheme="minorHAnsi" w:hAnsiTheme="minorHAnsi"/>
                <w:sz w:val="22"/>
                <w:szCs w:val="22"/>
                <w:lang w:val="en-US"/>
              </w:rPr>
              <w:instrText xml:space="preserve"> ADDIN EN.CITE &lt;EndNote&gt;&lt;Cite&gt;&lt;Author&gt;Brooijmans&lt;/Author&gt;&lt;Year&gt;2008&lt;/Year&gt;&lt;RecNum&gt;144&lt;/RecNum&gt;&lt;DisplayText&gt;(Brooijmans, 2008)&lt;/DisplayText&gt;&lt;record&gt;&lt;rec-number&gt;144&lt;/rec-number&gt;&lt;foreign-keys&gt;&lt;key app="EN" db-id="sxwsaxdvlvwft0et5x75tdwudre2zatvz9vs" timestamp="1464950712"&gt;144&lt;/key&gt;&lt;/foreign-keys&gt;&lt;ref-type name="Thesis"&gt;32&lt;/ref-type&gt;&lt;contributors&gt;&lt;authors&gt;&lt;author&gt;Brooijmans, Patrick&lt;/author&gt;&lt;/authors&gt;&lt;/contributors&gt;&lt;titles&gt;&lt;title&gt;How to measure the added value of geographic information in Disaster Management&lt;/title&gt;&lt;/titles&gt;&lt;dates&gt;&lt;year&gt;2008&lt;/year&gt;&lt;/dates&gt;&lt;publisher&gt;Thesis (Msc.), Free University, Amsterdam&lt;/publisher&gt;&lt;urls&gt;&lt;/urls&gt;&lt;/record&gt;&lt;/Cite&gt;&lt;/EndNote&gt;</w:instrText>
            </w:r>
            <w:r w:rsidRPr="005E7BA6">
              <w:rPr>
                <w:rFonts w:asciiTheme="minorHAnsi" w:hAnsiTheme="minorHAnsi"/>
                <w:sz w:val="22"/>
                <w:szCs w:val="22"/>
                <w:lang w:val="en-US"/>
              </w:rPr>
              <w:fldChar w:fldCharType="separate"/>
            </w:r>
            <w:r w:rsidR="002E6A72">
              <w:rPr>
                <w:rFonts w:asciiTheme="minorHAnsi" w:hAnsiTheme="minorHAnsi"/>
                <w:noProof/>
                <w:sz w:val="22"/>
                <w:szCs w:val="22"/>
                <w:lang w:val="en-US"/>
              </w:rPr>
              <w:t>(Brooijmans, 2008)</w:t>
            </w:r>
            <w:r w:rsidRPr="005E7BA6">
              <w:rPr>
                <w:rFonts w:asciiTheme="minorHAnsi" w:hAnsiTheme="minorHAnsi"/>
                <w:sz w:val="22"/>
                <w:szCs w:val="22"/>
                <w:lang w:val="en-US"/>
              </w:rPr>
              <w:fldChar w:fldCharType="end"/>
            </w:r>
          </w:p>
        </w:tc>
        <w:tc>
          <w:tcPr>
            <w:tcW w:w="1980" w:type="dxa"/>
          </w:tcPr>
          <w:p w14:paraId="1734E2E1"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SS64</w:t>
            </w:r>
          </w:p>
        </w:tc>
        <w:tc>
          <w:tcPr>
            <w:tcW w:w="1800" w:type="dxa"/>
          </w:tcPr>
          <w:p w14:paraId="62F09DDD"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DS04</w:t>
            </w:r>
          </w:p>
        </w:tc>
        <w:tc>
          <w:tcPr>
            <w:tcW w:w="1170" w:type="dxa"/>
          </w:tcPr>
          <w:p w14:paraId="43E5161B"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yes</w:t>
            </w:r>
          </w:p>
        </w:tc>
        <w:tc>
          <w:tcPr>
            <w:tcW w:w="899" w:type="dxa"/>
          </w:tcPr>
          <w:p w14:paraId="468DD616"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22</w:t>
            </w:r>
          </w:p>
        </w:tc>
      </w:tr>
      <w:tr w:rsidR="00F63A8E" w:rsidRPr="005E7BA6" w14:paraId="43C1B0D0" w14:textId="77777777" w:rsidTr="00D36E22">
        <w:trPr>
          <w:jc w:val="center"/>
        </w:trPr>
        <w:tc>
          <w:tcPr>
            <w:tcW w:w="3040" w:type="dxa"/>
          </w:tcPr>
          <w:p w14:paraId="1B5EFA01" w14:textId="1C76B027"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rPr>
              <w:fldChar w:fldCharType="begin"/>
            </w:r>
            <w:r w:rsidR="002E6A72">
              <w:rPr>
                <w:rFonts w:asciiTheme="minorHAnsi" w:hAnsiTheme="minorHAnsi"/>
                <w:sz w:val="22"/>
                <w:szCs w:val="22"/>
              </w:rPr>
              <w:instrText xml:space="preserve"> ADDIN EN.CITE &lt;EndNote&gt;&lt;Cite&gt;&lt;Author&gt;Curnin&lt;/Author&gt;&lt;Year&gt;2014&lt;/Year&gt;&lt;RecNum&gt;62&lt;/RecNum&gt;&lt;DisplayText&gt;(Curnin et al., 2014)&lt;/DisplayText&gt;&lt;record&gt;&lt;rec-number&gt;62&lt;/rec-number&gt;&lt;foreign-keys&gt;&lt;key app="EN" db-id="sxwsaxdvlvwft0et5x75tdwudre2zatvz9vs" timestamp="1455726980"&gt;62&lt;/key&gt;&lt;/foreign-keys&gt;&lt;ref-type name="Journal Article"&gt;17&lt;/ref-type&gt;&lt;contributors&gt;&lt;authors&gt;&lt;author&gt;Curnin, Steven&lt;/author&gt;&lt;author&gt;Owen, Christine&lt;/author&gt;&lt;author&gt;Trist, Cain&lt;/author&gt;&lt;/authors&gt;&lt;/contributors&gt;&lt;titles&gt;&lt;title&gt;Managing the constraints of boundary spanning in emergency management&lt;/title&gt;&lt;secondary-title&gt;Cognition, Technology &amp;amp; Work&lt;/secondary-title&gt;&lt;/titles&gt;&lt;periodical&gt;&lt;full-title&gt;Cognition, Technology &amp;amp; Work&lt;/full-title&gt;&lt;/periodical&gt;&lt;pages&gt;549-563&lt;/pages&gt;&lt;volume&gt;16&lt;/volume&gt;&lt;number&gt;4&lt;/number&gt;&lt;dates&gt;&lt;year&gt;2014&lt;/year&gt;&lt;/dates&gt;&lt;isbn&gt;1435-5566&lt;/isbn&gt;&lt;label&gt;Curnin2014&lt;/label&gt;&lt;work-type&gt;journal article&lt;/work-type&gt;&lt;urls&gt;&lt;related-urls&gt;&lt;url&gt;http://dx.doi.org/10.1007/s10111-014-0285-z&lt;/url&gt;&lt;url&gt;http://download.springer.com/static/pdf/63/art%253A10.1007%252Fs10111-014-0285-z.pdf?originUrl=http%3A%2F%2Flink.springer.com%2Farticle%2F10.1007%2Fs10111-014-0285-z&amp;amp;token2=exp=1455728183~acl=%2Fstatic%2Fpdf%2F63%2Fart%25253A10.1007%25252Fs10111-014-0285-z.pdf%3ForiginUrl%3Dhttp%253A%252F%252Flink.springer.com%252Farticle%252F10.1007%252Fs10111-014-0285-z*~hmac=e4fb1c1884fc8cfc1f24bdfc3014aa932835aff451d033a442ab8948caa7824e&lt;/url&gt;&lt;/related-urls&gt;&lt;/urls&gt;&lt;electronic-resource-num&gt;10.1007/s10111-014-0285-z&lt;/electronic-resource-num&gt;&lt;/record&gt;&lt;/Cite&gt;&lt;/EndNote&gt;</w:instrText>
            </w:r>
            <w:r w:rsidRPr="005E7BA6">
              <w:rPr>
                <w:rFonts w:asciiTheme="minorHAnsi" w:hAnsiTheme="minorHAnsi"/>
                <w:sz w:val="22"/>
                <w:szCs w:val="22"/>
              </w:rPr>
              <w:fldChar w:fldCharType="separate"/>
            </w:r>
            <w:r w:rsidR="002E6A72">
              <w:rPr>
                <w:rFonts w:asciiTheme="minorHAnsi" w:hAnsiTheme="minorHAnsi"/>
                <w:noProof/>
                <w:sz w:val="22"/>
                <w:szCs w:val="22"/>
              </w:rPr>
              <w:t>(Curnin et al., 2014)</w:t>
            </w:r>
            <w:r w:rsidRPr="005E7BA6">
              <w:rPr>
                <w:rFonts w:asciiTheme="minorHAnsi" w:hAnsiTheme="minorHAnsi"/>
                <w:sz w:val="22"/>
                <w:szCs w:val="22"/>
              </w:rPr>
              <w:fldChar w:fldCharType="end"/>
            </w:r>
          </w:p>
        </w:tc>
        <w:tc>
          <w:tcPr>
            <w:tcW w:w="1980" w:type="dxa"/>
          </w:tcPr>
          <w:p w14:paraId="25A9A925"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SS01</w:t>
            </w:r>
          </w:p>
        </w:tc>
        <w:tc>
          <w:tcPr>
            <w:tcW w:w="1800" w:type="dxa"/>
          </w:tcPr>
          <w:p w14:paraId="78CAAD6E"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DS03</w:t>
            </w:r>
          </w:p>
        </w:tc>
        <w:tc>
          <w:tcPr>
            <w:tcW w:w="1170" w:type="dxa"/>
          </w:tcPr>
          <w:p w14:paraId="126C4F9F"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no</w:t>
            </w:r>
          </w:p>
        </w:tc>
        <w:tc>
          <w:tcPr>
            <w:tcW w:w="899" w:type="dxa"/>
          </w:tcPr>
          <w:p w14:paraId="60374793"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21</w:t>
            </w:r>
          </w:p>
        </w:tc>
      </w:tr>
      <w:tr w:rsidR="00F63A8E" w:rsidRPr="005E7BA6" w14:paraId="646FA420" w14:textId="77777777" w:rsidTr="00D36E22">
        <w:trPr>
          <w:jc w:val="center"/>
        </w:trPr>
        <w:tc>
          <w:tcPr>
            <w:tcW w:w="3040" w:type="dxa"/>
          </w:tcPr>
          <w:p w14:paraId="78A8F04E" w14:textId="1AE97D5B"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rPr>
              <w:fldChar w:fldCharType="begin"/>
            </w:r>
            <w:r w:rsidR="002E6A72">
              <w:rPr>
                <w:rFonts w:asciiTheme="minorHAnsi" w:hAnsiTheme="minorHAnsi"/>
                <w:sz w:val="22"/>
                <w:szCs w:val="22"/>
              </w:rPr>
              <w:instrText xml:space="preserve"> ADDIN EN.CITE &lt;EndNote&gt;&lt;Cite&gt;&lt;Author&gt;Olteanu&lt;/Author&gt;&lt;Year&gt;2015&lt;/Year&gt;&lt;RecNum&gt;17&lt;/RecNum&gt;&lt;DisplayText&gt;(Olteanu et al., 2015)&lt;/DisplayText&gt;&lt;record&gt;&lt;rec-number&gt;17&lt;/rec-number&gt;&lt;foreign-keys&gt;&lt;key app="EN" db-id="sxwsaxdvlvwft0et5x75tdwudre2zatvz9vs" timestamp="1455659973"&gt;17&lt;/key&gt;&lt;/foreign-keys&gt;&lt;ref-type name="Conference Paper"&gt;47&lt;/ref-type&gt;&lt;contributors&gt;&lt;authors&gt;&lt;author&gt;Alexandra Olteanu&lt;/author&gt;&lt;author&gt;Sarah Vieweg&lt;/author&gt;&lt;author&gt;Carlos Castillo&lt;/author&gt;&lt;/authors&gt;&lt;/contributors&gt;&lt;titles&gt;&lt;title&gt;What to Expect When the Unexpected Happens: Social Media Communications Across Crises&lt;/title&gt;&lt;secondary-title&gt;Proceedings of the 18th ACM Conference on Computer Supported Cooperative Work &amp;amp;#38; Social Computing&lt;/secondary-title&gt;&lt;/titles&gt;&lt;pages&gt;994-1009&lt;/pages&gt;&lt;dates&gt;&lt;year&gt;2015&lt;/year&gt;&lt;/dates&gt;&lt;pub-location&gt;Vancouver, BC, Canada&lt;/pub-location&gt;&lt;publisher&gt;ACM&lt;/publisher&gt;&lt;urls&gt;&lt;/urls&gt;&lt;custom1&gt;2675242&lt;/custom1&gt;&lt;electronic-resource-num&gt;10.1145/2675133.2675242&lt;/electronic-resource-num&gt;&lt;/record&gt;&lt;/Cite&gt;&lt;/EndNote&gt;</w:instrText>
            </w:r>
            <w:r w:rsidRPr="005E7BA6">
              <w:rPr>
                <w:rFonts w:asciiTheme="minorHAnsi" w:hAnsiTheme="minorHAnsi"/>
                <w:sz w:val="22"/>
                <w:szCs w:val="22"/>
              </w:rPr>
              <w:fldChar w:fldCharType="separate"/>
            </w:r>
            <w:r w:rsidR="002E6A72">
              <w:rPr>
                <w:rFonts w:asciiTheme="minorHAnsi" w:hAnsiTheme="minorHAnsi"/>
                <w:noProof/>
                <w:sz w:val="22"/>
                <w:szCs w:val="22"/>
              </w:rPr>
              <w:t>(Olteanu et al., 2015)</w:t>
            </w:r>
            <w:r w:rsidRPr="005E7BA6">
              <w:rPr>
                <w:rFonts w:asciiTheme="minorHAnsi" w:hAnsiTheme="minorHAnsi"/>
                <w:sz w:val="22"/>
                <w:szCs w:val="22"/>
              </w:rPr>
              <w:fldChar w:fldCharType="end"/>
            </w:r>
          </w:p>
        </w:tc>
        <w:tc>
          <w:tcPr>
            <w:tcW w:w="1980" w:type="dxa"/>
          </w:tcPr>
          <w:p w14:paraId="0417CAE3"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SS01</w:t>
            </w:r>
          </w:p>
        </w:tc>
        <w:tc>
          <w:tcPr>
            <w:tcW w:w="1800" w:type="dxa"/>
          </w:tcPr>
          <w:p w14:paraId="1FCF2555"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DS01, DS55</w:t>
            </w:r>
          </w:p>
        </w:tc>
        <w:tc>
          <w:tcPr>
            <w:tcW w:w="1170" w:type="dxa"/>
          </w:tcPr>
          <w:p w14:paraId="68D7F090"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p>
        </w:tc>
        <w:tc>
          <w:tcPr>
            <w:tcW w:w="899" w:type="dxa"/>
          </w:tcPr>
          <w:p w14:paraId="3F34B77A"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19</w:t>
            </w:r>
          </w:p>
        </w:tc>
      </w:tr>
      <w:tr w:rsidR="00F63A8E" w:rsidRPr="005E7BA6" w14:paraId="33417F9E" w14:textId="77777777" w:rsidTr="00D36E22">
        <w:trPr>
          <w:jc w:val="center"/>
        </w:trPr>
        <w:tc>
          <w:tcPr>
            <w:tcW w:w="3040" w:type="dxa"/>
          </w:tcPr>
          <w:p w14:paraId="29F8538A" w14:textId="25E9FAAC"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rPr>
              <w:fldChar w:fldCharType="begin"/>
            </w:r>
            <w:r w:rsidR="002E6A72">
              <w:rPr>
                <w:rFonts w:asciiTheme="minorHAnsi" w:hAnsiTheme="minorHAnsi"/>
                <w:sz w:val="22"/>
                <w:szCs w:val="22"/>
              </w:rPr>
              <w:instrText xml:space="preserve"> ADDIN EN.CITE &lt;EndNote&gt;&lt;Cite&gt;&lt;Author&gt;Nicola&lt;/Author&gt;&lt;Year&gt;2014&lt;/Year&gt;&lt;RecNum&gt;71&lt;/RecNum&gt;&lt;DisplayText&gt;(Nicola et al., 2014)&lt;/DisplayText&gt;&lt;record&gt;&lt;rec-number&gt;71&lt;/rec-number&gt;&lt;foreign-keys&gt;&lt;key app="EN" db-id="sxwsaxdvlvwft0et5x75tdwudre2zatvz9vs" timestamp="1455730713"&gt;71&lt;/key&gt;&lt;/foreign-keys&gt;&lt;ref-type name="Book Section"&gt;5&lt;/ref-type&gt;&lt;contributors&gt;&lt;authors&gt;&lt;author&gt;Nicola, Antonio De&lt;/author&gt;&lt;author&gt;Melchiori, Michele&lt;/author&gt;&lt;author&gt;Villani, Maria Luisa&lt;/author&gt;&lt;/authors&gt;&lt;/contributors&gt;&lt;titles&gt;&lt;title&gt;A Semantics-Based Approach to Generation of Emergency Management Scenario Models Antonio&lt;/title&gt;&lt;secondary-title&gt;Enterprise Interoperability VI&lt;/secondary-title&gt;&lt;/titles&gt;&lt;pages&gt;163-173&lt;/pages&gt;&lt;keywords&gt;&lt;keyword&gt;business process modelling&lt;/keyword&gt;&lt;keyword&gt;similarity complex matches&lt;/keyword&gt;&lt;/keywords&gt;&lt;dates&gt;&lt;year&gt;2014&lt;/year&gt;&lt;/dates&gt;&lt;isbn&gt;978-3-319-04947-2&lt;/isbn&gt;&lt;urls&gt;&lt;/urls&gt;&lt;electronic-resource-num&gt;10.1007/978-3-319-04948-9&lt;/electronic-resource-num&gt;&lt;/record&gt;&lt;/Cite&gt;&lt;/EndNote&gt;</w:instrText>
            </w:r>
            <w:r w:rsidRPr="005E7BA6">
              <w:rPr>
                <w:rFonts w:asciiTheme="minorHAnsi" w:hAnsiTheme="minorHAnsi"/>
                <w:sz w:val="22"/>
                <w:szCs w:val="22"/>
              </w:rPr>
              <w:fldChar w:fldCharType="separate"/>
            </w:r>
            <w:r w:rsidR="002E6A72">
              <w:rPr>
                <w:rFonts w:asciiTheme="minorHAnsi" w:hAnsiTheme="minorHAnsi"/>
                <w:noProof/>
                <w:sz w:val="22"/>
                <w:szCs w:val="22"/>
              </w:rPr>
              <w:t>(Nicola et al., 2014)</w:t>
            </w:r>
            <w:r w:rsidRPr="005E7BA6">
              <w:rPr>
                <w:rFonts w:asciiTheme="minorHAnsi" w:hAnsiTheme="minorHAnsi"/>
                <w:sz w:val="22"/>
                <w:szCs w:val="22"/>
              </w:rPr>
              <w:fldChar w:fldCharType="end"/>
            </w:r>
          </w:p>
        </w:tc>
        <w:tc>
          <w:tcPr>
            <w:tcW w:w="1980" w:type="dxa"/>
          </w:tcPr>
          <w:p w14:paraId="36A9AEE6"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SS01</w:t>
            </w:r>
          </w:p>
        </w:tc>
        <w:tc>
          <w:tcPr>
            <w:tcW w:w="1800" w:type="dxa"/>
          </w:tcPr>
          <w:p w14:paraId="26A77843"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DS03</w:t>
            </w:r>
          </w:p>
        </w:tc>
        <w:tc>
          <w:tcPr>
            <w:tcW w:w="1170" w:type="dxa"/>
          </w:tcPr>
          <w:p w14:paraId="01BD597E"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p>
        </w:tc>
        <w:tc>
          <w:tcPr>
            <w:tcW w:w="899" w:type="dxa"/>
          </w:tcPr>
          <w:p w14:paraId="581EDE42"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17</w:t>
            </w:r>
          </w:p>
        </w:tc>
      </w:tr>
      <w:tr w:rsidR="00F63A8E" w:rsidRPr="005E7BA6" w14:paraId="6AE59D70" w14:textId="77777777" w:rsidTr="00D36E22">
        <w:trPr>
          <w:jc w:val="center"/>
        </w:trPr>
        <w:tc>
          <w:tcPr>
            <w:tcW w:w="3040" w:type="dxa"/>
          </w:tcPr>
          <w:p w14:paraId="72C9A19E" w14:textId="5035BEE3" w:rsidR="00F63A8E" w:rsidRPr="005E7BA6" w:rsidRDefault="00F63A8E" w:rsidP="006164A1">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rPr>
              <w:fldChar w:fldCharType="begin"/>
            </w:r>
            <w:r w:rsidR="006164A1">
              <w:rPr>
                <w:rFonts w:asciiTheme="minorHAnsi" w:hAnsiTheme="minorHAnsi"/>
                <w:sz w:val="22"/>
                <w:szCs w:val="22"/>
              </w:rPr>
              <w:instrText xml:space="preserve"> ADDIN EN.CITE &lt;EndNote&gt;&lt;Cite&gt;&lt;Author&gt;Yates&lt;/Author&gt;&lt;Year&gt;2011&lt;/Year&gt;&lt;RecNum&gt;74&lt;/RecNum&gt;&lt;DisplayText&gt;(YatesPaquette, 2011)&lt;/DisplayText&gt;&lt;record&gt;&lt;rec-number&gt;74&lt;/rec-number&gt;&lt;foreign-keys&gt;&lt;key app="EN" db-id="sxwsaxdvlvwft0et5x75tdwudre2zatvz9vs" timestamp="1455733697"&gt;74&lt;/key&gt;&lt;/foreign-keys&gt;&lt;ref-type name="Journal Article"&gt;17&lt;/ref-type&gt;&lt;contributors&gt;&lt;authors&gt;&lt;author&gt;Yates, Dave&lt;/author&gt;&lt;author&gt;Paquette, Scott&lt;/author&gt;&lt;/authors&gt;&lt;/contributors&gt;&lt;titles&gt;&lt;title&gt;Emergency knowledge management and social media technologies: A case study of the 2010 Haitian earthquake&lt;/title&gt;&lt;secondary-title&gt;International Journal of Information Management&lt;/secondary-title&gt;&lt;/titles&gt;&lt;periodical&gt;&lt;full-title&gt;International Journal of Information Management&lt;/full-title&gt;&lt;/periodical&gt;&lt;pages&gt;6-13&lt;/pages&gt;&lt;volume&gt;31&lt;/volume&gt;&lt;number&gt;1&lt;/number&gt;&lt;keywords&gt;&lt;keyword&gt;Social media&lt;/keyword&gt;&lt;keyword&gt;Knowledge management&lt;/keyword&gt;&lt;keyword&gt;Emergency management&lt;/keyword&gt;&lt;keyword&gt;Natural disasters&lt;/keyword&gt;&lt;/keywords&gt;&lt;dates&gt;&lt;year&gt;2011&lt;/year&gt;&lt;pub-dates&gt;&lt;date&gt;2//&lt;/date&gt;&lt;/pub-dates&gt;&lt;/dates&gt;&lt;isbn&gt;0268-4012&lt;/isbn&gt;&lt;urls&gt;&lt;related-urls&gt;&lt;url&gt;http://www.sciencedirect.com/science/article/pii/S0268401210001453&lt;/url&gt;&lt;/related-urls&gt;&lt;/urls&gt;&lt;electronic-resource-num&gt;http://dx.doi.org/10.1016/j.ijinfomgt.2010.10.001&lt;/electronic-resource-num&gt;&lt;/record&gt;&lt;/Cite&gt;&lt;/EndNote&gt;</w:instrText>
            </w:r>
            <w:r w:rsidRPr="005E7BA6">
              <w:rPr>
                <w:rFonts w:asciiTheme="minorHAnsi" w:hAnsiTheme="minorHAnsi"/>
                <w:sz w:val="22"/>
                <w:szCs w:val="22"/>
              </w:rPr>
              <w:fldChar w:fldCharType="separate"/>
            </w:r>
            <w:r w:rsidR="006164A1">
              <w:rPr>
                <w:rFonts w:asciiTheme="minorHAnsi" w:hAnsiTheme="minorHAnsi"/>
                <w:noProof/>
                <w:sz w:val="22"/>
                <w:szCs w:val="22"/>
              </w:rPr>
              <w:t>(YatesPaquette, 2011)</w:t>
            </w:r>
            <w:r w:rsidRPr="005E7BA6">
              <w:rPr>
                <w:rFonts w:asciiTheme="minorHAnsi" w:hAnsiTheme="minorHAnsi"/>
                <w:sz w:val="22"/>
                <w:szCs w:val="22"/>
              </w:rPr>
              <w:fldChar w:fldCharType="end"/>
            </w:r>
          </w:p>
        </w:tc>
        <w:tc>
          <w:tcPr>
            <w:tcW w:w="1980" w:type="dxa"/>
          </w:tcPr>
          <w:p w14:paraId="3C4A26B4"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SS01</w:t>
            </w:r>
          </w:p>
        </w:tc>
        <w:tc>
          <w:tcPr>
            <w:tcW w:w="1800" w:type="dxa"/>
          </w:tcPr>
          <w:p w14:paraId="03BBAE6C"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DS04</w:t>
            </w:r>
          </w:p>
        </w:tc>
        <w:tc>
          <w:tcPr>
            <w:tcW w:w="1170" w:type="dxa"/>
          </w:tcPr>
          <w:p w14:paraId="521F0F58"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p>
        </w:tc>
        <w:tc>
          <w:tcPr>
            <w:tcW w:w="899" w:type="dxa"/>
          </w:tcPr>
          <w:p w14:paraId="0C9C7FF5"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16</w:t>
            </w:r>
          </w:p>
        </w:tc>
      </w:tr>
      <w:tr w:rsidR="00F63A8E" w:rsidRPr="005E7BA6" w14:paraId="6F8A554E" w14:textId="77777777" w:rsidTr="00D36E22">
        <w:trPr>
          <w:jc w:val="center"/>
        </w:trPr>
        <w:tc>
          <w:tcPr>
            <w:tcW w:w="3040" w:type="dxa"/>
          </w:tcPr>
          <w:p w14:paraId="05D5BDD0" w14:textId="69E0FFE7"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rPr>
              <w:fldChar w:fldCharType="begin"/>
            </w:r>
            <w:r w:rsidR="002E6A72">
              <w:rPr>
                <w:rFonts w:asciiTheme="minorHAnsi" w:hAnsiTheme="minorHAnsi"/>
                <w:sz w:val="22"/>
                <w:szCs w:val="22"/>
              </w:rPr>
              <w:instrText xml:space="preserve"> ADDIN EN.CITE &lt;EndNote&gt;&lt;Cite&gt;&lt;Author&gt;Agostino&lt;/Author&gt;&lt;Year&gt;2015&lt;/Year&gt;&lt;RecNum&gt;20&lt;/RecNum&gt;&lt;DisplayText&gt;(Agostino et al., 2015)&lt;/DisplayText&gt;&lt;record&gt;&lt;rec-number&gt;20&lt;/rec-number&gt;&lt;foreign-keys&gt;&lt;key app="EN" db-id="sxwsaxdvlvwft0et5x75tdwudre2zatvz9vs" timestamp="1455663587"&gt;20&lt;/key&gt;&lt;/foreign-keys&gt;&lt;ref-type name="Conference Paper"&gt;47&lt;/ref-type&gt;&lt;contributors&gt;&lt;authors&gt;&lt;author&gt;Bruzzone Agostino&lt;/author&gt;&lt;author&gt;Cirillo Laura&lt;/author&gt;&lt;author&gt;Longo Francesco&lt;/author&gt;&lt;author&gt;Nicoletti Letizia&lt;/author&gt;&lt;/authors&gt;&lt;/contributors&gt;&lt;titles&gt;&lt;title&gt;Multi-disciplinary approach to disasters management in industrial plants&lt;/title&gt;&lt;secondary-title&gt;Proceedings of the Conference on Summer Computer Simulation&lt;/secondary-title&gt;&lt;/titles&gt;&lt;pages&gt;1-9&lt;/pages&gt;&lt;dates&gt;&lt;year&gt;2015&lt;/year&gt;&lt;/dates&gt;&lt;pub-location&gt;Chicago, Illinois&lt;/pub-location&gt;&lt;publisher&gt;Society for Computer Simulation International&lt;/publisher&gt;&lt;urls&gt;&lt;/urls&gt;&lt;custom1&gt;2874935&lt;/custom1&gt;&lt;/record&gt;&lt;/Cite&gt;&lt;/EndNote&gt;</w:instrText>
            </w:r>
            <w:r w:rsidRPr="005E7BA6">
              <w:rPr>
                <w:rFonts w:asciiTheme="minorHAnsi" w:hAnsiTheme="minorHAnsi"/>
                <w:sz w:val="22"/>
                <w:szCs w:val="22"/>
              </w:rPr>
              <w:fldChar w:fldCharType="separate"/>
            </w:r>
            <w:r w:rsidR="002E6A72">
              <w:rPr>
                <w:rFonts w:asciiTheme="minorHAnsi" w:hAnsiTheme="minorHAnsi"/>
                <w:noProof/>
                <w:sz w:val="22"/>
                <w:szCs w:val="22"/>
              </w:rPr>
              <w:t>(Agostino et al., 2015)</w:t>
            </w:r>
            <w:r w:rsidRPr="005E7BA6">
              <w:rPr>
                <w:rFonts w:asciiTheme="minorHAnsi" w:hAnsiTheme="minorHAnsi"/>
                <w:sz w:val="22"/>
                <w:szCs w:val="22"/>
              </w:rPr>
              <w:fldChar w:fldCharType="end"/>
            </w:r>
          </w:p>
        </w:tc>
        <w:tc>
          <w:tcPr>
            <w:tcW w:w="1980" w:type="dxa"/>
          </w:tcPr>
          <w:p w14:paraId="73DF8C3B"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SS01</w:t>
            </w:r>
          </w:p>
        </w:tc>
        <w:tc>
          <w:tcPr>
            <w:tcW w:w="1800" w:type="dxa"/>
          </w:tcPr>
          <w:p w14:paraId="6213B210"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DS01, DS58</w:t>
            </w:r>
          </w:p>
        </w:tc>
        <w:tc>
          <w:tcPr>
            <w:tcW w:w="1170" w:type="dxa"/>
          </w:tcPr>
          <w:p w14:paraId="28A2E8C1"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p>
        </w:tc>
        <w:tc>
          <w:tcPr>
            <w:tcW w:w="899" w:type="dxa"/>
          </w:tcPr>
          <w:p w14:paraId="0CC7FEE5"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15</w:t>
            </w:r>
          </w:p>
        </w:tc>
      </w:tr>
      <w:tr w:rsidR="00F63A8E" w:rsidRPr="005E7BA6" w14:paraId="415BB8C0" w14:textId="77777777" w:rsidTr="00D36E22">
        <w:trPr>
          <w:jc w:val="center"/>
        </w:trPr>
        <w:tc>
          <w:tcPr>
            <w:tcW w:w="3040" w:type="dxa"/>
          </w:tcPr>
          <w:p w14:paraId="28F7816E" w14:textId="4DC41D91" w:rsidR="00F63A8E" w:rsidRPr="005E7BA6" w:rsidRDefault="00F63A8E" w:rsidP="006164A1">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rPr>
              <w:fldChar w:fldCharType="begin"/>
            </w:r>
            <w:r w:rsidR="006164A1">
              <w:rPr>
                <w:rFonts w:asciiTheme="minorHAnsi" w:hAnsiTheme="minorHAnsi"/>
                <w:sz w:val="22"/>
                <w:szCs w:val="22"/>
              </w:rPr>
              <w:instrText xml:space="preserve"> ADDIN EN.CITE &lt;EndNote&gt;&lt;Cite&gt;&lt;Author&gt;Peng&lt;/Author&gt;&lt;Year&gt;2014&lt;/Year&gt;&lt;RecNum&gt;57&lt;/RecNum&gt;&lt;DisplayText&gt;(PengYu, 2014)&lt;/DisplayText&gt;&lt;record&gt;&lt;rec-number&gt;57&lt;/rec-number&gt;&lt;foreign-keys&gt;&lt;key app="EN" db-id="sxwsaxdvlvwft0et5x75tdwudre2zatvz9vs" timestamp="1455722793"&gt;57&lt;/key&gt;&lt;/foreign-keys&gt;&lt;ref-type name="Journal Article"&gt;17&lt;/ref-type&gt;&lt;contributors&gt;&lt;authors&gt;&lt;author&gt;Peng, Yi&lt;/author&gt;&lt;author&gt;Yu, Lean&lt;/author&gt;&lt;/authors&gt;&lt;/contributors&gt;&lt;titles&gt;&lt;title&gt;Multiple criteria decision making in emergency management&lt;/title&gt;&lt;secondary-title&gt;Computers &amp;amp; Operations Research&lt;/secondary-title&gt;&lt;/titles&gt;&lt;periodical&gt;&lt;full-title&gt;Computers &amp;amp; Operations Research&lt;/full-title&gt;&lt;/periodical&gt;&lt;pages&gt;1-2&lt;/pages&gt;&lt;volume&gt;42&lt;/volume&gt;&lt;dates&gt;&lt;year&gt;2014&lt;/year&gt;&lt;pub-dates&gt;&lt;date&gt;2//&lt;/date&gt;&lt;/pub-dates&gt;&lt;/dates&gt;&lt;isbn&gt;0305-0548&lt;/isbn&gt;&lt;urls&gt;&lt;related-urls&gt;&lt;url&gt;http://www.sciencedirect.com/science/article/pii/S030505481300244X&lt;/url&gt;&lt;url&gt;http://ac.els-cdn.com/S030505481300244X/1-s2.0-S030505481300244X-main.pdf?_tid=d5587524-d58a-11e5-84e7-00000aab0f26&amp;amp;acdnat=1455722976_6685a4214b08c51e5b9b9fabd1914f83&lt;/url&gt;&lt;/related-urls&gt;&lt;/urls&gt;&lt;electronic-resource-num&gt;http://dx.doi.org/10.1016/j.cor.2013.08.024&lt;/electronic-resource-num&gt;&lt;/record&gt;&lt;/Cite&gt;&lt;/EndNote&gt;</w:instrText>
            </w:r>
            <w:r w:rsidRPr="005E7BA6">
              <w:rPr>
                <w:rFonts w:asciiTheme="minorHAnsi" w:hAnsiTheme="minorHAnsi"/>
                <w:sz w:val="22"/>
                <w:szCs w:val="22"/>
              </w:rPr>
              <w:fldChar w:fldCharType="separate"/>
            </w:r>
            <w:r w:rsidR="006164A1">
              <w:rPr>
                <w:rFonts w:asciiTheme="minorHAnsi" w:hAnsiTheme="minorHAnsi"/>
                <w:noProof/>
                <w:sz w:val="22"/>
                <w:szCs w:val="22"/>
              </w:rPr>
              <w:t>(PengYu, 2014)</w:t>
            </w:r>
            <w:r w:rsidRPr="005E7BA6">
              <w:rPr>
                <w:rFonts w:asciiTheme="minorHAnsi" w:hAnsiTheme="minorHAnsi"/>
                <w:sz w:val="22"/>
                <w:szCs w:val="22"/>
              </w:rPr>
              <w:fldChar w:fldCharType="end"/>
            </w:r>
          </w:p>
        </w:tc>
        <w:tc>
          <w:tcPr>
            <w:tcW w:w="1980" w:type="dxa"/>
          </w:tcPr>
          <w:p w14:paraId="3A2D289C"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SS01</w:t>
            </w:r>
          </w:p>
        </w:tc>
        <w:tc>
          <w:tcPr>
            <w:tcW w:w="1800" w:type="dxa"/>
          </w:tcPr>
          <w:p w14:paraId="717BC5BB"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DS02</w:t>
            </w:r>
          </w:p>
        </w:tc>
        <w:tc>
          <w:tcPr>
            <w:tcW w:w="1170" w:type="dxa"/>
          </w:tcPr>
          <w:p w14:paraId="345D87B4"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p>
        </w:tc>
        <w:tc>
          <w:tcPr>
            <w:tcW w:w="899" w:type="dxa"/>
          </w:tcPr>
          <w:p w14:paraId="032BC61B"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14</w:t>
            </w:r>
          </w:p>
        </w:tc>
      </w:tr>
      <w:tr w:rsidR="00F63A8E" w:rsidRPr="005E7BA6" w14:paraId="315DFC41" w14:textId="77777777" w:rsidTr="00D36E22">
        <w:trPr>
          <w:jc w:val="center"/>
        </w:trPr>
        <w:tc>
          <w:tcPr>
            <w:tcW w:w="3040" w:type="dxa"/>
          </w:tcPr>
          <w:p w14:paraId="76CB6767" w14:textId="40EF78E9"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rPr>
              <w:lastRenderedPageBreak/>
              <w:fldChar w:fldCharType="begin"/>
            </w:r>
            <w:r w:rsidR="002E6A72">
              <w:rPr>
                <w:rFonts w:asciiTheme="minorHAnsi" w:hAnsiTheme="minorHAnsi"/>
                <w:sz w:val="22"/>
                <w:szCs w:val="22"/>
              </w:rPr>
              <w:instrText xml:space="preserve"> ADDIN EN.CITE &lt;EndNote&gt;&lt;Cite&gt;&lt;Author&gt;Saeed&lt;/Author&gt;&lt;Year&gt;2013&lt;/Year&gt;&lt;RecNum&gt;70&lt;/RecNum&gt;&lt;DisplayText&gt;(Saeed et al., 2013)&lt;/DisplayText&gt;&lt;record&gt;&lt;rec-number&gt;70&lt;/rec-number&gt;&lt;foreign-keys&gt;&lt;key app="EN" db-id="sxwsaxdvlvwft0et5x75tdwudre2zatvz9vs" timestamp="1455730412"&gt;70&lt;/key&gt;&lt;/foreign-keys&gt;&lt;ref-type name="Book Section"&gt;5&lt;/ref-type&gt;&lt;contributors&gt;&lt;authors&gt;&lt;author&gt;Saeed, Atif&lt;/author&gt;&lt;author&gt;Bhatti, Muhamamd Shahid&lt;/author&gt;&lt;author&gt;Ajmal, Muhammad&lt;/author&gt;&lt;author&gt;Waseem, Adil&lt;/author&gt;&lt;author&gt;Akbar, Arsalan&lt;/author&gt;&lt;author&gt;Mahmood, Adnan&lt;/author&gt;&lt;/authors&gt;&lt;secondary-authors&gt;&lt;author&gt;Rocha, Álvaro&lt;/author&gt;&lt;author&gt;Correia, Maria Ana&lt;/author&gt;&lt;author&gt;Wilson, Tom&lt;/author&gt;&lt;author&gt;Stroetmann, A. Karl&lt;/author&gt;&lt;/secondary-authors&gt;&lt;/contributors&gt;&lt;titles&gt;&lt;title&gt;Android, GIS and Web Base Project, Emergency Management System (EMS) Which Overcomes Quick Emergency Response Challenges&lt;/title&gt;&lt;secondary-title&gt;Advances in Information Systems and Technologies&lt;/secondary-title&gt;&lt;/titles&gt;&lt;pages&gt;269-278&lt;/pages&gt;&lt;dates&gt;&lt;year&gt;2013&lt;/year&gt;&lt;/dates&gt;&lt;pub-location&gt;Berlin, Heidelberg&lt;/pub-location&gt;&lt;publisher&gt;Springer Berlin Heidelberg&lt;/publisher&gt;&lt;isbn&gt;978-3-642-36981-0&lt;/isbn&gt;&lt;label&gt;Saeed2013&lt;/label&gt;&lt;urls&gt;&lt;related-urls&gt;&lt;url&gt;http://dx.doi.org/10.1007/978-3-642-36981-0_26&lt;/url&gt;&lt;url&gt;http://download.springer.com/static/pdf/16/chp%253A10.1007%252F978-3-642-36981-0_26.pdf?originUrl=http%3A%2F%2Flink.springer.com%2Fchapter%2F10.1007%2F978-3-642-36981-0_26&amp;amp;token2=exp=1455731614~acl=%2Fstatic%2Fpdf%2F16%2Fchp%25253A10.1007%25252F978-3-642-36981-0_26.pdf%3ForiginUrl%3Dhttp%253A%252F%252Flink.springer.com%252Fchapter%252F10.1007%252F978-3-642-36981-0_26*~hmac=ed986c3ad859da0a59e914d31b0951c16f048973a6be0c499435ffbfdd8a2e45&lt;/url&gt;&lt;/related-urls&gt;&lt;/urls&gt;&lt;electronic-resource-num&gt;10.1007/978-3-642-36981-0_26&lt;/electronic-resource-num&gt;&lt;/record&gt;&lt;/Cite&gt;&lt;/EndNote&gt;</w:instrText>
            </w:r>
            <w:r w:rsidRPr="005E7BA6">
              <w:rPr>
                <w:rFonts w:asciiTheme="minorHAnsi" w:hAnsiTheme="minorHAnsi"/>
                <w:sz w:val="22"/>
                <w:szCs w:val="22"/>
              </w:rPr>
              <w:fldChar w:fldCharType="separate"/>
            </w:r>
            <w:r w:rsidR="002E6A72">
              <w:rPr>
                <w:rFonts w:asciiTheme="minorHAnsi" w:hAnsiTheme="minorHAnsi"/>
                <w:noProof/>
                <w:sz w:val="22"/>
                <w:szCs w:val="22"/>
              </w:rPr>
              <w:t>(Saeed et al., 2013)</w:t>
            </w:r>
            <w:r w:rsidRPr="005E7BA6">
              <w:rPr>
                <w:rFonts w:asciiTheme="minorHAnsi" w:hAnsiTheme="minorHAnsi"/>
                <w:sz w:val="22"/>
                <w:szCs w:val="22"/>
              </w:rPr>
              <w:fldChar w:fldCharType="end"/>
            </w:r>
          </w:p>
        </w:tc>
        <w:tc>
          <w:tcPr>
            <w:tcW w:w="1980" w:type="dxa"/>
          </w:tcPr>
          <w:p w14:paraId="744AE076"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SS01</w:t>
            </w:r>
          </w:p>
        </w:tc>
        <w:tc>
          <w:tcPr>
            <w:tcW w:w="1800" w:type="dxa"/>
          </w:tcPr>
          <w:p w14:paraId="77920D6B"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DS03</w:t>
            </w:r>
          </w:p>
        </w:tc>
        <w:tc>
          <w:tcPr>
            <w:tcW w:w="1170" w:type="dxa"/>
          </w:tcPr>
          <w:p w14:paraId="3919BA22"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p>
        </w:tc>
        <w:tc>
          <w:tcPr>
            <w:tcW w:w="899" w:type="dxa"/>
          </w:tcPr>
          <w:p w14:paraId="2B06725C"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14</w:t>
            </w:r>
          </w:p>
        </w:tc>
      </w:tr>
      <w:tr w:rsidR="00F63A8E" w:rsidRPr="005E7BA6" w14:paraId="02134AF9" w14:textId="77777777" w:rsidTr="00D36E22">
        <w:trPr>
          <w:jc w:val="center"/>
        </w:trPr>
        <w:tc>
          <w:tcPr>
            <w:tcW w:w="3040" w:type="dxa"/>
          </w:tcPr>
          <w:p w14:paraId="7DA3125D" w14:textId="76CD9CC1"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rPr>
              <w:fldChar w:fldCharType="begin"/>
            </w:r>
            <w:r w:rsidR="002E6A72">
              <w:rPr>
                <w:rFonts w:asciiTheme="minorHAnsi" w:hAnsiTheme="minorHAnsi"/>
                <w:sz w:val="22"/>
                <w:szCs w:val="22"/>
              </w:rPr>
              <w:instrText xml:space="preserve"> ADDIN EN.CITE &lt;EndNote&gt;&lt;Cite&gt;&lt;Author&gt;Rafael&lt;/Author&gt;&lt;Year&gt;2013&lt;/Year&gt;&lt;RecNum&gt;24&lt;/RecNum&gt;&lt;DisplayText&gt;(Rafael et al., 2013)&lt;/DisplayText&gt;&lt;record&gt;&lt;rec-number&gt;24&lt;/rec-number&gt;&lt;foreign-keys&gt;&lt;key app="EN" db-id="sxwsaxdvlvwft0et5x75tdwudre2zatvz9vs" timestamp="1455702811"&gt;24&lt;/key&gt;&lt;/foreign-keys&gt;&lt;ref-type name="Conference Paper"&gt;47&lt;/ref-type&gt;&lt;contributors&gt;&lt;authors&gt;&lt;author&gt;Diaz Rafael&lt;/author&gt;&lt;author&gt;Behr Joshua&lt;/author&gt;&lt;author&gt;Toba Ange-Lionel&lt;/author&gt;&lt;author&gt;Giles Bridget&lt;/author&gt;&lt;author&gt;Ng ManWo&lt;/author&gt;&lt;author&gt;Longo Francesco&lt;/author&gt;&lt;author&gt;Nicoletti Letizia&lt;/author&gt;&lt;/authors&gt;&lt;/contributors&gt;&lt;titles&gt;&lt;title&gt;Humanitarian/emergency logistics models: a state of the art overview&lt;/title&gt;&lt;secondary-title&gt;Proceedings of the 2013 Summer Computer Simulation Conference&lt;/secondary-title&gt;&lt;/titles&gt;&lt;pages&gt;1-8&lt;/pages&gt;&lt;dates&gt;&lt;year&gt;2013&lt;/year&gt;&lt;/dates&gt;&lt;pub-location&gt;Toronto, Ontario, Canada&lt;/pub-location&gt;&lt;publisher&gt;Society for Modeling &amp;amp;#38; Simulation International&lt;/publisher&gt;&lt;urls&gt;&lt;/urls&gt;&lt;custom1&gt;2557723&lt;/custom1&gt;&lt;/record&gt;&lt;/Cite&gt;&lt;/EndNote&gt;</w:instrText>
            </w:r>
            <w:r w:rsidRPr="005E7BA6">
              <w:rPr>
                <w:rFonts w:asciiTheme="minorHAnsi" w:hAnsiTheme="minorHAnsi"/>
                <w:sz w:val="22"/>
                <w:szCs w:val="22"/>
              </w:rPr>
              <w:fldChar w:fldCharType="separate"/>
            </w:r>
            <w:r w:rsidR="002E6A72">
              <w:rPr>
                <w:rFonts w:asciiTheme="minorHAnsi" w:hAnsiTheme="minorHAnsi"/>
                <w:noProof/>
                <w:sz w:val="22"/>
                <w:szCs w:val="22"/>
              </w:rPr>
              <w:t>(Rafael et al., 2013)</w:t>
            </w:r>
            <w:r w:rsidRPr="005E7BA6">
              <w:rPr>
                <w:rFonts w:asciiTheme="minorHAnsi" w:hAnsiTheme="minorHAnsi"/>
                <w:sz w:val="22"/>
                <w:szCs w:val="22"/>
              </w:rPr>
              <w:fldChar w:fldCharType="end"/>
            </w:r>
          </w:p>
        </w:tc>
        <w:tc>
          <w:tcPr>
            <w:tcW w:w="1980" w:type="dxa"/>
          </w:tcPr>
          <w:p w14:paraId="7404884C"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SS01</w:t>
            </w:r>
          </w:p>
        </w:tc>
        <w:tc>
          <w:tcPr>
            <w:tcW w:w="1800" w:type="dxa"/>
          </w:tcPr>
          <w:p w14:paraId="6CEDB807"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DS01, DS58</w:t>
            </w:r>
          </w:p>
        </w:tc>
        <w:tc>
          <w:tcPr>
            <w:tcW w:w="1170" w:type="dxa"/>
          </w:tcPr>
          <w:p w14:paraId="76B9DE73"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p>
        </w:tc>
        <w:tc>
          <w:tcPr>
            <w:tcW w:w="899" w:type="dxa"/>
          </w:tcPr>
          <w:p w14:paraId="5397CFFF"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14</w:t>
            </w:r>
          </w:p>
        </w:tc>
      </w:tr>
      <w:tr w:rsidR="00F63A8E" w:rsidRPr="005E7BA6" w14:paraId="43CF66BF" w14:textId="77777777" w:rsidTr="00D36E22">
        <w:trPr>
          <w:jc w:val="center"/>
        </w:trPr>
        <w:tc>
          <w:tcPr>
            <w:tcW w:w="3040" w:type="dxa"/>
          </w:tcPr>
          <w:p w14:paraId="392FE40F" w14:textId="3D998708"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rPr>
              <w:fldChar w:fldCharType="begin"/>
            </w:r>
            <w:r w:rsidR="002E6A72">
              <w:rPr>
                <w:rFonts w:asciiTheme="minorHAnsi" w:hAnsiTheme="minorHAnsi"/>
                <w:sz w:val="22"/>
                <w:szCs w:val="22"/>
              </w:rPr>
              <w:instrText xml:space="preserve"> ADDIN EN.CITE &lt;EndNote&gt;&lt;Cite&gt;&lt;Author&gt;Yuan&lt;/Author&gt;&lt;Year&gt;2012&lt;/Year&gt;&lt;RecNum&gt;65&lt;/RecNum&gt;&lt;DisplayText&gt;(Yuan, 2012)&lt;/DisplayText&gt;&lt;record&gt;&lt;rec-number&gt;65&lt;/rec-number&gt;&lt;foreign-keys&gt;&lt;key app="EN" db-id="sxwsaxdvlvwft0et5x75tdwudre2zatvz9vs" timestamp="1455728098"&gt;65&lt;/key&gt;&lt;/foreign-keys&gt;&lt;ref-type name="Book Section"&gt;5&lt;/ref-type&gt;&lt;contributors&gt;&lt;authors&gt;&lt;author&gt;Yuan, Weihai&lt;/author&gt;&lt;/authors&gt;&lt;secondary-authors&gt;&lt;author&gt;Zeng, Dehuai&lt;/author&gt;&lt;/secondary-authors&gt;&lt;/contributors&gt;&lt;titles&gt;&lt;title&gt;Principles of Emergency Management&lt;/title&gt;&lt;secondary-title&gt;Advances in Computer Science and Engineering&lt;/secondary-title&gt;&lt;/titles&gt;&lt;pages&gt;581-585&lt;/pages&gt;&lt;dates&gt;&lt;year&gt;2012&lt;/year&gt;&lt;/dates&gt;&lt;pub-location&gt;Berlin, Heidelberg&lt;/pub-location&gt;&lt;publisher&gt;Springer Berlin Heidelberg&lt;/publisher&gt;&lt;isbn&gt;978-3-642-27948-5&lt;/isbn&gt;&lt;label&gt;Yuan2012&lt;/label&gt;&lt;urls&gt;&lt;related-urls&gt;&lt;url&gt;http://dx.doi.org/10.1007/978-3-642-27948-5_77&lt;/url&gt;&lt;url&gt;http://download.springer.com/static/pdf/230/chp%253A10.1007%252F978-3-642-27948-5_77.pdf?originUrl=http%3A%2F%2Flink.springer.com%2Fchapter%2F10.1007%2F978-3-642-27948-5_77&amp;amp;token2=exp=1455729299~acl=%2Fstatic%2Fpdf%2F230%2Fchp%25253A10.1007%25252F978-3-642-27948-5_77.pdf%3ForiginUrl%3Dhttp%253A%252F%252Flink.springer.com%252Fchapter%252F10.1007%252F978-3-642-27948-5_77*~hmac=bbd35afe86b272b235dd50b196377e3cce5fc92d049ff3833e61e181dc4f9adc&lt;/url&gt;&lt;/related-urls&gt;&lt;/urls&gt;&lt;electronic-resource-num&gt;10.1007/978-3-642-27948-5_77&lt;/electronic-resource-num&gt;&lt;/record&gt;&lt;/Cite&gt;&lt;/EndNote&gt;</w:instrText>
            </w:r>
            <w:r w:rsidRPr="005E7BA6">
              <w:rPr>
                <w:rFonts w:asciiTheme="minorHAnsi" w:hAnsiTheme="minorHAnsi"/>
                <w:sz w:val="22"/>
                <w:szCs w:val="22"/>
              </w:rPr>
              <w:fldChar w:fldCharType="separate"/>
            </w:r>
            <w:r w:rsidR="002E6A72">
              <w:rPr>
                <w:rFonts w:asciiTheme="minorHAnsi" w:hAnsiTheme="minorHAnsi"/>
                <w:noProof/>
                <w:sz w:val="22"/>
                <w:szCs w:val="22"/>
              </w:rPr>
              <w:t>(Yuan, 2012)</w:t>
            </w:r>
            <w:r w:rsidRPr="005E7BA6">
              <w:rPr>
                <w:rFonts w:asciiTheme="minorHAnsi" w:hAnsiTheme="minorHAnsi"/>
                <w:sz w:val="22"/>
                <w:szCs w:val="22"/>
              </w:rPr>
              <w:fldChar w:fldCharType="end"/>
            </w:r>
          </w:p>
        </w:tc>
        <w:tc>
          <w:tcPr>
            <w:tcW w:w="1980" w:type="dxa"/>
          </w:tcPr>
          <w:p w14:paraId="7D4CF6BA"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SS01</w:t>
            </w:r>
          </w:p>
        </w:tc>
        <w:tc>
          <w:tcPr>
            <w:tcW w:w="1800" w:type="dxa"/>
          </w:tcPr>
          <w:p w14:paraId="0CA24844"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DS03</w:t>
            </w:r>
          </w:p>
        </w:tc>
        <w:tc>
          <w:tcPr>
            <w:tcW w:w="1170" w:type="dxa"/>
          </w:tcPr>
          <w:p w14:paraId="48BB1492"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p>
        </w:tc>
        <w:tc>
          <w:tcPr>
            <w:tcW w:w="899" w:type="dxa"/>
          </w:tcPr>
          <w:p w14:paraId="4C1103E6"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14</w:t>
            </w:r>
          </w:p>
        </w:tc>
      </w:tr>
      <w:tr w:rsidR="00F63A8E" w:rsidRPr="005E7BA6" w14:paraId="7496C6B5" w14:textId="77777777" w:rsidTr="00D36E22">
        <w:trPr>
          <w:jc w:val="center"/>
        </w:trPr>
        <w:tc>
          <w:tcPr>
            <w:tcW w:w="3040" w:type="dxa"/>
          </w:tcPr>
          <w:p w14:paraId="06A57F36" w14:textId="282E38D4"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rPr>
              <w:fldChar w:fldCharType="begin"/>
            </w:r>
            <w:r w:rsidR="002E6A72">
              <w:rPr>
                <w:rFonts w:asciiTheme="minorHAnsi" w:hAnsiTheme="minorHAnsi"/>
                <w:sz w:val="22"/>
                <w:szCs w:val="22"/>
              </w:rPr>
              <w:instrText xml:space="preserve"> ADDIN EN.CITE &lt;EndNote&gt;&lt;Cite&gt;&lt;Author&gt;Han&lt;/Author&gt;&lt;Year&gt;2012&lt;/Year&gt;&lt;RecNum&gt;64&lt;/RecNum&gt;&lt;DisplayText&gt;(Han et al., 2012)&lt;/DisplayText&gt;&lt;record&gt;&lt;rec-number&gt;64&lt;/rec-number&gt;&lt;foreign-keys&gt;&lt;key app="EN" db-id="sxwsaxdvlvwft0et5x75tdwudre2zatvz9vs" timestamp="1455727684"&gt;64&lt;/key&gt;&lt;/foreign-keys&gt;&lt;ref-type name="Book"&gt;6&lt;/ref-type&gt;&lt;contributors&gt;&lt;authors&gt;&lt;author&gt;Han, Jinhua&lt;/author&gt;&lt;author&gt;Zhang, Peng&lt;/author&gt;&lt;author&gt;Song, Yinghua&lt;/author&gt;&lt;/authors&gt;&lt;secondary-authors&gt;&lt;author&gt;Tan, Honghua&lt;/author&gt;&lt;/secondary-authors&gt;&lt;/contributors&gt;&lt;titles&gt;&lt;title&gt;The Construction of Emergency Management Whole Process Model Based on the Emergency Life-Cycle: Wenchuan Case Study&lt;/title&gt;&lt;secondary-title&gt;Technology for Education and Learning&lt;/secondary-title&gt;&lt;/titles&gt;&lt;pages&gt;235-242&lt;/pages&gt;&lt;dates&gt;&lt;year&gt;2012&lt;/year&gt;&lt;/dates&gt;&lt;pub-location&gt;Berlin, Heidelberg&lt;/pub-location&gt;&lt;publisher&gt;Springer Berlin Heidelberg&lt;/publisher&gt;&lt;isbn&gt;978-3-642-27711-5&lt;/isbn&gt;&lt;label&gt;Han2012&lt;/label&gt;&lt;urls&gt;&lt;related-urls&gt;&lt;url&gt;http://dx.doi.org/10.1007/978-3-642-27711-5_32&lt;/url&gt;&lt;url&gt;http://download.springer.com/static/pdf/779/chp%253A10.1007%252F978-3-642-27711-5_32.pdf?originUrl=http%3A%2F%2Flink.springer.com%2Fchapter%2F10.1007%2F978-3-642-27711-5_32&amp;amp;token2=exp=1455728885~acl=%2Fstatic%2Fpdf%2F779%2Fchp%25253A10.1007%25252F978-3-642-27711-5_32.pdf%3ForiginUrl%3Dhttp%253A%252F%252Flink.springer.com%252Fchapter%252F10.1007%252F978-3-642-27711-5_32*~hmac=e49f7c8eaf6b59a99ad2589661b655950f03aaa3f5eb0bc14d8708ab2e7beffe&lt;/url&gt;&lt;/related-urls&gt;&lt;/urls&gt;&lt;electronic-resource-num&gt;10.1007/978-3-642-27711-5_32&lt;/electronic-resource-num&gt;&lt;/record&gt;&lt;/Cite&gt;&lt;/EndNote&gt;</w:instrText>
            </w:r>
            <w:r w:rsidRPr="005E7BA6">
              <w:rPr>
                <w:rFonts w:asciiTheme="minorHAnsi" w:hAnsiTheme="minorHAnsi"/>
                <w:sz w:val="22"/>
                <w:szCs w:val="22"/>
              </w:rPr>
              <w:fldChar w:fldCharType="separate"/>
            </w:r>
            <w:r w:rsidR="002E6A72">
              <w:rPr>
                <w:rFonts w:asciiTheme="minorHAnsi" w:hAnsiTheme="minorHAnsi"/>
                <w:noProof/>
                <w:sz w:val="22"/>
                <w:szCs w:val="22"/>
              </w:rPr>
              <w:t>(Han et al., 2012)</w:t>
            </w:r>
            <w:r w:rsidRPr="005E7BA6">
              <w:rPr>
                <w:rFonts w:asciiTheme="minorHAnsi" w:hAnsiTheme="minorHAnsi"/>
                <w:sz w:val="22"/>
                <w:szCs w:val="22"/>
              </w:rPr>
              <w:fldChar w:fldCharType="end"/>
            </w:r>
          </w:p>
        </w:tc>
        <w:tc>
          <w:tcPr>
            <w:tcW w:w="1980" w:type="dxa"/>
          </w:tcPr>
          <w:p w14:paraId="160DFB95"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SS01</w:t>
            </w:r>
          </w:p>
        </w:tc>
        <w:tc>
          <w:tcPr>
            <w:tcW w:w="1800" w:type="dxa"/>
          </w:tcPr>
          <w:p w14:paraId="3179491D"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DS03</w:t>
            </w:r>
          </w:p>
        </w:tc>
        <w:tc>
          <w:tcPr>
            <w:tcW w:w="1170" w:type="dxa"/>
          </w:tcPr>
          <w:p w14:paraId="14F6AA0A"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p>
        </w:tc>
        <w:tc>
          <w:tcPr>
            <w:tcW w:w="899" w:type="dxa"/>
          </w:tcPr>
          <w:p w14:paraId="55E60691"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14</w:t>
            </w:r>
          </w:p>
        </w:tc>
      </w:tr>
      <w:tr w:rsidR="00F63A8E" w:rsidRPr="005E7BA6" w14:paraId="486976D2" w14:textId="77777777" w:rsidTr="00D36E22">
        <w:trPr>
          <w:jc w:val="center"/>
        </w:trPr>
        <w:tc>
          <w:tcPr>
            <w:tcW w:w="3040" w:type="dxa"/>
          </w:tcPr>
          <w:p w14:paraId="57520C62" w14:textId="52E2D316"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rPr>
              <w:fldChar w:fldCharType="begin"/>
            </w:r>
            <w:r w:rsidR="002E6A72">
              <w:rPr>
                <w:rFonts w:asciiTheme="minorHAnsi" w:hAnsiTheme="minorHAnsi"/>
                <w:sz w:val="22"/>
                <w:szCs w:val="22"/>
              </w:rPr>
              <w:instrText xml:space="preserve"> ADDIN EN.CITE &lt;EndNote&gt;&lt;Cite&gt;&lt;Author&gt;Kapucu&lt;/Author&gt;&lt;Year&gt;2012&lt;/Year&gt;&lt;RecNum&gt;55&lt;/RecNum&gt;&lt;DisplayText&gt;(Kapucu, 2012)&lt;/DisplayText&gt;&lt;record&gt;&lt;rec-number&gt;55&lt;/rec-number&gt;&lt;foreign-keys&gt;&lt;key app="EN" db-id="sxwsaxdvlvwft0et5x75tdwudre2zatvz9vs" timestamp="1455722261"&gt;55&lt;/key&gt;&lt;/foreign-keys&gt;&lt;ref-type name="Journal Article"&gt;17&lt;/ref-type&gt;&lt;contributors&gt;&lt;authors&gt;&lt;author&gt;Kapucu, Naim&lt;/author&gt;&lt;/authors&gt;&lt;/contributors&gt;&lt;titles&gt;&lt;title&gt;Disaster and emergency management systems in urban areas&lt;/title&gt;&lt;secondary-title&gt;Cities&lt;/secondary-title&gt;&lt;/titles&gt;&lt;periodical&gt;&lt;full-title&gt;Cities&lt;/full-title&gt;&lt;/periodical&gt;&lt;pages&gt;S41-S49&lt;/pages&gt;&lt;volume&gt;29, Supplement 1&lt;/volume&gt;&lt;keywords&gt;&lt;keyword&gt;Emergency management&lt;/keyword&gt;&lt;keyword&gt;Urban areas&lt;/keyword&gt;&lt;keyword&gt;Metropolitan emergency management&lt;/keyword&gt;&lt;keyword&gt;Collaborative emergency management&lt;/keyword&gt;&lt;/keywords&gt;&lt;dates&gt;&lt;year&gt;2012&lt;/year&gt;&lt;pub-dates&gt;&lt;date&gt;3//&lt;/date&gt;&lt;/pub-dates&gt;&lt;/dates&gt;&lt;isbn&gt;0264-2751&lt;/isbn&gt;&lt;urls&gt;&lt;related-urls&gt;&lt;url&gt;http://www.sciencedirect.com/science/article/pii/S0264275111001387&lt;/url&gt;&lt;url&gt;http://ac.els-cdn.com/S0264275111001387/1-s2.0-S0264275111001387-main.pdf?_tid=981a6bd2-d589-11e5-b62b-00000aacb360&amp;amp;acdnat=1455722444_8497c92ce7860ba1c1a0b3cefbab3e67&lt;/url&gt;&lt;/related-urls&gt;&lt;/urls&gt;&lt;electronic-resource-num&gt;http://dx.doi.org/10.1016/j.cities.2011.11.009&lt;/electronic-resource-num&gt;&lt;/record&gt;&lt;/Cite&gt;&lt;/EndNote&gt;</w:instrText>
            </w:r>
            <w:r w:rsidRPr="005E7BA6">
              <w:rPr>
                <w:rFonts w:asciiTheme="minorHAnsi" w:hAnsiTheme="minorHAnsi"/>
                <w:sz w:val="22"/>
                <w:szCs w:val="22"/>
              </w:rPr>
              <w:fldChar w:fldCharType="separate"/>
            </w:r>
            <w:r w:rsidR="002E6A72">
              <w:rPr>
                <w:rFonts w:asciiTheme="minorHAnsi" w:hAnsiTheme="minorHAnsi"/>
                <w:noProof/>
                <w:sz w:val="22"/>
                <w:szCs w:val="22"/>
              </w:rPr>
              <w:t>(Kapucu, 2012)</w:t>
            </w:r>
            <w:r w:rsidRPr="005E7BA6">
              <w:rPr>
                <w:rFonts w:asciiTheme="minorHAnsi" w:hAnsiTheme="minorHAnsi"/>
                <w:sz w:val="22"/>
                <w:szCs w:val="22"/>
              </w:rPr>
              <w:fldChar w:fldCharType="end"/>
            </w:r>
          </w:p>
        </w:tc>
        <w:tc>
          <w:tcPr>
            <w:tcW w:w="1980" w:type="dxa"/>
          </w:tcPr>
          <w:p w14:paraId="01B1E48C"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SS01</w:t>
            </w:r>
          </w:p>
        </w:tc>
        <w:tc>
          <w:tcPr>
            <w:tcW w:w="1800" w:type="dxa"/>
          </w:tcPr>
          <w:p w14:paraId="20997347"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DS02</w:t>
            </w:r>
          </w:p>
        </w:tc>
        <w:tc>
          <w:tcPr>
            <w:tcW w:w="1170" w:type="dxa"/>
          </w:tcPr>
          <w:p w14:paraId="39E828E9"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p>
        </w:tc>
        <w:tc>
          <w:tcPr>
            <w:tcW w:w="899" w:type="dxa"/>
          </w:tcPr>
          <w:p w14:paraId="1A765361"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14</w:t>
            </w:r>
          </w:p>
        </w:tc>
      </w:tr>
      <w:tr w:rsidR="00F63A8E" w:rsidRPr="005E7BA6" w14:paraId="1AE0DC81" w14:textId="77777777" w:rsidTr="00D36E22">
        <w:trPr>
          <w:jc w:val="center"/>
        </w:trPr>
        <w:tc>
          <w:tcPr>
            <w:tcW w:w="3040" w:type="dxa"/>
          </w:tcPr>
          <w:p w14:paraId="1100342D" w14:textId="5705C43F" w:rsidR="00F63A8E" w:rsidRPr="005E7BA6" w:rsidRDefault="00F63A8E" w:rsidP="006164A1">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rPr>
              <w:fldChar w:fldCharType="begin"/>
            </w:r>
            <w:r w:rsidR="006164A1">
              <w:rPr>
                <w:rFonts w:asciiTheme="minorHAnsi" w:hAnsiTheme="minorHAnsi"/>
                <w:sz w:val="22"/>
                <w:szCs w:val="22"/>
              </w:rPr>
              <w:instrText xml:space="preserve"> ADDIN EN.CITE &lt;EndNote&gt;&lt;Cite&gt;&lt;Author&gt;Waugh&lt;/Author&gt;&lt;Year&gt;2006&lt;/Year&gt;&lt;RecNum&gt;72&lt;/RecNum&gt;&lt;DisplayText&gt;(WaughStreib, 2006)&lt;/DisplayText&gt;&lt;record&gt;&lt;rec-number&gt;72&lt;/rec-number&gt;&lt;foreign-keys&gt;&lt;key app="EN" db-id="sxwsaxdvlvwft0et5x75tdwudre2zatvz9vs" timestamp="1455731952"&gt;72&lt;/key&gt;&lt;/foreign-keys&gt;&lt;ref-type name="Journal Article"&gt;17&lt;/ref-type&gt;&lt;contributors&gt;&lt;authors&gt;&lt;author&gt;Waugh, William L.&lt;/author&gt;&lt;author&gt;Streib, Gregory&lt;/author&gt;&lt;/authors&gt;&lt;/contributors&gt;&lt;titles&gt;&lt;title&gt;Collaboration and Leadership for Effective Emergency Management&lt;/title&gt;&lt;secondary-title&gt;Public Administration Review&lt;/secondary-title&gt;&lt;/titles&gt;&lt;periodical&gt;&lt;full-title&gt;Public Administration Review&lt;/full-title&gt;&lt;/periodical&gt;&lt;pages&gt;131-140&lt;/pages&gt;&lt;volume&gt;66&lt;/volume&gt;&lt;dates&gt;&lt;year&gt;2006&lt;/year&gt;&lt;/dates&gt;&lt;publisher&gt;Blackwell Publishing Inc&lt;/publisher&gt;&lt;isbn&gt;1540-6210&lt;/isbn&gt;&lt;urls&gt;&lt;related-urls&gt;&lt;url&gt;http://dx.doi.org/10.1111/j.1540-6210.2006.00673.x&lt;/url&gt;&lt;url&gt;http://onlinelibrary.wiley.com/store/10.1111/j.1540-6210.2006.00673.x/asset/j.1540-6210.2006.00673.x.pdf?v=1&amp;amp;t=ikr57yqd&amp;amp;s=b309df111cf746e47b95ae2309a4fa50abd990a8&lt;/url&gt;&lt;/related-urls&gt;&lt;/urls&gt;&lt;electronic-resource-num&gt;10.1111/j.1540-6210.2006.00673.x&lt;/electronic-resource-num&gt;&lt;/record&gt;&lt;/Cite&gt;&lt;/EndNote&gt;</w:instrText>
            </w:r>
            <w:r w:rsidRPr="005E7BA6">
              <w:rPr>
                <w:rFonts w:asciiTheme="minorHAnsi" w:hAnsiTheme="minorHAnsi"/>
                <w:sz w:val="22"/>
                <w:szCs w:val="22"/>
              </w:rPr>
              <w:fldChar w:fldCharType="separate"/>
            </w:r>
            <w:r w:rsidR="006164A1">
              <w:rPr>
                <w:rFonts w:asciiTheme="minorHAnsi" w:hAnsiTheme="minorHAnsi"/>
                <w:noProof/>
                <w:sz w:val="22"/>
                <w:szCs w:val="22"/>
              </w:rPr>
              <w:t>(WaughStreib, 2006)</w:t>
            </w:r>
            <w:r w:rsidRPr="005E7BA6">
              <w:rPr>
                <w:rFonts w:asciiTheme="minorHAnsi" w:hAnsiTheme="minorHAnsi"/>
                <w:sz w:val="22"/>
                <w:szCs w:val="22"/>
              </w:rPr>
              <w:fldChar w:fldCharType="end"/>
            </w:r>
          </w:p>
        </w:tc>
        <w:tc>
          <w:tcPr>
            <w:tcW w:w="1980" w:type="dxa"/>
          </w:tcPr>
          <w:p w14:paraId="4FDE6CAD"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SS01</w:t>
            </w:r>
          </w:p>
        </w:tc>
        <w:tc>
          <w:tcPr>
            <w:tcW w:w="1800" w:type="dxa"/>
          </w:tcPr>
          <w:p w14:paraId="22FC09E2"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DS04</w:t>
            </w:r>
          </w:p>
        </w:tc>
        <w:tc>
          <w:tcPr>
            <w:tcW w:w="1170" w:type="dxa"/>
          </w:tcPr>
          <w:p w14:paraId="3A13DF32"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p>
        </w:tc>
        <w:tc>
          <w:tcPr>
            <w:tcW w:w="899" w:type="dxa"/>
          </w:tcPr>
          <w:p w14:paraId="27664E91"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14</w:t>
            </w:r>
          </w:p>
        </w:tc>
      </w:tr>
      <w:tr w:rsidR="00F63A8E" w:rsidRPr="005E7BA6" w14:paraId="17073C25" w14:textId="77777777" w:rsidTr="00D36E22">
        <w:trPr>
          <w:jc w:val="center"/>
        </w:trPr>
        <w:tc>
          <w:tcPr>
            <w:tcW w:w="3040" w:type="dxa"/>
          </w:tcPr>
          <w:p w14:paraId="3F7813CF" w14:textId="5D04B851"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rPr>
              <w:fldChar w:fldCharType="begin"/>
            </w:r>
            <w:r w:rsidR="002E6A72">
              <w:rPr>
                <w:rFonts w:asciiTheme="minorHAnsi" w:hAnsiTheme="minorHAnsi"/>
                <w:sz w:val="22"/>
                <w:szCs w:val="22"/>
              </w:rPr>
              <w:instrText xml:space="preserve"> ADDIN EN.CITE &lt;EndNote&gt;&lt;Cite&gt;&lt;Author&gt;Liu&lt;/Author&gt;&lt;Year&gt;2013&lt;/Year&gt;&lt;RecNum&gt;61&lt;/RecNum&gt;&lt;DisplayText&gt;(Liu, 2013)&lt;/DisplayText&gt;&lt;record&gt;&lt;rec-number&gt;61&lt;/rec-number&gt;&lt;foreign-keys&gt;&lt;key app="EN" db-id="sxwsaxdvlvwft0et5x75tdwudre2zatvz9vs" timestamp="1455726537"&gt;61&lt;/key&gt;&lt;/foreign-keys&gt;&lt;ref-type name="Book"&gt;6&lt;/ref-type&gt;&lt;contributors&gt;&lt;authors&gt;&lt;author&gt;Liu, Wenchang&lt;/author&gt;&lt;/authors&gt;&lt;secondary-authors&gt;&lt;author&gt;Du, Zhenyu&lt;/author&gt;&lt;/secondary-authors&gt;&lt;/contributors&gt;&lt;titles&gt;&lt;title&gt;Discussion on Enterprise Emergency Management Decision Support System&lt;/title&gt;&lt;secondary-title&gt;Intelligence Computation and Evolutionary Computation: Results of 2012 International Conference of Intelligence Computation and Evolutionary Computation ICEC 2012 Held July 7, 2012 in Wuhan, China&lt;/secondary-title&gt;&lt;/titles&gt;&lt;pages&gt;73-77&lt;/pages&gt;&lt;dates&gt;&lt;year&gt;2013&lt;/year&gt;&lt;/dates&gt;&lt;pub-location&gt;Berlin, Heidelberg&lt;/pub-location&gt;&lt;publisher&gt;Springer Berlin Heidelberg&lt;/publisher&gt;&lt;isbn&gt;978-3-642-31656-2&lt;/isbn&gt;&lt;label&gt;Liu2013&lt;/label&gt;&lt;urls&gt;&lt;related-urls&gt;&lt;url&gt;http://dx.doi.org/10.1007/978-3-642-31656-2_11&lt;/url&gt;&lt;url&gt;http://download.springer.com/static/pdf/736/chp%253A10.1007%252F978-3-642-31656-2_11.pdf?originUrl=http%3A%2F%2Flink.springer.com%2Fchapter%2F10.1007%2F978-3-642-31656-2_11&amp;amp;token2=exp=1455727739~acl=%2Fstatic%2Fpdf%2F736%2Fchp%25253A10.1007%25252F978-3-642-31656-2_11.pdf%3ForiginUrl%3Dhttp%253A%252F%252Flink.springer.com%252Fchapter%252F10.1007%252F978-3-642-31656-2_11*~hmac=b8cedfa9838b895e5cdcbe31d4203d49a4afe565c5911e0936311190afb71a86&lt;/url&gt;&lt;/related-urls&gt;&lt;/urls&gt;&lt;electronic-resource-num&gt;10.1007/978-3-642-31656-2_11&lt;/electronic-resource-num&gt;&lt;/record&gt;&lt;/Cite&gt;&lt;/EndNote&gt;</w:instrText>
            </w:r>
            <w:r w:rsidRPr="005E7BA6">
              <w:rPr>
                <w:rFonts w:asciiTheme="minorHAnsi" w:hAnsiTheme="minorHAnsi"/>
                <w:sz w:val="22"/>
                <w:szCs w:val="22"/>
              </w:rPr>
              <w:fldChar w:fldCharType="separate"/>
            </w:r>
            <w:r w:rsidR="002E6A72">
              <w:rPr>
                <w:rFonts w:asciiTheme="minorHAnsi" w:hAnsiTheme="minorHAnsi"/>
                <w:noProof/>
                <w:sz w:val="22"/>
                <w:szCs w:val="22"/>
              </w:rPr>
              <w:t>(Liu, 2013)</w:t>
            </w:r>
            <w:r w:rsidRPr="005E7BA6">
              <w:rPr>
                <w:rFonts w:asciiTheme="minorHAnsi" w:hAnsiTheme="minorHAnsi"/>
                <w:sz w:val="22"/>
                <w:szCs w:val="22"/>
              </w:rPr>
              <w:fldChar w:fldCharType="end"/>
            </w:r>
          </w:p>
        </w:tc>
        <w:tc>
          <w:tcPr>
            <w:tcW w:w="1980" w:type="dxa"/>
          </w:tcPr>
          <w:p w14:paraId="7C9CC8F5"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SS01</w:t>
            </w:r>
          </w:p>
        </w:tc>
        <w:tc>
          <w:tcPr>
            <w:tcW w:w="1800" w:type="dxa"/>
          </w:tcPr>
          <w:p w14:paraId="25D65A43"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DS03</w:t>
            </w:r>
          </w:p>
        </w:tc>
        <w:tc>
          <w:tcPr>
            <w:tcW w:w="1170" w:type="dxa"/>
          </w:tcPr>
          <w:p w14:paraId="2B518E8A"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p>
        </w:tc>
        <w:tc>
          <w:tcPr>
            <w:tcW w:w="899" w:type="dxa"/>
          </w:tcPr>
          <w:p w14:paraId="72D60192"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12</w:t>
            </w:r>
          </w:p>
        </w:tc>
      </w:tr>
      <w:tr w:rsidR="00F63A8E" w:rsidRPr="005E7BA6" w14:paraId="5E71BAE1" w14:textId="77777777" w:rsidTr="00D36E22">
        <w:trPr>
          <w:jc w:val="center"/>
        </w:trPr>
        <w:tc>
          <w:tcPr>
            <w:tcW w:w="3040" w:type="dxa"/>
          </w:tcPr>
          <w:p w14:paraId="0B9B25E5" w14:textId="42207AD7"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rPr>
              <w:fldChar w:fldCharType="begin"/>
            </w:r>
            <w:r w:rsidR="002E6A72">
              <w:rPr>
                <w:rFonts w:asciiTheme="minorHAnsi" w:hAnsiTheme="minorHAnsi"/>
                <w:sz w:val="22"/>
                <w:szCs w:val="22"/>
              </w:rPr>
              <w:instrText xml:space="preserve"> ADDIN EN.CITE &lt;EndNote&gt;&lt;Cite&gt;&lt;Author&gt;Raue&lt;/Author&gt;&lt;Year&gt;2013&lt;/Year&gt;&lt;RecNum&gt;19&lt;/RecNum&gt;&lt;DisplayText&gt;(Raue et al., 2013)&lt;/DisplayText&gt;&lt;record&gt;&lt;rec-number&gt;19&lt;/rec-number&gt;&lt;foreign-keys&gt;&lt;key app="EN" db-id="sxwsaxdvlvwft0et5x75tdwudre2zatvz9vs" timestamp="1455661592"&gt;19&lt;/key&gt;&lt;/foreign-keys&gt;&lt;ref-type name="Conference Paper"&gt;47&lt;/ref-type&gt;&lt;contributors&gt;&lt;authors&gt;&lt;author&gt;Stefan Raue&lt;/author&gt;&lt;author&gt;Leif Azzopardi&lt;/author&gt;&lt;author&gt;Chris W. Johnson&lt;/author&gt;&lt;/authors&gt;&lt;/contributors&gt;&lt;titles&gt;&lt;title&gt;#trapped!: social media search system requirements for emergency management professionals&lt;/title&gt;&lt;secondary-title&gt;Proceedings of the 36th international ACM SIGIR conference on Research and development in information retrieval&lt;/secondary-title&gt;&lt;/titles&gt;&lt;pages&gt;1073-1076&lt;/pages&gt;&lt;dates&gt;&lt;year&gt;2013&lt;/year&gt;&lt;/dates&gt;&lt;pub-location&gt;Dublin, Ireland&lt;/pub-location&gt;&lt;publisher&gt;ACM&lt;/publisher&gt;&lt;urls&gt;&lt;/urls&gt;&lt;custom1&gt;2484184&lt;/custom1&gt;&lt;electronic-resource-num&gt;10.1145/2484028.2484184&lt;/electronic-resource-num&gt;&lt;/record&gt;&lt;/Cite&gt;&lt;/EndNote&gt;</w:instrText>
            </w:r>
            <w:r w:rsidRPr="005E7BA6">
              <w:rPr>
                <w:rFonts w:asciiTheme="minorHAnsi" w:hAnsiTheme="minorHAnsi"/>
                <w:sz w:val="22"/>
                <w:szCs w:val="22"/>
              </w:rPr>
              <w:fldChar w:fldCharType="separate"/>
            </w:r>
            <w:r w:rsidR="002E6A72">
              <w:rPr>
                <w:rFonts w:asciiTheme="minorHAnsi" w:hAnsiTheme="minorHAnsi"/>
                <w:noProof/>
                <w:sz w:val="22"/>
                <w:szCs w:val="22"/>
              </w:rPr>
              <w:t>(Raue et al., 2013)</w:t>
            </w:r>
            <w:r w:rsidRPr="005E7BA6">
              <w:rPr>
                <w:rFonts w:asciiTheme="minorHAnsi" w:hAnsiTheme="minorHAnsi"/>
                <w:sz w:val="22"/>
                <w:szCs w:val="22"/>
              </w:rPr>
              <w:fldChar w:fldCharType="end"/>
            </w:r>
          </w:p>
        </w:tc>
        <w:tc>
          <w:tcPr>
            <w:tcW w:w="1980" w:type="dxa"/>
          </w:tcPr>
          <w:p w14:paraId="5A097C7C"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SS01</w:t>
            </w:r>
          </w:p>
        </w:tc>
        <w:tc>
          <w:tcPr>
            <w:tcW w:w="1800" w:type="dxa"/>
          </w:tcPr>
          <w:p w14:paraId="38F98706"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DS01, DS57</w:t>
            </w:r>
          </w:p>
        </w:tc>
        <w:tc>
          <w:tcPr>
            <w:tcW w:w="1170" w:type="dxa"/>
          </w:tcPr>
          <w:p w14:paraId="57BDD32F"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p>
        </w:tc>
        <w:tc>
          <w:tcPr>
            <w:tcW w:w="899" w:type="dxa"/>
          </w:tcPr>
          <w:p w14:paraId="285BA265"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12</w:t>
            </w:r>
          </w:p>
        </w:tc>
      </w:tr>
      <w:tr w:rsidR="00F63A8E" w:rsidRPr="005E7BA6" w14:paraId="4EFE8288" w14:textId="77777777" w:rsidTr="00D36E22">
        <w:trPr>
          <w:jc w:val="center"/>
        </w:trPr>
        <w:tc>
          <w:tcPr>
            <w:tcW w:w="3040" w:type="dxa"/>
          </w:tcPr>
          <w:p w14:paraId="4C1B40CD" w14:textId="7FB9A887"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rPr>
              <w:fldChar w:fldCharType="begin"/>
            </w:r>
            <w:r w:rsidR="002E6A72">
              <w:rPr>
                <w:rFonts w:asciiTheme="minorHAnsi" w:hAnsiTheme="minorHAnsi"/>
                <w:sz w:val="22"/>
                <w:szCs w:val="22"/>
              </w:rPr>
              <w:instrText xml:space="preserve"> ADDIN EN.CITE &lt;EndNote&gt;&lt;Cite&gt;&lt;Author&gt;Pohl&lt;/Author&gt;&lt;Year&gt;2012&lt;/Year&gt;&lt;RecNum&gt;21&lt;/RecNum&gt;&lt;DisplayText&gt;(Pohl et al., 2012)&lt;/DisplayText&gt;&lt;record&gt;&lt;rec-number&gt;21&lt;/rec-number&gt;&lt;foreign-keys&gt;&lt;key app="EN" db-id="sxwsaxdvlvwft0et5x75tdwudre2zatvz9vs" timestamp="1455663629"&gt;21&lt;/key&gt;&lt;/foreign-keys&gt;&lt;ref-type name="Conference Paper"&gt;47&lt;/ref-type&gt;&lt;contributors&gt;&lt;authors&gt;&lt;author&gt;Daniela Pohl&lt;/author&gt;&lt;author&gt;Abdelhamid Bouchachia&lt;/author&gt;&lt;author&gt;Hermann Hellwagner&lt;/author&gt;&lt;/authors&gt;&lt;/contributors&gt;&lt;titles&gt;&lt;title&gt;Automatic sub-event detection in emergency management using social media&lt;/title&gt;&lt;secondary-title&gt;Proceedings of the 21st International Conference on World Wide Web&lt;/secondary-title&gt;&lt;/titles&gt;&lt;pages&gt;683-686&lt;/pages&gt;&lt;dates&gt;&lt;year&gt;2012&lt;/year&gt;&lt;/dates&gt;&lt;pub-location&gt;Lyon, France&lt;/pub-location&gt;&lt;publisher&gt;ACM&lt;/publisher&gt;&lt;urls&gt;&lt;/urls&gt;&lt;custom1&gt;2188180&lt;/custom1&gt;&lt;electronic-resource-num&gt;10.1145/2187980.2188180&lt;/electronic-resource-num&gt;&lt;/record&gt;&lt;/Cite&gt;&lt;/EndNote&gt;</w:instrText>
            </w:r>
            <w:r w:rsidRPr="005E7BA6">
              <w:rPr>
                <w:rFonts w:asciiTheme="minorHAnsi" w:hAnsiTheme="minorHAnsi"/>
                <w:sz w:val="22"/>
                <w:szCs w:val="22"/>
              </w:rPr>
              <w:fldChar w:fldCharType="separate"/>
            </w:r>
            <w:r w:rsidR="002E6A72">
              <w:rPr>
                <w:rFonts w:asciiTheme="minorHAnsi" w:hAnsiTheme="minorHAnsi"/>
                <w:noProof/>
                <w:sz w:val="22"/>
                <w:szCs w:val="22"/>
              </w:rPr>
              <w:t>(Pohl et al., 2012)</w:t>
            </w:r>
            <w:r w:rsidRPr="005E7BA6">
              <w:rPr>
                <w:rFonts w:asciiTheme="minorHAnsi" w:hAnsiTheme="minorHAnsi"/>
                <w:sz w:val="22"/>
                <w:szCs w:val="22"/>
              </w:rPr>
              <w:fldChar w:fldCharType="end"/>
            </w:r>
          </w:p>
        </w:tc>
        <w:tc>
          <w:tcPr>
            <w:tcW w:w="1980" w:type="dxa"/>
          </w:tcPr>
          <w:p w14:paraId="4C91C400"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SS01</w:t>
            </w:r>
          </w:p>
        </w:tc>
        <w:tc>
          <w:tcPr>
            <w:tcW w:w="1800" w:type="dxa"/>
          </w:tcPr>
          <w:p w14:paraId="0F191170"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DS01, DS59</w:t>
            </w:r>
          </w:p>
        </w:tc>
        <w:tc>
          <w:tcPr>
            <w:tcW w:w="1170" w:type="dxa"/>
          </w:tcPr>
          <w:p w14:paraId="4FBEBC92"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p>
        </w:tc>
        <w:tc>
          <w:tcPr>
            <w:tcW w:w="899" w:type="dxa"/>
          </w:tcPr>
          <w:p w14:paraId="6355006F"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12</w:t>
            </w:r>
          </w:p>
        </w:tc>
      </w:tr>
      <w:tr w:rsidR="00F63A8E" w:rsidRPr="005E7BA6" w14:paraId="7F451579" w14:textId="77777777" w:rsidTr="00D36E22">
        <w:trPr>
          <w:jc w:val="center"/>
        </w:trPr>
        <w:tc>
          <w:tcPr>
            <w:tcW w:w="3040" w:type="dxa"/>
          </w:tcPr>
          <w:p w14:paraId="14E27DF1" w14:textId="18626DD3"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rPr>
              <w:fldChar w:fldCharType="begin"/>
            </w:r>
            <w:r w:rsidR="002E6A72">
              <w:rPr>
                <w:rFonts w:asciiTheme="minorHAnsi" w:hAnsiTheme="minorHAnsi"/>
                <w:sz w:val="22"/>
                <w:szCs w:val="22"/>
              </w:rPr>
              <w:instrText xml:space="preserve"> ADDIN EN.CITE &lt;EndNote&gt;&lt;Cite&gt;&lt;Author&gt;Mocito&lt;/Author&gt;&lt;Year&gt;2010&lt;/Year&gt;&lt;RecNum&gt;25&lt;/RecNum&gt;&lt;DisplayText&gt;(Mocito et al., 2010)&lt;/DisplayText&gt;&lt;record&gt;&lt;rec-number&gt;25&lt;/rec-number&gt;&lt;foreign-keys&gt;&lt;key app="EN" db-id="sxwsaxdvlvwft0et5x75tdwudre2zatvz9vs" timestamp="1455703599"&gt;25&lt;/key&gt;&lt;/foreign-keys&gt;&lt;ref-type name="Conference Paper"&gt;47&lt;/ref-type&gt;&lt;contributors&gt;&lt;authors&gt;&lt;author&gt;José Mocito&lt;/author&gt;&lt;author&gt;Luís Rodrigues&lt;/author&gt;&lt;author&gt;Hugo Miranda&lt;/author&gt;&lt;/authors&gt;&lt;/contributors&gt;&lt;titles&gt;&lt;title&gt;Communication and coordination support in ad hoc networks for emergency management scenarios&lt;/title&gt;&lt;secondary-title&gt;Proceedings of the 6th International Wireless Communications and Mobile Computing Conference&lt;/secondary-title&gt;&lt;/titles&gt;&lt;pages&gt;499-503&lt;/pages&gt;&lt;dates&gt;&lt;year&gt;2010&lt;/year&gt;&lt;/dates&gt;&lt;pub-location&gt;Caen, France&lt;/pub-location&gt;&lt;publisher&gt;ACM&lt;/publisher&gt;&lt;urls&gt;&lt;/urls&gt;&lt;custom1&gt;1815512&lt;/custom1&gt;&lt;electronic-resource-num&gt;10.1145/1815396.1815512&lt;/electronic-resource-num&gt;&lt;/record&gt;&lt;/Cite&gt;&lt;/EndNote&gt;</w:instrText>
            </w:r>
            <w:r w:rsidRPr="005E7BA6">
              <w:rPr>
                <w:rFonts w:asciiTheme="minorHAnsi" w:hAnsiTheme="minorHAnsi"/>
                <w:sz w:val="22"/>
                <w:szCs w:val="22"/>
              </w:rPr>
              <w:fldChar w:fldCharType="separate"/>
            </w:r>
            <w:r w:rsidR="002E6A72">
              <w:rPr>
                <w:rFonts w:asciiTheme="minorHAnsi" w:hAnsiTheme="minorHAnsi"/>
                <w:noProof/>
                <w:sz w:val="22"/>
                <w:szCs w:val="22"/>
              </w:rPr>
              <w:t>(Mocito et al., 2010)</w:t>
            </w:r>
            <w:r w:rsidRPr="005E7BA6">
              <w:rPr>
                <w:rFonts w:asciiTheme="minorHAnsi" w:hAnsiTheme="minorHAnsi"/>
                <w:sz w:val="22"/>
                <w:szCs w:val="22"/>
              </w:rPr>
              <w:fldChar w:fldCharType="end"/>
            </w:r>
          </w:p>
        </w:tc>
        <w:tc>
          <w:tcPr>
            <w:tcW w:w="1980" w:type="dxa"/>
          </w:tcPr>
          <w:p w14:paraId="5006348E"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SS01</w:t>
            </w:r>
          </w:p>
        </w:tc>
        <w:tc>
          <w:tcPr>
            <w:tcW w:w="1800" w:type="dxa"/>
          </w:tcPr>
          <w:p w14:paraId="191B19A9"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DS01, DS56</w:t>
            </w:r>
          </w:p>
        </w:tc>
        <w:tc>
          <w:tcPr>
            <w:tcW w:w="1170" w:type="dxa"/>
          </w:tcPr>
          <w:p w14:paraId="3FB4155A"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p>
        </w:tc>
        <w:tc>
          <w:tcPr>
            <w:tcW w:w="899" w:type="dxa"/>
          </w:tcPr>
          <w:p w14:paraId="7AA3F6EF"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12</w:t>
            </w:r>
          </w:p>
        </w:tc>
      </w:tr>
      <w:tr w:rsidR="00F63A8E" w:rsidRPr="005E7BA6" w14:paraId="7739984F" w14:textId="77777777" w:rsidTr="00D36E22">
        <w:trPr>
          <w:jc w:val="center"/>
        </w:trPr>
        <w:tc>
          <w:tcPr>
            <w:tcW w:w="3040" w:type="dxa"/>
          </w:tcPr>
          <w:p w14:paraId="1855BD78" w14:textId="0728CD3A"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rPr>
              <w:fldChar w:fldCharType="begin"/>
            </w:r>
            <w:r w:rsidR="002E6A72">
              <w:rPr>
                <w:rFonts w:asciiTheme="minorHAnsi" w:hAnsiTheme="minorHAnsi"/>
                <w:sz w:val="22"/>
                <w:szCs w:val="22"/>
              </w:rPr>
              <w:instrText xml:space="preserve"> ADDIN EN.CITE &lt;EndNote&gt;&lt;Cite&gt;&lt;Author&gt;Turcanu&lt;/Author&gt;&lt;Year&gt;2008&lt;/Year&gt;&lt;RecNum&gt;68&lt;/RecNum&gt;&lt;DisplayText&gt;(Turcanu et al., 2008)&lt;/DisplayText&gt;&lt;record&gt;&lt;rec-number&gt;68&lt;/rec-number&gt;&lt;foreign-keys&gt;&lt;key app="EN" db-id="sxwsaxdvlvwft0et5x75tdwudre2zatvz9vs" timestamp="1455729991"&gt;68&lt;/key&gt;&lt;/foreign-keys&gt;&lt;ref-type name="Book Section"&gt;5&lt;/ref-type&gt;&lt;contributors&gt;&lt;authors&gt;&lt;author&gt;Turcanu, Catrinel&lt;/author&gt;&lt;author&gt;Carlé, Benny&lt;/author&gt;&lt;author&gt;Hardeman, Frank&lt;/author&gt;&lt;/authors&gt;&lt;secondary-authors&gt;&lt;author&gt;Ruan,&lt;/author&gt;&lt;author&gt;Hardeman, Frank&lt;/author&gt;&lt;author&gt;Meer, Klaas&lt;/author&gt;&lt;/secondary-authors&gt;&lt;/contributors&gt;&lt;titles&gt;&lt;title&gt;On the Constructive Role of Multi-Criteria Analysis in Nuclear Emergency Management&lt;/title&gt;&lt;secondary-title&gt;Intelligent Decision and Policy Making Support Systems&lt;/secondary-title&gt;&lt;/titles&gt;&lt;pages&gt;297-313&lt;/pages&gt;&lt;dates&gt;&lt;year&gt;2008&lt;/year&gt;&lt;/dates&gt;&lt;pub-location&gt;Berlin, Heidelberg&lt;/pub-location&gt;&lt;publisher&gt;Springer Berlin Heidelberg&lt;/publisher&gt;&lt;isbn&gt;978-3-540-78308-4&lt;/isbn&gt;&lt;label&gt;Turcanu2008&lt;/label&gt;&lt;urls&gt;&lt;related-urls&gt;&lt;url&gt;http://dx.doi.org/10.1007/978-3-540-78308-4_14&lt;/url&gt;&lt;url&gt;http://download.springer.com/static/pdf/815/chp%253A10.1007%252F978-3-540-78308-4_14.pdf?originUrl=http%3A%2F%2Flink.springer.com%2Fchapter%2F10.1007%2F978-3-540-78308-4_14&amp;amp;token2=exp=1455731194~acl=%2Fstatic%2Fpdf%2F815%2Fchp%25253A10.1007%25252F978-3-540-78308-4_14.pdf%3ForiginUrl%3Dhttp%253A%252F%252Flink.springer.com%252Fchapter%252F10.1007%252F978-3-540-78308-4_14*~hmac=7d1c3fe8e17d593256e97fd2120d559cc2120131024489454ed89354dbdb5073&lt;/url&gt;&lt;/related-urls&gt;&lt;/urls&gt;&lt;electronic-resource-num&gt;10.1007/978-3-540-78308-4_14&lt;/electronic-resource-num&gt;&lt;/record&gt;&lt;/Cite&gt;&lt;/EndNote&gt;</w:instrText>
            </w:r>
            <w:r w:rsidRPr="005E7BA6">
              <w:rPr>
                <w:rFonts w:asciiTheme="minorHAnsi" w:hAnsiTheme="minorHAnsi"/>
                <w:sz w:val="22"/>
                <w:szCs w:val="22"/>
              </w:rPr>
              <w:fldChar w:fldCharType="separate"/>
            </w:r>
            <w:r w:rsidR="002E6A72">
              <w:rPr>
                <w:rFonts w:asciiTheme="minorHAnsi" w:hAnsiTheme="minorHAnsi"/>
                <w:noProof/>
                <w:sz w:val="22"/>
                <w:szCs w:val="22"/>
              </w:rPr>
              <w:t>(Turcanu et al., 2008)</w:t>
            </w:r>
            <w:r w:rsidRPr="005E7BA6">
              <w:rPr>
                <w:rFonts w:asciiTheme="minorHAnsi" w:hAnsiTheme="minorHAnsi"/>
                <w:sz w:val="22"/>
                <w:szCs w:val="22"/>
              </w:rPr>
              <w:fldChar w:fldCharType="end"/>
            </w:r>
          </w:p>
        </w:tc>
        <w:tc>
          <w:tcPr>
            <w:tcW w:w="1980" w:type="dxa"/>
          </w:tcPr>
          <w:p w14:paraId="2C525779"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SS01</w:t>
            </w:r>
          </w:p>
        </w:tc>
        <w:tc>
          <w:tcPr>
            <w:tcW w:w="1800" w:type="dxa"/>
          </w:tcPr>
          <w:p w14:paraId="6DF27D3E"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DS03</w:t>
            </w:r>
          </w:p>
        </w:tc>
        <w:tc>
          <w:tcPr>
            <w:tcW w:w="1170" w:type="dxa"/>
          </w:tcPr>
          <w:p w14:paraId="0ABBADE3"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p>
        </w:tc>
        <w:tc>
          <w:tcPr>
            <w:tcW w:w="899" w:type="dxa"/>
          </w:tcPr>
          <w:p w14:paraId="5D0A8267"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12</w:t>
            </w:r>
          </w:p>
        </w:tc>
      </w:tr>
      <w:tr w:rsidR="00F63A8E" w:rsidRPr="005E7BA6" w14:paraId="781A4C67" w14:textId="77777777" w:rsidTr="00D36E22">
        <w:trPr>
          <w:jc w:val="center"/>
        </w:trPr>
        <w:tc>
          <w:tcPr>
            <w:tcW w:w="3040" w:type="dxa"/>
          </w:tcPr>
          <w:p w14:paraId="7795084E" w14:textId="0A0AB888" w:rsidR="00F63A8E" w:rsidRPr="005E7BA6" w:rsidRDefault="00F63A8E" w:rsidP="006164A1">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rPr>
              <w:fldChar w:fldCharType="begin"/>
            </w:r>
            <w:r w:rsidR="006164A1">
              <w:rPr>
                <w:rFonts w:asciiTheme="minorHAnsi" w:hAnsiTheme="minorHAnsi"/>
                <w:sz w:val="22"/>
                <w:szCs w:val="22"/>
              </w:rPr>
              <w:instrText xml:space="preserve"> ADDIN EN.CITE &lt;EndNote&gt;&lt;Cite&gt;&lt;Author&gt;Carver&lt;/Author&gt;&lt;Year&gt;2007&lt;/Year&gt;&lt;RecNum&gt;76&lt;/RecNum&gt;&lt;DisplayText&gt;(CarverTuroff, 2007)&lt;/DisplayText&gt;&lt;record&gt;&lt;rec-number&gt;76&lt;/rec-number&gt;&lt;foreign-keys&gt;&lt;key app="EN" db-id="sxwsaxdvlvwft0et5x75tdwudre2zatvz9vs" timestamp="1455734151"&gt;76&lt;/key&gt;&lt;/foreign-keys&gt;&lt;ref-type name="Magazine Article"&gt;19&lt;/ref-type&gt;&lt;contributors&gt;&lt;authors&gt;&lt;author&gt;Liz Carver&lt;/author&gt;&lt;author&gt;Murray Turoff&lt;/author&gt;&lt;/authors&gt;&lt;/contributors&gt;&lt;titles&gt;&lt;title&gt;Human-computer interaction: the human and computer as a team in emergency management information systems&lt;/title&gt;&lt;secondary-title&gt;Communications of the ACM - Emergency response information systems: emerging trends and technologies &lt;/secondary-title&gt;&lt;/titles&gt;&lt;pages&gt;33-38&lt;/pages&gt;&lt;volume&gt;50&lt;/volume&gt;&lt;number&gt;3&lt;/number&gt;&lt;dates&gt;&lt;year&gt;2007&lt;/year&gt;&lt;/dates&gt;&lt;isbn&gt;0001-0782&lt;/isbn&gt;&lt;urls&gt;&lt;related-urls&gt;&lt;url&gt;http://delivery.acm.org/10.1145/1230000/1226761/p33-carver.pdf?ip=130.89.100.34&amp;amp;id=1226761&amp;amp;acc=ACTIVE%20SERVICE&amp;amp;key=0C390721DC3021FF%2E7DEDEACE9AC2380A%2E4D4702B0C3E38B35%2E4D4702B0C3E38B35&amp;amp;CFID=583597749&amp;amp;CFTOKEN=62772909&amp;amp;__acm__=1455734470_951afcf57155726facdbc288a4f6452a&lt;/url&gt;&lt;/related-urls&gt;&lt;/urls&gt;&lt;custom1&gt;1226761&lt;/custom1&gt;&lt;electronic-resource-num&gt;10.1145/1226736.1226761&lt;/electronic-resource-num&gt;&lt;/record&gt;&lt;/Cite&gt;&lt;/EndNote&gt;</w:instrText>
            </w:r>
            <w:r w:rsidRPr="005E7BA6">
              <w:rPr>
                <w:rFonts w:asciiTheme="minorHAnsi" w:hAnsiTheme="minorHAnsi"/>
                <w:sz w:val="22"/>
                <w:szCs w:val="22"/>
              </w:rPr>
              <w:fldChar w:fldCharType="separate"/>
            </w:r>
            <w:r w:rsidR="006164A1">
              <w:rPr>
                <w:rFonts w:asciiTheme="minorHAnsi" w:hAnsiTheme="minorHAnsi"/>
                <w:noProof/>
                <w:sz w:val="22"/>
                <w:szCs w:val="22"/>
              </w:rPr>
              <w:t>(CarverTuroff, 2007)</w:t>
            </w:r>
            <w:r w:rsidRPr="005E7BA6">
              <w:rPr>
                <w:rFonts w:asciiTheme="minorHAnsi" w:hAnsiTheme="minorHAnsi"/>
                <w:sz w:val="22"/>
                <w:szCs w:val="22"/>
              </w:rPr>
              <w:fldChar w:fldCharType="end"/>
            </w:r>
          </w:p>
        </w:tc>
        <w:tc>
          <w:tcPr>
            <w:tcW w:w="1980" w:type="dxa"/>
          </w:tcPr>
          <w:p w14:paraId="2B6C910C"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SS01</w:t>
            </w:r>
          </w:p>
        </w:tc>
        <w:tc>
          <w:tcPr>
            <w:tcW w:w="1800" w:type="dxa"/>
          </w:tcPr>
          <w:p w14:paraId="7F0544CF"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DS04</w:t>
            </w:r>
          </w:p>
        </w:tc>
        <w:tc>
          <w:tcPr>
            <w:tcW w:w="1170" w:type="dxa"/>
          </w:tcPr>
          <w:p w14:paraId="082DB609"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p>
        </w:tc>
        <w:tc>
          <w:tcPr>
            <w:tcW w:w="899" w:type="dxa"/>
          </w:tcPr>
          <w:p w14:paraId="5CAD1C0F"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11</w:t>
            </w:r>
          </w:p>
        </w:tc>
      </w:tr>
      <w:tr w:rsidR="00F63A8E" w:rsidRPr="005E7BA6" w14:paraId="69762984" w14:textId="77777777" w:rsidTr="00D36E22">
        <w:trPr>
          <w:jc w:val="center"/>
        </w:trPr>
        <w:tc>
          <w:tcPr>
            <w:tcW w:w="3040" w:type="dxa"/>
          </w:tcPr>
          <w:p w14:paraId="23F20D45" w14:textId="21133DBB"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rPr>
              <w:fldChar w:fldCharType="begin"/>
            </w:r>
            <w:r w:rsidR="002E6A72">
              <w:rPr>
                <w:rFonts w:asciiTheme="minorHAnsi" w:hAnsiTheme="minorHAnsi"/>
                <w:sz w:val="22"/>
                <w:szCs w:val="22"/>
              </w:rPr>
              <w:instrText xml:space="preserve"> ADDIN EN.CITE &lt;EndNote&gt;&lt;Cite&gt;&lt;Author&gt;Marinovic&lt;/Author&gt;&lt;Year&gt;2011&lt;/Year&gt;&lt;RecNum&gt;104&lt;/RecNum&gt;&lt;DisplayText&gt;(Marinovic et al., 2011)&lt;/DisplayText&gt;&lt;record&gt;&lt;rec-number&gt;104&lt;/rec-number&gt;&lt;foreign-keys&gt;&lt;key app="EN" db-id="sxwsaxdvlvwft0et5x75tdwudre2zatvz9vs" timestamp="1464896126"&gt;104&lt;/key&gt;&lt;/foreign-keys&gt;&lt;ref-type name="Conference Paper"&gt;47&lt;/ref-type&gt;&lt;contributors&gt;&lt;authors&gt;&lt;author&gt;Marinovic, S.&lt;/author&gt;&lt;author&gt;Craven, R.&lt;/author&gt;&lt;author&gt;Ma, J.&lt;/author&gt;&lt;author&gt;Dulay, N.&lt;/author&gt;&lt;/authors&gt;&lt;/contributors&gt;&lt;titles&gt;&lt;title&gt;Rumpole: A flexible break-glass access control model&lt;/title&gt;&lt;/titles&gt;&lt;pages&gt;73-82&lt;/pages&gt;&lt;dates&gt;&lt;year&gt;2011&lt;/year&gt;&lt;/dates&gt;&lt;urls&gt;&lt;related-urls&gt;&lt;url&gt;http://dx.doi.org/10.1145/1998441.1998453&lt;/url&gt;&lt;/related-urls&gt;&lt;/urls&gt;&lt;electronic-resource-num&gt;10.1145/1998441.1998453&lt;/electronic-resource-num&gt;&lt;/record&gt;&lt;/Cite&gt;&lt;/EndNote&gt;</w:instrText>
            </w:r>
            <w:r w:rsidRPr="005E7BA6">
              <w:rPr>
                <w:rFonts w:asciiTheme="minorHAnsi" w:hAnsiTheme="minorHAnsi"/>
                <w:sz w:val="22"/>
                <w:szCs w:val="22"/>
              </w:rPr>
              <w:fldChar w:fldCharType="separate"/>
            </w:r>
            <w:r w:rsidR="002E6A72">
              <w:rPr>
                <w:rFonts w:asciiTheme="minorHAnsi" w:hAnsiTheme="minorHAnsi"/>
                <w:noProof/>
                <w:sz w:val="22"/>
                <w:szCs w:val="22"/>
              </w:rPr>
              <w:t>(Marinovic et al., 2011)</w:t>
            </w:r>
            <w:r w:rsidRPr="005E7BA6">
              <w:rPr>
                <w:rFonts w:asciiTheme="minorHAnsi" w:hAnsiTheme="minorHAnsi"/>
                <w:sz w:val="22"/>
                <w:szCs w:val="22"/>
              </w:rPr>
              <w:fldChar w:fldCharType="end"/>
            </w:r>
          </w:p>
        </w:tc>
        <w:tc>
          <w:tcPr>
            <w:tcW w:w="1980" w:type="dxa"/>
          </w:tcPr>
          <w:p w14:paraId="17F3E1AB" w14:textId="77777777" w:rsidR="00F63A8E" w:rsidRPr="005E7BA6" w:rsidRDefault="00F63A8E" w:rsidP="00D36E22">
            <w:pPr>
              <w:spacing w:line="240" w:lineRule="auto"/>
            </w:pPr>
            <w:r w:rsidRPr="005E7BA6">
              <w:t>SS01</w:t>
            </w:r>
          </w:p>
        </w:tc>
        <w:tc>
          <w:tcPr>
            <w:tcW w:w="1800" w:type="dxa"/>
          </w:tcPr>
          <w:p w14:paraId="0225092F" w14:textId="77777777" w:rsidR="00F63A8E" w:rsidRPr="005E7BA6" w:rsidRDefault="00F63A8E" w:rsidP="00D36E22">
            <w:pPr>
              <w:spacing w:line="240" w:lineRule="auto"/>
            </w:pPr>
            <w:r w:rsidRPr="005E7BA6">
              <w:t>DS01, DS61</w:t>
            </w:r>
          </w:p>
        </w:tc>
        <w:tc>
          <w:tcPr>
            <w:tcW w:w="1170" w:type="dxa"/>
          </w:tcPr>
          <w:p w14:paraId="61DDFC0E"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p>
        </w:tc>
        <w:tc>
          <w:tcPr>
            <w:tcW w:w="899" w:type="dxa"/>
          </w:tcPr>
          <w:p w14:paraId="1C1B96D5"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10</w:t>
            </w:r>
          </w:p>
        </w:tc>
      </w:tr>
      <w:tr w:rsidR="00F63A8E" w:rsidRPr="005E7BA6" w14:paraId="2726AE09" w14:textId="77777777" w:rsidTr="00D36E22">
        <w:trPr>
          <w:jc w:val="center"/>
        </w:trPr>
        <w:tc>
          <w:tcPr>
            <w:tcW w:w="3040" w:type="dxa"/>
          </w:tcPr>
          <w:p w14:paraId="7523995F" w14:textId="1102A841"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rPr>
              <w:fldChar w:fldCharType="begin"/>
            </w:r>
            <w:r w:rsidR="002E6A72">
              <w:rPr>
                <w:rFonts w:asciiTheme="minorHAnsi" w:hAnsiTheme="minorHAnsi"/>
                <w:sz w:val="22"/>
                <w:szCs w:val="22"/>
              </w:rPr>
              <w:instrText xml:space="preserve"> ADDIN EN.CITE &lt;EndNote&gt;&lt;Cite&gt;&lt;Author&gt;Su&lt;/Author&gt;&lt;Year&gt;2010&lt;/Year&gt;&lt;RecNum&gt;66&lt;/RecNum&gt;&lt;DisplayText&gt;(Su et al., 2010)&lt;/DisplayText&gt;&lt;record&gt;&lt;rec-number&gt;66&lt;/rec-number&gt;&lt;foreign-keys&gt;&lt;key app="EN" db-id="sxwsaxdvlvwft0et5x75tdwudre2zatvz9vs" timestamp="1455728549"&gt;66&lt;/key&gt;&lt;/foreign-keys&gt;&lt;ref-type name="Book Section"&gt;5&lt;/ref-type&gt;&lt;contributors&gt;&lt;authors&gt;&lt;author&gt;Su, Ying&lt;/author&gt;&lt;author&gt;Jin, Zhanming&lt;/author&gt;&lt;author&gt;Peng, Jie&lt;/author&gt;&lt;/authors&gt;&lt;secondary-authors&gt;&lt;author&gt;Luo, Qi&lt;/author&gt;&lt;/secondary-authors&gt;&lt;/contributors&gt;&lt;titles&gt;&lt;title&gt;Building Service Oriented Sharing Platform for Emergency Management – An Earthquake Damage Assessment Example&lt;/title&gt;&lt;secondary-title&gt;Advancing Computing, Communication, Control and Management&lt;/secondary-title&gt;&lt;/titles&gt;&lt;pages&gt;247-255&lt;/pages&gt;&lt;dates&gt;&lt;year&gt;2010&lt;/year&gt;&lt;/dates&gt;&lt;pub-location&gt;Berlin, Heidelberg&lt;/pub-location&gt;&lt;publisher&gt;Springer Berlin Heidelberg&lt;/publisher&gt;&lt;isbn&gt;978-3-642-05173-9&lt;/isbn&gt;&lt;label&gt;Su2010&lt;/label&gt;&lt;urls&gt;&lt;related-urls&gt;&lt;url&gt;http://dx.doi.org/10.1007/978-3-642-05173-9_32&lt;/url&gt;&lt;url&gt;http://download.springer.com/static/pdf/441/chp%253A10.1007%252F978-3-642-05173-9_32.pdf?originUrl=http%3A%2F%2Flink.springer.com%2Fchapter%2F10.1007%2F978-3-642-05173-9_32&amp;amp;token2=exp=1455729751~acl=%2Fstatic%2Fpdf%2F441%2Fchp%25253A10.1007%25252F978-3-642-05173-9_32.pdf%3ForiginUrl%3Dhttp%253A%252F%252Flink.springer.com%252Fchapter%252F10.1007%252F978-3-642-05173-9_32*~hmac=ed18c9535426d7c42c4336e14f6642c32ee95a09a0ec9d9993ca49fcb4a50a83&lt;/url&gt;&lt;/related-urls&gt;&lt;/urls&gt;&lt;electronic-resource-num&gt;10.1007/978-3-642-05173-9_32&lt;/electronic-resource-num&gt;&lt;/record&gt;&lt;/Cite&gt;&lt;/EndNote&gt;</w:instrText>
            </w:r>
            <w:r w:rsidRPr="005E7BA6">
              <w:rPr>
                <w:rFonts w:asciiTheme="minorHAnsi" w:hAnsiTheme="minorHAnsi"/>
                <w:sz w:val="22"/>
                <w:szCs w:val="22"/>
              </w:rPr>
              <w:fldChar w:fldCharType="separate"/>
            </w:r>
            <w:r w:rsidR="002E6A72">
              <w:rPr>
                <w:rFonts w:asciiTheme="minorHAnsi" w:hAnsiTheme="minorHAnsi"/>
                <w:noProof/>
                <w:sz w:val="22"/>
                <w:szCs w:val="22"/>
              </w:rPr>
              <w:t>(Su et al., 2010)</w:t>
            </w:r>
            <w:r w:rsidRPr="005E7BA6">
              <w:rPr>
                <w:rFonts w:asciiTheme="minorHAnsi" w:hAnsiTheme="minorHAnsi"/>
                <w:sz w:val="22"/>
                <w:szCs w:val="22"/>
              </w:rPr>
              <w:fldChar w:fldCharType="end"/>
            </w:r>
          </w:p>
        </w:tc>
        <w:tc>
          <w:tcPr>
            <w:tcW w:w="1980" w:type="dxa"/>
          </w:tcPr>
          <w:p w14:paraId="71BFCB58"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SS01</w:t>
            </w:r>
          </w:p>
        </w:tc>
        <w:tc>
          <w:tcPr>
            <w:tcW w:w="1800" w:type="dxa"/>
          </w:tcPr>
          <w:p w14:paraId="65E8D64B"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DS03</w:t>
            </w:r>
          </w:p>
        </w:tc>
        <w:tc>
          <w:tcPr>
            <w:tcW w:w="1170" w:type="dxa"/>
          </w:tcPr>
          <w:p w14:paraId="3071E7AB"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p>
        </w:tc>
        <w:tc>
          <w:tcPr>
            <w:tcW w:w="899" w:type="dxa"/>
          </w:tcPr>
          <w:p w14:paraId="1CD15E98"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10</w:t>
            </w:r>
          </w:p>
        </w:tc>
      </w:tr>
      <w:tr w:rsidR="00F63A8E" w:rsidRPr="005E7BA6" w14:paraId="4A10F51F" w14:textId="77777777" w:rsidTr="00D36E22">
        <w:trPr>
          <w:jc w:val="center"/>
        </w:trPr>
        <w:tc>
          <w:tcPr>
            <w:tcW w:w="3040" w:type="dxa"/>
          </w:tcPr>
          <w:p w14:paraId="11EF4752" w14:textId="6C845D0C"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rPr>
              <w:fldChar w:fldCharType="begin"/>
            </w:r>
            <w:r w:rsidR="002E6A72">
              <w:rPr>
                <w:rFonts w:asciiTheme="minorHAnsi" w:hAnsiTheme="minorHAnsi"/>
                <w:sz w:val="22"/>
                <w:szCs w:val="22"/>
              </w:rPr>
              <w:instrText xml:space="preserve"> ADDIN EN.CITE &lt;EndNote&gt;&lt;Cite&gt;&lt;Author&gt;Tarchi&lt;/Author&gt;&lt;Year&gt;2009&lt;/Year&gt;&lt;RecNum&gt;18&lt;/RecNum&gt;&lt;DisplayText&gt;(Tarchi et al., 2009)&lt;/DisplayText&gt;&lt;record&gt;&lt;rec-number&gt;18&lt;/rec-number&gt;&lt;foreign-keys&gt;&lt;key app="EN" db-id="sxwsaxdvlvwft0et5x75tdwudre2zatvz9vs" timestamp="1455660085"&gt;18&lt;/key&gt;&lt;/foreign-keys&gt;&lt;ref-type name="Conference Paper"&gt;47&lt;/ref-type&gt;&lt;contributors&gt;&lt;authors&gt;&lt;author&gt;Daniele Tarchi&lt;/author&gt;&lt;author&gt;Romano Fantacci&lt;/author&gt;&lt;author&gt;Dania Marabissi&lt;/author&gt;&lt;/authors&gt;&lt;/contributors&gt;&lt;titles&gt;&lt;title&gt;The communication infrastructure for emergency management: the In.Sy.Eme. vision&lt;/title&gt;&lt;secondary-title&gt;Proceedings of the 2009 International Conference on Wireless Communications and Mobile Computing: Connecting the World Wirelessly&lt;/secondary-title&gt;&lt;/titles&gt;&lt;pages&gt;618-622&lt;/pages&gt;&lt;dates&gt;&lt;year&gt;2009&lt;/year&gt;&lt;/dates&gt;&lt;pub-location&gt;Leipzig, Germany&lt;/pub-location&gt;&lt;publisher&gt;ACM&lt;/publisher&gt;&lt;urls&gt;&lt;related-urls&gt;&lt;url&gt;http://delivery.acm.org/10.1145/1590000/1582513/p618-tarchi.pdf?ip=130.89.100.34&amp;amp;id=1582513&amp;amp;acc=ACTIVE%20SERVICE&amp;amp;key=0C390721DC3021FF%2E7DEDEACE9AC2380A%2E4D4702B0C3E38B35%2E4D4702B0C3E38B35&amp;amp;CFID=583597749&amp;amp;CFTOKEN=62772909&amp;amp;__acm__=1455660387_80eb31c6d28eb1627ae8a8c821249135&lt;/url&gt;&lt;/related-urls&gt;&lt;/urls&gt;&lt;custom1&gt;1582513&lt;/custom1&gt;&lt;electronic-resource-num&gt;10.1145/1582379.1582513&lt;/electronic-resource-num&gt;&lt;/record&gt;&lt;/Cite&gt;&lt;/EndNote&gt;</w:instrText>
            </w:r>
            <w:r w:rsidRPr="005E7BA6">
              <w:rPr>
                <w:rFonts w:asciiTheme="minorHAnsi" w:hAnsiTheme="minorHAnsi"/>
                <w:sz w:val="22"/>
                <w:szCs w:val="22"/>
              </w:rPr>
              <w:fldChar w:fldCharType="separate"/>
            </w:r>
            <w:r w:rsidR="002E6A72">
              <w:rPr>
                <w:rFonts w:asciiTheme="minorHAnsi" w:hAnsiTheme="minorHAnsi"/>
                <w:noProof/>
                <w:sz w:val="22"/>
                <w:szCs w:val="22"/>
              </w:rPr>
              <w:t>(Tarchi et al., 2009)</w:t>
            </w:r>
            <w:r w:rsidRPr="005E7BA6">
              <w:rPr>
                <w:rFonts w:asciiTheme="minorHAnsi" w:hAnsiTheme="minorHAnsi"/>
                <w:sz w:val="22"/>
                <w:szCs w:val="22"/>
              </w:rPr>
              <w:fldChar w:fldCharType="end"/>
            </w:r>
          </w:p>
        </w:tc>
        <w:tc>
          <w:tcPr>
            <w:tcW w:w="1980" w:type="dxa"/>
          </w:tcPr>
          <w:p w14:paraId="238FC32C"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SS01</w:t>
            </w:r>
          </w:p>
        </w:tc>
        <w:tc>
          <w:tcPr>
            <w:tcW w:w="1800" w:type="dxa"/>
          </w:tcPr>
          <w:p w14:paraId="5D3F332B"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DS01, DS56</w:t>
            </w:r>
          </w:p>
        </w:tc>
        <w:tc>
          <w:tcPr>
            <w:tcW w:w="1170" w:type="dxa"/>
          </w:tcPr>
          <w:p w14:paraId="5C9ADDB3"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p>
        </w:tc>
        <w:tc>
          <w:tcPr>
            <w:tcW w:w="899" w:type="dxa"/>
          </w:tcPr>
          <w:p w14:paraId="3C37F724"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10</w:t>
            </w:r>
          </w:p>
        </w:tc>
      </w:tr>
      <w:tr w:rsidR="00F63A8E" w:rsidRPr="005E7BA6" w14:paraId="0A29229A" w14:textId="77777777" w:rsidTr="00D36E22">
        <w:trPr>
          <w:jc w:val="center"/>
        </w:trPr>
        <w:tc>
          <w:tcPr>
            <w:tcW w:w="3040" w:type="dxa"/>
          </w:tcPr>
          <w:p w14:paraId="07988653" w14:textId="3A28395A"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rPr>
              <w:fldChar w:fldCharType="begin"/>
            </w:r>
            <w:r w:rsidR="002E6A72">
              <w:rPr>
                <w:rFonts w:asciiTheme="minorHAnsi" w:hAnsiTheme="minorHAnsi"/>
                <w:sz w:val="22"/>
                <w:szCs w:val="22"/>
              </w:rPr>
              <w:instrText xml:space="preserve"> ADDIN EN.CITE &lt;EndNote&gt;&lt;Cite&gt;&lt;Author&gt;Krupka&lt;/Author&gt;&lt;Year&gt;2009&lt;/Year&gt;&lt;RecNum&gt;67&lt;/RecNum&gt;&lt;DisplayText&gt;(Krupka et al., 2009)&lt;/DisplayText&gt;&lt;record&gt;&lt;rec-number&gt;67&lt;/rec-number&gt;&lt;foreign-keys&gt;&lt;key app="EN" db-id="sxwsaxdvlvwft0et5x75tdwudre2zatvz9vs" timestamp="1455729068"&gt;67&lt;/key&gt;&lt;/foreign-keys&gt;&lt;ref-type name="Book Section"&gt;5&lt;/ref-type&gt;&lt;contributors&gt;&lt;authors&gt;&lt;author&gt;Krupka, Jiri&lt;/author&gt;&lt;author&gt;Kasparova, Miloslava&lt;/author&gt;&lt;author&gt;Jirava, Pavel&lt;/author&gt;&lt;/authors&gt;&lt;secondary-authors&gt;&lt;author&gt;Cyran, Krzysztof A.&lt;/author&gt;&lt;author&gt;Kozielski, Stanisław&lt;/author&gt;&lt;author&gt;Peters, James F.&lt;/author&gt;&lt;author&gt;Stańczyk, Urszula&lt;/author&gt;&lt;author&gt;Wakulicz-Deja, Alicja&lt;/author&gt;&lt;/secondary-authors&gt;&lt;/contributors&gt;&lt;titles&gt;&lt;title&gt;Case-Based Reasoning Model in Process of Emergency Management&lt;/title&gt;&lt;secondary-title&gt;Man-Machine Interactions&lt;/secondary-title&gt;&lt;/titles&gt;&lt;pages&gt;77-84&lt;/pages&gt;&lt;dates&gt;&lt;year&gt;2009&lt;/year&gt;&lt;/dates&gt;&lt;pub-location&gt;Berlin, Heidelberg&lt;/pub-location&gt;&lt;publisher&gt;Springer Berlin Heidelberg&lt;/publisher&gt;&lt;isbn&gt;978-3-642-00563-3&lt;/isbn&gt;&lt;label&gt;Krupka2009&lt;/label&gt;&lt;urls&gt;&lt;related-urls&gt;&lt;url&gt;http://dx.doi.org/10.1007/978-3-642-00563-3_7&lt;/url&gt;&lt;url&gt;http://download.springer.com/static/pdf/165/chp%253A10.1007%252F978-3-642-00563-3_7.pdf?originUrl=http%3A%2F%2Flink.springer.com%2Fchapter%2F10.1007%2F978-3-642-00563-3_7&amp;amp;token2=exp=1455730270~acl=%2Fstatic%2Fpdf%2F165%2Fchp%25253A10.1007%25252F978-3-642-00563-3_7.pdf%3ForiginUrl%3Dhttp%253A%252F%252Flink.springer.com%252Fchapter%252F10.1007%252F978-3-642-00563-3_7*~hmac=0e63ef778a847486e534b68734a60c2d6c91009265dd0dd67e523862f2ae1ffc&lt;/url&gt;&lt;/related-urls&gt;&lt;/urls&gt;&lt;electronic-resource-num&gt;10.1007/978-3-642-00563-3_7&lt;/electronic-resource-num&gt;&lt;/record&gt;&lt;/Cite&gt;&lt;/EndNote&gt;</w:instrText>
            </w:r>
            <w:r w:rsidRPr="005E7BA6">
              <w:rPr>
                <w:rFonts w:asciiTheme="minorHAnsi" w:hAnsiTheme="minorHAnsi"/>
                <w:sz w:val="22"/>
                <w:szCs w:val="22"/>
              </w:rPr>
              <w:fldChar w:fldCharType="separate"/>
            </w:r>
            <w:r w:rsidR="002E6A72">
              <w:rPr>
                <w:rFonts w:asciiTheme="minorHAnsi" w:hAnsiTheme="minorHAnsi"/>
                <w:noProof/>
                <w:sz w:val="22"/>
                <w:szCs w:val="22"/>
              </w:rPr>
              <w:t>(Krupka et al., 2009)</w:t>
            </w:r>
            <w:r w:rsidRPr="005E7BA6">
              <w:rPr>
                <w:rFonts w:asciiTheme="minorHAnsi" w:hAnsiTheme="minorHAnsi"/>
                <w:sz w:val="22"/>
                <w:szCs w:val="22"/>
              </w:rPr>
              <w:fldChar w:fldCharType="end"/>
            </w:r>
          </w:p>
        </w:tc>
        <w:tc>
          <w:tcPr>
            <w:tcW w:w="1980" w:type="dxa"/>
          </w:tcPr>
          <w:p w14:paraId="0165CC63"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SS01</w:t>
            </w:r>
          </w:p>
        </w:tc>
        <w:tc>
          <w:tcPr>
            <w:tcW w:w="1800" w:type="dxa"/>
          </w:tcPr>
          <w:p w14:paraId="395EA837" w14:textId="77777777" w:rsidR="00F63A8E" w:rsidRPr="005E7BA6" w:rsidRDefault="00F63A8E" w:rsidP="00D36E22">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DS03</w:t>
            </w:r>
          </w:p>
        </w:tc>
        <w:tc>
          <w:tcPr>
            <w:tcW w:w="1170" w:type="dxa"/>
          </w:tcPr>
          <w:p w14:paraId="7F680CEF"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p>
        </w:tc>
        <w:tc>
          <w:tcPr>
            <w:tcW w:w="899" w:type="dxa"/>
          </w:tcPr>
          <w:p w14:paraId="55C53904"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10</w:t>
            </w:r>
          </w:p>
        </w:tc>
      </w:tr>
      <w:tr w:rsidR="00F63A8E" w:rsidRPr="005E7BA6" w14:paraId="4365BBB4" w14:textId="77777777" w:rsidTr="00D36E22">
        <w:trPr>
          <w:jc w:val="center"/>
        </w:trPr>
        <w:tc>
          <w:tcPr>
            <w:tcW w:w="3040" w:type="dxa"/>
          </w:tcPr>
          <w:p w14:paraId="672120BF" w14:textId="62F806BC" w:rsidR="00F63A8E" w:rsidRPr="005E7BA6" w:rsidRDefault="00F63A8E" w:rsidP="002E6A7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rPr>
              <w:fldChar w:fldCharType="begin"/>
            </w:r>
            <w:r w:rsidR="002E6A72">
              <w:rPr>
                <w:rFonts w:asciiTheme="minorHAnsi" w:hAnsiTheme="minorHAnsi"/>
                <w:sz w:val="22"/>
                <w:szCs w:val="22"/>
              </w:rPr>
              <w:instrText xml:space="preserve"> ADDIN EN.CITE &lt;EndNote&gt;&lt;Cite&gt;&lt;Author&gt;Qiuyan&lt;/Author&gt;&lt;Year&gt;2008&lt;/Year&gt;&lt;RecNum&gt;22&lt;/RecNum&gt;&lt;DisplayText&gt;(Qiuyan et al., 2008)&lt;/DisplayText&gt;&lt;record&gt;&lt;rec-number&gt;22&lt;/rec-number&gt;&lt;foreign-keys&gt;&lt;key app="EN" db-id="sxwsaxdvlvwft0et5x75tdwudre2zatvz9vs" timestamp="1455664298"&gt;22&lt;/key&gt;&lt;/foreign-keys&gt;&lt;ref-type name="Conference Paper"&gt;47&lt;/ref-type&gt;&lt;contributors&gt;&lt;authors&gt;&lt;author&gt;Zhong Qiuyan&lt;/author&gt;&lt;author&gt;Wang Heng&lt;/author&gt;&lt;author&gt;Ye Xin&lt;/author&gt;&lt;/authors&gt;&lt;/contributors&gt;&lt;titles&gt;&lt;title&gt;The Model Representation in Emergency Management System&lt;/title&gt;&lt;secondary-title&gt;Proceedings of the 2008 IEEE/WIC/ACM International Conference on Web Intelligence and Intelligent Agent Technology - Volume 03&lt;/secondary-title&gt;&lt;/titles&gt;&lt;pages&gt;223-226&lt;/pages&gt;&lt;dates&gt;&lt;year&gt;2008&lt;/year&gt;&lt;/dates&gt;&lt;publisher&gt;IEEE Computer Society&lt;/publisher&gt;&lt;urls&gt;&lt;related-urls&gt;&lt;url&gt;http://ieeexplore.ieee.org/ielx5/4740404/4740691/04740766.pdf?tp=&amp;amp;arnumber=4740766&amp;amp;isnumber=4740691&lt;/url&gt;&lt;/related-urls&gt;&lt;/urls&gt;&lt;custom1&gt;1487327&lt;/custom1&gt;&lt;electronic-resource-num&gt;10.1109/wiiat.2008.104&lt;/electronic-resource-num&gt;&lt;/record&gt;&lt;/Cite&gt;&lt;/EndNote&gt;</w:instrText>
            </w:r>
            <w:r w:rsidRPr="005E7BA6">
              <w:rPr>
                <w:rFonts w:asciiTheme="minorHAnsi" w:hAnsiTheme="minorHAnsi"/>
                <w:sz w:val="22"/>
                <w:szCs w:val="22"/>
              </w:rPr>
              <w:fldChar w:fldCharType="separate"/>
            </w:r>
            <w:r w:rsidR="002E6A72">
              <w:rPr>
                <w:rFonts w:asciiTheme="minorHAnsi" w:hAnsiTheme="minorHAnsi"/>
                <w:noProof/>
                <w:sz w:val="22"/>
                <w:szCs w:val="22"/>
              </w:rPr>
              <w:t>(Qiuyan et al., 2008)</w:t>
            </w:r>
            <w:r w:rsidRPr="005E7BA6">
              <w:rPr>
                <w:rFonts w:asciiTheme="minorHAnsi" w:hAnsiTheme="minorHAnsi"/>
                <w:sz w:val="22"/>
                <w:szCs w:val="22"/>
              </w:rPr>
              <w:fldChar w:fldCharType="end"/>
            </w:r>
          </w:p>
        </w:tc>
        <w:tc>
          <w:tcPr>
            <w:tcW w:w="1980" w:type="dxa"/>
          </w:tcPr>
          <w:p w14:paraId="7CF21F11" w14:textId="77777777" w:rsidR="00F63A8E" w:rsidRPr="005E7BA6" w:rsidRDefault="00F63A8E" w:rsidP="00D36E22">
            <w:pPr>
              <w:spacing w:line="240" w:lineRule="auto"/>
            </w:pPr>
            <w:r w:rsidRPr="005E7BA6">
              <w:t>SS01</w:t>
            </w:r>
          </w:p>
        </w:tc>
        <w:tc>
          <w:tcPr>
            <w:tcW w:w="1800" w:type="dxa"/>
          </w:tcPr>
          <w:p w14:paraId="6F9ECDA7" w14:textId="77777777" w:rsidR="00F63A8E" w:rsidRPr="005E7BA6" w:rsidRDefault="00F63A8E" w:rsidP="00D36E22">
            <w:pPr>
              <w:spacing w:line="240" w:lineRule="auto"/>
            </w:pPr>
            <w:r w:rsidRPr="005E7BA6">
              <w:t>DS01, DS60</w:t>
            </w:r>
          </w:p>
        </w:tc>
        <w:tc>
          <w:tcPr>
            <w:tcW w:w="1170" w:type="dxa"/>
          </w:tcPr>
          <w:p w14:paraId="3A4470E3"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p>
        </w:tc>
        <w:tc>
          <w:tcPr>
            <w:tcW w:w="899" w:type="dxa"/>
          </w:tcPr>
          <w:p w14:paraId="6EAB799F" w14:textId="77777777" w:rsidR="00F63A8E" w:rsidRPr="005E7BA6" w:rsidRDefault="00F63A8E" w:rsidP="00D36E22">
            <w:pPr>
              <w:pStyle w:val="ListParagraph"/>
              <w:spacing w:line="300" w:lineRule="exact"/>
              <w:ind w:firstLine="0"/>
              <w:jc w:val="left"/>
              <w:rPr>
                <w:rFonts w:asciiTheme="minorHAnsi" w:hAnsiTheme="minorHAnsi"/>
                <w:sz w:val="22"/>
                <w:szCs w:val="22"/>
                <w:lang w:val="en-US"/>
              </w:rPr>
            </w:pPr>
            <w:r w:rsidRPr="005E7BA6">
              <w:rPr>
                <w:rFonts w:asciiTheme="minorHAnsi" w:hAnsiTheme="minorHAnsi"/>
                <w:sz w:val="22"/>
                <w:szCs w:val="22"/>
                <w:lang w:val="en-US"/>
              </w:rPr>
              <w:t>10</w:t>
            </w:r>
          </w:p>
        </w:tc>
      </w:tr>
    </w:tbl>
    <w:p w14:paraId="4A77ED90" w14:textId="77777777" w:rsidR="004A1A91" w:rsidRDefault="004A1A91" w:rsidP="00F63A8E">
      <w:pPr>
        <w:spacing w:line="300" w:lineRule="exact"/>
      </w:pPr>
    </w:p>
    <w:p w14:paraId="6627A905" w14:textId="77777777" w:rsidR="00D0378A" w:rsidRDefault="00D0378A" w:rsidP="00F63A8E">
      <w:pPr>
        <w:spacing w:line="300" w:lineRule="exact"/>
      </w:pPr>
    </w:p>
    <w:p w14:paraId="626B0AD6" w14:textId="77777777" w:rsidR="00674778" w:rsidRPr="0063558C" w:rsidRDefault="00674778" w:rsidP="00674778">
      <w:pPr>
        <w:pStyle w:val="Heading4"/>
        <w:rPr>
          <w:lang w:val="en-US"/>
        </w:rPr>
      </w:pPr>
      <w:r w:rsidRPr="00FC0973">
        <w:rPr>
          <w:lang w:val="en-US"/>
        </w:rPr>
        <w:t xml:space="preserve">Round </w:t>
      </w:r>
      <w:r>
        <w:rPr>
          <w:lang w:val="en-US"/>
        </w:rPr>
        <w:t>2</w:t>
      </w:r>
      <w:r w:rsidRPr="00FC0973">
        <w:rPr>
          <w:lang w:val="en-US"/>
        </w:rPr>
        <w:t xml:space="preserve">. </w:t>
      </w:r>
      <w:r>
        <w:rPr>
          <w:lang w:val="en-US"/>
        </w:rPr>
        <w:t>M</w:t>
      </w:r>
      <w:r w:rsidRPr="00C70666">
        <w:rPr>
          <w:lang w:val="en-US"/>
        </w:rPr>
        <w:t>ost relevant works about interoperability in emergency context</w:t>
      </w:r>
    </w:p>
    <w:p w14:paraId="0C9D5CA8" w14:textId="77777777" w:rsidR="004A13C2" w:rsidRDefault="004A13C2" w:rsidP="00674778">
      <w:pPr>
        <w:pStyle w:val="ListParagraph"/>
        <w:spacing w:line="300" w:lineRule="exact"/>
        <w:ind w:left="360" w:firstLine="0"/>
        <w:rPr>
          <w:lang w:val="en-US"/>
        </w:rPr>
      </w:pPr>
    </w:p>
    <w:p w14:paraId="00B422A5" w14:textId="77777777" w:rsidR="00CD0FE3" w:rsidRPr="002B2DE6" w:rsidRDefault="00CD0FE3" w:rsidP="002B2DE6">
      <w:pPr>
        <w:spacing w:line="300" w:lineRule="exact"/>
        <w:jc w:val="both"/>
        <w:rPr>
          <w:sz w:val="24"/>
          <w:szCs w:val="24"/>
        </w:rPr>
      </w:pPr>
      <w:r w:rsidRPr="002B2DE6">
        <w:rPr>
          <w:sz w:val="24"/>
          <w:szCs w:val="24"/>
        </w:rPr>
        <w:t xml:space="preserve">The query generated from the keywords combination was: </w:t>
      </w:r>
    </w:p>
    <w:p w14:paraId="15CE9D79" w14:textId="6EFDB0B9" w:rsidR="004F4474" w:rsidRPr="004F4474" w:rsidRDefault="004F4474" w:rsidP="004F4474">
      <w:pPr>
        <w:spacing w:line="300" w:lineRule="exact"/>
        <w:rPr>
          <w:rFonts w:ascii="Consolas" w:hAnsi="Consolas" w:cs="Consolas"/>
        </w:rPr>
      </w:pPr>
      <w:r w:rsidRPr="004F4474">
        <w:rPr>
          <w:rFonts w:ascii="Consolas" w:hAnsi="Consolas" w:cs="Consolas"/>
        </w:rPr>
        <w:t>DS01</w:t>
      </w:r>
      <w:r w:rsidRPr="00D756A9">
        <w:rPr>
          <w:rFonts w:ascii="Consolas" w:hAnsi="Consolas" w:cs="Consolas"/>
        </w:rPr>
        <w:t xml:space="preserve">: </w:t>
      </w:r>
      <w:r w:rsidR="00CD0FE3" w:rsidRPr="004F4474">
        <w:rPr>
          <w:rFonts w:ascii="Consolas" w:hAnsi="Consolas" w:cs="Consolas"/>
        </w:rPr>
        <w:t>("interoperability") &amp;&amp; ("emergency management" || "disaster risk reduction" || "situation awareness" || "disaster management" || "crisis management")</w:t>
      </w:r>
    </w:p>
    <w:p w14:paraId="58F863DE" w14:textId="16A61D83" w:rsidR="004F4474" w:rsidRPr="00D756A9" w:rsidRDefault="004F4474" w:rsidP="004F4474">
      <w:pPr>
        <w:spacing w:line="300" w:lineRule="exact"/>
        <w:rPr>
          <w:rFonts w:ascii="Consolas" w:hAnsi="Consolas" w:cs="Consolas"/>
        </w:rPr>
      </w:pPr>
      <w:r w:rsidRPr="00D756A9">
        <w:rPr>
          <w:rFonts w:ascii="Consolas" w:hAnsi="Consolas" w:cs="Consolas"/>
        </w:rPr>
        <w:t>DS02-DS07, DS62:  "interoperability" and ("emergency management" or "disaster risk reduction" or "situation awareness" or "disaster management" or "crisis management")</w:t>
      </w:r>
    </w:p>
    <w:p w14:paraId="6618406C" w14:textId="50CC30FA" w:rsidR="004F4474" w:rsidRPr="002B2DE6" w:rsidRDefault="00CD0FE3" w:rsidP="004F4474">
      <w:pPr>
        <w:spacing w:line="300" w:lineRule="exact"/>
        <w:rPr>
          <w:sz w:val="24"/>
          <w:szCs w:val="24"/>
        </w:rPr>
      </w:pPr>
      <w:r w:rsidRPr="00647A8B">
        <w:rPr>
          <w:sz w:val="24"/>
          <w:szCs w:val="24"/>
          <w:u w:val="single"/>
        </w:rPr>
        <w:t>Obs.</w:t>
      </w:r>
      <w:r w:rsidR="00062B52" w:rsidRPr="00647A8B">
        <w:rPr>
          <w:sz w:val="24"/>
          <w:szCs w:val="24"/>
          <w:u w:val="single"/>
        </w:rPr>
        <w:t>1</w:t>
      </w:r>
      <w:r w:rsidRPr="00647A8B">
        <w:rPr>
          <w:sz w:val="24"/>
          <w:szCs w:val="24"/>
          <w:u w:val="single"/>
        </w:rPr>
        <w:t>:</w:t>
      </w:r>
      <w:r w:rsidRPr="002B2DE6">
        <w:rPr>
          <w:sz w:val="24"/>
          <w:szCs w:val="24"/>
        </w:rPr>
        <w:t xml:space="preserve"> the syntax of this query is different in each data source</w:t>
      </w:r>
      <w:r w:rsidR="00634C21" w:rsidRPr="002B2DE6">
        <w:rPr>
          <w:sz w:val="24"/>
          <w:szCs w:val="24"/>
        </w:rPr>
        <w:t>.</w:t>
      </w:r>
      <w:r w:rsidRPr="002B2DE6">
        <w:rPr>
          <w:sz w:val="24"/>
          <w:szCs w:val="24"/>
        </w:rPr>
        <w:t xml:space="preserve"> </w:t>
      </w:r>
    </w:p>
    <w:p w14:paraId="2AA6B117" w14:textId="27FF48FE" w:rsidR="00062B52" w:rsidRPr="002B2DE6" w:rsidRDefault="00062B52" w:rsidP="002B2DE6">
      <w:pPr>
        <w:spacing w:line="300" w:lineRule="exact"/>
        <w:jc w:val="both"/>
        <w:rPr>
          <w:sz w:val="24"/>
          <w:szCs w:val="24"/>
        </w:rPr>
      </w:pPr>
      <w:r w:rsidRPr="00647A8B">
        <w:rPr>
          <w:sz w:val="24"/>
          <w:szCs w:val="24"/>
          <w:u w:val="single"/>
        </w:rPr>
        <w:t>Obs.2:</w:t>
      </w:r>
      <w:r w:rsidRPr="002B2DE6">
        <w:rPr>
          <w:sz w:val="24"/>
          <w:szCs w:val="24"/>
        </w:rPr>
        <w:t xml:space="preserve"> Cite</w:t>
      </w:r>
      <w:r w:rsidR="00577F9C">
        <w:rPr>
          <w:sz w:val="24"/>
          <w:szCs w:val="24"/>
        </w:rPr>
        <w:t>S</w:t>
      </w:r>
      <w:r w:rsidRPr="002B2DE6">
        <w:rPr>
          <w:sz w:val="24"/>
          <w:szCs w:val="24"/>
        </w:rPr>
        <w:t xml:space="preserve">eer (DS06) was removed because, during the course of this work, the search engine presented changes, returning a huge number of results for any query. For example, the search for “interoperability” and “disaster” returns 3,954,219 rows. </w:t>
      </w:r>
      <w:r w:rsidR="00C63567" w:rsidRPr="002B2DE6">
        <w:rPr>
          <w:sz w:val="24"/>
          <w:szCs w:val="24"/>
        </w:rPr>
        <w:t xml:space="preserve">This brings a </w:t>
      </w:r>
      <w:r w:rsidR="000B4630" w:rsidRPr="002B2DE6">
        <w:rPr>
          <w:sz w:val="24"/>
          <w:szCs w:val="24"/>
        </w:rPr>
        <w:t>reliability problem to trust the results. Therefore, we removed CiteSeer (DS06) and we added Wiley (DS62).</w:t>
      </w:r>
    </w:p>
    <w:p w14:paraId="78898050" w14:textId="7A3D6969" w:rsidR="00F63A8E" w:rsidRDefault="00F63A8E" w:rsidP="00674778">
      <w:pPr>
        <w:pStyle w:val="ListParagraph"/>
        <w:spacing w:line="300" w:lineRule="exact"/>
        <w:ind w:left="360" w:firstLine="0"/>
        <w:rPr>
          <w:lang w:val="en-US"/>
        </w:rPr>
      </w:pPr>
      <w:r>
        <w:rPr>
          <w:lang w:val="en-US"/>
        </w:rPr>
        <w:t>Quantitative analysis:</w:t>
      </w:r>
    </w:p>
    <w:p w14:paraId="672C6438" w14:textId="77777777" w:rsidR="00863FD7" w:rsidRDefault="00863FD7" w:rsidP="00674778">
      <w:pPr>
        <w:pStyle w:val="ListParagraph"/>
        <w:spacing w:line="300" w:lineRule="exact"/>
        <w:ind w:left="360" w:firstLine="0"/>
        <w:rPr>
          <w:lang w:val="en-US"/>
        </w:rPr>
      </w:pPr>
    </w:p>
    <w:tbl>
      <w:tblPr>
        <w:tblW w:w="8257" w:type="dxa"/>
        <w:jc w:val="center"/>
        <w:tblLook w:val="04A0" w:firstRow="1" w:lastRow="0" w:firstColumn="1" w:lastColumn="0" w:noHBand="0" w:noVBand="1"/>
      </w:tblPr>
      <w:tblGrid>
        <w:gridCol w:w="1074"/>
        <w:gridCol w:w="1136"/>
        <w:gridCol w:w="980"/>
        <w:gridCol w:w="1002"/>
        <w:gridCol w:w="986"/>
        <w:gridCol w:w="1177"/>
        <w:gridCol w:w="971"/>
        <w:gridCol w:w="931"/>
      </w:tblGrid>
      <w:tr w:rsidR="00244744" w:rsidRPr="004A688C" w14:paraId="44879D94" w14:textId="111228C1" w:rsidTr="00244744">
        <w:trPr>
          <w:trHeight w:val="285"/>
          <w:jc w:val="center"/>
        </w:trPr>
        <w:tc>
          <w:tcPr>
            <w:tcW w:w="1074" w:type="dxa"/>
            <w:vMerge w:val="restart"/>
            <w:tcBorders>
              <w:top w:val="single" w:sz="4" w:space="0" w:color="auto"/>
              <w:left w:val="single" w:sz="4" w:space="0" w:color="auto"/>
              <w:bottom w:val="single" w:sz="4" w:space="0" w:color="auto"/>
              <w:right w:val="single" w:sz="4" w:space="0" w:color="auto"/>
            </w:tcBorders>
            <w:shd w:val="clear" w:color="000000" w:fill="EEECE1"/>
            <w:hideMark/>
          </w:tcPr>
          <w:p w14:paraId="74184454" w14:textId="77777777" w:rsidR="00244744" w:rsidRPr="006B2724" w:rsidRDefault="00244744" w:rsidP="00D36E22">
            <w:pPr>
              <w:spacing w:line="240" w:lineRule="auto"/>
              <w:jc w:val="center"/>
              <w:rPr>
                <w:rFonts w:eastAsia="Times New Roman"/>
                <w:b/>
                <w:bCs/>
                <w:color w:val="365F91"/>
              </w:rPr>
            </w:pPr>
            <w:r w:rsidRPr="006B2724">
              <w:rPr>
                <w:rFonts w:eastAsia="Times New Roman"/>
                <w:b/>
                <w:bCs/>
                <w:color w:val="365F91"/>
              </w:rPr>
              <w:t>Database / Search string</w:t>
            </w:r>
          </w:p>
        </w:tc>
        <w:tc>
          <w:tcPr>
            <w:tcW w:w="1136" w:type="dxa"/>
            <w:tcBorders>
              <w:top w:val="single" w:sz="4" w:space="0" w:color="auto"/>
              <w:left w:val="nil"/>
              <w:bottom w:val="nil"/>
              <w:right w:val="single" w:sz="4" w:space="0" w:color="auto"/>
            </w:tcBorders>
            <w:shd w:val="clear" w:color="000000" w:fill="EEECE1"/>
            <w:hideMark/>
          </w:tcPr>
          <w:p w14:paraId="62024AF1" w14:textId="77777777" w:rsidR="00244744" w:rsidRPr="006B2724" w:rsidRDefault="00244744" w:rsidP="00D36E22">
            <w:pPr>
              <w:spacing w:line="240" w:lineRule="auto"/>
              <w:rPr>
                <w:rFonts w:eastAsia="Times New Roman"/>
                <w:b/>
                <w:bCs/>
                <w:color w:val="365F91"/>
              </w:rPr>
            </w:pPr>
            <w:r w:rsidRPr="006B2724">
              <w:rPr>
                <w:rFonts w:eastAsia="Times New Roman"/>
                <w:b/>
                <w:bCs/>
                <w:color w:val="365F91"/>
              </w:rPr>
              <w:t>DS01</w:t>
            </w:r>
          </w:p>
        </w:tc>
        <w:tc>
          <w:tcPr>
            <w:tcW w:w="980" w:type="dxa"/>
            <w:tcBorders>
              <w:top w:val="single" w:sz="4" w:space="0" w:color="auto"/>
              <w:left w:val="nil"/>
              <w:bottom w:val="nil"/>
              <w:right w:val="single" w:sz="4" w:space="0" w:color="auto"/>
            </w:tcBorders>
            <w:shd w:val="clear" w:color="000000" w:fill="EEECE1"/>
            <w:hideMark/>
          </w:tcPr>
          <w:p w14:paraId="0D01E648" w14:textId="77777777" w:rsidR="00244744" w:rsidRPr="006B2724" w:rsidRDefault="00244744" w:rsidP="00D36E22">
            <w:pPr>
              <w:spacing w:line="240" w:lineRule="auto"/>
              <w:rPr>
                <w:rFonts w:eastAsia="Times New Roman"/>
                <w:b/>
                <w:bCs/>
                <w:color w:val="365F91"/>
              </w:rPr>
            </w:pPr>
            <w:r w:rsidRPr="006B2724">
              <w:rPr>
                <w:rFonts w:eastAsia="Times New Roman"/>
                <w:b/>
                <w:bCs/>
                <w:color w:val="365F91"/>
              </w:rPr>
              <w:t>DS02</w:t>
            </w:r>
          </w:p>
        </w:tc>
        <w:tc>
          <w:tcPr>
            <w:tcW w:w="1002" w:type="dxa"/>
            <w:tcBorders>
              <w:top w:val="single" w:sz="4" w:space="0" w:color="auto"/>
              <w:left w:val="nil"/>
              <w:bottom w:val="nil"/>
              <w:right w:val="single" w:sz="4" w:space="0" w:color="auto"/>
            </w:tcBorders>
            <w:shd w:val="clear" w:color="000000" w:fill="EEECE1"/>
            <w:hideMark/>
          </w:tcPr>
          <w:p w14:paraId="1CEC0CC2" w14:textId="77777777" w:rsidR="00244744" w:rsidRPr="006B2724" w:rsidRDefault="00244744" w:rsidP="00D36E22">
            <w:pPr>
              <w:spacing w:line="240" w:lineRule="auto"/>
              <w:rPr>
                <w:rFonts w:eastAsia="Times New Roman"/>
                <w:b/>
                <w:bCs/>
                <w:color w:val="365F91"/>
              </w:rPr>
            </w:pPr>
            <w:r w:rsidRPr="006B2724">
              <w:rPr>
                <w:rFonts w:eastAsia="Times New Roman"/>
                <w:b/>
                <w:bCs/>
                <w:color w:val="365F91"/>
              </w:rPr>
              <w:t>DS03</w:t>
            </w:r>
          </w:p>
        </w:tc>
        <w:tc>
          <w:tcPr>
            <w:tcW w:w="986" w:type="dxa"/>
            <w:tcBorders>
              <w:top w:val="single" w:sz="4" w:space="0" w:color="auto"/>
              <w:left w:val="nil"/>
              <w:bottom w:val="nil"/>
              <w:right w:val="single" w:sz="4" w:space="0" w:color="auto"/>
            </w:tcBorders>
            <w:shd w:val="clear" w:color="000000" w:fill="EEECE1"/>
            <w:hideMark/>
          </w:tcPr>
          <w:p w14:paraId="26B23596" w14:textId="77777777" w:rsidR="00244744" w:rsidRPr="006B2724" w:rsidRDefault="00244744" w:rsidP="00D36E22">
            <w:pPr>
              <w:spacing w:line="240" w:lineRule="auto"/>
              <w:rPr>
                <w:rFonts w:eastAsia="Times New Roman"/>
                <w:b/>
                <w:bCs/>
                <w:color w:val="365F91"/>
              </w:rPr>
            </w:pPr>
            <w:r w:rsidRPr="006B2724">
              <w:rPr>
                <w:rFonts w:eastAsia="Times New Roman"/>
                <w:b/>
                <w:bCs/>
                <w:color w:val="365F91"/>
              </w:rPr>
              <w:t>DS04</w:t>
            </w:r>
          </w:p>
        </w:tc>
        <w:tc>
          <w:tcPr>
            <w:tcW w:w="1177" w:type="dxa"/>
            <w:tcBorders>
              <w:top w:val="single" w:sz="4" w:space="0" w:color="auto"/>
              <w:left w:val="nil"/>
              <w:bottom w:val="nil"/>
              <w:right w:val="single" w:sz="4" w:space="0" w:color="auto"/>
            </w:tcBorders>
            <w:shd w:val="clear" w:color="000000" w:fill="EEECE1"/>
            <w:hideMark/>
          </w:tcPr>
          <w:p w14:paraId="1DBE7D6E" w14:textId="77777777" w:rsidR="00244744" w:rsidRPr="006B2724" w:rsidRDefault="00244744" w:rsidP="00D36E22">
            <w:pPr>
              <w:spacing w:line="240" w:lineRule="auto"/>
              <w:rPr>
                <w:rFonts w:eastAsia="Times New Roman"/>
                <w:b/>
                <w:bCs/>
                <w:color w:val="365F91"/>
              </w:rPr>
            </w:pPr>
            <w:r w:rsidRPr="006B2724">
              <w:rPr>
                <w:rFonts w:eastAsia="Times New Roman"/>
                <w:b/>
                <w:bCs/>
                <w:color w:val="365F91"/>
              </w:rPr>
              <w:t>DS05</w:t>
            </w:r>
          </w:p>
        </w:tc>
        <w:tc>
          <w:tcPr>
            <w:tcW w:w="971" w:type="dxa"/>
            <w:tcBorders>
              <w:top w:val="single" w:sz="4" w:space="0" w:color="auto"/>
              <w:left w:val="nil"/>
              <w:bottom w:val="nil"/>
              <w:right w:val="single" w:sz="4" w:space="0" w:color="auto"/>
            </w:tcBorders>
            <w:shd w:val="clear" w:color="000000" w:fill="EEECE1"/>
            <w:hideMark/>
          </w:tcPr>
          <w:p w14:paraId="0E649A7E" w14:textId="77777777" w:rsidR="00244744" w:rsidRPr="006B2724" w:rsidRDefault="00244744" w:rsidP="00D36E22">
            <w:pPr>
              <w:spacing w:line="240" w:lineRule="auto"/>
              <w:rPr>
                <w:rFonts w:eastAsia="Times New Roman"/>
                <w:b/>
                <w:bCs/>
                <w:color w:val="365F91"/>
              </w:rPr>
            </w:pPr>
            <w:r w:rsidRPr="006B2724">
              <w:rPr>
                <w:rFonts w:eastAsia="Times New Roman"/>
                <w:b/>
                <w:bCs/>
                <w:color w:val="365F91"/>
              </w:rPr>
              <w:t>DS07</w:t>
            </w:r>
          </w:p>
        </w:tc>
        <w:tc>
          <w:tcPr>
            <w:tcW w:w="931" w:type="dxa"/>
            <w:tcBorders>
              <w:top w:val="single" w:sz="4" w:space="0" w:color="auto"/>
              <w:left w:val="nil"/>
              <w:bottom w:val="nil"/>
              <w:right w:val="single" w:sz="4" w:space="0" w:color="auto"/>
            </w:tcBorders>
            <w:shd w:val="clear" w:color="000000" w:fill="EEECE1"/>
          </w:tcPr>
          <w:p w14:paraId="00B235FB" w14:textId="4BC6F71B" w:rsidR="00244744" w:rsidRPr="006B2724" w:rsidRDefault="00244744" w:rsidP="00D36E22">
            <w:pPr>
              <w:spacing w:line="240" w:lineRule="auto"/>
              <w:rPr>
                <w:rFonts w:eastAsia="Times New Roman"/>
                <w:b/>
                <w:bCs/>
                <w:color w:val="365F91"/>
              </w:rPr>
            </w:pPr>
            <w:r w:rsidRPr="006B2724">
              <w:rPr>
                <w:rFonts w:eastAsia="Times New Roman"/>
                <w:b/>
                <w:bCs/>
                <w:color w:val="365F91"/>
              </w:rPr>
              <w:t>DS62</w:t>
            </w:r>
          </w:p>
        </w:tc>
      </w:tr>
      <w:tr w:rsidR="00244744" w:rsidRPr="004A688C" w14:paraId="5A356499" w14:textId="4FCD84B2" w:rsidTr="00244744">
        <w:trPr>
          <w:trHeight w:val="555"/>
          <w:jc w:val="center"/>
        </w:trPr>
        <w:tc>
          <w:tcPr>
            <w:tcW w:w="1074" w:type="dxa"/>
            <w:vMerge/>
            <w:tcBorders>
              <w:top w:val="single" w:sz="4" w:space="0" w:color="auto"/>
              <w:left w:val="single" w:sz="4" w:space="0" w:color="auto"/>
              <w:bottom w:val="single" w:sz="4" w:space="0" w:color="auto"/>
              <w:right w:val="single" w:sz="4" w:space="0" w:color="auto"/>
            </w:tcBorders>
            <w:vAlign w:val="center"/>
            <w:hideMark/>
          </w:tcPr>
          <w:p w14:paraId="21B50D63" w14:textId="77777777" w:rsidR="00244744" w:rsidRPr="006B2724" w:rsidRDefault="00244744" w:rsidP="00D36E22">
            <w:pPr>
              <w:spacing w:line="240" w:lineRule="auto"/>
              <w:rPr>
                <w:rFonts w:eastAsia="Times New Roman"/>
                <w:b/>
                <w:bCs/>
                <w:color w:val="365F91"/>
              </w:rPr>
            </w:pPr>
          </w:p>
        </w:tc>
        <w:tc>
          <w:tcPr>
            <w:tcW w:w="1136" w:type="dxa"/>
            <w:tcBorders>
              <w:top w:val="nil"/>
              <w:left w:val="nil"/>
              <w:bottom w:val="single" w:sz="4" w:space="0" w:color="auto"/>
              <w:right w:val="single" w:sz="4" w:space="0" w:color="auto"/>
            </w:tcBorders>
            <w:shd w:val="clear" w:color="000000" w:fill="EEECE1"/>
            <w:hideMark/>
          </w:tcPr>
          <w:p w14:paraId="39CF418B" w14:textId="77777777" w:rsidR="00244744" w:rsidRPr="006B2724" w:rsidRDefault="00020684" w:rsidP="00D36E22">
            <w:pPr>
              <w:spacing w:line="240" w:lineRule="auto"/>
              <w:rPr>
                <w:rFonts w:eastAsia="Times New Roman"/>
                <w:b/>
                <w:bCs/>
                <w:color w:val="0000FF"/>
                <w:u w:val="single"/>
              </w:rPr>
            </w:pPr>
            <w:hyperlink r:id="rId82" w:history="1">
              <w:r w:rsidR="00244744" w:rsidRPr="006B2724">
                <w:rPr>
                  <w:rFonts w:eastAsia="Times New Roman"/>
                  <w:b/>
                  <w:bCs/>
                  <w:color w:val="0000FF"/>
                  <w:u w:val="single"/>
                </w:rPr>
                <w:t>ACM Digital Library</w:t>
              </w:r>
            </w:hyperlink>
          </w:p>
        </w:tc>
        <w:tc>
          <w:tcPr>
            <w:tcW w:w="980" w:type="dxa"/>
            <w:tcBorders>
              <w:top w:val="nil"/>
              <w:left w:val="nil"/>
              <w:bottom w:val="single" w:sz="4" w:space="0" w:color="auto"/>
              <w:right w:val="single" w:sz="4" w:space="0" w:color="auto"/>
            </w:tcBorders>
            <w:shd w:val="clear" w:color="000000" w:fill="EEECE1"/>
            <w:hideMark/>
          </w:tcPr>
          <w:p w14:paraId="5F123C46" w14:textId="77777777" w:rsidR="00244744" w:rsidRPr="006B2724" w:rsidRDefault="00020684" w:rsidP="00D36E22">
            <w:pPr>
              <w:spacing w:line="240" w:lineRule="auto"/>
              <w:rPr>
                <w:rFonts w:eastAsia="Times New Roman"/>
                <w:b/>
                <w:bCs/>
                <w:color w:val="0000FF"/>
                <w:u w:val="single"/>
              </w:rPr>
            </w:pPr>
            <w:hyperlink r:id="rId83" w:history="1">
              <w:r w:rsidR="00244744" w:rsidRPr="006B2724">
                <w:rPr>
                  <w:rFonts w:eastAsia="Times New Roman"/>
                  <w:b/>
                  <w:bCs/>
                  <w:color w:val="0000FF"/>
                  <w:u w:val="single"/>
                </w:rPr>
                <w:t>Science Direct</w:t>
              </w:r>
            </w:hyperlink>
          </w:p>
        </w:tc>
        <w:tc>
          <w:tcPr>
            <w:tcW w:w="1002" w:type="dxa"/>
            <w:tcBorders>
              <w:top w:val="nil"/>
              <w:left w:val="nil"/>
              <w:bottom w:val="single" w:sz="4" w:space="0" w:color="auto"/>
              <w:right w:val="single" w:sz="4" w:space="0" w:color="auto"/>
            </w:tcBorders>
            <w:shd w:val="clear" w:color="000000" w:fill="EEECE1"/>
            <w:hideMark/>
          </w:tcPr>
          <w:p w14:paraId="599F2DE8" w14:textId="77777777" w:rsidR="00244744" w:rsidRPr="006B2724" w:rsidRDefault="00020684" w:rsidP="00D36E22">
            <w:pPr>
              <w:spacing w:line="240" w:lineRule="auto"/>
              <w:rPr>
                <w:rFonts w:eastAsia="Times New Roman"/>
                <w:b/>
                <w:bCs/>
                <w:color w:val="0000FF"/>
                <w:u w:val="single"/>
              </w:rPr>
            </w:pPr>
            <w:hyperlink r:id="rId84" w:history="1">
              <w:r w:rsidR="00244744" w:rsidRPr="006B2724">
                <w:rPr>
                  <w:rFonts w:eastAsia="Times New Roman"/>
                  <w:b/>
                  <w:bCs/>
                  <w:color w:val="0000FF"/>
                  <w:u w:val="single"/>
                </w:rPr>
                <w:t>Springer</w:t>
              </w:r>
            </w:hyperlink>
          </w:p>
        </w:tc>
        <w:tc>
          <w:tcPr>
            <w:tcW w:w="986" w:type="dxa"/>
            <w:tcBorders>
              <w:top w:val="nil"/>
              <w:left w:val="nil"/>
              <w:bottom w:val="single" w:sz="4" w:space="0" w:color="auto"/>
              <w:right w:val="single" w:sz="4" w:space="0" w:color="auto"/>
            </w:tcBorders>
            <w:shd w:val="clear" w:color="000000" w:fill="EEECE1"/>
            <w:hideMark/>
          </w:tcPr>
          <w:p w14:paraId="4AB10D60" w14:textId="77777777" w:rsidR="00244744" w:rsidRPr="006B2724" w:rsidRDefault="00020684" w:rsidP="00D36E22">
            <w:pPr>
              <w:spacing w:line="240" w:lineRule="auto"/>
              <w:rPr>
                <w:rFonts w:eastAsia="Times New Roman"/>
                <w:b/>
                <w:bCs/>
                <w:color w:val="0000FF"/>
                <w:u w:val="single"/>
              </w:rPr>
            </w:pPr>
            <w:hyperlink r:id="rId85" w:history="1">
              <w:r w:rsidR="00244744" w:rsidRPr="006B2724">
                <w:rPr>
                  <w:rFonts w:eastAsia="Times New Roman"/>
                  <w:b/>
                  <w:bCs/>
                  <w:color w:val="0000FF"/>
                  <w:u w:val="single"/>
                </w:rPr>
                <w:t xml:space="preserve">Google Scholar </w:t>
              </w:r>
            </w:hyperlink>
          </w:p>
        </w:tc>
        <w:tc>
          <w:tcPr>
            <w:tcW w:w="1177" w:type="dxa"/>
            <w:tcBorders>
              <w:top w:val="nil"/>
              <w:left w:val="nil"/>
              <w:bottom w:val="single" w:sz="4" w:space="0" w:color="auto"/>
              <w:right w:val="single" w:sz="4" w:space="0" w:color="auto"/>
            </w:tcBorders>
            <w:shd w:val="clear" w:color="000000" w:fill="EEECE1"/>
            <w:hideMark/>
          </w:tcPr>
          <w:p w14:paraId="055AEB87" w14:textId="77777777" w:rsidR="00244744" w:rsidRPr="006B2724" w:rsidRDefault="00020684" w:rsidP="00D36E22">
            <w:pPr>
              <w:spacing w:line="240" w:lineRule="auto"/>
              <w:rPr>
                <w:rFonts w:eastAsia="Times New Roman"/>
                <w:b/>
                <w:bCs/>
                <w:color w:val="0000FF"/>
                <w:u w:val="single"/>
              </w:rPr>
            </w:pPr>
            <w:hyperlink r:id="rId86" w:history="1">
              <w:r w:rsidR="00244744" w:rsidRPr="006B2724">
                <w:rPr>
                  <w:rFonts w:eastAsia="Times New Roman"/>
                  <w:b/>
                  <w:bCs/>
                  <w:color w:val="0000FF"/>
                  <w:u w:val="single"/>
                </w:rPr>
                <w:t>IEEExplore</w:t>
              </w:r>
            </w:hyperlink>
          </w:p>
        </w:tc>
        <w:tc>
          <w:tcPr>
            <w:tcW w:w="971" w:type="dxa"/>
            <w:tcBorders>
              <w:top w:val="nil"/>
              <w:left w:val="nil"/>
              <w:bottom w:val="single" w:sz="4" w:space="0" w:color="auto"/>
              <w:right w:val="single" w:sz="4" w:space="0" w:color="auto"/>
            </w:tcBorders>
            <w:shd w:val="clear" w:color="000000" w:fill="EEECE1"/>
            <w:hideMark/>
          </w:tcPr>
          <w:p w14:paraId="02C8536E" w14:textId="77777777" w:rsidR="00244744" w:rsidRPr="006B2724" w:rsidRDefault="00020684" w:rsidP="00D36E22">
            <w:pPr>
              <w:spacing w:line="240" w:lineRule="auto"/>
              <w:rPr>
                <w:rFonts w:eastAsia="Times New Roman"/>
                <w:b/>
                <w:bCs/>
                <w:color w:val="0000FF"/>
                <w:u w:val="single"/>
              </w:rPr>
            </w:pPr>
            <w:hyperlink r:id="rId87" w:history="1">
              <w:r w:rsidR="00244744" w:rsidRPr="006B2724">
                <w:rPr>
                  <w:rFonts w:eastAsia="Times New Roman"/>
                  <w:b/>
                  <w:bCs/>
                  <w:color w:val="0000FF"/>
                  <w:u w:val="single"/>
                </w:rPr>
                <w:t>Scopus</w:t>
              </w:r>
            </w:hyperlink>
          </w:p>
        </w:tc>
        <w:tc>
          <w:tcPr>
            <w:tcW w:w="931" w:type="dxa"/>
            <w:tcBorders>
              <w:top w:val="nil"/>
              <w:left w:val="nil"/>
              <w:bottom w:val="single" w:sz="4" w:space="0" w:color="auto"/>
              <w:right w:val="single" w:sz="4" w:space="0" w:color="auto"/>
            </w:tcBorders>
            <w:shd w:val="clear" w:color="000000" w:fill="EEECE1"/>
          </w:tcPr>
          <w:p w14:paraId="1A688872" w14:textId="0464B1D2" w:rsidR="00244744" w:rsidRPr="006B2724" w:rsidRDefault="00020684" w:rsidP="00D36E22">
            <w:pPr>
              <w:spacing w:line="240" w:lineRule="auto"/>
              <w:rPr>
                <w:b/>
              </w:rPr>
            </w:pPr>
            <w:hyperlink r:id="rId88" w:history="1">
              <w:r w:rsidR="00244744" w:rsidRPr="006B2724">
                <w:rPr>
                  <w:rStyle w:val="Hyperlink"/>
                  <w:b/>
                  <w:noProof w:val="0"/>
                </w:rPr>
                <w:t>Wiley</w:t>
              </w:r>
            </w:hyperlink>
          </w:p>
        </w:tc>
      </w:tr>
      <w:tr w:rsidR="00244744" w:rsidRPr="004A688C" w14:paraId="5D5E5E9B" w14:textId="37472BF2" w:rsidTr="00244744">
        <w:trPr>
          <w:trHeight w:val="300"/>
          <w:jc w:val="center"/>
        </w:trPr>
        <w:tc>
          <w:tcPr>
            <w:tcW w:w="1074" w:type="dxa"/>
            <w:tcBorders>
              <w:top w:val="nil"/>
              <w:left w:val="single" w:sz="4" w:space="0" w:color="auto"/>
              <w:bottom w:val="single" w:sz="4" w:space="0" w:color="auto"/>
              <w:right w:val="single" w:sz="4" w:space="0" w:color="auto"/>
            </w:tcBorders>
            <w:shd w:val="clear" w:color="auto" w:fill="auto"/>
            <w:vAlign w:val="center"/>
            <w:hideMark/>
          </w:tcPr>
          <w:p w14:paraId="4D611FEB" w14:textId="266A6BA7" w:rsidR="00244744" w:rsidRPr="004A688C" w:rsidRDefault="00244744" w:rsidP="00D36E22">
            <w:pPr>
              <w:spacing w:line="240" w:lineRule="auto"/>
              <w:rPr>
                <w:rFonts w:eastAsia="Times New Roman"/>
                <w:b/>
                <w:bCs/>
              </w:rPr>
            </w:pPr>
            <w:r>
              <w:rPr>
                <w:rFonts w:eastAsia="Times New Roman"/>
                <w:b/>
                <w:bCs/>
              </w:rPr>
              <w:t>Round 2</w:t>
            </w:r>
          </w:p>
        </w:tc>
        <w:tc>
          <w:tcPr>
            <w:tcW w:w="1136" w:type="dxa"/>
            <w:tcBorders>
              <w:top w:val="nil"/>
              <w:left w:val="nil"/>
              <w:bottom w:val="single" w:sz="4" w:space="0" w:color="auto"/>
              <w:right w:val="single" w:sz="4" w:space="0" w:color="auto"/>
            </w:tcBorders>
            <w:shd w:val="clear" w:color="auto" w:fill="auto"/>
            <w:vAlign w:val="center"/>
          </w:tcPr>
          <w:p w14:paraId="22125F27" w14:textId="365F9448" w:rsidR="00244744" w:rsidRPr="00BA1569" w:rsidRDefault="00020684" w:rsidP="00D36E22">
            <w:pPr>
              <w:spacing w:line="240" w:lineRule="auto"/>
              <w:rPr>
                <w:rFonts w:eastAsia="Times New Roman"/>
              </w:rPr>
            </w:pPr>
            <w:hyperlink r:id="rId89" w:history="1">
              <w:r w:rsidR="00244744" w:rsidRPr="00C172A3">
                <w:rPr>
                  <w:rStyle w:val="Hyperlink"/>
                  <w:rFonts w:eastAsia="Times New Roman"/>
                  <w:noProof w:val="0"/>
                </w:rPr>
                <w:t>22</w:t>
              </w:r>
            </w:hyperlink>
          </w:p>
        </w:tc>
        <w:tc>
          <w:tcPr>
            <w:tcW w:w="980" w:type="dxa"/>
            <w:tcBorders>
              <w:top w:val="nil"/>
              <w:left w:val="nil"/>
              <w:bottom w:val="single" w:sz="4" w:space="0" w:color="auto"/>
              <w:right w:val="single" w:sz="4" w:space="0" w:color="auto"/>
            </w:tcBorders>
            <w:shd w:val="clear" w:color="auto" w:fill="auto"/>
            <w:vAlign w:val="center"/>
          </w:tcPr>
          <w:p w14:paraId="35D91A69" w14:textId="27E86917" w:rsidR="00244744" w:rsidRPr="00BA1569" w:rsidRDefault="00020684" w:rsidP="00D36E22">
            <w:pPr>
              <w:spacing w:line="240" w:lineRule="auto"/>
              <w:rPr>
                <w:rFonts w:eastAsia="Times New Roman"/>
              </w:rPr>
            </w:pPr>
            <w:hyperlink r:id="rId90" w:history="1">
              <w:r w:rsidR="00244744" w:rsidRPr="00A4509E">
                <w:rPr>
                  <w:rStyle w:val="Hyperlink"/>
                  <w:rFonts w:eastAsia="Times New Roman"/>
                  <w:noProof w:val="0"/>
                </w:rPr>
                <w:t>770</w:t>
              </w:r>
            </w:hyperlink>
          </w:p>
        </w:tc>
        <w:tc>
          <w:tcPr>
            <w:tcW w:w="1002" w:type="dxa"/>
            <w:tcBorders>
              <w:top w:val="nil"/>
              <w:left w:val="nil"/>
              <w:bottom w:val="single" w:sz="4" w:space="0" w:color="auto"/>
              <w:right w:val="single" w:sz="4" w:space="0" w:color="auto"/>
            </w:tcBorders>
            <w:shd w:val="clear" w:color="auto" w:fill="auto"/>
            <w:vAlign w:val="center"/>
          </w:tcPr>
          <w:p w14:paraId="64D6ED4F" w14:textId="0AA981BA" w:rsidR="00244744" w:rsidRPr="00BA1569" w:rsidRDefault="00020684" w:rsidP="00AC15AC">
            <w:pPr>
              <w:spacing w:line="240" w:lineRule="auto"/>
              <w:rPr>
                <w:rFonts w:eastAsia="Times New Roman"/>
              </w:rPr>
            </w:pPr>
            <w:hyperlink r:id="rId91" w:history="1">
              <w:r w:rsidR="00244744" w:rsidRPr="00A4509E">
                <w:rPr>
                  <w:rStyle w:val="Hyperlink"/>
                  <w:rFonts w:eastAsia="Times New Roman"/>
                  <w:noProof w:val="0"/>
                </w:rPr>
                <w:t>1,6</w:t>
              </w:r>
              <w:r w:rsidR="00AC15AC">
                <w:rPr>
                  <w:rStyle w:val="Hyperlink"/>
                  <w:rFonts w:eastAsia="Times New Roman"/>
                  <w:noProof w:val="0"/>
                </w:rPr>
                <w:t>97</w:t>
              </w:r>
            </w:hyperlink>
          </w:p>
        </w:tc>
        <w:tc>
          <w:tcPr>
            <w:tcW w:w="986" w:type="dxa"/>
            <w:tcBorders>
              <w:top w:val="nil"/>
              <w:left w:val="nil"/>
              <w:bottom w:val="single" w:sz="4" w:space="0" w:color="auto"/>
              <w:right w:val="single" w:sz="4" w:space="0" w:color="auto"/>
            </w:tcBorders>
            <w:shd w:val="clear" w:color="auto" w:fill="auto"/>
            <w:vAlign w:val="center"/>
          </w:tcPr>
          <w:p w14:paraId="245ACE43" w14:textId="17FB5273" w:rsidR="00244744" w:rsidRPr="004A688C" w:rsidRDefault="00020684" w:rsidP="006F6426">
            <w:pPr>
              <w:spacing w:line="240" w:lineRule="auto"/>
              <w:rPr>
                <w:rFonts w:eastAsia="Times New Roman"/>
              </w:rPr>
            </w:pPr>
            <w:hyperlink r:id="rId92" w:history="1">
              <w:r w:rsidR="006F6426">
                <w:rPr>
                  <w:rStyle w:val="Hyperlink"/>
                  <w:rFonts w:eastAsia="Times New Roman"/>
                  <w:noProof w:val="0"/>
                </w:rPr>
                <w:t>66</w:t>
              </w:r>
            </w:hyperlink>
          </w:p>
        </w:tc>
        <w:tc>
          <w:tcPr>
            <w:tcW w:w="1177" w:type="dxa"/>
            <w:tcBorders>
              <w:top w:val="nil"/>
              <w:left w:val="nil"/>
              <w:bottom w:val="single" w:sz="4" w:space="0" w:color="auto"/>
              <w:right w:val="single" w:sz="4" w:space="0" w:color="auto"/>
            </w:tcBorders>
            <w:shd w:val="clear" w:color="auto" w:fill="auto"/>
            <w:vAlign w:val="center"/>
          </w:tcPr>
          <w:p w14:paraId="4AA79CA8" w14:textId="5572611E" w:rsidR="00244744" w:rsidRPr="004A688C" w:rsidRDefault="00020684" w:rsidP="00D36E22">
            <w:pPr>
              <w:spacing w:line="240" w:lineRule="auto"/>
              <w:rPr>
                <w:rFonts w:eastAsia="Times New Roman"/>
              </w:rPr>
            </w:pPr>
            <w:hyperlink r:id="rId93" w:history="1">
              <w:r w:rsidR="00244744" w:rsidRPr="002D12FB">
                <w:rPr>
                  <w:rStyle w:val="Hyperlink"/>
                  <w:rFonts w:eastAsia="Times New Roman"/>
                  <w:noProof w:val="0"/>
                </w:rPr>
                <w:t>2</w:t>
              </w:r>
            </w:hyperlink>
          </w:p>
        </w:tc>
        <w:tc>
          <w:tcPr>
            <w:tcW w:w="971" w:type="dxa"/>
            <w:tcBorders>
              <w:top w:val="nil"/>
              <w:left w:val="nil"/>
              <w:bottom w:val="single" w:sz="4" w:space="0" w:color="auto"/>
              <w:right w:val="single" w:sz="4" w:space="0" w:color="auto"/>
            </w:tcBorders>
            <w:shd w:val="clear" w:color="auto" w:fill="auto"/>
            <w:vAlign w:val="center"/>
          </w:tcPr>
          <w:p w14:paraId="5DECB811" w14:textId="504AC1BF" w:rsidR="00244744" w:rsidRPr="004A688C" w:rsidRDefault="00020684" w:rsidP="00D756A9">
            <w:pPr>
              <w:spacing w:line="240" w:lineRule="auto"/>
              <w:rPr>
                <w:rFonts w:eastAsia="Times New Roman"/>
              </w:rPr>
            </w:pPr>
            <w:hyperlink r:id="rId94" w:history="1">
              <w:r w:rsidR="00244744" w:rsidRPr="00C04A4E">
                <w:rPr>
                  <w:rStyle w:val="Hyperlink"/>
                  <w:rFonts w:eastAsia="Times New Roman"/>
                  <w:noProof w:val="0"/>
                </w:rPr>
                <w:t>3</w:t>
              </w:r>
              <w:r w:rsidR="00D756A9">
                <w:rPr>
                  <w:rStyle w:val="Hyperlink"/>
                  <w:rFonts w:eastAsia="Times New Roman"/>
                  <w:noProof w:val="0"/>
                </w:rPr>
                <w:t>62</w:t>
              </w:r>
            </w:hyperlink>
          </w:p>
        </w:tc>
        <w:tc>
          <w:tcPr>
            <w:tcW w:w="931" w:type="dxa"/>
            <w:tcBorders>
              <w:top w:val="nil"/>
              <w:left w:val="nil"/>
              <w:bottom w:val="single" w:sz="4" w:space="0" w:color="auto"/>
              <w:right w:val="single" w:sz="4" w:space="0" w:color="auto"/>
            </w:tcBorders>
          </w:tcPr>
          <w:p w14:paraId="406DB509" w14:textId="74BC0595" w:rsidR="00244744" w:rsidRPr="004A688C" w:rsidRDefault="005C4C55" w:rsidP="00D36E22">
            <w:pPr>
              <w:spacing w:line="240" w:lineRule="auto"/>
              <w:rPr>
                <w:rFonts w:eastAsia="Times New Roman"/>
              </w:rPr>
            </w:pPr>
            <w:hyperlink r:id="rId95" w:history="1">
              <w:r w:rsidR="00244744" w:rsidRPr="005C4C55">
                <w:rPr>
                  <w:rStyle w:val="Hyperlink"/>
                  <w:rFonts w:eastAsia="Times New Roman"/>
                  <w:noProof w:val="0"/>
                </w:rPr>
                <w:t>455</w:t>
              </w:r>
            </w:hyperlink>
          </w:p>
        </w:tc>
      </w:tr>
    </w:tbl>
    <w:p w14:paraId="2C7F0BC4" w14:textId="7AC7C6E3" w:rsidR="0078195C" w:rsidRDefault="0078195C" w:rsidP="0078195C">
      <w:pPr>
        <w:spacing w:line="300" w:lineRule="exact"/>
      </w:pPr>
    </w:p>
    <w:p w14:paraId="5FF7FAD8" w14:textId="3EED62BB" w:rsidR="00F27CFB" w:rsidRDefault="00062B52" w:rsidP="00527EFD">
      <w:pPr>
        <w:spacing w:line="300" w:lineRule="exact"/>
        <w:jc w:val="both"/>
        <w:rPr>
          <w:sz w:val="24"/>
          <w:szCs w:val="24"/>
        </w:rPr>
      </w:pPr>
      <w:r w:rsidRPr="00527EFD">
        <w:rPr>
          <w:sz w:val="24"/>
          <w:szCs w:val="24"/>
        </w:rPr>
        <w:t>The results show how i</w:t>
      </w:r>
      <w:r w:rsidR="006A5041" w:rsidRPr="00527EFD">
        <w:rPr>
          <w:sz w:val="24"/>
          <w:szCs w:val="24"/>
        </w:rPr>
        <w:t xml:space="preserve">nteroperability </w:t>
      </w:r>
      <w:r w:rsidRPr="00527EFD">
        <w:rPr>
          <w:sz w:val="24"/>
          <w:szCs w:val="24"/>
        </w:rPr>
        <w:t xml:space="preserve">has a great importance in emergency context, being targeted by a series of works. The difference of the number of results in each data source follows a similar behavior observed in the first round. However, in this case, Google Scholar (DS04) </w:t>
      </w:r>
      <w:r w:rsidR="00244744">
        <w:rPr>
          <w:sz w:val="24"/>
          <w:szCs w:val="24"/>
        </w:rPr>
        <w:t xml:space="preserve">returned less occurrences than Springer (DS03), ScienceDirect (DS02), Wiley (DS67) and Scopus (DS07), different from the results in the first round. The reason for this discrepancy </w:t>
      </w:r>
      <w:r w:rsidR="00C47377">
        <w:rPr>
          <w:sz w:val="24"/>
          <w:szCs w:val="24"/>
        </w:rPr>
        <w:t>should be the use of the technical term “interoperability”</w:t>
      </w:r>
      <w:r w:rsidR="0066336F">
        <w:rPr>
          <w:sz w:val="24"/>
          <w:szCs w:val="24"/>
        </w:rPr>
        <w:t xml:space="preserve">, which </w:t>
      </w:r>
      <w:r w:rsidR="00A517AE">
        <w:rPr>
          <w:sz w:val="24"/>
          <w:szCs w:val="24"/>
        </w:rPr>
        <w:t>is</w:t>
      </w:r>
      <w:r w:rsidR="0066336F">
        <w:rPr>
          <w:sz w:val="24"/>
          <w:szCs w:val="24"/>
        </w:rPr>
        <w:t xml:space="preserve"> mostly cited by research in computer science </w:t>
      </w:r>
      <w:r w:rsidR="004A4244">
        <w:rPr>
          <w:sz w:val="24"/>
          <w:szCs w:val="24"/>
        </w:rPr>
        <w:t>field</w:t>
      </w:r>
      <w:r w:rsidR="0066336F">
        <w:rPr>
          <w:sz w:val="24"/>
          <w:szCs w:val="24"/>
        </w:rPr>
        <w:t xml:space="preserve">. </w:t>
      </w:r>
      <w:r w:rsidR="00FB0D38">
        <w:rPr>
          <w:sz w:val="24"/>
          <w:szCs w:val="24"/>
        </w:rPr>
        <w:t>The</w:t>
      </w:r>
      <w:r w:rsidR="0066336F">
        <w:rPr>
          <w:sz w:val="24"/>
          <w:szCs w:val="24"/>
        </w:rPr>
        <w:t xml:space="preserve"> terms used in the first round</w:t>
      </w:r>
      <w:r w:rsidR="00FB0D38">
        <w:rPr>
          <w:sz w:val="24"/>
          <w:szCs w:val="24"/>
        </w:rPr>
        <w:t xml:space="preserve"> are more general. </w:t>
      </w:r>
      <w:r w:rsidR="00057090">
        <w:rPr>
          <w:sz w:val="24"/>
          <w:szCs w:val="24"/>
        </w:rPr>
        <w:t>Despite this issue, Google Scholar recommended to use the term “</w:t>
      </w:r>
      <w:r w:rsidR="00057090" w:rsidRPr="00057090">
        <w:rPr>
          <w:sz w:val="24"/>
          <w:szCs w:val="24"/>
        </w:rPr>
        <w:t>situational awareness</w:t>
      </w:r>
      <w:r w:rsidR="00057090">
        <w:rPr>
          <w:sz w:val="24"/>
          <w:szCs w:val="24"/>
        </w:rPr>
        <w:t>”</w:t>
      </w:r>
      <w:r w:rsidR="00B90F8A">
        <w:rPr>
          <w:sz w:val="24"/>
          <w:szCs w:val="24"/>
        </w:rPr>
        <w:t>, which returned</w:t>
      </w:r>
      <w:r w:rsidR="006F6426">
        <w:rPr>
          <w:sz w:val="24"/>
          <w:szCs w:val="24"/>
        </w:rPr>
        <w:t xml:space="preserve"> 66</w:t>
      </w:r>
      <w:r w:rsidR="006F6426">
        <w:t xml:space="preserve"> </w:t>
      </w:r>
      <w:r w:rsidR="001E62C2">
        <w:rPr>
          <w:sz w:val="24"/>
          <w:szCs w:val="24"/>
        </w:rPr>
        <w:t xml:space="preserve">results, covering the 39 results </w:t>
      </w:r>
      <w:r w:rsidR="006F6426">
        <w:rPr>
          <w:sz w:val="24"/>
          <w:szCs w:val="24"/>
        </w:rPr>
        <w:t>with the term</w:t>
      </w:r>
      <w:r w:rsidR="006F6426" w:rsidRPr="00D756A9">
        <w:rPr>
          <w:sz w:val="24"/>
          <w:szCs w:val="24"/>
        </w:rPr>
        <w:t xml:space="preserve"> “situation awareness”</w:t>
      </w:r>
      <w:r w:rsidR="001E62C2">
        <w:rPr>
          <w:sz w:val="24"/>
          <w:szCs w:val="24"/>
        </w:rPr>
        <w:t>.</w:t>
      </w:r>
    </w:p>
    <w:p w14:paraId="2A2B1FA1" w14:textId="71178598" w:rsidR="00F27CFB" w:rsidRPr="00527EFD" w:rsidRDefault="0058104F" w:rsidP="00527EFD">
      <w:pPr>
        <w:spacing w:line="300" w:lineRule="exact"/>
        <w:jc w:val="both"/>
        <w:rPr>
          <w:sz w:val="24"/>
          <w:szCs w:val="24"/>
        </w:rPr>
      </w:pPr>
      <w:r>
        <w:rPr>
          <w:sz w:val="24"/>
          <w:szCs w:val="24"/>
        </w:rPr>
        <w:t>In this round,</w:t>
      </w:r>
      <w:r w:rsidR="00CC7AED">
        <w:rPr>
          <w:sz w:val="24"/>
          <w:szCs w:val="24"/>
        </w:rPr>
        <w:t xml:space="preserve"> we checked whether each result fits on the inclusion/exclusion criteria, until the list ends or 10 works are marked to be included.</w:t>
      </w:r>
      <w:r>
        <w:rPr>
          <w:sz w:val="24"/>
          <w:szCs w:val="24"/>
        </w:rPr>
        <w:t xml:space="preserve"> </w:t>
      </w:r>
      <w:r w:rsidR="00CC7AED">
        <w:rPr>
          <w:sz w:val="24"/>
          <w:szCs w:val="24"/>
        </w:rPr>
        <w:t xml:space="preserve">Then, we merged the selected works among the data sources. </w:t>
      </w:r>
      <w:r w:rsidR="00F27CFB" w:rsidRPr="00527EFD">
        <w:rPr>
          <w:sz w:val="24"/>
          <w:szCs w:val="24"/>
        </w:rPr>
        <w:t xml:space="preserve">The list of this </w:t>
      </w:r>
      <w:r w:rsidR="00DB2F9A">
        <w:rPr>
          <w:sz w:val="24"/>
          <w:szCs w:val="24"/>
        </w:rPr>
        <w:t>second</w:t>
      </w:r>
      <w:r w:rsidR="00F27CFB" w:rsidRPr="00527EFD">
        <w:rPr>
          <w:sz w:val="24"/>
          <w:szCs w:val="24"/>
        </w:rPr>
        <w:t xml:space="preserve"> round is presented in the table below:</w:t>
      </w:r>
    </w:p>
    <w:p w14:paraId="53692BCB" w14:textId="7BE77AC9" w:rsidR="00F27CFB" w:rsidRDefault="00F27CFB" w:rsidP="00F27CFB">
      <w:pPr>
        <w:pStyle w:val="Caption"/>
        <w:spacing w:after="60" w:line="300" w:lineRule="exact"/>
        <w:rPr>
          <w:lang w:val="en-US"/>
        </w:rPr>
      </w:pPr>
      <w:bookmarkStart w:id="44" w:name="_Toc457466139"/>
      <w:r w:rsidRPr="00191042">
        <w:rPr>
          <w:lang w:val="en-US"/>
        </w:rPr>
        <w:t>Table 2.</w:t>
      </w:r>
      <w:r>
        <w:fldChar w:fldCharType="begin"/>
      </w:r>
      <w:r w:rsidRPr="00191042">
        <w:rPr>
          <w:lang w:val="en-US"/>
        </w:rPr>
        <w:instrText xml:space="preserve"> SEQ Quadro \* ARABIC </w:instrText>
      </w:r>
      <w:r>
        <w:fldChar w:fldCharType="separate"/>
      </w:r>
      <w:r>
        <w:rPr>
          <w:noProof/>
          <w:lang w:val="en-US"/>
        </w:rPr>
        <w:t>26</w:t>
      </w:r>
      <w:r>
        <w:fldChar w:fldCharType="end"/>
      </w:r>
      <w:r w:rsidRPr="00191042">
        <w:rPr>
          <w:lang w:val="en-US"/>
        </w:rPr>
        <w:t>:</w:t>
      </w:r>
      <w:r>
        <w:rPr>
          <w:lang w:val="en-US"/>
        </w:rPr>
        <w:t xml:space="preserve"> Works selected in the </w:t>
      </w:r>
      <w:r w:rsidR="00CC7AED">
        <w:rPr>
          <w:lang w:val="en-US"/>
        </w:rPr>
        <w:t>second</w:t>
      </w:r>
      <w:r>
        <w:rPr>
          <w:lang w:val="en-US"/>
        </w:rPr>
        <w:t xml:space="preserve"> round</w:t>
      </w:r>
      <w:bookmarkEnd w:id="44"/>
    </w:p>
    <w:tbl>
      <w:tblPr>
        <w:tblW w:w="7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0"/>
        <w:gridCol w:w="1800"/>
        <w:gridCol w:w="1170"/>
        <w:gridCol w:w="1748"/>
      </w:tblGrid>
      <w:tr w:rsidR="006164A1" w:rsidRPr="005E7BA6" w14:paraId="2F2F0642" w14:textId="77777777" w:rsidTr="006164A1">
        <w:trPr>
          <w:jc w:val="center"/>
        </w:trPr>
        <w:tc>
          <w:tcPr>
            <w:tcW w:w="3040" w:type="dxa"/>
          </w:tcPr>
          <w:p w14:paraId="0177D47B" w14:textId="77777777" w:rsidR="006164A1" w:rsidRPr="005E7BA6" w:rsidRDefault="006164A1" w:rsidP="005B3DD4">
            <w:pPr>
              <w:pStyle w:val="ListParagraph"/>
              <w:spacing w:line="300" w:lineRule="exact"/>
              <w:ind w:firstLine="0"/>
              <w:rPr>
                <w:rFonts w:asciiTheme="minorHAnsi" w:hAnsiTheme="minorHAnsi"/>
                <w:b/>
                <w:sz w:val="22"/>
                <w:szCs w:val="22"/>
                <w:lang w:val="en-US"/>
              </w:rPr>
            </w:pPr>
            <w:r w:rsidRPr="005E7BA6">
              <w:rPr>
                <w:rFonts w:asciiTheme="minorHAnsi" w:hAnsiTheme="minorHAnsi"/>
                <w:b/>
                <w:sz w:val="22"/>
                <w:szCs w:val="22"/>
                <w:lang w:val="en-US"/>
              </w:rPr>
              <w:t>Reference</w:t>
            </w:r>
          </w:p>
        </w:tc>
        <w:tc>
          <w:tcPr>
            <w:tcW w:w="1800" w:type="dxa"/>
          </w:tcPr>
          <w:p w14:paraId="5FAB9D32" w14:textId="77777777" w:rsidR="006164A1" w:rsidRPr="005E7BA6" w:rsidRDefault="006164A1" w:rsidP="005B3DD4">
            <w:pPr>
              <w:pStyle w:val="ListParagraph"/>
              <w:spacing w:line="300" w:lineRule="exact"/>
              <w:ind w:firstLine="0"/>
              <w:rPr>
                <w:rFonts w:asciiTheme="minorHAnsi" w:hAnsiTheme="minorHAnsi"/>
                <w:b/>
                <w:sz w:val="22"/>
                <w:szCs w:val="22"/>
                <w:lang w:val="en-US"/>
              </w:rPr>
            </w:pPr>
            <w:r w:rsidRPr="005E7BA6">
              <w:rPr>
                <w:rFonts w:asciiTheme="minorHAnsi" w:hAnsiTheme="minorHAnsi"/>
                <w:b/>
                <w:sz w:val="22"/>
                <w:szCs w:val="22"/>
                <w:lang w:val="en-US"/>
              </w:rPr>
              <w:t>Data sources</w:t>
            </w:r>
          </w:p>
        </w:tc>
        <w:tc>
          <w:tcPr>
            <w:tcW w:w="1170" w:type="dxa"/>
          </w:tcPr>
          <w:p w14:paraId="55BA6772" w14:textId="77777777" w:rsidR="006164A1" w:rsidRPr="005E7BA6" w:rsidRDefault="006164A1" w:rsidP="005B3DD4">
            <w:pPr>
              <w:pStyle w:val="ListParagraph"/>
              <w:spacing w:line="300" w:lineRule="exact"/>
              <w:ind w:firstLine="0"/>
              <w:rPr>
                <w:rFonts w:asciiTheme="minorHAnsi" w:hAnsiTheme="minorHAnsi"/>
                <w:b/>
                <w:sz w:val="22"/>
                <w:szCs w:val="22"/>
                <w:lang w:val="en-US"/>
              </w:rPr>
            </w:pPr>
            <w:r w:rsidRPr="005E7BA6">
              <w:rPr>
                <w:rFonts w:asciiTheme="minorHAnsi" w:hAnsiTheme="minorHAnsi"/>
                <w:b/>
                <w:sz w:val="22"/>
                <w:szCs w:val="22"/>
                <w:lang w:val="en-US"/>
              </w:rPr>
              <w:t>Is survey?</w:t>
            </w:r>
          </w:p>
        </w:tc>
        <w:tc>
          <w:tcPr>
            <w:tcW w:w="1748" w:type="dxa"/>
          </w:tcPr>
          <w:p w14:paraId="6B1F69E9" w14:textId="77777777" w:rsidR="006164A1" w:rsidRPr="005E7BA6" w:rsidRDefault="006164A1" w:rsidP="005B3DD4">
            <w:pPr>
              <w:pStyle w:val="ListParagraph"/>
              <w:spacing w:line="300" w:lineRule="exact"/>
              <w:ind w:firstLine="0"/>
              <w:rPr>
                <w:rFonts w:asciiTheme="minorHAnsi" w:hAnsiTheme="minorHAnsi"/>
                <w:b/>
                <w:sz w:val="22"/>
                <w:szCs w:val="22"/>
                <w:lang w:val="en-US"/>
              </w:rPr>
            </w:pPr>
            <w:r w:rsidRPr="005E7BA6">
              <w:rPr>
                <w:rFonts w:asciiTheme="minorHAnsi" w:hAnsiTheme="minorHAnsi"/>
                <w:b/>
                <w:sz w:val="22"/>
                <w:szCs w:val="22"/>
                <w:lang w:val="en-US"/>
              </w:rPr>
              <w:t>Weight</w:t>
            </w:r>
          </w:p>
        </w:tc>
      </w:tr>
      <w:tr w:rsidR="006164A1" w:rsidRPr="005E7BA6" w14:paraId="6A0F1392" w14:textId="77777777" w:rsidTr="006164A1">
        <w:trPr>
          <w:trHeight w:val="341"/>
          <w:jc w:val="center"/>
        </w:trPr>
        <w:tc>
          <w:tcPr>
            <w:tcW w:w="3040" w:type="dxa"/>
          </w:tcPr>
          <w:p w14:paraId="3A0FDA22" w14:textId="09883E46" w:rsidR="006164A1" w:rsidRPr="00424748" w:rsidRDefault="006164A1" w:rsidP="006164A1">
            <w:pPr>
              <w:spacing w:line="300" w:lineRule="exact"/>
              <w:rPr>
                <w:lang w:val="pt-BR"/>
              </w:rPr>
            </w:pPr>
          </w:p>
        </w:tc>
        <w:tc>
          <w:tcPr>
            <w:tcW w:w="1800" w:type="dxa"/>
          </w:tcPr>
          <w:p w14:paraId="0A7362C7" w14:textId="77777777" w:rsidR="006164A1" w:rsidRPr="005E7BA6" w:rsidRDefault="006164A1" w:rsidP="005B3DD4">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w:t>
            </w:r>
            <w:r>
              <w:rPr>
                <w:rFonts w:asciiTheme="minorHAnsi" w:hAnsiTheme="minorHAnsi"/>
                <w:sz w:val="22"/>
                <w:szCs w:val="22"/>
                <w:lang w:val="en-US"/>
              </w:rPr>
              <w:t>1</w:t>
            </w:r>
            <w:r w:rsidRPr="005E7BA6">
              <w:rPr>
                <w:rFonts w:asciiTheme="minorHAnsi" w:hAnsiTheme="minorHAnsi"/>
                <w:sz w:val="22"/>
                <w:szCs w:val="22"/>
                <w:lang w:val="en-US"/>
              </w:rPr>
              <w:t xml:space="preserve">, </w:t>
            </w:r>
          </w:p>
        </w:tc>
        <w:tc>
          <w:tcPr>
            <w:tcW w:w="1170" w:type="dxa"/>
          </w:tcPr>
          <w:p w14:paraId="07A12ED5" w14:textId="77777777" w:rsidR="006164A1" w:rsidRPr="005E7BA6" w:rsidRDefault="006164A1" w:rsidP="005B3DD4">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no</w:t>
            </w:r>
          </w:p>
        </w:tc>
        <w:tc>
          <w:tcPr>
            <w:tcW w:w="1748" w:type="dxa"/>
          </w:tcPr>
          <w:p w14:paraId="4D8E603E" w14:textId="3288A8D3" w:rsidR="006164A1" w:rsidRPr="005E7BA6" w:rsidRDefault="006164A1" w:rsidP="005B3DD4">
            <w:pPr>
              <w:pStyle w:val="ListParagraph"/>
              <w:spacing w:line="300" w:lineRule="exact"/>
              <w:ind w:firstLine="0"/>
              <w:jc w:val="left"/>
              <w:rPr>
                <w:rFonts w:asciiTheme="minorHAnsi" w:hAnsiTheme="minorHAnsi"/>
                <w:sz w:val="22"/>
                <w:szCs w:val="22"/>
                <w:lang w:val="en-US"/>
              </w:rPr>
            </w:pPr>
            <w:bookmarkStart w:id="45" w:name="_GoBack"/>
            <w:bookmarkEnd w:id="45"/>
          </w:p>
        </w:tc>
      </w:tr>
    </w:tbl>
    <w:p w14:paraId="5443F5B4" w14:textId="77777777" w:rsidR="006164A1" w:rsidRDefault="006164A1" w:rsidP="006164A1">
      <w:pPr>
        <w:rPr>
          <w:lang w:eastAsia="x-none"/>
        </w:rPr>
      </w:pPr>
    </w:p>
    <w:p w14:paraId="4E35CFF5" w14:textId="77777777" w:rsidR="006164A1" w:rsidRPr="006164A1" w:rsidRDefault="006164A1" w:rsidP="006164A1">
      <w:pPr>
        <w:rPr>
          <w:lang w:eastAsia="x-none"/>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0"/>
        <w:gridCol w:w="1980"/>
        <w:gridCol w:w="1800"/>
        <w:gridCol w:w="1170"/>
        <w:gridCol w:w="1748"/>
      </w:tblGrid>
      <w:tr w:rsidR="00F27CFB" w:rsidRPr="005E7BA6" w14:paraId="1E9AA14F" w14:textId="77777777" w:rsidTr="00CD4BB5">
        <w:trPr>
          <w:jc w:val="center"/>
        </w:trPr>
        <w:tc>
          <w:tcPr>
            <w:tcW w:w="3040" w:type="dxa"/>
          </w:tcPr>
          <w:p w14:paraId="04C1EF74" w14:textId="77777777" w:rsidR="00F27CFB" w:rsidRPr="005E7BA6" w:rsidRDefault="00F27CFB" w:rsidP="00CD4BB5">
            <w:pPr>
              <w:pStyle w:val="ListParagraph"/>
              <w:spacing w:line="300" w:lineRule="exact"/>
              <w:ind w:firstLine="0"/>
              <w:rPr>
                <w:rFonts w:asciiTheme="minorHAnsi" w:hAnsiTheme="minorHAnsi"/>
                <w:b/>
                <w:sz w:val="22"/>
                <w:szCs w:val="22"/>
                <w:lang w:val="en-US"/>
              </w:rPr>
            </w:pPr>
            <w:r w:rsidRPr="005E7BA6">
              <w:rPr>
                <w:rFonts w:asciiTheme="minorHAnsi" w:hAnsiTheme="minorHAnsi"/>
                <w:b/>
                <w:sz w:val="22"/>
                <w:szCs w:val="22"/>
                <w:lang w:val="en-US"/>
              </w:rPr>
              <w:t>Reference</w:t>
            </w:r>
          </w:p>
        </w:tc>
        <w:tc>
          <w:tcPr>
            <w:tcW w:w="1980" w:type="dxa"/>
          </w:tcPr>
          <w:p w14:paraId="1F0BED6A" w14:textId="77777777" w:rsidR="00F27CFB" w:rsidRPr="005E7BA6" w:rsidRDefault="00F27CFB" w:rsidP="00CD4BB5">
            <w:pPr>
              <w:pStyle w:val="ListParagraph"/>
              <w:spacing w:line="300" w:lineRule="exact"/>
              <w:ind w:firstLine="0"/>
              <w:rPr>
                <w:rFonts w:asciiTheme="minorHAnsi" w:hAnsiTheme="minorHAnsi"/>
                <w:b/>
                <w:sz w:val="22"/>
                <w:szCs w:val="22"/>
                <w:lang w:val="en-US"/>
              </w:rPr>
            </w:pPr>
            <w:r w:rsidRPr="005E7BA6">
              <w:rPr>
                <w:rFonts w:asciiTheme="minorHAnsi" w:hAnsiTheme="minorHAnsi"/>
                <w:b/>
                <w:sz w:val="22"/>
                <w:szCs w:val="22"/>
                <w:lang w:val="en-US"/>
              </w:rPr>
              <w:t>Search strings</w:t>
            </w:r>
          </w:p>
        </w:tc>
        <w:tc>
          <w:tcPr>
            <w:tcW w:w="1800" w:type="dxa"/>
          </w:tcPr>
          <w:p w14:paraId="279FBECC" w14:textId="77777777" w:rsidR="00F27CFB" w:rsidRPr="005E7BA6" w:rsidRDefault="00F27CFB" w:rsidP="00CD4BB5">
            <w:pPr>
              <w:pStyle w:val="ListParagraph"/>
              <w:spacing w:line="300" w:lineRule="exact"/>
              <w:ind w:firstLine="0"/>
              <w:rPr>
                <w:rFonts w:asciiTheme="minorHAnsi" w:hAnsiTheme="minorHAnsi"/>
                <w:b/>
                <w:sz w:val="22"/>
                <w:szCs w:val="22"/>
                <w:lang w:val="en-US"/>
              </w:rPr>
            </w:pPr>
            <w:r w:rsidRPr="005E7BA6">
              <w:rPr>
                <w:rFonts w:asciiTheme="minorHAnsi" w:hAnsiTheme="minorHAnsi"/>
                <w:b/>
                <w:sz w:val="22"/>
                <w:szCs w:val="22"/>
                <w:lang w:val="en-US"/>
              </w:rPr>
              <w:t>Data sources</w:t>
            </w:r>
          </w:p>
        </w:tc>
        <w:tc>
          <w:tcPr>
            <w:tcW w:w="1170" w:type="dxa"/>
          </w:tcPr>
          <w:p w14:paraId="36674FEF" w14:textId="77777777" w:rsidR="00F27CFB" w:rsidRPr="005E7BA6" w:rsidRDefault="00F27CFB" w:rsidP="00CD4BB5">
            <w:pPr>
              <w:pStyle w:val="ListParagraph"/>
              <w:spacing w:line="300" w:lineRule="exact"/>
              <w:ind w:firstLine="0"/>
              <w:rPr>
                <w:rFonts w:asciiTheme="minorHAnsi" w:hAnsiTheme="minorHAnsi"/>
                <w:b/>
                <w:sz w:val="22"/>
                <w:szCs w:val="22"/>
                <w:lang w:val="en-US"/>
              </w:rPr>
            </w:pPr>
            <w:r w:rsidRPr="005E7BA6">
              <w:rPr>
                <w:rFonts w:asciiTheme="minorHAnsi" w:hAnsiTheme="minorHAnsi"/>
                <w:b/>
                <w:sz w:val="22"/>
                <w:szCs w:val="22"/>
                <w:lang w:val="en-US"/>
              </w:rPr>
              <w:t>Is survey?</w:t>
            </w:r>
          </w:p>
        </w:tc>
        <w:tc>
          <w:tcPr>
            <w:tcW w:w="1748" w:type="dxa"/>
          </w:tcPr>
          <w:p w14:paraId="347243AA" w14:textId="77777777" w:rsidR="00F27CFB" w:rsidRPr="005E7BA6" w:rsidRDefault="00F27CFB" w:rsidP="00CD4BB5">
            <w:pPr>
              <w:pStyle w:val="ListParagraph"/>
              <w:spacing w:line="300" w:lineRule="exact"/>
              <w:ind w:firstLine="0"/>
              <w:rPr>
                <w:rFonts w:asciiTheme="minorHAnsi" w:hAnsiTheme="minorHAnsi"/>
                <w:b/>
                <w:sz w:val="22"/>
                <w:szCs w:val="22"/>
                <w:lang w:val="en-US"/>
              </w:rPr>
            </w:pPr>
            <w:r w:rsidRPr="005E7BA6">
              <w:rPr>
                <w:rFonts w:asciiTheme="minorHAnsi" w:hAnsiTheme="minorHAnsi"/>
                <w:b/>
                <w:sz w:val="22"/>
                <w:szCs w:val="22"/>
                <w:lang w:val="en-US"/>
              </w:rPr>
              <w:t>Weight</w:t>
            </w:r>
          </w:p>
        </w:tc>
      </w:tr>
      <w:tr w:rsidR="00F27CFB" w:rsidRPr="005E7BA6" w14:paraId="42FCCDE8" w14:textId="77777777" w:rsidTr="00CD4BB5">
        <w:trPr>
          <w:trHeight w:val="341"/>
          <w:jc w:val="center"/>
        </w:trPr>
        <w:tc>
          <w:tcPr>
            <w:tcW w:w="3040" w:type="dxa"/>
          </w:tcPr>
          <w:p w14:paraId="2D2B114B" w14:textId="19FA2DDC" w:rsidR="00F27CFB" w:rsidRPr="00424748" w:rsidRDefault="00424748" w:rsidP="006164A1">
            <w:pPr>
              <w:spacing w:line="300" w:lineRule="exact"/>
              <w:rPr>
                <w:lang w:val="pt-BR"/>
              </w:rPr>
            </w:pPr>
            <w:r>
              <w:fldChar w:fldCharType="begin"/>
            </w:r>
            <w:r w:rsidR="006164A1">
              <w:instrText xml:space="preserve"> ADDIN EN.CITE &lt;EndNote&gt;&lt;Cite&gt;&lt;Author&gt;Henriques&lt;/Author&gt;&lt;Year&gt;2008&lt;/Year&gt;&lt;RecNum&gt;63&lt;/RecNum&gt;&lt;DisplayText&gt;(HenriquesRego, 2008)&lt;/DisplayText&gt;&lt;record&gt;&lt;rec-number&gt;63&lt;/rec-number&gt;&lt;foreign-keys&gt;&lt;key app="EN" db-id="fvt5zsx03atw5yeezzmvrt0gz052wptedexd" timestamp="1466510037"&gt;63&lt;/key&gt;&lt;/foreign-keys&gt;&lt;ref-type name="Conference Paper"&gt;47&lt;/ref-type&gt;&lt;contributors&gt;&lt;authors&gt;&lt;author&gt;Fedra Henriques&lt;/author&gt;&lt;author&gt;Delfim Rego&lt;/author&gt;&lt;/authors&gt;&lt;/contributors&gt;&lt;titles&gt;&lt;title&gt;OASIS Tactical Situation Object: a route to interoperability&lt;/title&gt;&lt;secondary-title&gt;Proceedings of the 26th annual ACM international conference on Design of communication&lt;/secondary-title&gt;&lt;/titles&gt;&lt;pages&gt;269-270&lt;/pages&gt;&lt;dates&gt;&lt;year&gt;2008&lt;/year&gt;&lt;/dates&gt;&lt;pub-location&gt;Lisbon, Portugal&lt;/pub-location&gt;&lt;publisher&gt;ACM&lt;/publisher&gt;&lt;urls&gt;&lt;/urls&gt;&lt;custom1&gt;1456593&lt;/custom1&gt;&lt;electronic-resource-num&gt;10.1145/1456536.1456593&lt;/electronic-resource-num&gt;&lt;/record&gt;&lt;/Cite&gt;&lt;/EndNote&gt;</w:instrText>
            </w:r>
            <w:r>
              <w:fldChar w:fldCharType="separate"/>
            </w:r>
            <w:r w:rsidR="006164A1">
              <w:rPr>
                <w:noProof/>
              </w:rPr>
              <w:t>(HenriquesRego, 2008)</w:t>
            </w:r>
            <w:r>
              <w:fldChar w:fldCharType="end"/>
            </w:r>
          </w:p>
        </w:tc>
        <w:tc>
          <w:tcPr>
            <w:tcW w:w="1980" w:type="dxa"/>
          </w:tcPr>
          <w:p w14:paraId="6843298F" w14:textId="24D02FDD" w:rsidR="00F27CFB" w:rsidRPr="005E7BA6" w:rsidRDefault="00F27CFB" w:rsidP="00406437">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sidR="00406437">
              <w:rPr>
                <w:rFonts w:asciiTheme="minorHAnsi" w:hAnsiTheme="minorHAnsi"/>
                <w:sz w:val="22"/>
                <w:szCs w:val="22"/>
                <w:lang w:val="en-US"/>
              </w:rPr>
              <w:t>10-14</w:t>
            </w:r>
          </w:p>
        </w:tc>
        <w:tc>
          <w:tcPr>
            <w:tcW w:w="1800" w:type="dxa"/>
          </w:tcPr>
          <w:p w14:paraId="739E3F71" w14:textId="4D7DF37B" w:rsidR="00F27CFB" w:rsidRPr="005E7BA6" w:rsidRDefault="00F27CFB" w:rsidP="00406437">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DS0</w:t>
            </w:r>
            <w:r w:rsidR="00406437">
              <w:rPr>
                <w:rFonts w:asciiTheme="minorHAnsi" w:hAnsiTheme="minorHAnsi"/>
                <w:sz w:val="22"/>
                <w:szCs w:val="22"/>
                <w:lang w:val="en-US"/>
              </w:rPr>
              <w:t>1</w:t>
            </w:r>
            <w:r w:rsidRPr="005E7BA6">
              <w:rPr>
                <w:rFonts w:asciiTheme="minorHAnsi" w:hAnsiTheme="minorHAnsi"/>
                <w:sz w:val="22"/>
                <w:szCs w:val="22"/>
                <w:lang w:val="en-US"/>
              </w:rPr>
              <w:t xml:space="preserve">, </w:t>
            </w:r>
          </w:p>
        </w:tc>
        <w:tc>
          <w:tcPr>
            <w:tcW w:w="1170" w:type="dxa"/>
          </w:tcPr>
          <w:p w14:paraId="18F4D2DB" w14:textId="4EDBEAF1" w:rsidR="00F27CFB" w:rsidRPr="005E7BA6" w:rsidRDefault="000100FB" w:rsidP="00CD4BB5">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no</w:t>
            </w:r>
          </w:p>
        </w:tc>
        <w:tc>
          <w:tcPr>
            <w:tcW w:w="1748" w:type="dxa"/>
          </w:tcPr>
          <w:p w14:paraId="0349D854" w14:textId="0F140822" w:rsidR="00F27CFB" w:rsidRPr="005E7BA6" w:rsidRDefault="00CD4BB5" w:rsidP="009F3AF2">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w:t>
            </w:r>
            <w:r w:rsidR="000100FB">
              <w:rPr>
                <w:rFonts w:asciiTheme="minorHAnsi" w:hAnsiTheme="minorHAnsi"/>
                <w:sz w:val="22"/>
                <w:szCs w:val="22"/>
                <w:lang w:val="en-US"/>
              </w:rPr>
              <w:t>4</w:t>
            </w:r>
            <w:r w:rsidR="00BB35F3">
              <w:rPr>
                <w:rFonts w:asciiTheme="minorHAnsi" w:hAnsiTheme="minorHAnsi"/>
                <w:sz w:val="22"/>
                <w:szCs w:val="22"/>
                <w:lang w:val="en-US"/>
              </w:rPr>
              <w:t>+</w:t>
            </w:r>
            <w:r w:rsidR="009F3AF2">
              <w:rPr>
                <w:rFonts w:asciiTheme="minorHAnsi" w:hAnsiTheme="minorHAnsi"/>
                <w:sz w:val="22"/>
                <w:szCs w:val="22"/>
                <w:lang w:val="en-US"/>
              </w:rPr>
              <w:t>2</w:t>
            </w:r>
            <w:r w:rsidR="002F295E">
              <w:rPr>
                <w:rFonts w:asciiTheme="minorHAnsi" w:hAnsiTheme="minorHAnsi"/>
                <w:sz w:val="22"/>
                <w:szCs w:val="22"/>
                <w:lang w:val="en-US"/>
              </w:rPr>
              <w:t>2</w:t>
            </w:r>
          </w:p>
        </w:tc>
      </w:tr>
      <w:tr w:rsidR="009F5998" w:rsidRPr="005E7BA6" w14:paraId="2255804A" w14:textId="77777777" w:rsidTr="00CD4BB5">
        <w:trPr>
          <w:jc w:val="center"/>
        </w:trPr>
        <w:tc>
          <w:tcPr>
            <w:tcW w:w="3040" w:type="dxa"/>
          </w:tcPr>
          <w:p w14:paraId="5061D3B8" w14:textId="77777777" w:rsidR="009F5998" w:rsidRPr="005E7BA6" w:rsidRDefault="009F5998" w:rsidP="00CD4BB5">
            <w:pPr>
              <w:pStyle w:val="ListParagraph"/>
              <w:spacing w:line="300" w:lineRule="exact"/>
              <w:ind w:firstLine="0"/>
              <w:jc w:val="left"/>
              <w:rPr>
                <w:rFonts w:asciiTheme="minorHAnsi" w:hAnsiTheme="minorHAnsi"/>
                <w:sz w:val="22"/>
                <w:szCs w:val="22"/>
                <w:lang w:val="en-US"/>
              </w:rPr>
            </w:pPr>
            <w:r>
              <w:fldChar w:fldCharType="begin"/>
            </w:r>
            <w:r w:rsidRPr="004E191A">
              <w:rPr>
                <w:lang w:val="pt-BR"/>
              </w:rPr>
              <w:instrText xml:space="preserve"> ADDIN EN.CITE &lt;EndNote&gt;&lt;Cite&gt;&lt;Author&gt;Gustavsson&lt;/Author&gt;&lt;Year&gt;2008&lt;/Year&gt;&lt;RecNum&gt;64&lt;/RecNum&gt;&lt;DisplayText&gt;(Gustavsson et al., 2008)&lt;/DisplayText&gt;&lt;record&gt;&lt;rec-number&gt;64&lt;/rec-number&gt;&lt;foreign-keys&gt;&lt;key app="EN" db-id="fvt5zsx03atw5yeezzmvrt0gz052wptedexd" timestamp="1466510133"&gt;64&lt;/key&gt;&lt;/foreign-keys&gt;&lt;ref-type name="Conference Paper"&gt;47&lt;/ref-type&gt;&lt;contributors&gt;&lt;authors&gt;&lt;author&gt;Per M. Gustavsson&lt;/author&gt;&lt;author&gt;Eva Nero&lt;/author&gt;&lt;author&gt;Joakim Wemmerg&lt;/author&gt;&lt;author&gt;#229&lt;/author&gt;&lt;author&gt;rd&lt;/author&gt;&lt;author&gt;Charles Turnitsa&lt;/author&gt;&lt;author&gt;Mikael Korhonen&lt;/author&gt;&lt;author&gt;Morgan Sj&lt;/author&gt;&lt;author&gt;#246&lt;/author&gt;&lt;author&gt;quist&lt;/author&gt;&lt;author&gt;Dag Evertsson&lt;/author&gt;&lt;author&gt;Johnny Garcia&lt;/author&gt;&lt;/authors&gt;&lt;/contributors&gt;&lt;titles&gt;&lt;title&gt;Tactical situation object: enabling joint crisis management training&lt;/title&gt;&lt;secondary-title&gt;Proceedings of the 2008 Summer Computer Simulation Conference&lt;/secondary-title&gt;&lt;/titles&gt;&lt;pages&gt;1-12&lt;/pages&gt;&lt;dates&gt;&lt;year&gt;2008&lt;/year&gt;&lt;/dates&gt;&lt;pub-location&gt;Edinburgh, Scotland&lt;/pub-location&gt;&lt;publisher&gt;Society for Modeling &amp;amp;#38; Simulation International&lt;/publisher&gt;&lt;urls&gt;&lt;/urls&gt;&lt;custom1&gt;2367703&lt;/custom1&gt;&lt;/record&gt;&lt;/Cite&gt;&lt;/EndNote&gt;</w:instrText>
            </w:r>
            <w:r>
              <w:fldChar w:fldCharType="separate"/>
            </w:r>
            <w:r w:rsidRPr="004E191A">
              <w:rPr>
                <w:noProof/>
                <w:lang w:val="pt-BR"/>
              </w:rPr>
              <w:t>(Gustavsson et al., 2008)</w:t>
            </w:r>
            <w:r>
              <w:fldChar w:fldCharType="end"/>
            </w:r>
          </w:p>
        </w:tc>
        <w:tc>
          <w:tcPr>
            <w:tcW w:w="1980" w:type="dxa"/>
          </w:tcPr>
          <w:p w14:paraId="540410FC" w14:textId="77777777" w:rsidR="009F5998" w:rsidRPr="005E7BA6" w:rsidRDefault="009F5998" w:rsidP="00CD4BB5">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3B0C76E7" w14:textId="77777777" w:rsidR="009F5998" w:rsidRPr="005E7BA6" w:rsidRDefault="009F5998" w:rsidP="00CD4BB5">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DS01,</w:t>
            </w:r>
          </w:p>
        </w:tc>
        <w:tc>
          <w:tcPr>
            <w:tcW w:w="1170" w:type="dxa"/>
          </w:tcPr>
          <w:p w14:paraId="683A5036" w14:textId="77777777" w:rsidR="009F5998" w:rsidRPr="005E7BA6" w:rsidRDefault="009F5998" w:rsidP="00CD4BB5">
            <w:pPr>
              <w:pStyle w:val="ListParagraph"/>
              <w:spacing w:line="300" w:lineRule="exact"/>
              <w:ind w:firstLine="0"/>
              <w:jc w:val="left"/>
              <w:rPr>
                <w:rFonts w:asciiTheme="minorHAnsi" w:hAnsiTheme="minorHAnsi"/>
                <w:sz w:val="22"/>
                <w:szCs w:val="22"/>
                <w:lang w:val="en-US"/>
              </w:rPr>
            </w:pPr>
          </w:p>
        </w:tc>
        <w:tc>
          <w:tcPr>
            <w:tcW w:w="1748" w:type="dxa"/>
          </w:tcPr>
          <w:p w14:paraId="20240EB9" w14:textId="2537EB08" w:rsidR="009F5998" w:rsidRPr="005E7BA6" w:rsidRDefault="00310040" w:rsidP="009F3AF2">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6+4</w:t>
            </w:r>
            <w:r w:rsidR="002F295E">
              <w:rPr>
                <w:rFonts w:asciiTheme="minorHAnsi" w:hAnsiTheme="minorHAnsi"/>
                <w:sz w:val="22"/>
                <w:szCs w:val="22"/>
                <w:lang w:val="en-US"/>
              </w:rPr>
              <w:t>+2</w:t>
            </w:r>
            <w:r w:rsidR="009F3AF2">
              <w:rPr>
                <w:rFonts w:asciiTheme="minorHAnsi" w:hAnsiTheme="minorHAnsi"/>
                <w:sz w:val="22"/>
                <w:szCs w:val="22"/>
                <w:lang w:val="en-US"/>
              </w:rPr>
              <w:t>0</w:t>
            </w:r>
          </w:p>
        </w:tc>
      </w:tr>
      <w:tr w:rsidR="00FA3BCB" w:rsidRPr="005E7BA6" w14:paraId="4D0A87E5" w14:textId="77777777" w:rsidTr="00CD4BB5">
        <w:trPr>
          <w:jc w:val="center"/>
        </w:trPr>
        <w:tc>
          <w:tcPr>
            <w:tcW w:w="3040" w:type="dxa"/>
          </w:tcPr>
          <w:p w14:paraId="58F4F842" w14:textId="77777777" w:rsidR="00FA3BCB" w:rsidRPr="005E7BA6" w:rsidRDefault="00FA3BCB" w:rsidP="00CD4BB5">
            <w:pPr>
              <w:pStyle w:val="ListParagraph"/>
              <w:spacing w:line="300" w:lineRule="exact"/>
              <w:ind w:firstLine="0"/>
              <w:jc w:val="left"/>
              <w:rPr>
                <w:rFonts w:asciiTheme="minorHAnsi" w:hAnsiTheme="minorHAnsi"/>
                <w:sz w:val="22"/>
                <w:szCs w:val="22"/>
                <w:lang w:val="en-US"/>
              </w:rPr>
            </w:pPr>
            <w:r>
              <w:rPr>
                <w:lang w:val="pt-BR"/>
              </w:rPr>
              <w:fldChar w:fldCharType="begin"/>
            </w:r>
            <w:r>
              <w:rPr>
                <w:lang w:val="pt-BR"/>
              </w:rPr>
              <w:instrText xml:space="preserve"> ADDIN EN.CITE &lt;EndNote&gt;&lt;Cite&gt;&lt;Author&gt;Mattson&lt;/Author&gt;&lt;Year&gt;2008&lt;/Year&gt;&lt;RecNum&gt;65&lt;/RecNum&gt;&lt;DisplayText&gt;(Mattson et al., 2008)&lt;/DisplayText&gt;&lt;record&gt;&lt;rec-number&gt;65&lt;/rec-number&gt;&lt;foreign-keys&gt;&lt;key app="EN" db-id="fvt5zsx03atw5yeezzmvrt0gz052wptedexd" timestamp="1466510213"&gt;65&lt;/key&gt;&lt;/foreign-keys&gt;&lt;ref-type name="Conference Paper"&gt;47&lt;/ref-type&gt;&lt;contributors&gt;&lt;authors&gt;&lt;author&gt;Anders Mattson&lt;/author&gt;&lt;author&gt;Lykke Silfwerbrand&lt;/author&gt;&lt;author&gt;Anders Mattson&lt;/author&gt;&lt;/authors&gt;&lt;/contributors&gt;&lt;titles&gt;&lt;title&gt;Think differently for good crises&lt;/title&gt;&lt;secondary-title&gt;Proceedings of the 2008 Summer Computer Simulation Conference&lt;/secondary-title&gt;&lt;/titles&gt;&lt;pages&gt;1-6&lt;/pages&gt;&lt;dates&gt;&lt;year&gt;2008&lt;/year&gt;&lt;/dates&gt;&lt;pub-location&gt;Edinburgh, Scotland&lt;/pub-location&gt;&lt;publisher&gt;Society for Modeling &amp;amp;#38; Simulation International&lt;/publisher&gt;&lt;urls&gt;&lt;/urls&gt;&lt;custom1&gt;2367697&lt;/custom1&gt;&lt;/record&gt;&lt;/Cite&gt;&lt;/EndNote&gt;</w:instrText>
            </w:r>
            <w:r>
              <w:rPr>
                <w:lang w:val="pt-BR"/>
              </w:rPr>
              <w:fldChar w:fldCharType="separate"/>
            </w:r>
            <w:r>
              <w:rPr>
                <w:noProof/>
                <w:lang w:val="pt-BR"/>
              </w:rPr>
              <w:t>(Mattson et al., 2008)</w:t>
            </w:r>
            <w:r>
              <w:rPr>
                <w:lang w:val="pt-BR"/>
              </w:rPr>
              <w:fldChar w:fldCharType="end"/>
            </w:r>
          </w:p>
        </w:tc>
        <w:tc>
          <w:tcPr>
            <w:tcW w:w="1980" w:type="dxa"/>
          </w:tcPr>
          <w:p w14:paraId="48E4DB36" w14:textId="77777777" w:rsidR="00FA3BCB" w:rsidRPr="005E7BA6" w:rsidRDefault="00FA3BCB" w:rsidP="00CD4BB5">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0EBA7B4A" w14:textId="77777777" w:rsidR="00FA3BCB" w:rsidRPr="005E7BA6" w:rsidRDefault="00FA3BCB" w:rsidP="00CD4BB5">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DS01,</w:t>
            </w:r>
          </w:p>
        </w:tc>
        <w:tc>
          <w:tcPr>
            <w:tcW w:w="1170" w:type="dxa"/>
          </w:tcPr>
          <w:p w14:paraId="2318831A" w14:textId="77777777" w:rsidR="00FA3BCB" w:rsidRPr="005E7BA6" w:rsidRDefault="00FA3BCB" w:rsidP="00CD4BB5">
            <w:pPr>
              <w:pStyle w:val="ListParagraph"/>
              <w:spacing w:line="300" w:lineRule="exact"/>
              <w:ind w:firstLine="0"/>
              <w:jc w:val="left"/>
              <w:rPr>
                <w:rFonts w:asciiTheme="minorHAnsi" w:hAnsiTheme="minorHAnsi"/>
                <w:sz w:val="22"/>
                <w:szCs w:val="22"/>
                <w:lang w:val="en-US"/>
              </w:rPr>
            </w:pPr>
          </w:p>
        </w:tc>
        <w:tc>
          <w:tcPr>
            <w:tcW w:w="1748" w:type="dxa"/>
          </w:tcPr>
          <w:p w14:paraId="7E6A3F47" w14:textId="5BFEB72C" w:rsidR="00FA3BCB" w:rsidRPr="005E7BA6" w:rsidRDefault="00307C3D" w:rsidP="00CD4BB5">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6+4+</w:t>
            </w:r>
            <w:r w:rsidR="009F3AF2">
              <w:rPr>
                <w:rFonts w:asciiTheme="minorHAnsi" w:hAnsiTheme="minorHAnsi"/>
                <w:sz w:val="22"/>
                <w:szCs w:val="22"/>
                <w:lang w:val="en-US"/>
              </w:rPr>
              <w:t>22</w:t>
            </w:r>
          </w:p>
        </w:tc>
      </w:tr>
      <w:tr w:rsidR="001E44E8" w:rsidRPr="005E7BA6" w14:paraId="26952B56" w14:textId="77777777" w:rsidTr="00CD4BB5">
        <w:trPr>
          <w:jc w:val="center"/>
        </w:trPr>
        <w:tc>
          <w:tcPr>
            <w:tcW w:w="3040" w:type="dxa"/>
          </w:tcPr>
          <w:p w14:paraId="6E8B3CD3" w14:textId="183EF222" w:rsidR="001E44E8" w:rsidRPr="005E7BA6" w:rsidRDefault="001E44E8" w:rsidP="006164A1">
            <w:pPr>
              <w:pStyle w:val="ListParagraph"/>
              <w:spacing w:line="300" w:lineRule="exact"/>
              <w:ind w:firstLine="0"/>
              <w:jc w:val="left"/>
              <w:rPr>
                <w:rFonts w:asciiTheme="minorHAnsi" w:hAnsiTheme="minorHAnsi"/>
                <w:sz w:val="22"/>
                <w:szCs w:val="22"/>
                <w:lang w:val="en-US"/>
              </w:rPr>
            </w:pPr>
            <w:r>
              <w:rPr>
                <w:lang w:val="pt-BR"/>
              </w:rPr>
              <w:fldChar w:fldCharType="begin"/>
            </w:r>
            <w:r w:rsidR="006164A1">
              <w:rPr>
                <w:lang w:val="pt-BR"/>
              </w:rPr>
              <w:instrText xml:space="preserve"> ADDIN EN.CITE &lt;EndNote&gt;&lt;Cite&gt;&lt;Author&gt;Shao&lt;/Author&gt;&lt;Year&gt;2009&lt;/Year&gt;&lt;RecNum&gt;66&lt;/RecNum&gt;&lt;DisplayText&gt;(ShaoMcGraw, 2009)&lt;/DisplayText&gt;&lt;record&gt;&lt;rec-number&gt;66&lt;/rec-number&gt;&lt;foreign-keys&gt;&lt;key app="EN" db-id="fvt5zsx03atw5yeezzmvrt0gz052wptedexd" timestamp="1466510272"&gt;66&lt;/key&gt;&lt;/foreign-keys&gt;&lt;ref-type name="Conference Paper"&gt;47&lt;/ref-type&gt;&lt;contributors&gt;&lt;authors&gt;&lt;author&gt;Gary Shao&lt;/author&gt;&lt;author&gt;Robert McGraw&lt;/author&gt;&lt;/authors&gt;&lt;/contributors&gt;&lt;titles&gt;&lt;title&gt;Service-oriented simulations for enhancing situation awareness&lt;/title&gt;&lt;secondary-title&gt;Proceedings of the 2009 Spring Simulation Multiconference&lt;/secondary-title&gt;&lt;/titles&gt;&lt;pages&gt;1-7&lt;/pages&gt;&lt;dates&gt;&lt;year&gt;2009&lt;/year&gt;&lt;/dates&gt;&lt;pub-location&gt;San Diego, California&lt;/pub-location&gt;&lt;publisher&gt;Society for Computer Simulation International&lt;/publisher&gt;&lt;urls&gt;&lt;/urls&gt;&lt;custom1&gt;1639859&lt;/custom1&gt;&lt;/record&gt;&lt;/Cite&gt;&lt;/EndNote&gt;</w:instrText>
            </w:r>
            <w:r>
              <w:rPr>
                <w:lang w:val="pt-BR"/>
              </w:rPr>
              <w:fldChar w:fldCharType="separate"/>
            </w:r>
            <w:r w:rsidR="006164A1">
              <w:rPr>
                <w:noProof/>
                <w:lang w:val="pt-BR"/>
              </w:rPr>
              <w:t>(ShaoMcGraw, 2009)</w:t>
            </w:r>
            <w:r>
              <w:rPr>
                <w:lang w:val="pt-BR"/>
              </w:rPr>
              <w:fldChar w:fldCharType="end"/>
            </w:r>
          </w:p>
        </w:tc>
        <w:tc>
          <w:tcPr>
            <w:tcW w:w="1980" w:type="dxa"/>
          </w:tcPr>
          <w:p w14:paraId="6EA96E86" w14:textId="77777777" w:rsidR="001E44E8" w:rsidRPr="005E7BA6" w:rsidRDefault="001E44E8" w:rsidP="00CD4BB5">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7501FEE4" w14:textId="77777777" w:rsidR="001E44E8" w:rsidRPr="005E7BA6" w:rsidRDefault="001E44E8" w:rsidP="00CD4BB5">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DS01,</w:t>
            </w:r>
          </w:p>
        </w:tc>
        <w:tc>
          <w:tcPr>
            <w:tcW w:w="1170" w:type="dxa"/>
          </w:tcPr>
          <w:p w14:paraId="689C668A" w14:textId="77777777" w:rsidR="001E44E8" w:rsidRPr="005E7BA6" w:rsidRDefault="001E44E8" w:rsidP="00CD4BB5">
            <w:pPr>
              <w:pStyle w:val="ListParagraph"/>
              <w:spacing w:line="300" w:lineRule="exact"/>
              <w:ind w:firstLine="0"/>
              <w:jc w:val="left"/>
              <w:rPr>
                <w:rFonts w:asciiTheme="minorHAnsi" w:hAnsiTheme="minorHAnsi"/>
                <w:sz w:val="22"/>
                <w:szCs w:val="22"/>
                <w:lang w:val="en-US"/>
              </w:rPr>
            </w:pPr>
          </w:p>
        </w:tc>
        <w:tc>
          <w:tcPr>
            <w:tcW w:w="1748" w:type="dxa"/>
          </w:tcPr>
          <w:p w14:paraId="5316A3C2" w14:textId="6340AAF8" w:rsidR="001E44E8" w:rsidRPr="005E7BA6" w:rsidRDefault="00AF0E41" w:rsidP="00CD4BB5">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w:t>
            </w:r>
            <w:r w:rsidR="00080D03">
              <w:rPr>
                <w:rFonts w:asciiTheme="minorHAnsi" w:hAnsiTheme="minorHAnsi"/>
                <w:sz w:val="22"/>
                <w:szCs w:val="22"/>
                <w:lang w:val="en-US"/>
              </w:rPr>
              <w:t>4</w:t>
            </w:r>
            <w:r>
              <w:rPr>
                <w:rFonts w:asciiTheme="minorHAnsi" w:hAnsiTheme="minorHAnsi"/>
                <w:sz w:val="22"/>
                <w:szCs w:val="22"/>
                <w:lang w:val="en-US"/>
              </w:rPr>
              <w:t>+</w:t>
            </w:r>
            <w:r w:rsidR="009F3AF2">
              <w:rPr>
                <w:rFonts w:asciiTheme="minorHAnsi" w:hAnsiTheme="minorHAnsi"/>
                <w:sz w:val="22"/>
                <w:szCs w:val="22"/>
                <w:lang w:val="en-US"/>
              </w:rPr>
              <w:t>22</w:t>
            </w:r>
          </w:p>
        </w:tc>
      </w:tr>
      <w:tr w:rsidR="00F03FD3" w:rsidRPr="005E7BA6" w14:paraId="6819EF70" w14:textId="77777777" w:rsidTr="00CD4BB5">
        <w:trPr>
          <w:jc w:val="center"/>
        </w:trPr>
        <w:tc>
          <w:tcPr>
            <w:tcW w:w="3040" w:type="dxa"/>
          </w:tcPr>
          <w:p w14:paraId="7053DDB5" w14:textId="77777777" w:rsidR="00F03FD3" w:rsidRPr="005E7BA6" w:rsidRDefault="00F03FD3" w:rsidP="00CD4BB5">
            <w:pPr>
              <w:pStyle w:val="ListParagraph"/>
              <w:spacing w:line="300" w:lineRule="exact"/>
              <w:ind w:firstLine="0"/>
              <w:jc w:val="left"/>
              <w:rPr>
                <w:rFonts w:asciiTheme="minorHAnsi" w:hAnsiTheme="minorHAnsi"/>
                <w:sz w:val="22"/>
                <w:szCs w:val="22"/>
                <w:lang w:val="en-US"/>
              </w:rPr>
            </w:pPr>
            <w:r>
              <w:rPr>
                <w:lang w:val="pt-BR"/>
              </w:rPr>
              <w:fldChar w:fldCharType="begin"/>
            </w:r>
            <w:r w:rsidRPr="004E191A">
              <w:rPr>
                <w:lang w:val="nl-NL"/>
              </w:rPr>
              <w:instrText xml:space="preserve"> ADDIN EN.CITE &lt;EndNote&gt;&lt;Cite&gt;&lt;Author&gt;Bruzzone&lt;/Author&gt;&lt;Year&gt;2014&lt;/Year&gt;&lt;RecNum&gt;67&lt;/RecNum&gt;&lt;DisplayText&gt;(Bruzzone et al., 2014)&lt;/DisplayText&gt;&lt;record&gt;&lt;rec-number&gt;67&lt;/rec-number&gt;&lt;foreign-keys&gt;&lt;key app="EN" db-id="fvt5zsx03atw5yeezzmvrt0gz052wptedexd" timestamp="1466510377"&gt;67&lt;/key&gt;&lt;/foreign-keys&gt;&lt;ref-type name="Conference Paper"&gt;47&lt;/ref-type&gt;&lt;contributors&gt;&lt;authors&gt;&lt;author&gt;Agostino Bruzzone&lt;/author&gt;&lt;author&gt;Marina Massei&lt;/author&gt;&lt;author&gt;Francesco Longo&lt;/author&gt;&lt;author&gt;Simonluca Poggi&lt;/author&gt;&lt;author&gt;Matteo Agresta&lt;/author&gt;&lt;author&gt;Christian Bartolucci&lt;/author&gt;&lt;author&gt;Letizia Nicoletti&lt;/author&gt;&lt;/authors&gt;&lt;/contributors&gt;&lt;titles&gt;&lt;title&gt;Human behavior simulation for complex scenarios based on intelligent agents&lt;/title&gt;&lt;secondary-title&gt;Proceedings of the 2014 Annual Simulation Symposium&lt;/secondary-title&gt;&lt;/titles&gt;&lt;pages&gt;1-10&lt;/pages&gt;&lt;dates&gt;&lt;year&gt;2014&lt;/year&gt;&lt;/dates&gt;&lt;pub-location&gt;Tampa, Florida&lt;/pub-location&gt;&lt;publisher&gt;Society for Computer Simulation International&lt;/publisher&gt;&lt;urls&gt;&lt;/urls&gt;&lt;custom1&gt;2664302&lt;/custom1&gt;&lt;/record&gt;&lt;/Cite&gt;&lt;/EndNote&gt;</w:instrText>
            </w:r>
            <w:r>
              <w:rPr>
                <w:lang w:val="pt-BR"/>
              </w:rPr>
              <w:fldChar w:fldCharType="separate"/>
            </w:r>
            <w:r w:rsidRPr="004E191A">
              <w:rPr>
                <w:noProof/>
                <w:lang w:val="nl-NL"/>
              </w:rPr>
              <w:t>(Bruzzone et al., 2014)</w:t>
            </w:r>
            <w:r>
              <w:rPr>
                <w:lang w:val="pt-BR"/>
              </w:rPr>
              <w:fldChar w:fldCharType="end"/>
            </w:r>
          </w:p>
        </w:tc>
        <w:tc>
          <w:tcPr>
            <w:tcW w:w="1980" w:type="dxa"/>
          </w:tcPr>
          <w:p w14:paraId="5C6D6DFA" w14:textId="77777777" w:rsidR="00F03FD3" w:rsidRPr="005E7BA6" w:rsidRDefault="00F03FD3" w:rsidP="00CD4BB5">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6D20E802" w14:textId="77777777" w:rsidR="00F03FD3" w:rsidRPr="005E7BA6" w:rsidRDefault="00F03FD3" w:rsidP="00CD4BB5">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DS01,</w:t>
            </w:r>
          </w:p>
        </w:tc>
        <w:tc>
          <w:tcPr>
            <w:tcW w:w="1170" w:type="dxa"/>
          </w:tcPr>
          <w:p w14:paraId="22718CEA" w14:textId="77777777" w:rsidR="00F03FD3" w:rsidRPr="005E7BA6" w:rsidRDefault="00F03FD3" w:rsidP="00CD4BB5">
            <w:pPr>
              <w:pStyle w:val="ListParagraph"/>
              <w:spacing w:line="300" w:lineRule="exact"/>
              <w:ind w:firstLine="0"/>
              <w:jc w:val="left"/>
              <w:rPr>
                <w:rFonts w:asciiTheme="minorHAnsi" w:hAnsiTheme="minorHAnsi"/>
                <w:sz w:val="22"/>
                <w:szCs w:val="22"/>
                <w:lang w:val="en-US"/>
              </w:rPr>
            </w:pPr>
          </w:p>
        </w:tc>
        <w:tc>
          <w:tcPr>
            <w:tcW w:w="1748" w:type="dxa"/>
          </w:tcPr>
          <w:p w14:paraId="7937ADF8" w14:textId="448639CD" w:rsidR="00F03FD3" w:rsidRPr="005E7BA6" w:rsidRDefault="00AF0E41" w:rsidP="00CD4BB5">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6+3+4+22</w:t>
            </w:r>
          </w:p>
        </w:tc>
      </w:tr>
      <w:tr w:rsidR="00950142" w:rsidRPr="005E7BA6" w14:paraId="487419FA" w14:textId="77777777" w:rsidTr="00CD4BB5">
        <w:trPr>
          <w:jc w:val="center"/>
        </w:trPr>
        <w:tc>
          <w:tcPr>
            <w:tcW w:w="3040" w:type="dxa"/>
          </w:tcPr>
          <w:p w14:paraId="09D7A311" w14:textId="77777777" w:rsidR="00950142" w:rsidRPr="005E7BA6" w:rsidRDefault="00950142" w:rsidP="00CD4BB5">
            <w:pPr>
              <w:pStyle w:val="ListParagraph"/>
              <w:spacing w:line="300" w:lineRule="exact"/>
              <w:ind w:firstLine="0"/>
              <w:jc w:val="left"/>
              <w:rPr>
                <w:rFonts w:asciiTheme="minorHAnsi" w:hAnsiTheme="minorHAnsi"/>
                <w:sz w:val="22"/>
                <w:szCs w:val="22"/>
                <w:lang w:val="en-US"/>
              </w:rPr>
            </w:pPr>
            <w:r>
              <w:rPr>
                <w:lang w:val="nl-NL"/>
              </w:rPr>
              <w:fldChar w:fldCharType="begin"/>
            </w:r>
            <w:r>
              <w:rPr>
                <w:lang w:val="nl-NL"/>
              </w:rPr>
              <w:instrText xml:space="preserve"> ADDIN EN.CITE &lt;EndNote&gt;&lt;Cite&gt;&lt;Author&gt;Bertolli&lt;/Author&gt;&lt;Year&gt;2010&lt;/Year&gt;&lt;RecNum&gt;68&lt;/RecNum&gt;&lt;DisplayText&gt;(Bertolli et al., 2010)&lt;/DisplayText&gt;&lt;record&gt;&lt;rec-number&gt;68&lt;/rec-number&gt;&lt;foreign-keys&gt;&lt;key app="EN" db-id="fvt5zsx03atw5yeezzmvrt0gz052wptedexd" timestamp="1466510423"&gt;68&lt;/key&gt;&lt;/foreign-keys&gt;&lt;ref-type name="Conference Paper"&gt;47&lt;/ref-type&gt;&lt;contributors&gt;&lt;authors&gt;&lt;author&gt;Carlo Bertolli&lt;/author&gt;&lt;author&gt;Daniele Tarchi&lt;/author&gt;&lt;author&gt;Romano Fantacci&lt;/author&gt;&lt;author&gt;Marco Vanneschi&lt;/author&gt;&lt;author&gt;Andrea Tassi&lt;/author&gt;&lt;/authors&gt;&lt;/contributors&gt;&lt;titles&gt;&lt;title&gt;An integrated communication-computing solution in emergency management&lt;/title&gt;&lt;secondary-title&gt;Proceedings of the 6th International Wireless Communications and Mobile Computing Conference&lt;/secondary-title&gt;&lt;/titles&gt;&lt;pages&gt;651-655&lt;/pages&gt;&lt;dates&gt;&lt;year&gt;2010&lt;/year&gt;&lt;/dates&gt;&lt;pub-location&gt;Caen, France&lt;/pub-location&gt;&lt;publisher&gt;ACM&lt;/publisher&gt;&lt;urls&gt;&lt;/urls&gt;&lt;custom1&gt;1815546&lt;/custom1&gt;&lt;electronic-resource-num&gt;10.1145/1815396.1815546&lt;/electronic-resource-num&gt;&lt;/record&gt;&lt;/Cite&gt;&lt;/EndNote&gt;</w:instrText>
            </w:r>
            <w:r>
              <w:rPr>
                <w:lang w:val="nl-NL"/>
              </w:rPr>
              <w:fldChar w:fldCharType="separate"/>
            </w:r>
            <w:r>
              <w:rPr>
                <w:noProof/>
                <w:lang w:val="nl-NL"/>
              </w:rPr>
              <w:t>(Bertolli et al., 2010)</w:t>
            </w:r>
            <w:r>
              <w:rPr>
                <w:lang w:val="nl-NL"/>
              </w:rPr>
              <w:fldChar w:fldCharType="end"/>
            </w:r>
          </w:p>
        </w:tc>
        <w:tc>
          <w:tcPr>
            <w:tcW w:w="1980" w:type="dxa"/>
          </w:tcPr>
          <w:p w14:paraId="30978A22" w14:textId="77777777" w:rsidR="00950142" w:rsidRPr="005E7BA6" w:rsidRDefault="00950142" w:rsidP="00CD4BB5">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409B14B7" w14:textId="77777777" w:rsidR="00950142" w:rsidRPr="005E7BA6" w:rsidRDefault="00950142" w:rsidP="00CD4BB5">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DS01,</w:t>
            </w:r>
          </w:p>
        </w:tc>
        <w:tc>
          <w:tcPr>
            <w:tcW w:w="1170" w:type="dxa"/>
          </w:tcPr>
          <w:p w14:paraId="18768C92" w14:textId="77777777" w:rsidR="00950142" w:rsidRPr="005E7BA6" w:rsidRDefault="00950142" w:rsidP="00CD4BB5">
            <w:pPr>
              <w:pStyle w:val="ListParagraph"/>
              <w:spacing w:line="300" w:lineRule="exact"/>
              <w:ind w:firstLine="0"/>
              <w:jc w:val="left"/>
              <w:rPr>
                <w:rFonts w:asciiTheme="minorHAnsi" w:hAnsiTheme="minorHAnsi"/>
                <w:sz w:val="22"/>
                <w:szCs w:val="22"/>
                <w:lang w:val="en-US"/>
              </w:rPr>
            </w:pPr>
          </w:p>
        </w:tc>
        <w:tc>
          <w:tcPr>
            <w:tcW w:w="1748" w:type="dxa"/>
          </w:tcPr>
          <w:p w14:paraId="16FB7995" w14:textId="49CF4DC2" w:rsidR="00950142" w:rsidRPr="005E7BA6" w:rsidRDefault="003712BD" w:rsidP="003712BD">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6+2+4+</w:t>
            </w:r>
            <w:r w:rsidR="002C199F">
              <w:rPr>
                <w:rFonts w:asciiTheme="minorHAnsi" w:hAnsiTheme="minorHAnsi"/>
                <w:sz w:val="22"/>
                <w:szCs w:val="22"/>
                <w:lang w:val="en-US"/>
              </w:rPr>
              <w:t>20</w:t>
            </w:r>
          </w:p>
        </w:tc>
      </w:tr>
      <w:tr w:rsidR="00950142" w:rsidRPr="005E7BA6" w14:paraId="733BD6B4" w14:textId="77777777" w:rsidTr="00CD4BB5">
        <w:trPr>
          <w:jc w:val="center"/>
        </w:trPr>
        <w:tc>
          <w:tcPr>
            <w:tcW w:w="3040" w:type="dxa"/>
          </w:tcPr>
          <w:p w14:paraId="02788983" w14:textId="77777777" w:rsidR="00950142" w:rsidRPr="005E7BA6" w:rsidRDefault="00950142" w:rsidP="00CD4BB5">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Pr>
                <w:rFonts w:asciiTheme="minorHAnsi" w:hAnsiTheme="minorHAnsi"/>
                <w:sz w:val="22"/>
                <w:szCs w:val="22"/>
                <w:lang w:val="en-US"/>
              </w:rPr>
              <w:instrText xml:space="preserve"> ADDIN EN.CITE &lt;EndNote&gt;&lt;Cite&gt;&lt;Author&gt;Ortega&lt;/Author&gt;&lt;Year&gt;2010&lt;/Year&gt;&lt;RecNum&gt;151&lt;/RecNum&gt;&lt;DisplayText&gt;(Ortega et al., 2010)&lt;/DisplayText&gt;&lt;record&gt;&lt;rec-number&gt;151&lt;/rec-number&gt;&lt;foreign-keys&gt;&lt;key app="EN" db-id="sxwsaxdvlvwft0et5x75tdwudre2zatvz9vs" timestamp="1469114411"&gt;151&lt;/key&gt;&lt;/foreign-keys&gt;&lt;ref-type name="Conference Paper"&gt;47&lt;/ref-type&gt;&lt;contributors&gt;&lt;authors&gt;&lt;author&gt;José Armando Ahued Ortega&lt;/author&gt;&lt;author&gt;Jorge Gerardo Morales Velazquez&lt;/author&gt;&lt;author&gt;Sondra R. Renly&lt;/author&gt;&lt;author&gt;Stefan B. Edlund&lt;/author&gt;&lt;author&gt;James H. Kaufman&lt;/author&gt;&lt;/authors&gt;&lt;/contributors&gt;&lt;titles&gt;&lt;title&gt;Improving disease surveillance capabilities through a public health information affinity domain&lt;/title&gt;&lt;secondary-title&gt;Proceedings of the 1st ACM International Health Informatics Symposium&lt;/secondary-title&gt;&lt;/titles&gt;&lt;pages&gt;536-540&lt;/pages&gt;&lt;dates&gt;&lt;year&gt;2010&lt;/year&gt;&lt;/dates&gt;&lt;pub-location&gt;Arlington, Virginia, USA&lt;/pub-location&gt;&lt;publisher&gt;ACM&lt;/publisher&gt;&lt;urls&gt;&lt;/urls&gt;&lt;custom1&gt;1883079&lt;/custom1&gt;&lt;electronic-resource-num&gt;10.1145/1882992.1883079&lt;/electronic-resource-num&gt;&lt;/record&gt;&lt;/Cite&gt;&lt;/EndNote&gt;</w:instrText>
            </w:r>
            <w:r>
              <w:rPr>
                <w:rFonts w:asciiTheme="minorHAnsi" w:hAnsiTheme="minorHAnsi"/>
                <w:sz w:val="22"/>
                <w:szCs w:val="22"/>
                <w:lang w:val="en-US"/>
              </w:rPr>
              <w:fldChar w:fldCharType="separate"/>
            </w:r>
            <w:r>
              <w:rPr>
                <w:rFonts w:asciiTheme="minorHAnsi" w:hAnsiTheme="minorHAnsi"/>
                <w:noProof/>
                <w:sz w:val="22"/>
                <w:szCs w:val="22"/>
                <w:lang w:val="en-US"/>
              </w:rPr>
              <w:t>(Ortega et al., 2010)</w:t>
            </w:r>
            <w:r>
              <w:rPr>
                <w:rFonts w:asciiTheme="minorHAnsi" w:hAnsiTheme="minorHAnsi"/>
                <w:sz w:val="22"/>
                <w:szCs w:val="22"/>
                <w:lang w:val="en-US"/>
              </w:rPr>
              <w:fldChar w:fldCharType="end"/>
            </w:r>
          </w:p>
        </w:tc>
        <w:tc>
          <w:tcPr>
            <w:tcW w:w="1980" w:type="dxa"/>
          </w:tcPr>
          <w:p w14:paraId="65400682" w14:textId="77777777" w:rsidR="00950142" w:rsidRPr="005E7BA6" w:rsidRDefault="00950142" w:rsidP="00CD4BB5">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6446919A" w14:textId="77777777" w:rsidR="00950142" w:rsidRPr="005E7BA6" w:rsidRDefault="00950142" w:rsidP="00CD4BB5">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DS01,</w:t>
            </w:r>
          </w:p>
        </w:tc>
        <w:tc>
          <w:tcPr>
            <w:tcW w:w="1170" w:type="dxa"/>
          </w:tcPr>
          <w:p w14:paraId="024CB2C4" w14:textId="77777777" w:rsidR="00950142" w:rsidRPr="005E7BA6" w:rsidRDefault="00950142" w:rsidP="00CD4BB5">
            <w:pPr>
              <w:pStyle w:val="ListParagraph"/>
              <w:spacing w:line="300" w:lineRule="exact"/>
              <w:ind w:firstLine="0"/>
              <w:jc w:val="left"/>
              <w:rPr>
                <w:rFonts w:asciiTheme="minorHAnsi" w:hAnsiTheme="minorHAnsi"/>
                <w:sz w:val="22"/>
                <w:szCs w:val="22"/>
                <w:lang w:val="en-US"/>
              </w:rPr>
            </w:pPr>
          </w:p>
        </w:tc>
        <w:tc>
          <w:tcPr>
            <w:tcW w:w="1748" w:type="dxa"/>
          </w:tcPr>
          <w:p w14:paraId="5372B94E" w14:textId="6ACFBB22" w:rsidR="00950142" w:rsidRPr="005E7BA6" w:rsidRDefault="003712BD" w:rsidP="002C199F">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w:t>
            </w:r>
            <w:r w:rsidR="002C199F">
              <w:rPr>
                <w:rFonts w:asciiTheme="minorHAnsi" w:hAnsiTheme="minorHAnsi"/>
                <w:sz w:val="22"/>
                <w:szCs w:val="22"/>
                <w:lang w:val="en-US"/>
              </w:rPr>
              <w:t>2</w:t>
            </w:r>
            <w:r>
              <w:rPr>
                <w:rFonts w:asciiTheme="minorHAnsi" w:hAnsiTheme="minorHAnsi"/>
                <w:sz w:val="22"/>
                <w:szCs w:val="22"/>
                <w:lang w:val="en-US"/>
              </w:rPr>
              <w:t>+4+</w:t>
            </w:r>
            <w:r w:rsidR="004E708B">
              <w:rPr>
                <w:rFonts w:asciiTheme="minorHAnsi" w:hAnsiTheme="minorHAnsi"/>
                <w:sz w:val="22"/>
                <w:szCs w:val="22"/>
                <w:lang w:val="en-US"/>
              </w:rPr>
              <w:t>10</w:t>
            </w:r>
          </w:p>
        </w:tc>
      </w:tr>
      <w:tr w:rsidR="00950142" w:rsidRPr="005E7BA6" w14:paraId="54D5E22F" w14:textId="77777777" w:rsidTr="00CD4BB5">
        <w:trPr>
          <w:jc w:val="center"/>
        </w:trPr>
        <w:tc>
          <w:tcPr>
            <w:tcW w:w="3040" w:type="dxa"/>
          </w:tcPr>
          <w:p w14:paraId="37E7539D" w14:textId="77777777" w:rsidR="00950142" w:rsidRPr="005E7BA6" w:rsidRDefault="00950142" w:rsidP="00CD4BB5">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Pr>
                <w:rFonts w:asciiTheme="minorHAnsi" w:hAnsiTheme="minorHAnsi"/>
                <w:sz w:val="22"/>
                <w:szCs w:val="22"/>
                <w:lang w:val="en-US"/>
              </w:rPr>
              <w:instrText xml:space="preserve"> ADDIN EN.CITE &lt;EndNote&gt;&lt;Cite&gt;&lt;Author&gt;Macário&lt;/Author&gt;&lt;Year&gt;2009&lt;/Year&gt;&lt;RecNum&gt;152&lt;/RecNum&gt;&lt;DisplayText&gt;(Macário et al., 2009)&lt;/DisplayText&gt;&lt;record&gt;&lt;rec-number&gt;152&lt;/rec-number&gt;&lt;foreign-keys&gt;&lt;key app="EN" db-id="sxwsaxdvlvwft0et5x75tdwudre2zatvz9vs" timestamp="1469114607"&gt;152&lt;/key&gt;&lt;/foreign-keys&gt;&lt;ref-type name="Conference Paper"&gt;47&lt;/ref-type&gt;&lt;contributors&gt;&lt;authors&gt;&lt;author&gt;Carla Geovana N. Macário&lt;/author&gt;&lt;author&gt;Sidney Roberto de Sousa&lt;/author&gt;&lt;author&gt;Claudia Bauzer Medeiros&lt;/author&gt;&lt;/authors&gt;&lt;/contributors&gt;&lt;titles&gt;&lt;title&gt;Annotating geospatial data based on its semantics&lt;/title&gt;&lt;secondary-title&gt;Proceedings of the 17th ACM SIGSPATIAL International Conference on Advances in Geographic Information Systems&lt;/secondary-title&gt;&lt;/titles&gt;&lt;pages&gt;81-90&lt;/pages&gt;&lt;dates&gt;&lt;year&gt;2009&lt;/year&gt;&lt;/dates&gt;&lt;pub-location&gt;Seattle, Washington&lt;/pub-location&gt;&lt;publisher&gt;ACM&lt;/publisher&gt;&lt;urls&gt;&lt;/urls&gt;&lt;custom1&gt;1653786&lt;/custom1&gt;&lt;electronic-resource-num&gt;10.1145/1653771.1653786&lt;/electronic-resource-num&gt;&lt;/record&gt;&lt;/Cite&gt;&lt;/EndNote&gt;</w:instrText>
            </w:r>
            <w:r>
              <w:rPr>
                <w:rFonts w:asciiTheme="minorHAnsi" w:hAnsiTheme="minorHAnsi"/>
                <w:sz w:val="22"/>
                <w:szCs w:val="22"/>
                <w:lang w:val="en-US"/>
              </w:rPr>
              <w:fldChar w:fldCharType="separate"/>
            </w:r>
            <w:r>
              <w:rPr>
                <w:rFonts w:asciiTheme="minorHAnsi" w:hAnsiTheme="minorHAnsi"/>
                <w:noProof/>
                <w:sz w:val="22"/>
                <w:szCs w:val="22"/>
                <w:lang w:val="en-US"/>
              </w:rPr>
              <w:t>(Macário et al., 2009)</w:t>
            </w:r>
            <w:r>
              <w:rPr>
                <w:rFonts w:asciiTheme="minorHAnsi" w:hAnsiTheme="minorHAnsi"/>
                <w:sz w:val="22"/>
                <w:szCs w:val="22"/>
                <w:lang w:val="en-US"/>
              </w:rPr>
              <w:fldChar w:fldCharType="end"/>
            </w:r>
          </w:p>
        </w:tc>
        <w:tc>
          <w:tcPr>
            <w:tcW w:w="1980" w:type="dxa"/>
          </w:tcPr>
          <w:p w14:paraId="407F7EA9" w14:textId="77777777" w:rsidR="00950142" w:rsidRPr="005E7BA6" w:rsidRDefault="00950142" w:rsidP="00CD4BB5">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762ADDF3" w14:textId="77777777" w:rsidR="00950142" w:rsidRPr="005E7BA6" w:rsidRDefault="00950142" w:rsidP="00CD4BB5">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DS01,</w:t>
            </w:r>
          </w:p>
        </w:tc>
        <w:tc>
          <w:tcPr>
            <w:tcW w:w="1170" w:type="dxa"/>
          </w:tcPr>
          <w:p w14:paraId="6591BB32" w14:textId="77777777" w:rsidR="00950142" w:rsidRPr="005E7BA6" w:rsidRDefault="00950142" w:rsidP="00CD4BB5">
            <w:pPr>
              <w:pStyle w:val="ListParagraph"/>
              <w:spacing w:line="300" w:lineRule="exact"/>
              <w:ind w:firstLine="0"/>
              <w:jc w:val="left"/>
              <w:rPr>
                <w:rFonts w:asciiTheme="minorHAnsi" w:hAnsiTheme="minorHAnsi"/>
                <w:sz w:val="22"/>
                <w:szCs w:val="22"/>
                <w:lang w:val="en-US"/>
              </w:rPr>
            </w:pPr>
          </w:p>
        </w:tc>
        <w:tc>
          <w:tcPr>
            <w:tcW w:w="1748" w:type="dxa"/>
          </w:tcPr>
          <w:p w14:paraId="22C75A09" w14:textId="09D33F25" w:rsidR="00950142" w:rsidRPr="005E7BA6" w:rsidRDefault="004E708B" w:rsidP="00CD4BB5">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6+4+15</w:t>
            </w:r>
            <w:r w:rsidR="00715291">
              <w:rPr>
                <w:rFonts w:asciiTheme="minorHAnsi" w:hAnsiTheme="minorHAnsi"/>
                <w:sz w:val="22"/>
                <w:szCs w:val="22"/>
                <w:lang w:val="en-US"/>
              </w:rPr>
              <w:t>+8</w:t>
            </w:r>
          </w:p>
        </w:tc>
      </w:tr>
      <w:tr w:rsidR="006E211A" w:rsidRPr="005E7BA6" w14:paraId="0832D079" w14:textId="77777777" w:rsidTr="00CD4BB5">
        <w:trPr>
          <w:jc w:val="center"/>
        </w:trPr>
        <w:tc>
          <w:tcPr>
            <w:tcW w:w="3040" w:type="dxa"/>
          </w:tcPr>
          <w:p w14:paraId="4AD8F820" w14:textId="77777777" w:rsidR="006E211A" w:rsidRPr="005E7BA6" w:rsidRDefault="006E211A" w:rsidP="00CD4BB5">
            <w:pPr>
              <w:pStyle w:val="ListParagraph"/>
              <w:spacing w:line="300" w:lineRule="exact"/>
              <w:ind w:firstLine="0"/>
              <w:jc w:val="left"/>
              <w:rPr>
                <w:rFonts w:asciiTheme="minorHAnsi" w:hAnsiTheme="minorHAnsi"/>
                <w:sz w:val="22"/>
                <w:szCs w:val="22"/>
                <w:lang w:val="en-US"/>
              </w:rPr>
            </w:pPr>
            <w:r>
              <w:rPr>
                <w:lang w:val="nl-NL"/>
              </w:rPr>
              <w:fldChar w:fldCharType="begin"/>
            </w:r>
            <w:r>
              <w:rPr>
                <w:lang w:val="nl-NL"/>
              </w:rPr>
              <w:instrText xml:space="preserve"> ADDIN EN.CITE &lt;EndNote&gt;&lt;Cite&gt;&lt;Author&gt;Truong&lt;/Author&gt;&lt;Year&gt;2009&lt;/Year&gt;&lt;RecNum&gt;71&lt;/RecNum&gt;&lt;DisplayText&gt;(Truong et al., 2009)&lt;/DisplayText&gt;&lt;record&gt;&lt;rec-number&gt;71&lt;/rec-number&gt;&lt;foreign-keys&gt;&lt;key app="EN" db-id="fvt5zsx03atw5yeezzmvrt0gz052wptedexd" timestamp="1466510742"&gt;71&lt;/key&gt;&lt;/foreign-keys&gt;&lt;ref-type name="Conference Paper"&gt;47&lt;/ref-type&gt;&lt;contributors&gt;&lt;authors&gt;&lt;author&gt;Hong-Linh Truong&lt;/author&gt;&lt;author&gt;Atif Manzoor&lt;/author&gt;&lt;author&gt;Schahram Dustdar&lt;/author&gt;&lt;/authors&gt;&lt;/contributors&gt;&lt;titles&gt;&lt;title&gt;On modeling, collecting and utilizing context information for disaster responses in pervasive environments&lt;/title&gt;&lt;secondary-title&gt;Proceedings of the first international workshop on Context-aware software technology and applications&lt;/secondary-title&gt;&lt;/titles&gt;&lt;pages&gt;25-28&lt;/pages&gt;&lt;dates&gt;&lt;year&gt;2009&lt;/year&gt;&lt;/dates&gt;&lt;pub-location&gt;Amsterdam, The Netherlands&lt;/pub-location&gt;&lt;publisher&gt;ACM&lt;/publisher&gt;&lt;urls&gt;&lt;/urls&gt;&lt;custom1&gt;1595779&lt;/custom1&gt;&lt;electronic-resource-num&gt;10.1145/1595768.1595779&lt;/electronic-resource-num&gt;&lt;/record&gt;&lt;/Cite&gt;&lt;/EndNote&gt;</w:instrText>
            </w:r>
            <w:r>
              <w:rPr>
                <w:lang w:val="nl-NL"/>
              </w:rPr>
              <w:fldChar w:fldCharType="separate"/>
            </w:r>
            <w:r>
              <w:rPr>
                <w:noProof/>
                <w:lang w:val="nl-NL"/>
              </w:rPr>
              <w:t>(Truong et al., 2009)</w:t>
            </w:r>
            <w:r>
              <w:rPr>
                <w:lang w:val="nl-NL"/>
              </w:rPr>
              <w:fldChar w:fldCharType="end"/>
            </w:r>
          </w:p>
        </w:tc>
        <w:tc>
          <w:tcPr>
            <w:tcW w:w="1980" w:type="dxa"/>
          </w:tcPr>
          <w:p w14:paraId="00B3B60D" w14:textId="77777777" w:rsidR="006E211A" w:rsidRPr="005E7BA6" w:rsidRDefault="006E211A" w:rsidP="00CD4BB5">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095BBCB6" w14:textId="77777777" w:rsidR="006E211A" w:rsidRPr="005E7BA6" w:rsidRDefault="006E211A" w:rsidP="00CD4BB5">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DS01,</w:t>
            </w:r>
          </w:p>
        </w:tc>
        <w:tc>
          <w:tcPr>
            <w:tcW w:w="1170" w:type="dxa"/>
          </w:tcPr>
          <w:p w14:paraId="1F633723" w14:textId="77777777" w:rsidR="006E211A" w:rsidRPr="005E7BA6" w:rsidRDefault="006E211A" w:rsidP="00CD4BB5">
            <w:pPr>
              <w:pStyle w:val="ListParagraph"/>
              <w:spacing w:line="300" w:lineRule="exact"/>
              <w:ind w:firstLine="0"/>
              <w:jc w:val="left"/>
              <w:rPr>
                <w:rFonts w:asciiTheme="minorHAnsi" w:hAnsiTheme="minorHAnsi"/>
                <w:sz w:val="22"/>
                <w:szCs w:val="22"/>
                <w:lang w:val="en-US"/>
              </w:rPr>
            </w:pPr>
          </w:p>
        </w:tc>
        <w:tc>
          <w:tcPr>
            <w:tcW w:w="1748" w:type="dxa"/>
          </w:tcPr>
          <w:p w14:paraId="3C46EE5A" w14:textId="0F182F30" w:rsidR="006E211A" w:rsidRPr="005E7BA6" w:rsidRDefault="000A0EE2" w:rsidP="00CD4BB5">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6+4+20</w:t>
            </w:r>
          </w:p>
        </w:tc>
      </w:tr>
      <w:tr w:rsidR="006E211A" w:rsidRPr="005E7BA6" w14:paraId="4F5C6A4B" w14:textId="77777777" w:rsidTr="00CD4BB5">
        <w:trPr>
          <w:jc w:val="center"/>
        </w:trPr>
        <w:tc>
          <w:tcPr>
            <w:tcW w:w="3040" w:type="dxa"/>
          </w:tcPr>
          <w:p w14:paraId="28C6B2D7" w14:textId="77777777" w:rsidR="006E211A" w:rsidRPr="005E7BA6" w:rsidRDefault="006E211A" w:rsidP="00CD4BB5">
            <w:pPr>
              <w:pStyle w:val="ListParagraph"/>
              <w:spacing w:line="300" w:lineRule="exact"/>
              <w:ind w:firstLine="0"/>
              <w:jc w:val="left"/>
              <w:rPr>
                <w:rFonts w:asciiTheme="minorHAnsi" w:hAnsiTheme="minorHAnsi"/>
                <w:sz w:val="22"/>
                <w:szCs w:val="22"/>
                <w:lang w:val="en-US"/>
              </w:rPr>
            </w:pPr>
            <w:r>
              <w:rPr>
                <w:lang w:val="nl-NL"/>
              </w:rPr>
              <w:fldChar w:fldCharType="begin"/>
            </w:r>
            <w:r>
              <w:rPr>
                <w:lang w:val="nl-NL"/>
              </w:rPr>
              <w:instrText xml:space="preserve"> ADDIN EN.CITE &lt;EndNote&gt;&lt;Cite&gt;&lt;Author&gt;Maybury&lt;/Author&gt;&lt;Year&gt;2012&lt;/Year&gt;&lt;RecNum&gt;72&lt;/RecNum&gt;&lt;DisplayText&gt;(Maybury, 2012)&lt;/DisplayText&gt;&lt;record&gt;&lt;rec-number&gt;72&lt;/rec-number&gt;&lt;foreign-keys&gt;&lt;key app="EN" db-id="fvt5zsx03atw5yeezzmvrt0gz052wptedexd" timestamp="1466510817"&gt;72&lt;/key&gt;&lt;/foreign-keys&gt;&lt;ref-type name="Conference Paper"&gt;47&lt;/ref-type&gt;&lt;contributors&gt;&lt;authors&gt;&lt;author&gt;Mark T. Maybury&lt;/author&gt;&lt;/authors&gt;&lt;/contributors&gt;&lt;titles&gt;&lt;title&gt;Usable advanced visual interfaces in aviation&lt;/title&gt;&lt;secondary-title&gt;Proceedings of the International Working Conference on Advanced Visual Interfaces&lt;/secondary-title&gt;&lt;/titles&gt;&lt;pages&gt;2-3&lt;/pages&gt;&lt;dates&gt;&lt;year&gt;2012&lt;/year&gt;&lt;/dates&gt;&lt;pub-location&gt;Capri Island, Italy&lt;/pub-location&gt;&lt;publisher&gt;ACM&lt;/publisher&gt;&lt;urls&gt;&lt;/urls&gt;&lt;custom1&gt;2254558&lt;/custom1&gt;&lt;electronic-resource-num&gt;10.1145/2254556.2254558&lt;/electronic-resource-num&gt;&lt;/record&gt;&lt;/Cite&gt;&lt;/EndNote&gt;</w:instrText>
            </w:r>
            <w:r>
              <w:rPr>
                <w:lang w:val="nl-NL"/>
              </w:rPr>
              <w:fldChar w:fldCharType="separate"/>
            </w:r>
            <w:r>
              <w:rPr>
                <w:noProof/>
                <w:lang w:val="nl-NL"/>
              </w:rPr>
              <w:t>(Maybury, 2012)</w:t>
            </w:r>
            <w:r>
              <w:rPr>
                <w:lang w:val="nl-NL"/>
              </w:rPr>
              <w:fldChar w:fldCharType="end"/>
            </w:r>
          </w:p>
        </w:tc>
        <w:tc>
          <w:tcPr>
            <w:tcW w:w="1980" w:type="dxa"/>
          </w:tcPr>
          <w:p w14:paraId="69C7B87F" w14:textId="77777777" w:rsidR="006E211A" w:rsidRPr="005E7BA6" w:rsidRDefault="006E211A" w:rsidP="00CD4BB5">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2DFDCA89" w14:textId="77777777" w:rsidR="006E211A" w:rsidRPr="005E7BA6" w:rsidRDefault="006E211A" w:rsidP="00CD4BB5">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DS01,</w:t>
            </w:r>
          </w:p>
        </w:tc>
        <w:tc>
          <w:tcPr>
            <w:tcW w:w="1170" w:type="dxa"/>
          </w:tcPr>
          <w:p w14:paraId="7C4FC0E8" w14:textId="77777777" w:rsidR="006E211A" w:rsidRPr="005E7BA6" w:rsidRDefault="006E211A" w:rsidP="00CD4BB5">
            <w:pPr>
              <w:pStyle w:val="ListParagraph"/>
              <w:spacing w:line="300" w:lineRule="exact"/>
              <w:ind w:firstLine="0"/>
              <w:jc w:val="left"/>
              <w:rPr>
                <w:rFonts w:asciiTheme="minorHAnsi" w:hAnsiTheme="minorHAnsi"/>
                <w:sz w:val="22"/>
                <w:szCs w:val="22"/>
                <w:lang w:val="en-US"/>
              </w:rPr>
            </w:pPr>
          </w:p>
        </w:tc>
        <w:tc>
          <w:tcPr>
            <w:tcW w:w="1748" w:type="dxa"/>
          </w:tcPr>
          <w:p w14:paraId="1AA88E01" w14:textId="055D6269" w:rsidR="006E211A" w:rsidRPr="005E7BA6" w:rsidRDefault="0098239D" w:rsidP="00CD4BB5">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6+2+4+10</w:t>
            </w:r>
          </w:p>
        </w:tc>
      </w:tr>
      <w:tr w:rsidR="006E211A" w:rsidRPr="005E7BA6" w14:paraId="278BDF81" w14:textId="77777777" w:rsidTr="00CD4BB5">
        <w:trPr>
          <w:jc w:val="center"/>
        </w:trPr>
        <w:tc>
          <w:tcPr>
            <w:tcW w:w="3040" w:type="dxa"/>
          </w:tcPr>
          <w:p w14:paraId="66039B14" w14:textId="77777777" w:rsidR="006E211A" w:rsidRPr="005E7BA6" w:rsidRDefault="006E211A" w:rsidP="00CD4BB5">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Pr>
                <w:rFonts w:asciiTheme="minorHAnsi" w:hAnsiTheme="minorHAnsi"/>
                <w:sz w:val="22"/>
                <w:szCs w:val="22"/>
                <w:lang w:val="en-US"/>
              </w:rPr>
              <w:instrText xml:space="preserve"> ADDIN EN.CITE &lt;EndNote&gt;&lt;Cite&gt;&lt;Author&gt;Mendonça&lt;/Author&gt;&lt;Year&gt;2007&lt;/Year&gt;&lt;RecNum&gt;106&lt;/RecNum&gt;&lt;DisplayText&gt;(Mendonça et al., 2007)&lt;/DisplayText&gt;&lt;record&gt;&lt;rec-number&gt;106&lt;/rec-number&gt;&lt;foreign-keys&gt;&lt;key app="EN" db-id="sxwsaxdvlvwft0et5x75tdwudre2zatvz9vs" timestamp="1464902017"&gt;106&lt;/key&gt;&lt;/foreign-keys&gt;&lt;ref-type name="Journal Article"&gt;17&lt;/ref-type&gt;&lt;contributors&gt;&lt;authors&gt;&lt;author&gt;David Mendonça&lt;/author&gt;&lt;author&gt;Theresa Jefferson&lt;/author&gt;&lt;author&gt;John Harrald&lt;/author&gt;&lt;/authors&gt;&lt;/contributors&gt;&lt;titles&gt;&lt;title&gt;Collaborative adhocracies and mix-and-match technologies in emergency management&lt;/title&gt;&lt;secondary-title&gt;Commun. ACM&lt;/secondary-title&gt;&lt;/titles&gt;&lt;periodical&gt;&lt;full-title&gt;Commun. ACM&lt;/full-title&gt;&lt;/periodical&gt;&lt;pages&gt;44-49&lt;/pages&gt;&lt;volume&gt;50&lt;/volume&gt;&lt;number&gt;3&lt;/number&gt;&lt;dates&gt;&lt;year&gt;2007&lt;/year&gt;&lt;/dates&gt;&lt;isbn&gt;0001-0782&lt;/isbn&gt;&lt;urls&gt;&lt;/urls&gt;&lt;custom1&gt;1226764&lt;/custom1&gt;&lt;electronic-resource-num&gt;10.1145/1226736.1226764&lt;/electronic-resource-num&gt;&lt;/record&gt;&lt;/Cite&gt;&lt;/EndNote&gt;</w:instrText>
            </w:r>
            <w:r>
              <w:rPr>
                <w:rFonts w:asciiTheme="minorHAnsi" w:hAnsiTheme="minorHAnsi"/>
                <w:sz w:val="22"/>
                <w:szCs w:val="22"/>
                <w:lang w:val="en-US"/>
              </w:rPr>
              <w:fldChar w:fldCharType="separate"/>
            </w:r>
            <w:r>
              <w:rPr>
                <w:rFonts w:asciiTheme="minorHAnsi" w:hAnsiTheme="minorHAnsi"/>
                <w:noProof/>
                <w:sz w:val="22"/>
                <w:szCs w:val="22"/>
                <w:lang w:val="en-US"/>
              </w:rPr>
              <w:t>(Mendonça et al., 2007)</w:t>
            </w:r>
            <w:r>
              <w:rPr>
                <w:rFonts w:asciiTheme="minorHAnsi" w:hAnsiTheme="minorHAnsi"/>
                <w:sz w:val="22"/>
                <w:szCs w:val="22"/>
                <w:lang w:val="en-US"/>
              </w:rPr>
              <w:fldChar w:fldCharType="end"/>
            </w:r>
          </w:p>
        </w:tc>
        <w:tc>
          <w:tcPr>
            <w:tcW w:w="1980" w:type="dxa"/>
          </w:tcPr>
          <w:p w14:paraId="33614D6C" w14:textId="77777777" w:rsidR="006E211A" w:rsidRPr="005E7BA6" w:rsidRDefault="006E211A" w:rsidP="00CD4BB5">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36E3E514" w14:textId="77777777" w:rsidR="006E211A" w:rsidRPr="005E7BA6" w:rsidRDefault="006E211A" w:rsidP="00CD4BB5">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DS01,</w:t>
            </w:r>
          </w:p>
        </w:tc>
        <w:tc>
          <w:tcPr>
            <w:tcW w:w="1170" w:type="dxa"/>
          </w:tcPr>
          <w:p w14:paraId="5FD7F69F" w14:textId="77777777" w:rsidR="006E211A" w:rsidRPr="005E7BA6" w:rsidRDefault="006E211A" w:rsidP="00CD4BB5">
            <w:pPr>
              <w:pStyle w:val="ListParagraph"/>
              <w:spacing w:line="300" w:lineRule="exact"/>
              <w:ind w:firstLine="0"/>
              <w:jc w:val="left"/>
              <w:rPr>
                <w:rFonts w:asciiTheme="minorHAnsi" w:hAnsiTheme="minorHAnsi"/>
                <w:sz w:val="22"/>
                <w:szCs w:val="22"/>
                <w:lang w:val="en-US"/>
              </w:rPr>
            </w:pPr>
          </w:p>
        </w:tc>
        <w:tc>
          <w:tcPr>
            <w:tcW w:w="1748" w:type="dxa"/>
          </w:tcPr>
          <w:p w14:paraId="7B1D211A" w14:textId="15913609" w:rsidR="006E211A" w:rsidRPr="005E7BA6" w:rsidRDefault="000F3CF7" w:rsidP="00CD4BB5">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6+4+12</w:t>
            </w:r>
          </w:p>
        </w:tc>
      </w:tr>
      <w:tr w:rsidR="006E211A" w:rsidRPr="005E7BA6" w14:paraId="076AC40F" w14:textId="77777777" w:rsidTr="00CD4BB5">
        <w:trPr>
          <w:jc w:val="center"/>
        </w:trPr>
        <w:tc>
          <w:tcPr>
            <w:tcW w:w="3040" w:type="dxa"/>
          </w:tcPr>
          <w:p w14:paraId="168707F2" w14:textId="77777777" w:rsidR="006E211A" w:rsidRPr="005E7BA6" w:rsidRDefault="006E211A" w:rsidP="00CD4BB5">
            <w:pPr>
              <w:pStyle w:val="ListParagraph"/>
              <w:spacing w:line="300" w:lineRule="exact"/>
              <w:ind w:firstLine="0"/>
              <w:jc w:val="left"/>
              <w:rPr>
                <w:rFonts w:asciiTheme="minorHAnsi" w:hAnsiTheme="minorHAnsi"/>
                <w:sz w:val="22"/>
                <w:szCs w:val="22"/>
                <w:lang w:val="en-US"/>
              </w:rPr>
            </w:pPr>
            <w:r>
              <w:rPr>
                <w:lang w:val="nl-NL"/>
              </w:rPr>
              <w:fldChar w:fldCharType="begin"/>
            </w:r>
            <w:r>
              <w:rPr>
                <w:lang w:val="nl-NL"/>
              </w:rPr>
              <w:instrText xml:space="preserve"> ADDIN EN.CITE &lt;EndNote&gt;&lt;Cite&gt;&lt;Author&gt;Rocha&lt;/Author&gt;&lt;Year&gt;2012&lt;/Year&gt;&lt;RecNum&gt;74&lt;/RecNum&gt;&lt;DisplayText&gt;(Rocha et al., 2012)&lt;/DisplayText&gt;&lt;record&gt;&lt;rec-number&gt;74&lt;/rec-number&gt;&lt;foreign-keys&gt;&lt;key app="EN" db-id="fvt5zsx03atw5yeezzmvrt0gz052wptedexd" timestamp="1466510963"&gt;74&lt;/key&gt;&lt;/foreign-keys&gt;&lt;ref-type name="Conference Paper"&gt;47&lt;/ref-type&gt;&lt;contributors&gt;&lt;authors&gt;&lt;author&gt;Rafaela V. Rocha&lt;/author&gt;&lt;author&gt;Marcio R. Campos&lt;/author&gt;&lt;author&gt;Azzedine Boukerche&lt;/author&gt;&lt;author&gt;Regina B. Araujo&lt;/author&gt;&lt;/authors&gt;&lt;/contributors&gt;&lt;titles&gt;&lt;title&gt;From Behavior Modeling to Communication, 3D Presentation and Interaction: An M&amp;amp;S Life Cycle for Serious Games for Training&lt;/title&gt;&lt;secondary-title&gt;Proceedings of the 2012 IEEE/ACM 16th International Symposium on Distributed Simulation and Real Time Applications&lt;/secondary-title&gt;&lt;/titles&gt;&lt;pages&gt;132-139&lt;/pages&gt;&lt;dates&gt;&lt;year&gt;2012&lt;/year&gt;&lt;/dates&gt;&lt;pub-location&gt;Dublin, Ireland&lt;/pub-location&gt;&lt;publisher&gt;IEEE Computer Society&lt;/publisher&gt;&lt;urls&gt;&lt;/urls&gt;&lt;custom1&gt;2403946&lt;/custom1&gt;&lt;electronic-resource-num&gt;10.1109/ds-rt.2012.25&lt;/electronic-resource-num&gt;&lt;/record&gt;&lt;/Cite&gt;&lt;/EndNote&gt;</w:instrText>
            </w:r>
            <w:r>
              <w:rPr>
                <w:lang w:val="nl-NL"/>
              </w:rPr>
              <w:fldChar w:fldCharType="separate"/>
            </w:r>
            <w:r>
              <w:rPr>
                <w:noProof/>
                <w:lang w:val="nl-NL"/>
              </w:rPr>
              <w:t>(Rocha et al., 2012)</w:t>
            </w:r>
            <w:r>
              <w:rPr>
                <w:lang w:val="nl-NL"/>
              </w:rPr>
              <w:fldChar w:fldCharType="end"/>
            </w:r>
          </w:p>
        </w:tc>
        <w:tc>
          <w:tcPr>
            <w:tcW w:w="1980" w:type="dxa"/>
          </w:tcPr>
          <w:p w14:paraId="55487D72" w14:textId="77777777" w:rsidR="006E211A" w:rsidRPr="005E7BA6" w:rsidRDefault="006E211A" w:rsidP="00CD4BB5">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59015C09" w14:textId="77777777" w:rsidR="006E211A" w:rsidRPr="005E7BA6" w:rsidRDefault="006E211A" w:rsidP="00CD4BB5">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DS01,</w:t>
            </w:r>
          </w:p>
        </w:tc>
        <w:tc>
          <w:tcPr>
            <w:tcW w:w="1170" w:type="dxa"/>
          </w:tcPr>
          <w:p w14:paraId="2434B0CB" w14:textId="77777777" w:rsidR="006E211A" w:rsidRPr="005E7BA6" w:rsidRDefault="006E211A" w:rsidP="00CD4BB5">
            <w:pPr>
              <w:pStyle w:val="ListParagraph"/>
              <w:spacing w:line="300" w:lineRule="exact"/>
              <w:ind w:firstLine="0"/>
              <w:jc w:val="left"/>
              <w:rPr>
                <w:rFonts w:asciiTheme="minorHAnsi" w:hAnsiTheme="minorHAnsi"/>
                <w:sz w:val="22"/>
                <w:szCs w:val="22"/>
                <w:lang w:val="en-US"/>
              </w:rPr>
            </w:pPr>
          </w:p>
        </w:tc>
        <w:tc>
          <w:tcPr>
            <w:tcW w:w="1748" w:type="dxa"/>
          </w:tcPr>
          <w:p w14:paraId="146F2853" w14:textId="7ED2AC04" w:rsidR="006E211A" w:rsidRPr="005E7BA6" w:rsidRDefault="000F3CF7" w:rsidP="00CD4BB5">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6+2+4+10</w:t>
            </w:r>
          </w:p>
        </w:tc>
      </w:tr>
      <w:tr w:rsidR="001108B9" w:rsidRPr="005E7BA6" w14:paraId="141AF6DA" w14:textId="77777777" w:rsidTr="00CD4BB5">
        <w:trPr>
          <w:jc w:val="center"/>
        </w:trPr>
        <w:tc>
          <w:tcPr>
            <w:tcW w:w="3040" w:type="dxa"/>
          </w:tcPr>
          <w:p w14:paraId="63B574CA" w14:textId="77777777" w:rsidR="001108B9" w:rsidRPr="005E7BA6" w:rsidRDefault="001108B9" w:rsidP="00CD4BB5">
            <w:pPr>
              <w:pStyle w:val="ListParagraph"/>
              <w:spacing w:line="300" w:lineRule="exact"/>
              <w:ind w:firstLine="0"/>
              <w:jc w:val="left"/>
              <w:rPr>
                <w:rFonts w:asciiTheme="minorHAnsi" w:hAnsiTheme="minorHAnsi"/>
                <w:sz w:val="22"/>
                <w:szCs w:val="22"/>
                <w:lang w:val="en-US"/>
              </w:rPr>
            </w:pPr>
            <w:r>
              <w:rPr>
                <w:lang w:val="nl-NL"/>
              </w:rPr>
              <w:fldChar w:fldCharType="begin"/>
            </w:r>
            <w:r>
              <w:rPr>
                <w:lang w:val="nl-NL"/>
              </w:rPr>
              <w:instrText xml:space="preserve"> ADDIN EN.CITE &lt;EndNote&gt;&lt;Cite&gt;&lt;Author&gt;Atluri&lt;/Author&gt;&lt;Year&gt;2011&lt;/Year&gt;&lt;RecNum&gt;75&lt;/RecNum&gt;&lt;DisplayText&gt;(Atluri et al., 2011)&lt;/DisplayText&gt;&lt;record&gt;&lt;rec-number&gt;75&lt;/rec-number&gt;&lt;foreign-keys&gt;&lt;key app="EN" db-id="fvt5zsx03atw5yeezzmvrt0gz052wptedexd" timestamp="1466511014"&gt;75&lt;/key&gt;&lt;/foreign-keys&gt;&lt;ref-type name="Conference Paper"&gt;47&lt;/ref-type&gt;&lt;contributors&gt;&lt;authors&gt;&lt;author&gt;Vijay Atluri&lt;/author&gt;&lt;author&gt;Basit Shafiq&lt;/author&gt;&lt;author&gt;Soon Ae Chun&lt;/author&gt;&lt;author&gt;Ghulam Nabi&lt;/author&gt;&lt;author&gt;Jaideep Vaidya&lt;/author&gt;&lt;/authors&gt;&lt;/contributors&gt;&lt;titles&gt;&lt;title&gt;UICDS-based information sharing among emergency response application systems&lt;/title&gt;&lt;secondary-title&gt;Proceedings of the 12th Annual International Digital Government Research Conference: Digital Government Innovation in Challenging Times&lt;/secondary-title&gt;&lt;/titles&gt;&lt;pages&gt;331-332&lt;/pages&gt;&lt;dates&gt;&lt;year&gt;2011&lt;/year&gt;&lt;/dates&gt;&lt;pub-location&gt;College Park, Maryland, USA&lt;/pub-location&gt;&lt;publisher&gt;ACM&lt;/publisher&gt;&lt;urls&gt;&lt;/urls&gt;&lt;custom1&gt;2037611&lt;/custom1&gt;&lt;electronic-resource-num&gt;10.1145/2037556.2037611&lt;/electronic-resource-num&gt;&lt;/record&gt;&lt;/Cite&gt;&lt;/EndNote&gt;</w:instrText>
            </w:r>
            <w:r>
              <w:rPr>
                <w:lang w:val="nl-NL"/>
              </w:rPr>
              <w:fldChar w:fldCharType="separate"/>
            </w:r>
            <w:r>
              <w:rPr>
                <w:noProof/>
                <w:lang w:val="nl-NL"/>
              </w:rPr>
              <w:t>(Atluri et al., 2011)</w:t>
            </w:r>
            <w:r>
              <w:rPr>
                <w:lang w:val="nl-NL"/>
              </w:rPr>
              <w:fldChar w:fldCharType="end"/>
            </w:r>
          </w:p>
        </w:tc>
        <w:tc>
          <w:tcPr>
            <w:tcW w:w="1980" w:type="dxa"/>
          </w:tcPr>
          <w:p w14:paraId="434E4804" w14:textId="77777777" w:rsidR="001108B9" w:rsidRPr="005E7BA6" w:rsidRDefault="001108B9" w:rsidP="00CD4BB5">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2D2DAB1A" w14:textId="77777777" w:rsidR="001108B9" w:rsidRPr="005E7BA6" w:rsidRDefault="001108B9" w:rsidP="00CD4BB5">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DS01,</w:t>
            </w:r>
          </w:p>
        </w:tc>
        <w:tc>
          <w:tcPr>
            <w:tcW w:w="1170" w:type="dxa"/>
          </w:tcPr>
          <w:p w14:paraId="4C09E2A1" w14:textId="77777777" w:rsidR="001108B9" w:rsidRPr="005E7BA6" w:rsidRDefault="001108B9" w:rsidP="00CD4BB5">
            <w:pPr>
              <w:pStyle w:val="ListParagraph"/>
              <w:spacing w:line="300" w:lineRule="exact"/>
              <w:ind w:firstLine="0"/>
              <w:jc w:val="left"/>
              <w:rPr>
                <w:rFonts w:asciiTheme="minorHAnsi" w:hAnsiTheme="minorHAnsi"/>
                <w:sz w:val="22"/>
                <w:szCs w:val="22"/>
                <w:lang w:val="en-US"/>
              </w:rPr>
            </w:pPr>
          </w:p>
        </w:tc>
        <w:tc>
          <w:tcPr>
            <w:tcW w:w="1748" w:type="dxa"/>
          </w:tcPr>
          <w:p w14:paraId="324820B1" w14:textId="2DA1DE51" w:rsidR="001108B9" w:rsidRPr="005E7BA6" w:rsidRDefault="0090387B" w:rsidP="0090387B">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6+2+4+22</w:t>
            </w:r>
          </w:p>
        </w:tc>
      </w:tr>
      <w:tr w:rsidR="00864D61" w:rsidRPr="005E7BA6" w14:paraId="53310C43" w14:textId="77777777" w:rsidTr="00CD4BB5">
        <w:trPr>
          <w:jc w:val="center"/>
        </w:trPr>
        <w:tc>
          <w:tcPr>
            <w:tcW w:w="3040" w:type="dxa"/>
          </w:tcPr>
          <w:p w14:paraId="51006B3A" w14:textId="77777777" w:rsidR="00864D61" w:rsidRPr="005E7BA6" w:rsidRDefault="00864D61" w:rsidP="00CD4BB5">
            <w:pPr>
              <w:pStyle w:val="ListParagraph"/>
              <w:spacing w:line="300" w:lineRule="exact"/>
              <w:ind w:firstLine="0"/>
              <w:jc w:val="left"/>
              <w:rPr>
                <w:rFonts w:asciiTheme="minorHAnsi" w:hAnsiTheme="minorHAnsi"/>
                <w:sz w:val="22"/>
                <w:szCs w:val="22"/>
                <w:lang w:val="en-US"/>
              </w:rPr>
            </w:pPr>
            <w:r>
              <w:rPr>
                <w:lang w:val="nl-NL"/>
              </w:rPr>
              <w:fldChar w:fldCharType="begin"/>
            </w:r>
            <w:r>
              <w:rPr>
                <w:lang w:val="nl-NL"/>
              </w:rPr>
              <w:instrText xml:space="preserve"> ADDIN EN.CITE &lt;EndNote&gt;&lt;Cite&gt;&lt;Author&gt;Iapichino&lt;/Author&gt;&lt;Year&gt;2009&lt;/Year&gt;&lt;RecNum&gt;76&lt;/RecNum&gt;&lt;DisplayText&gt;(Iapichino et al., 2009)&lt;/DisplayText&gt;&lt;record&gt;&lt;rec-number&gt;76&lt;/rec-number&gt;&lt;foreign-keys&gt;&lt;key app="EN" db-id="fvt5zsx03atw5yeezzmvrt0gz052wptedexd" timestamp="1466511071"&gt;76&lt;/key&gt;&lt;/foreign-keys&gt;&lt;ref-type name="Conference Paper"&gt;47&lt;/ref-type&gt;&lt;contributors&gt;&lt;authors&gt;&lt;author&gt;Giuliana Iapichino&lt;/author&gt;&lt;author&gt;Christian Bonnet&lt;/author&gt;&lt;author&gt;Oscar del Rio Herrero&lt;/author&gt;&lt;author&gt;Cedric Baudoin&lt;/author&gt;&lt;author&gt;Isabelle Buret&lt;/author&gt;&lt;/authors&gt;&lt;/contributors&gt;&lt;titles&gt;&lt;title&gt;Combining mobility and heterogeneous networking for emergency management: a PMIPv6 and HIP-based approach&lt;/title&gt;&lt;secondary-title&gt;Proceedings of the 2009 International Conference on Wireless Communications and Mobile Computing: Connecting the World Wirelessly&lt;/secondary-title&gt;&lt;/titles&gt;&lt;pages&gt;603-607&lt;/pages&gt;&lt;dates&gt;&lt;year&gt;2009&lt;/year&gt;&lt;/dates&gt;&lt;pub-location&gt;Leipzig, Germany&lt;/pub-location&gt;&lt;publisher&gt;ACM&lt;/publisher&gt;&lt;urls&gt;&lt;/urls&gt;&lt;custom1&gt;1582510&lt;/custom1&gt;&lt;electronic-resource-num&gt;10.1145/1582379.1582510&lt;/electronic-resource-num&gt;&lt;/record&gt;&lt;/Cite&gt;&lt;/EndNote&gt;</w:instrText>
            </w:r>
            <w:r>
              <w:rPr>
                <w:lang w:val="nl-NL"/>
              </w:rPr>
              <w:fldChar w:fldCharType="separate"/>
            </w:r>
            <w:r>
              <w:rPr>
                <w:noProof/>
                <w:lang w:val="nl-NL"/>
              </w:rPr>
              <w:t>(Iapichino et al., 2009)</w:t>
            </w:r>
            <w:r>
              <w:rPr>
                <w:lang w:val="nl-NL"/>
              </w:rPr>
              <w:fldChar w:fldCharType="end"/>
            </w:r>
          </w:p>
        </w:tc>
        <w:tc>
          <w:tcPr>
            <w:tcW w:w="1980" w:type="dxa"/>
          </w:tcPr>
          <w:p w14:paraId="181E81BD" w14:textId="77777777" w:rsidR="00864D61" w:rsidRPr="005E7BA6" w:rsidRDefault="00864D61" w:rsidP="00CD4BB5">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6563F830" w14:textId="77777777" w:rsidR="00864D61" w:rsidRPr="005E7BA6" w:rsidRDefault="00864D61" w:rsidP="00CD4BB5">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DS01,</w:t>
            </w:r>
          </w:p>
        </w:tc>
        <w:tc>
          <w:tcPr>
            <w:tcW w:w="1170" w:type="dxa"/>
          </w:tcPr>
          <w:p w14:paraId="4735430C" w14:textId="77777777" w:rsidR="00864D61" w:rsidRPr="005E7BA6" w:rsidRDefault="00864D61" w:rsidP="00CD4BB5">
            <w:pPr>
              <w:pStyle w:val="ListParagraph"/>
              <w:spacing w:line="300" w:lineRule="exact"/>
              <w:ind w:firstLine="0"/>
              <w:jc w:val="left"/>
              <w:rPr>
                <w:rFonts w:asciiTheme="minorHAnsi" w:hAnsiTheme="minorHAnsi"/>
                <w:sz w:val="22"/>
                <w:szCs w:val="22"/>
                <w:lang w:val="en-US"/>
              </w:rPr>
            </w:pPr>
          </w:p>
        </w:tc>
        <w:tc>
          <w:tcPr>
            <w:tcW w:w="1748" w:type="dxa"/>
          </w:tcPr>
          <w:p w14:paraId="6159F5A1" w14:textId="7B138D8D" w:rsidR="00864D61" w:rsidRPr="005E7BA6" w:rsidRDefault="00671E2E" w:rsidP="00CD4BB5">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6+4+12</w:t>
            </w:r>
          </w:p>
        </w:tc>
      </w:tr>
      <w:tr w:rsidR="00864D61" w:rsidRPr="005E7BA6" w14:paraId="1E2E8998" w14:textId="77777777" w:rsidTr="00CD4BB5">
        <w:trPr>
          <w:jc w:val="center"/>
        </w:trPr>
        <w:tc>
          <w:tcPr>
            <w:tcW w:w="3040" w:type="dxa"/>
          </w:tcPr>
          <w:p w14:paraId="3140C993" w14:textId="77777777" w:rsidR="00864D61" w:rsidRPr="005E7BA6" w:rsidRDefault="00864D61" w:rsidP="00CD4BB5">
            <w:pPr>
              <w:pStyle w:val="ListParagraph"/>
              <w:spacing w:line="300" w:lineRule="exact"/>
              <w:ind w:firstLine="0"/>
              <w:jc w:val="left"/>
              <w:rPr>
                <w:rFonts w:asciiTheme="minorHAnsi" w:hAnsiTheme="minorHAnsi"/>
                <w:sz w:val="22"/>
                <w:szCs w:val="22"/>
                <w:lang w:val="en-US"/>
              </w:rPr>
            </w:pPr>
            <w:r>
              <w:rPr>
                <w:lang w:val="nl-NL"/>
              </w:rPr>
              <w:lastRenderedPageBreak/>
              <w:fldChar w:fldCharType="begin"/>
            </w:r>
            <w:r>
              <w:rPr>
                <w:lang w:val="nl-NL"/>
              </w:rPr>
              <w:instrText xml:space="preserve"> ADDIN EN.CITE &lt;EndNote&gt;&lt;Cite&gt;&lt;Author&gt;Panangadan&lt;/Author&gt;&lt;Year&gt;2012&lt;/Year&gt;&lt;RecNum&gt;77&lt;/RecNum&gt;&lt;DisplayText&gt;(Panangadan et al., 2012)&lt;/DisplayText&gt;&lt;record&gt;&lt;rec-number&gt;77&lt;/rec-number&gt;&lt;foreign-keys&gt;&lt;key app="EN" db-id="fvt5zsx03atw5yeezzmvrt0gz052wptedexd" timestamp="1466511149"&gt;77&lt;/key&gt;&lt;/foreign-keys&gt;&lt;ref-type name="Conference Paper"&gt;47&lt;/ref-type&gt;&lt;contributors&gt;&lt;authors&gt;&lt;author&gt;Anand Panangadan&lt;/author&gt;&lt;author&gt;Steve Monacos&lt;/author&gt;&lt;author&gt;Scott Burleigh&lt;/author&gt;&lt;author&gt;Joseph Joswig&lt;/author&gt;&lt;author&gt;Mark James&lt;/author&gt;&lt;author&gt;Edward Chow&lt;/author&gt;&lt;author&gt;Ashit Talukder&lt;/author&gt;&lt;author&gt;Kai-Dee Chu&lt;/author&gt;&lt;/authors&gt;&lt;/contributors&gt;&lt;titles&gt;&lt;title&gt;A system to provide real-time collaborative situational awareness by web enabling a distributed sensor network&lt;/title&gt;&lt;secondary-title&gt;Proceedings of the First ACM SIGSPATIAL Workshop on Sensor Web Enablement&lt;/secondary-title&gt;&lt;/titles&gt;&lt;pages&gt;24-31&lt;/pages&gt;&lt;dates&gt;&lt;year&gt;2012&lt;/year&gt;&lt;/dates&gt;&lt;pub-location&gt;Redondo Beach, California&lt;/pub-location&gt;&lt;publisher&gt;ACM&lt;/publisher&gt;&lt;urls&gt;&lt;/urls&gt;&lt;custom1&gt;2451720&lt;/custom1&gt;&lt;electronic-resource-num&gt;10.1145/2451716.2451720&lt;/electronic-resource-num&gt;&lt;/record&gt;&lt;/Cite&gt;&lt;/EndNote&gt;</w:instrText>
            </w:r>
            <w:r>
              <w:rPr>
                <w:lang w:val="nl-NL"/>
              </w:rPr>
              <w:fldChar w:fldCharType="separate"/>
            </w:r>
            <w:r>
              <w:rPr>
                <w:noProof/>
                <w:lang w:val="nl-NL"/>
              </w:rPr>
              <w:t>(Panangadan et al., 2012)</w:t>
            </w:r>
            <w:r>
              <w:rPr>
                <w:lang w:val="nl-NL"/>
              </w:rPr>
              <w:fldChar w:fldCharType="end"/>
            </w:r>
          </w:p>
        </w:tc>
        <w:tc>
          <w:tcPr>
            <w:tcW w:w="1980" w:type="dxa"/>
          </w:tcPr>
          <w:p w14:paraId="1D81D336" w14:textId="77777777" w:rsidR="00864D61" w:rsidRPr="005E7BA6" w:rsidRDefault="00864D61" w:rsidP="00CD4BB5">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18908B0C" w14:textId="77777777" w:rsidR="00864D61" w:rsidRPr="005E7BA6" w:rsidRDefault="00864D61" w:rsidP="00CD4BB5">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DS01,</w:t>
            </w:r>
          </w:p>
        </w:tc>
        <w:tc>
          <w:tcPr>
            <w:tcW w:w="1170" w:type="dxa"/>
          </w:tcPr>
          <w:p w14:paraId="7C330952" w14:textId="77777777" w:rsidR="00864D61" w:rsidRPr="005E7BA6" w:rsidRDefault="00864D61" w:rsidP="00CD4BB5">
            <w:pPr>
              <w:pStyle w:val="ListParagraph"/>
              <w:spacing w:line="300" w:lineRule="exact"/>
              <w:ind w:firstLine="0"/>
              <w:jc w:val="left"/>
              <w:rPr>
                <w:rFonts w:asciiTheme="minorHAnsi" w:hAnsiTheme="minorHAnsi"/>
                <w:sz w:val="22"/>
                <w:szCs w:val="22"/>
                <w:lang w:val="en-US"/>
              </w:rPr>
            </w:pPr>
          </w:p>
        </w:tc>
        <w:tc>
          <w:tcPr>
            <w:tcW w:w="1748" w:type="dxa"/>
          </w:tcPr>
          <w:p w14:paraId="4CF9974F" w14:textId="4CD02E47" w:rsidR="00864D61" w:rsidRPr="005E7BA6" w:rsidRDefault="00671E2E" w:rsidP="00CD4BB5">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6+2+4+12</w:t>
            </w:r>
          </w:p>
        </w:tc>
      </w:tr>
      <w:tr w:rsidR="00864D61" w:rsidRPr="005E7BA6" w14:paraId="3B5531B1" w14:textId="77777777" w:rsidTr="00CD4BB5">
        <w:trPr>
          <w:jc w:val="center"/>
        </w:trPr>
        <w:tc>
          <w:tcPr>
            <w:tcW w:w="3040" w:type="dxa"/>
          </w:tcPr>
          <w:p w14:paraId="2BACC80D" w14:textId="2A7A7AC6" w:rsidR="00864D61" w:rsidRPr="005E7BA6" w:rsidRDefault="00864D61" w:rsidP="00CD4BB5">
            <w:pPr>
              <w:pStyle w:val="ListParagraph"/>
              <w:spacing w:line="300" w:lineRule="exact"/>
              <w:ind w:firstLine="0"/>
              <w:jc w:val="left"/>
              <w:rPr>
                <w:rFonts w:asciiTheme="minorHAnsi" w:hAnsiTheme="minorHAnsi"/>
                <w:sz w:val="22"/>
                <w:szCs w:val="22"/>
                <w:lang w:val="en-US"/>
              </w:rPr>
            </w:pPr>
            <w:r>
              <w:rPr>
                <w:lang w:val="nl-NL"/>
              </w:rPr>
              <w:fldChar w:fldCharType="begin"/>
            </w:r>
            <w:r>
              <w:rPr>
                <w:lang w:val="nl-NL"/>
              </w:rPr>
              <w:instrText xml:space="preserve"> ADDIN EN.CITE &lt;EndNote&gt;&lt;Cite&gt;&lt;Author&gt;Kewley&lt;/Author&gt;&lt;Year&gt;2015&lt;/Year&gt;&lt;RecNum&gt;78&lt;/RecNum&gt;&lt;DisplayText&gt;(Kewley et al., 2015)&lt;/DisplayText&gt;&lt;record&gt;&lt;rec-number&gt;78&lt;/rec-number&gt;&lt;foreign-keys&gt;&lt;key app="EN" db-id="fvt5zsx03atw5yeezzmvrt0gz052wptedexd" timestamp="1466511187"&gt;78&lt;/key&gt;&lt;/foreign-keys&gt;&lt;ref-type name="Conference Paper"&gt;47&lt;/ref-type&gt;&lt;contributors&gt;&lt;authors&gt;&lt;author&gt;Robert Kewley&lt;/author&gt;&lt;author&gt;Alex MacCalman&lt;/author&gt;&lt;author&gt;Joseph McDonnell&lt;/author&gt;&lt;author&gt;Carl Hein&lt;/author&gt;&lt;/authors&gt;&lt;/contributors&gt;&lt;titles&gt;&lt;title&gt;DEVS distributed parallel architecture for enterprise simulation&lt;/title&gt;&lt;secondary-title&gt;Proceedings of the Symposium on Theory of Modeling &amp;amp; Simulation: DEVS Integrative M&amp;amp;S Symposium&lt;/secondary-title&gt;&lt;/titles&gt;&lt;pages&gt;157-164&lt;/pages&gt;&lt;dates&gt;&lt;year&gt;2015&lt;/year&gt;&lt;/dates&gt;&lt;pub-location&gt;Alexandria, Virginia&lt;/pub-location&gt;&lt;publisher&gt;Society for Computer Simulation International&lt;/publisher&gt;&lt;urls&gt;&lt;/urls&gt;&lt;custom1&gt;2872987&lt;/custom1&gt;&lt;/record&gt;&lt;/Cite&gt;&lt;/EndNote&gt;</w:instrText>
            </w:r>
            <w:r>
              <w:rPr>
                <w:lang w:val="nl-NL"/>
              </w:rPr>
              <w:fldChar w:fldCharType="separate"/>
            </w:r>
            <w:r>
              <w:rPr>
                <w:noProof/>
                <w:lang w:val="nl-NL"/>
              </w:rPr>
              <w:t>(Kewley et al., 2015)</w:t>
            </w:r>
            <w:r>
              <w:rPr>
                <w:lang w:val="nl-NL"/>
              </w:rPr>
              <w:fldChar w:fldCharType="end"/>
            </w:r>
          </w:p>
        </w:tc>
        <w:tc>
          <w:tcPr>
            <w:tcW w:w="1980" w:type="dxa"/>
          </w:tcPr>
          <w:p w14:paraId="1E835325" w14:textId="77777777" w:rsidR="00864D61" w:rsidRPr="005E7BA6" w:rsidRDefault="00864D61" w:rsidP="00CD4BB5">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2F1983AA" w14:textId="77777777" w:rsidR="00864D61" w:rsidRPr="005E7BA6" w:rsidRDefault="00864D61" w:rsidP="00CD4BB5">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DS01,</w:t>
            </w:r>
          </w:p>
        </w:tc>
        <w:tc>
          <w:tcPr>
            <w:tcW w:w="1170" w:type="dxa"/>
          </w:tcPr>
          <w:p w14:paraId="00DCE6B4" w14:textId="77777777" w:rsidR="00864D61" w:rsidRPr="005E7BA6" w:rsidRDefault="00864D61" w:rsidP="00CD4BB5">
            <w:pPr>
              <w:pStyle w:val="ListParagraph"/>
              <w:spacing w:line="300" w:lineRule="exact"/>
              <w:ind w:firstLine="0"/>
              <w:jc w:val="left"/>
              <w:rPr>
                <w:rFonts w:asciiTheme="minorHAnsi" w:hAnsiTheme="minorHAnsi"/>
                <w:sz w:val="22"/>
                <w:szCs w:val="22"/>
                <w:lang w:val="en-US"/>
              </w:rPr>
            </w:pPr>
          </w:p>
        </w:tc>
        <w:tc>
          <w:tcPr>
            <w:tcW w:w="1748" w:type="dxa"/>
          </w:tcPr>
          <w:p w14:paraId="358B47FB" w14:textId="5E70A742" w:rsidR="00864D61" w:rsidRPr="005E7BA6" w:rsidRDefault="00E4399B" w:rsidP="00CD4BB5">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6+5+4</w:t>
            </w:r>
          </w:p>
        </w:tc>
      </w:tr>
      <w:tr w:rsidR="00864D61" w:rsidRPr="005E7BA6" w14:paraId="475BB5D8" w14:textId="77777777" w:rsidTr="00CD4BB5">
        <w:trPr>
          <w:jc w:val="center"/>
        </w:trPr>
        <w:tc>
          <w:tcPr>
            <w:tcW w:w="3040" w:type="dxa"/>
          </w:tcPr>
          <w:p w14:paraId="4E601982" w14:textId="7B4ED8F2" w:rsidR="00864D61" w:rsidRPr="005E7BA6" w:rsidRDefault="00864D61" w:rsidP="00CD4BB5">
            <w:pPr>
              <w:pStyle w:val="ListParagraph"/>
              <w:spacing w:line="300" w:lineRule="exact"/>
              <w:ind w:firstLine="0"/>
              <w:jc w:val="left"/>
              <w:rPr>
                <w:rFonts w:asciiTheme="minorHAnsi" w:hAnsiTheme="minorHAnsi"/>
                <w:sz w:val="22"/>
                <w:szCs w:val="22"/>
                <w:lang w:val="en-US"/>
              </w:rPr>
            </w:pPr>
            <w:r>
              <w:rPr>
                <w:lang w:val="nl-NL"/>
              </w:rPr>
              <w:fldChar w:fldCharType="begin"/>
            </w:r>
            <w:r>
              <w:rPr>
                <w:lang w:val="nl-NL"/>
              </w:rPr>
              <w:instrText xml:space="preserve"> ADDIN EN.CITE &lt;EndNote&gt;&lt;Cite&gt;&lt;Author&gt;Hurvitz&lt;/Author&gt;&lt;Year&gt;2008&lt;/Year&gt;&lt;RecNum&gt;79&lt;/RecNum&gt;&lt;DisplayText&gt;(Hurvitz, 2008)&lt;/DisplayText&gt;&lt;record&gt;&lt;rec-number&gt;79&lt;/rec-number&gt;&lt;foreign-keys&gt;&lt;key app="EN" db-id="fvt5zsx03atw5yeezzmvrt0gz052wptedexd" timestamp="1466511227"&gt;79&lt;/key&gt;&lt;/foreign-keys&gt;&lt;ref-type name="Conference Paper"&gt;47&lt;/ref-type&gt;&lt;contributors&gt;&lt;authors&gt;&lt;author&gt;Joseph Stuart Hurvitz&lt;/author&gt;&lt;/authors&gt;&lt;/contributors&gt;&lt;titles&gt;&lt;title&gt;JTRS executable architecture&lt;/title&gt;&lt;secondary-title&gt;Proceedings of the 40th Conference on Winter Simulation&lt;/secondary-title&gt;&lt;/titles&gt;&lt;pages&gt;2929-2929&lt;/pages&gt;&lt;dates&gt;&lt;year&gt;2008&lt;/year&gt;&lt;/dates&gt;&lt;pub-location&gt;Miami, Florida&lt;/pub-location&gt;&lt;publisher&gt;Winter Simulation Conference&lt;/publisher&gt;&lt;urls&gt;&lt;/urls&gt;&lt;custom1&gt;1517261&lt;/custom1&gt;&lt;/record&gt;&lt;/Cite&gt;&lt;/EndNote&gt;</w:instrText>
            </w:r>
            <w:r>
              <w:rPr>
                <w:lang w:val="nl-NL"/>
              </w:rPr>
              <w:fldChar w:fldCharType="separate"/>
            </w:r>
            <w:r>
              <w:rPr>
                <w:noProof/>
                <w:lang w:val="nl-NL"/>
              </w:rPr>
              <w:t>(Hurvitz, 2008)</w:t>
            </w:r>
            <w:r>
              <w:rPr>
                <w:lang w:val="nl-NL"/>
              </w:rPr>
              <w:fldChar w:fldCharType="end"/>
            </w:r>
          </w:p>
        </w:tc>
        <w:tc>
          <w:tcPr>
            <w:tcW w:w="1980" w:type="dxa"/>
          </w:tcPr>
          <w:p w14:paraId="57BF71A2" w14:textId="77777777" w:rsidR="00864D61" w:rsidRPr="005E7BA6" w:rsidRDefault="00864D61" w:rsidP="00CD4BB5">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667732C9" w14:textId="77777777" w:rsidR="00864D61" w:rsidRPr="005E7BA6" w:rsidRDefault="00864D61" w:rsidP="00CD4BB5">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DS01,</w:t>
            </w:r>
          </w:p>
        </w:tc>
        <w:tc>
          <w:tcPr>
            <w:tcW w:w="1170" w:type="dxa"/>
          </w:tcPr>
          <w:p w14:paraId="05E4282F" w14:textId="77777777" w:rsidR="00864D61" w:rsidRPr="005E7BA6" w:rsidRDefault="00864D61" w:rsidP="00CD4BB5">
            <w:pPr>
              <w:pStyle w:val="ListParagraph"/>
              <w:spacing w:line="300" w:lineRule="exact"/>
              <w:ind w:firstLine="0"/>
              <w:jc w:val="left"/>
              <w:rPr>
                <w:rFonts w:asciiTheme="minorHAnsi" w:hAnsiTheme="minorHAnsi"/>
                <w:sz w:val="22"/>
                <w:szCs w:val="22"/>
                <w:lang w:val="en-US"/>
              </w:rPr>
            </w:pPr>
          </w:p>
        </w:tc>
        <w:tc>
          <w:tcPr>
            <w:tcW w:w="1748" w:type="dxa"/>
          </w:tcPr>
          <w:p w14:paraId="1CE63A6A" w14:textId="22CD7063" w:rsidR="00864D61" w:rsidRPr="005E7BA6" w:rsidRDefault="00E4399B" w:rsidP="00CD4BB5">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6+4</w:t>
            </w:r>
          </w:p>
        </w:tc>
      </w:tr>
      <w:tr w:rsidR="00E17713" w:rsidRPr="005E7BA6" w14:paraId="5F7F0B9D" w14:textId="77777777" w:rsidTr="00CD4BB5">
        <w:trPr>
          <w:jc w:val="center"/>
        </w:trPr>
        <w:tc>
          <w:tcPr>
            <w:tcW w:w="3040" w:type="dxa"/>
          </w:tcPr>
          <w:p w14:paraId="29E2F947" w14:textId="77777777" w:rsidR="00E17713" w:rsidRPr="005E7BA6" w:rsidRDefault="00E17713" w:rsidP="00CD4BB5">
            <w:pPr>
              <w:pStyle w:val="ListParagraph"/>
              <w:spacing w:line="300" w:lineRule="exact"/>
              <w:ind w:firstLine="0"/>
              <w:jc w:val="left"/>
              <w:rPr>
                <w:rFonts w:asciiTheme="minorHAnsi" w:hAnsiTheme="minorHAnsi"/>
                <w:sz w:val="22"/>
                <w:szCs w:val="22"/>
                <w:lang w:val="en-US"/>
              </w:rPr>
            </w:pPr>
            <w:r>
              <w:rPr>
                <w:lang w:val="nl-NL"/>
              </w:rPr>
              <w:fldChar w:fldCharType="begin"/>
            </w:r>
            <w:r>
              <w:rPr>
                <w:lang w:val="nl-NL"/>
              </w:rPr>
              <w:instrText xml:space="preserve"> ADDIN EN.CITE &lt;EndNote&gt;&lt;Cite&gt;&lt;Author&gt;Bertino&lt;/Author&gt;&lt;Year&gt;2008&lt;/Year&gt;&lt;RecNum&gt;80&lt;/RecNum&gt;&lt;DisplayText&gt;(Bertino et al., 2008)&lt;/DisplayText&gt;&lt;record&gt;&lt;rec-number&gt;80&lt;/rec-number&gt;&lt;foreign-keys&gt;&lt;key app="EN" db-id="fvt5zsx03atw5yeezzmvrt0gz052wptedexd" timestamp="1466511275"&gt;80&lt;/key&gt;&lt;/foreign-keys&gt;&lt;ref-type name="Conference Paper"&gt;47&lt;/ref-type&gt;&lt;contributors&gt;&lt;authors&gt;&lt;author&gt;Elisa Bertino&lt;/author&gt;&lt;author&gt;Bhavani Thuraisingham&lt;/author&gt;&lt;author&gt;Michael Gertz&lt;/author&gt;&lt;author&gt;Maria Luisa Damiani&lt;/author&gt;&lt;/authors&gt;&lt;/contributors&gt;&lt;titles&gt;&lt;title&gt;Security and privacy for geospatial data: concepts and research directions&lt;/title&gt;&lt;secondary-title&gt;Proceedings of the SIGSPATIAL ACM GIS 2008 International Workshop on Security and Privacy in GIS and LBS&lt;/secondary-title&gt;&lt;/titles&gt;&lt;pages&gt;6-19&lt;/pages&gt;&lt;dates&gt;&lt;year&gt;2008&lt;/year&gt;&lt;/dates&gt;&lt;pub-location&gt;Irvine, California&lt;/pub-location&gt;&lt;publisher&gt;ACM&lt;/publisher&gt;&lt;urls&gt;&lt;/urls&gt;&lt;custom1&gt;1503406&lt;/custom1&gt;&lt;electronic-resource-num&gt;10.1145/1503402.1503406&lt;/electronic-resource-num&gt;&lt;/record&gt;&lt;/Cite&gt;&lt;/EndNote&gt;</w:instrText>
            </w:r>
            <w:r>
              <w:rPr>
                <w:lang w:val="nl-NL"/>
              </w:rPr>
              <w:fldChar w:fldCharType="separate"/>
            </w:r>
            <w:r>
              <w:rPr>
                <w:noProof/>
                <w:lang w:val="nl-NL"/>
              </w:rPr>
              <w:t>(Bertino et al., 2008)</w:t>
            </w:r>
            <w:r>
              <w:rPr>
                <w:lang w:val="nl-NL"/>
              </w:rPr>
              <w:fldChar w:fldCharType="end"/>
            </w:r>
          </w:p>
        </w:tc>
        <w:tc>
          <w:tcPr>
            <w:tcW w:w="1980" w:type="dxa"/>
          </w:tcPr>
          <w:p w14:paraId="0381DACF" w14:textId="77777777" w:rsidR="00E17713" w:rsidRPr="005E7BA6" w:rsidRDefault="00E17713" w:rsidP="00CD4BB5">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27B3EBA7" w14:textId="77777777" w:rsidR="00E17713" w:rsidRPr="005E7BA6" w:rsidRDefault="00E17713" w:rsidP="00CD4BB5">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DS01,</w:t>
            </w:r>
          </w:p>
        </w:tc>
        <w:tc>
          <w:tcPr>
            <w:tcW w:w="1170" w:type="dxa"/>
          </w:tcPr>
          <w:p w14:paraId="3C641ED7" w14:textId="77777777" w:rsidR="00E17713" w:rsidRPr="005E7BA6" w:rsidRDefault="00E17713" w:rsidP="00CD4BB5">
            <w:pPr>
              <w:pStyle w:val="ListParagraph"/>
              <w:spacing w:line="300" w:lineRule="exact"/>
              <w:ind w:firstLine="0"/>
              <w:jc w:val="left"/>
              <w:rPr>
                <w:rFonts w:asciiTheme="minorHAnsi" w:hAnsiTheme="minorHAnsi"/>
                <w:sz w:val="22"/>
                <w:szCs w:val="22"/>
                <w:lang w:val="en-US"/>
              </w:rPr>
            </w:pPr>
          </w:p>
        </w:tc>
        <w:tc>
          <w:tcPr>
            <w:tcW w:w="1748" w:type="dxa"/>
          </w:tcPr>
          <w:p w14:paraId="67FFE848" w14:textId="72E47EBC" w:rsidR="00E17713" w:rsidRPr="005E7BA6" w:rsidRDefault="004B2962" w:rsidP="004B2962">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(ws &lt;2010)</w:t>
            </w:r>
          </w:p>
        </w:tc>
      </w:tr>
      <w:tr w:rsidR="00E17713" w:rsidRPr="005E7BA6" w14:paraId="3F534EE3" w14:textId="77777777" w:rsidTr="00CD4BB5">
        <w:trPr>
          <w:jc w:val="center"/>
        </w:trPr>
        <w:tc>
          <w:tcPr>
            <w:tcW w:w="3040" w:type="dxa"/>
          </w:tcPr>
          <w:p w14:paraId="5DCC4A04" w14:textId="77777777" w:rsidR="00E17713" w:rsidRPr="005E7BA6" w:rsidRDefault="00E17713" w:rsidP="00CD4BB5">
            <w:pPr>
              <w:pStyle w:val="ListParagraph"/>
              <w:spacing w:line="300" w:lineRule="exact"/>
              <w:ind w:firstLine="0"/>
              <w:jc w:val="left"/>
              <w:rPr>
                <w:rFonts w:asciiTheme="minorHAnsi" w:hAnsiTheme="minorHAnsi"/>
                <w:sz w:val="22"/>
                <w:szCs w:val="22"/>
                <w:lang w:val="en-US"/>
              </w:rPr>
            </w:pPr>
            <w:r>
              <w:rPr>
                <w:lang w:val="nl-NL"/>
              </w:rPr>
              <w:fldChar w:fldCharType="begin"/>
            </w:r>
            <w:r>
              <w:rPr>
                <w:lang w:val="nl-NL"/>
              </w:rPr>
              <w:instrText xml:space="preserve"> ADDIN EN.CITE &lt;EndNote&gt;&lt;Cite&gt;&lt;Author&gt;Samaras&lt;/Author&gt;&lt;Year&gt;2013&lt;/Year&gt;&lt;RecNum&gt;81&lt;/RecNum&gt;&lt;DisplayText&gt;(Samaras et al., 2013)&lt;/DisplayText&gt;&lt;record&gt;&lt;rec-number&gt;81&lt;/rec-number&gt;&lt;foreign-keys&gt;&lt;key app="EN" db-id="fvt5zsx03atw5yeezzmvrt0gz052wptedexd" timestamp="1466511317"&gt;81&lt;/key&gt;&lt;/foreign-keys&gt;&lt;ref-type name="Conference Paper"&gt;47&lt;/ref-type&gt;&lt;contributors&gt;&lt;authors&gt;&lt;author&gt;Nicholas S. Samaras&lt;/author&gt;&lt;author&gt;Konstantinos Kokkinos&lt;/author&gt;&lt;author&gt;Costas Chaikalis&lt;/author&gt;&lt;author&gt;Vasileios Vlachos&lt;/author&gt;&lt;/authors&gt;&lt;/contributors&gt;&lt;titles&gt;&lt;title&gt;On intrusion detection in opportunistic networks&lt;/title&gt;&lt;secondary-title&gt;Proceedings of the 17th Panhellenic Conference on Informatics&lt;/secondary-title&gt;&lt;/titles&gt;&lt;pages&gt;67-74&lt;/pages&gt;&lt;dates&gt;&lt;year&gt;2013&lt;/year&gt;&lt;/dates&gt;&lt;pub-location&gt;Thessaloniki, Greece&lt;/pub-location&gt;&lt;publisher&gt;ACM&lt;/publisher&gt;&lt;urls&gt;&lt;/urls&gt;&lt;custom1&gt;2491855&lt;/custom1&gt;&lt;electronic-resource-num&gt;10.1145/2491845.2491855&lt;/electronic-resource-num&gt;&lt;/record&gt;&lt;/Cite&gt;&lt;/EndNote&gt;</w:instrText>
            </w:r>
            <w:r>
              <w:rPr>
                <w:lang w:val="nl-NL"/>
              </w:rPr>
              <w:fldChar w:fldCharType="separate"/>
            </w:r>
            <w:r>
              <w:rPr>
                <w:noProof/>
                <w:lang w:val="nl-NL"/>
              </w:rPr>
              <w:t>(Samaras et al., 2013)</w:t>
            </w:r>
            <w:r>
              <w:rPr>
                <w:lang w:val="nl-NL"/>
              </w:rPr>
              <w:fldChar w:fldCharType="end"/>
            </w:r>
          </w:p>
        </w:tc>
        <w:tc>
          <w:tcPr>
            <w:tcW w:w="1980" w:type="dxa"/>
          </w:tcPr>
          <w:p w14:paraId="014067BB" w14:textId="77777777" w:rsidR="00E17713" w:rsidRPr="005E7BA6" w:rsidRDefault="00E17713" w:rsidP="00CD4BB5">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1ED8101B" w14:textId="77777777" w:rsidR="00E17713" w:rsidRPr="005E7BA6" w:rsidRDefault="00E17713" w:rsidP="00CD4BB5">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DS01,</w:t>
            </w:r>
          </w:p>
        </w:tc>
        <w:tc>
          <w:tcPr>
            <w:tcW w:w="1170" w:type="dxa"/>
          </w:tcPr>
          <w:p w14:paraId="61EEA4DD" w14:textId="77777777" w:rsidR="00E17713" w:rsidRPr="005E7BA6" w:rsidRDefault="00E17713" w:rsidP="00CD4BB5">
            <w:pPr>
              <w:pStyle w:val="ListParagraph"/>
              <w:spacing w:line="300" w:lineRule="exact"/>
              <w:ind w:firstLine="0"/>
              <w:jc w:val="left"/>
              <w:rPr>
                <w:rFonts w:asciiTheme="minorHAnsi" w:hAnsiTheme="minorHAnsi"/>
                <w:sz w:val="22"/>
                <w:szCs w:val="22"/>
                <w:lang w:val="en-US"/>
              </w:rPr>
            </w:pPr>
          </w:p>
        </w:tc>
        <w:tc>
          <w:tcPr>
            <w:tcW w:w="1748" w:type="dxa"/>
          </w:tcPr>
          <w:p w14:paraId="1B379B73" w14:textId="20F6B64B" w:rsidR="00E17713" w:rsidRPr="005E7BA6" w:rsidRDefault="001C0531" w:rsidP="00CD4BB5">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6+3+4</w:t>
            </w:r>
          </w:p>
        </w:tc>
      </w:tr>
      <w:tr w:rsidR="00E17713" w:rsidRPr="005E7BA6" w14:paraId="6098DF15" w14:textId="77777777" w:rsidTr="00CD4BB5">
        <w:trPr>
          <w:jc w:val="center"/>
        </w:trPr>
        <w:tc>
          <w:tcPr>
            <w:tcW w:w="3040" w:type="dxa"/>
          </w:tcPr>
          <w:p w14:paraId="7A063892" w14:textId="02120826" w:rsidR="00E17713" w:rsidRPr="005E7BA6" w:rsidRDefault="00E17713" w:rsidP="00CD4BB5">
            <w:pPr>
              <w:pStyle w:val="ListParagraph"/>
              <w:spacing w:line="300" w:lineRule="exact"/>
              <w:ind w:firstLine="0"/>
              <w:jc w:val="left"/>
              <w:rPr>
                <w:rFonts w:asciiTheme="minorHAnsi" w:hAnsiTheme="minorHAnsi"/>
                <w:sz w:val="22"/>
                <w:szCs w:val="22"/>
                <w:lang w:val="en-US"/>
              </w:rPr>
            </w:pPr>
            <w:r>
              <w:rPr>
                <w:lang w:val="nl-NL"/>
              </w:rPr>
              <w:fldChar w:fldCharType="begin"/>
            </w:r>
            <w:r>
              <w:rPr>
                <w:lang w:val="nl-NL"/>
              </w:rPr>
              <w:instrText xml:space="preserve"> ADDIN EN.CITE &lt;EndNote&gt;&lt;Cite&gt;&lt;Author&gt;Heydari&lt;/Author&gt;&lt;Year&gt;2011&lt;/Year&gt;&lt;RecNum&gt;82&lt;/RecNum&gt;&lt;DisplayText&gt;(Heydari et al., 2011)&lt;/DisplayText&gt;&lt;record&gt;&lt;rec-number&gt;82&lt;/rec-number&gt;&lt;foreign-keys&gt;&lt;key app="EN" db-id="fvt5zsx03atw5yeezzmvrt0gz052wptedexd" timestamp="1466511354"&gt;82&lt;/key&gt;&lt;/foreign-keys&gt;&lt;ref-type name="Conference Paper"&gt;47&lt;/ref-type&gt;&lt;contributors&gt;&lt;authors&gt;&lt;author&gt;Shahram S. Heydari&lt;/author&gt;&lt;author&gt;Walid Rjaibi&lt;/author&gt;&lt;author&gt;Khalil El-Khatib&lt;/author&gt;&lt;author&gt;Julie Thorpe&lt;/author&gt;&lt;/authors&gt;&lt;/contributors&gt;&lt;titles&gt;&lt;title&gt;Privacy and security of smart grid communication&lt;/title&gt;&lt;secondary-title&gt;Proceedings of the 2011 Conference of the Center for Advanced Studies on Collaborative Research&lt;/secondary-title&gt;&lt;/titles&gt;&lt;pages&gt;345-346&lt;/pages&gt;&lt;dates&gt;&lt;year&gt;2011&lt;/year&gt;&lt;/dates&gt;&lt;pub-location&gt;Toronto, Ontario, Canada&lt;/pub-location&gt;&lt;publisher&gt;IBM Corp.&lt;/publisher&gt;&lt;urls&gt;&lt;/urls&gt;&lt;custom1&gt;2093942&lt;/custom1&gt;&lt;/record&gt;&lt;/Cite&gt;&lt;/EndNote&gt;</w:instrText>
            </w:r>
            <w:r>
              <w:rPr>
                <w:lang w:val="nl-NL"/>
              </w:rPr>
              <w:fldChar w:fldCharType="separate"/>
            </w:r>
            <w:r>
              <w:rPr>
                <w:noProof/>
                <w:lang w:val="nl-NL"/>
              </w:rPr>
              <w:t>(Heydari et al., 2011)</w:t>
            </w:r>
            <w:r>
              <w:rPr>
                <w:lang w:val="nl-NL"/>
              </w:rPr>
              <w:fldChar w:fldCharType="end"/>
            </w:r>
          </w:p>
        </w:tc>
        <w:tc>
          <w:tcPr>
            <w:tcW w:w="1980" w:type="dxa"/>
          </w:tcPr>
          <w:p w14:paraId="5BB53EA3" w14:textId="77777777" w:rsidR="00E17713" w:rsidRPr="005E7BA6" w:rsidRDefault="00E17713" w:rsidP="00CD4BB5">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5330C7F5" w14:textId="77777777" w:rsidR="00E17713" w:rsidRPr="005E7BA6" w:rsidRDefault="00E17713" w:rsidP="00CD4BB5">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DS01,</w:t>
            </w:r>
          </w:p>
        </w:tc>
        <w:tc>
          <w:tcPr>
            <w:tcW w:w="1170" w:type="dxa"/>
          </w:tcPr>
          <w:p w14:paraId="1173EC8E" w14:textId="77777777" w:rsidR="00E17713" w:rsidRPr="005E7BA6" w:rsidRDefault="00E17713" w:rsidP="00CD4BB5">
            <w:pPr>
              <w:pStyle w:val="ListParagraph"/>
              <w:spacing w:line="300" w:lineRule="exact"/>
              <w:ind w:firstLine="0"/>
              <w:jc w:val="left"/>
              <w:rPr>
                <w:rFonts w:asciiTheme="minorHAnsi" w:hAnsiTheme="minorHAnsi"/>
                <w:sz w:val="22"/>
                <w:szCs w:val="22"/>
                <w:lang w:val="en-US"/>
              </w:rPr>
            </w:pPr>
          </w:p>
        </w:tc>
        <w:tc>
          <w:tcPr>
            <w:tcW w:w="1748" w:type="dxa"/>
          </w:tcPr>
          <w:p w14:paraId="2746C24E" w14:textId="33BC25F3" w:rsidR="00E17713" w:rsidRPr="005E7BA6" w:rsidRDefault="001C0531" w:rsidP="00CD4BB5">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6+2+4</w:t>
            </w:r>
          </w:p>
        </w:tc>
      </w:tr>
      <w:tr w:rsidR="00E17713" w:rsidRPr="005E7BA6" w14:paraId="786A742E" w14:textId="77777777" w:rsidTr="00CD4BB5">
        <w:trPr>
          <w:jc w:val="center"/>
        </w:trPr>
        <w:tc>
          <w:tcPr>
            <w:tcW w:w="3040" w:type="dxa"/>
          </w:tcPr>
          <w:p w14:paraId="63B32409" w14:textId="7D82F5A9" w:rsidR="00E17713" w:rsidRPr="005E7BA6" w:rsidRDefault="00E17713" w:rsidP="00CD4BB5">
            <w:pPr>
              <w:pStyle w:val="ListParagraph"/>
              <w:spacing w:line="300" w:lineRule="exact"/>
              <w:ind w:firstLine="0"/>
              <w:jc w:val="left"/>
              <w:rPr>
                <w:rFonts w:asciiTheme="minorHAnsi" w:hAnsiTheme="minorHAnsi"/>
                <w:sz w:val="22"/>
                <w:szCs w:val="22"/>
                <w:lang w:val="en-US"/>
              </w:rPr>
            </w:pPr>
            <w:r>
              <w:rPr>
                <w:lang w:val="nl-NL"/>
              </w:rPr>
              <w:fldChar w:fldCharType="begin"/>
            </w:r>
            <w:r>
              <w:rPr>
                <w:lang w:val="nl-NL"/>
              </w:rPr>
              <w:instrText xml:space="preserve"> ADDIN EN.CITE &lt;EndNote&gt;&lt;Cite&gt;&lt;Author&gt;Onut&lt;/Author&gt;&lt;Year&gt;2012&lt;/Year&gt;&lt;RecNum&gt;83&lt;/RecNum&gt;&lt;DisplayText&gt;(Onut, 2012)&lt;/DisplayText&gt;&lt;record&gt;&lt;rec-number&gt;83&lt;/rec-number&gt;&lt;foreign-keys&gt;&lt;key app="EN" db-id="fvt5zsx03atw5yeezzmvrt0gz052wptedexd" timestamp="1466511448"&gt;83&lt;/key&gt;&lt;/foreign-keys&gt;&lt;ref-type name="Conference Paper"&gt;47&lt;/ref-type&gt;&lt;contributors&gt;&lt;authors&gt;&lt;author&gt;Iosif Viorel Onut&lt;/author&gt;&lt;/authors&gt;&lt;/contributors&gt;&lt;titles&gt;&lt;title&gt;3rd Workshop on Smart Surveillance System Applications&lt;/title&gt;&lt;secondary-title&gt;Proceedings of the 2012 Conference of the Center for Advanced Studies on Collaborative Research&lt;/secondary-title&gt;&lt;/titles&gt;&lt;pages&gt;262-264&lt;/pages&gt;&lt;dates&gt;&lt;year&gt;2012&lt;/year&gt;&lt;/dates&gt;&lt;pub-location&gt;Toronto, Ontario, Canada&lt;/pub-location&gt;&lt;publisher&gt;IBM Corp.&lt;/publisher&gt;&lt;urls&gt;&lt;/urls&gt;&lt;custom1&gt;2399815&lt;/custom1&gt;&lt;/record&gt;&lt;/Cite&gt;&lt;/EndNote&gt;</w:instrText>
            </w:r>
            <w:r>
              <w:rPr>
                <w:lang w:val="nl-NL"/>
              </w:rPr>
              <w:fldChar w:fldCharType="separate"/>
            </w:r>
            <w:r>
              <w:rPr>
                <w:noProof/>
                <w:lang w:val="nl-NL"/>
              </w:rPr>
              <w:t>(Onut, 2012)</w:t>
            </w:r>
            <w:r>
              <w:rPr>
                <w:lang w:val="nl-NL"/>
              </w:rPr>
              <w:fldChar w:fldCharType="end"/>
            </w:r>
          </w:p>
        </w:tc>
        <w:tc>
          <w:tcPr>
            <w:tcW w:w="1980" w:type="dxa"/>
          </w:tcPr>
          <w:p w14:paraId="6A7A4D53" w14:textId="77777777" w:rsidR="00E17713" w:rsidRPr="005E7BA6" w:rsidRDefault="00E17713" w:rsidP="00CD4BB5">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70F5641B" w14:textId="77777777" w:rsidR="00E17713" w:rsidRPr="005E7BA6" w:rsidRDefault="00E17713" w:rsidP="00CD4BB5">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DS01,</w:t>
            </w:r>
          </w:p>
        </w:tc>
        <w:tc>
          <w:tcPr>
            <w:tcW w:w="1170" w:type="dxa"/>
          </w:tcPr>
          <w:p w14:paraId="110E62C9" w14:textId="77777777" w:rsidR="00E17713" w:rsidRPr="005E7BA6" w:rsidRDefault="00E17713" w:rsidP="00CD4BB5">
            <w:pPr>
              <w:pStyle w:val="ListParagraph"/>
              <w:spacing w:line="300" w:lineRule="exact"/>
              <w:ind w:firstLine="0"/>
              <w:jc w:val="left"/>
              <w:rPr>
                <w:rFonts w:asciiTheme="minorHAnsi" w:hAnsiTheme="minorHAnsi"/>
                <w:sz w:val="22"/>
                <w:szCs w:val="22"/>
                <w:lang w:val="en-US"/>
              </w:rPr>
            </w:pPr>
          </w:p>
        </w:tc>
        <w:tc>
          <w:tcPr>
            <w:tcW w:w="1748" w:type="dxa"/>
          </w:tcPr>
          <w:p w14:paraId="6FF07FF9" w14:textId="5408B8C9" w:rsidR="00E17713" w:rsidRPr="005E7BA6" w:rsidRDefault="001C0531" w:rsidP="00CD4BB5">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6+2+4</w:t>
            </w:r>
          </w:p>
        </w:tc>
      </w:tr>
      <w:tr w:rsidR="001953B1" w:rsidRPr="005E7BA6" w14:paraId="355A66F5" w14:textId="77777777" w:rsidTr="009C4F56">
        <w:trPr>
          <w:jc w:val="center"/>
        </w:trPr>
        <w:tc>
          <w:tcPr>
            <w:tcW w:w="3040" w:type="dxa"/>
          </w:tcPr>
          <w:p w14:paraId="6A9DA336" w14:textId="77777777" w:rsidR="001953B1" w:rsidRPr="005E7BA6" w:rsidRDefault="001953B1" w:rsidP="009C4F56">
            <w:pPr>
              <w:pStyle w:val="ListParagraph"/>
              <w:spacing w:line="300" w:lineRule="exact"/>
              <w:ind w:firstLine="0"/>
              <w:jc w:val="left"/>
              <w:rPr>
                <w:rFonts w:asciiTheme="minorHAnsi" w:hAnsiTheme="minorHAnsi"/>
                <w:sz w:val="22"/>
                <w:szCs w:val="22"/>
                <w:lang w:val="en-US"/>
              </w:rPr>
            </w:pPr>
            <w:r>
              <w:rPr>
                <w:lang w:val="nl-NL"/>
              </w:rPr>
              <w:fldChar w:fldCharType="begin"/>
            </w:r>
            <w:r>
              <w:rPr>
                <w:lang w:val="nl-NL"/>
              </w:rPr>
              <w:instrText xml:space="preserve"> ADDIN EN.CITE &lt;EndNote&gt;&lt;Cite&gt;&lt;Author&gt;Onut&lt;/Author&gt;&lt;Year&gt;2011&lt;/Year&gt;&lt;RecNum&gt;84&lt;/RecNum&gt;&lt;DisplayText&gt;(Onut et al., 2011)&lt;/DisplayText&gt;&lt;record&gt;&lt;rec-number&gt;84&lt;/rec-number&gt;&lt;foreign-keys&gt;&lt;key app="EN" db-id="fvt5zsx03atw5yeezzmvrt0gz052wptedexd" timestamp="1466511486"&gt;84&lt;/key&gt;&lt;/foreign-keys&gt;&lt;ref-type name="Conference Paper"&gt;47&lt;/ref-type&gt;&lt;contributors&gt;&lt;authors&gt;&lt;author&gt;Iosif Viorel Onut&lt;/author&gt;&lt;author&gt;Don Aldridge&lt;/author&gt;&lt;author&gt;Marcellus Mindel&lt;/author&gt;&lt;author&gt;Stephen Perelgut&lt;/author&gt;&lt;/authors&gt;&lt;/contributors&gt;&lt;titles&gt;&lt;title&gt;2&amp;lt;sup&amp;gt;nd&amp;lt;/sup&amp;gt; Workshop on Smart Surveillance System Applications&lt;/title&gt;&lt;secondary-title&gt;Proceedings of the 2011 Conference of the Center for Advanced Studies on Collaborative Research&lt;/secondary-title&gt;&lt;/titles&gt;&lt;pages&gt;382-384&lt;/pages&gt;&lt;dates&gt;&lt;year&gt;2011&lt;/year&gt;&lt;/dates&gt;&lt;pub-location&gt;Toronto, Ontario, Canada&lt;/pub-location&gt;&lt;publisher&gt;IBM Corp.&lt;/publisher&gt;&lt;urls&gt;&lt;/urls&gt;&lt;custom1&gt;2093963&lt;/custom1&gt;&lt;/record&gt;&lt;/Cite&gt;&lt;/EndNote&gt;</w:instrText>
            </w:r>
            <w:r>
              <w:rPr>
                <w:lang w:val="nl-NL"/>
              </w:rPr>
              <w:fldChar w:fldCharType="separate"/>
            </w:r>
            <w:r>
              <w:rPr>
                <w:noProof/>
                <w:lang w:val="nl-NL"/>
              </w:rPr>
              <w:t>(Onut et al., 2011)</w:t>
            </w:r>
            <w:r>
              <w:rPr>
                <w:lang w:val="nl-NL"/>
              </w:rPr>
              <w:fldChar w:fldCharType="end"/>
            </w:r>
          </w:p>
        </w:tc>
        <w:tc>
          <w:tcPr>
            <w:tcW w:w="1980" w:type="dxa"/>
          </w:tcPr>
          <w:p w14:paraId="3C8B4AEC" w14:textId="77777777" w:rsidR="001953B1" w:rsidRPr="005E7BA6" w:rsidRDefault="001953B1" w:rsidP="009C4F56">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46C626B0" w14:textId="77777777" w:rsidR="001953B1" w:rsidRPr="005E7BA6" w:rsidRDefault="001953B1" w:rsidP="009C4F56">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DS01,</w:t>
            </w:r>
          </w:p>
        </w:tc>
        <w:tc>
          <w:tcPr>
            <w:tcW w:w="1170" w:type="dxa"/>
          </w:tcPr>
          <w:p w14:paraId="3AC6F771" w14:textId="77777777" w:rsidR="001953B1" w:rsidRPr="005E7BA6" w:rsidRDefault="001953B1" w:rsidP="009C4F56">
            <w:pPr>
              <w:pStyle w:val="ListParagraph"/>
              <w:spacing w:line="300" w:lineRule="exact"/>
              <w:ind w:firstLine="0"/>
              <w:jc w:val="left"/>
              <w:rPr>
                <w:rFonts w:asciiTheme="minorHAnsi" w:hAnsiTheme="minorHAnsi"/>
                <w:sz w:val="22"/>
                <w:szCs w:val="22"/>
                <w:lang w:val="en-US"/>
              </w:rPr>
            </w:pPr>
          </w:p>
        </w:tc>
        <w:tc>
          <w:tcPr>
            <w:tcW w:w="1748" w:type="dxa"/>
          </w:tcPr>
          <w:p w14:paraId="7E0F8B28" w14:textId="77777777" w:rsidR="001953B1" w:rsidRPr="005E7BA6" w:rsidRDefault="001953B1" w:rsidP="009C4F56">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6+2+4</w:t>
            </w:r>
          </w:p>
        </w:tc>
      </w:tr>
      <w:tr w:rsidR="00C606BE" w:rsidRPr="005E7BA6" w14:paraId="04B5CA41" w14:textId="77777777" w:rsidTr="009C4F56">
        <w:trPr>
          <w:jc w:val="center"/>
        </w:trPr>
        <w:tc>
          <w:tcPr>
            <w:tcW w:w="3040" w:type="dxa"/>
          </w:tcPr>
          <w:p w14:paraId="793B781E" w14:textId="77777777" w:rsidR="00C606BE" w:rsidRPr="005E7BA6" w:rsidRDefault="00C606BE" w:rsidP="009C4F56">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Pr>
                <w:rFonts w:asciiTheme="minorHAnsi" w:hAnsiTheme="minorHAnsi"/>
                <w:sz w:val="22"/>
                <w:szCs w:val="22"/>
                <w:lang w:val="en-US"/>
              </w:rPr>
              <w:instrText xml:space="preserve"> ADDIN EN.CITE &lt;EndNote&gt;&lt;Cite&gt;&lt;Author&gt;Daclin&lt;/Author&gt;&lt;Year&gt;2016&lt;/Year&gt;&lt;RecNum&gt;153&lt;/RecNum&gt;&lt;DisplayText&gt;(Daclin et al., 2016)&lt;/DisplayText&gt;&lt;record&gt;&lt;rec-number&gt;153&lt;/rec-number&gt;&lt;foreign-keys&gt;&lt;key app="EN" db-id="sxwsaxdvlvwft0et5x75tdwudre2zatvz9vs" timestamp="1469185781"&gt;153&lt;/key&gt;&lt;/foreign-keys&gt;&lt;ref-type name="Journal Article"&gt;17&lt;/ref-type&gt;&lt;contributors&gt;&lt;authors&gt;&lt;author&gt;Daclin, N.&lt;/author&gt;&lt;author&gt;Daclin, S. Mallek&lt;/author&gt;&lt;author&gt;Chapurlat, V.&lt;/author&gt;&lt;author&gt;Vallespir, B.&lt;/author&gt;&lt;/authors&gt;&lt;/contributors&gt;&lt;titles&gt;&lt;title&gt;Writing and verifying interoperability requirements: Application to collaborative processes&lt;/title&gt;&lt;secondary-title&gt;Computers in Industry&lt;/secondary-title&gt;&lt;/titles&gt;&lt;periodical&gt;&lt;full-title&gt;Computers in Industry&lt;/full-title&gt;&lt;/periodical&gt;&lt;pages&gt;1-18&lt;/pages&gt;&lt;volume&gt;82&lt;/volume&gt;&lt;keywords&gt;&lt;keyword&gt;Interoperability requirements&lt;/keyword&gt;&lt;keyword&gt;Repository for interoperability requirements&lt;/keyword&gt;&lt;keyword&gt;Requirements verification&lt;/keyword&gt;&lt;keyword&gt;Domain Specific Language&lt;/keyword&gt;&lt;/keywords&gt;&lt;dates&gt;&lt;year&gt;2016&lt;/year&gt;&lt;pub-dates&gt;&lt;date&gt;10//&lt;/date&gt;&lt;/pub-dates&gt;&lt;/dates&gt;&lt;isbn&gt;0166-3615&lt;/isbn&gt;&lt;urls&gt;&lt;related-urls&gt;&lt;url&gt;http://www.sciencedirect.com/science/article/pii/S0166361516300616&lt;/url&gt;&lt;/related-urls&gt;&lt;/urls&gt;&lt;electronic-resource-num&gt;http://dx.doi.org/10.1016/j.compind.2016.04.001&lt;/electronic-resource-num&gt;&lt;/record&gt;&lt;/Cite&gt;&lt;/EndNote&gt;</w:instrText>
            </w:r>
            <w:r>
              <w:rPr>
                <w:rFonts w:asciiTheme="minorHAnsi" w:hAnsiTheme="minorHAnsi"/>
                <w:sz w:val="22"/>
                <w:szCs w:val="22"/>
                <w:lang w:val="en-US"/>
              </w:rPr>
              <w:fldChar w:fldCharType="separate"/>
            </w:r>
            <w:r>
              <w:rPr>
                <w:rFonts w:asciiTheme="minorHAnsi" w:hAnsiTheme="minorHAnsi"/>
                <w:noProof/>
                <w:sz w:val="22"/>
                <w:szCs w:val="22"/>
                <w:lang w:val="en-US"/>
              </w:rPr>
              <w:t>(Daclin et al., 2016)</w:t>
            </w:r>
            <w:r>
              <w:rPr>
                <w:rFonts w:asciiTheme="minorHAnsi" w:hAnsiTheme="minorHAnsi"/>
                <w:sz w:val="22"/>
                <w:szCs w:val="22"/>
                <w:lang w:val="en-US"/>
              </w:rPr>
              <w:fldChar w:fldCharType="end"/>
            </w:r>
          </w:p>
        </w:tc>
        <w:tc>
          <w:tcPr>
            <w:tcW w:w="1980" w:type="dxa"/>
          </w:tcPr>
          <w:p w14:paraId="797C1FB7" w14:textId="77777777" w:rsidR="00C606BE" w:rsidRPr="005E7BA6" w:rsidRDefault="00C606BE" w:rsidP="009C4F56">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29D9A33F" w14:textId="77777777" w:rsidR="00C606BE" w:rsidRPr="005E7BA6" w:rsidRDefault="00C606BE" w:rsidP="009C4F56">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DS02,</w:t>
            </w:r>
          </w:p>
        </w:tc>
        <w:tc>
          <w:tcPr>
            <w:tcW w:w="1170" w:type="dxa"/>
          </w:tcPr>
          <w:p w14:paraId="1D5873CB" w14:textId="77777777" w:rsidR="00C606BE" w:rsidRPr="005E7BA6" w:rsidRDefault="00C606BE" w:rsidP="009C4F56">
            <w:pPr>
              <w:pStyle w:val="ListParagraph"/>
              <w:spacing w:line="300" w:lineRule="exact"/>
              <w:ind w:firstLine="0"/>
              <w:jc w:val="left"/>
              <w:rPr>
                <w:rFonts w:asciiTheme="minorHAnsi" w:hAnsiTheme="minorHAnsi"/>
                <w:sz w:val="22"/>
                <w:szCs w:val="22"/>
                <w:lang w:val="en-US"/>
              </w:rPr>
            </w:pPr>
          </w:p>
        </w:tc>
        <w:tc>
          <w:tcPr>
            <w:tcW w:w="1748" w:type="dxa"/>
          </w:tcPr>
          <w:p w14:paraId="655EE64B" w14:textId="77777777" w:rsidR="00C606BE" w:rsidRPr="005E7BA6" w:rsidRDefault="00C606BE" w:rsidP="009C4F56">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10+6+8+2+18</w:t>
            </w:r>
          </w:p>
        </w:tc>
      </w:tr>
      <w:tr w:rsidR="008C5FA2" w:rsidRPr="005E7BA6" w14:paraId="78F5DE13" w14:textId="77777777" w:rsidTr="009C4F56">
        <w:trPr>
          <w:jc w:val="center"/>
        </w:trPr>
        <w:tc>
          <w:tcPr>
            <w:tcW w:w="3040" w:type="dxa"/>
          </w:tcPr>
          <w:p w14:paraId="03B043C3" w14:textId="77777777" w:rsidR="008C5FA2" w:rsidRPr="005E7BA6" w:rsidRDefault="008C5FA2" w:rsidP="009C4F56">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Pr>
                <w:rFonts w:asciiTheme="minorHAnsi" w:hAnsiTheme="minorHAnsi"/>
                <w:sz w:val="22"/>
                <w:szCs w:val="22"/>
                <w:lang w:val="en-US"/>
              </w:rPr>
              <w:instrText xml:space="preserve"> ADDIN EN.CITE &lt;EndNote&gt;&lt;Cite&gt;&lt;Author&gt;Noran&lt;/Author&gt;&lt;Year&gt;2014&lt;/Year&gt;&lt;RecNum&gt;154&lt;/RecNum&gt;&lt;DisplayText&gt;(Noran, 2014)&lt;/DisplayText&gt;&lt;record&gt;&lt;rec-number&gt;154&lt;/rec-number&gt;&lt;foreign-keys&gt;&lt;key app="EN" db-id="sxwsaxdvlvwft0et5x75tdwudre2zatvz9vs" timestamp="1469186008"&gt;154&lt;/key&gt;&lt;/foreign-keys&gt;&lt;ref-type name="Journal Article"&gt;17&lt;/ref-type&gt;&lt;contributors&gt;&lt;authors&gt;&lt;author&gt;Noran, Ovidiu&lt;/author&gt;&lt;/authors&gt;&lt;/contributors&gt;&lt;titles&gt;&lt;title&gt;Collaborative disaster management: An interdisciplinary approach&lt;/title&gt;&lt;secondary-title&gt;Computers in Industry&lt;/secondary-title&gt;&lt;/titles&gt;&lt;periodical&gt;&lt;full-title&gt;Computers in Industry&lt;/full-title&gt;&lt;/periodical&gt;&lt;pages&gt;1032-1040&lt;/pages&gt;&lt;volume&gt;65&lt;/volume&gt;&lt;number&gt;6&lt;/number&gt;&lt;keywords&gt;&lt;keyword&gt;Interoperability&lt;/keyword&gt;&lt;keyword&gt;Enterprise architecture&lt;/keyword&gt;&lt;keyword&gt;Collaborative networks&lt;/keyword&gt;&lt;keyword&gt;Disaster management&lt;/keyword&gt;&lt;/keywords&gt;&lt;dates&gt;&lt;year&gt;2014&lt;/year&gt;&lt;pub-dates&gt;&lt;date&gt;8//&lt;/date&gt;&lt;/pub-dates&gt;&lt;/dates&gt;&lt;isbn&gt;0166-3615&lt;/isbn&gt;&lt;urls&gt;&lt;related-urls&gt;&lt;url&gt;http://www.sciencedirect.com/science/article/pii/S0166361514000815&lt;/url&gt;&lt;/related-urls&gt;&lt;/urls&gt;&lt;electronic-resource-num&gt;http://dx.doi.org/10.1016/j.compind.2014.04.003&lt;/electronic-resource-num&gt;&lt;/record&gt;&lt;/Cite&gt;&lt;/EndNote&gt;</w:instrText>
            </w:r>
            <w:r>
              <w:rPr>
                <w:rFonts w:asciiTheme="minorHAnsi" w:hAnsiTheme="minorHAnsi"/>
                <w:sz w:val="22"/>
                <w:szCs w:val="22"/>
                <w:lang w:val="en-US"/>
              </w:rPr>
              <w:fldChar w:fldCharType="separate"/>
            </w:r>
            <w:r>
              <w:rPr>
                <w:rFonts w:asciiTheme="minorHAnsi" w:hAnsiTheme="minorHAnsi"/>
                <w:noProof/>
                <w:sz w:val="22"/>
                <w:szCs w:val="22"/>
                <w:lang w:val="en-US"/>
              </w:rPr>
              <w:t>(Noran, 2014)</w:t>
            </w:r>
            <w:r>
              <w:rPr>
                <w:rFonts w:asciiTheme="minorHAnsi" w:hAnsiTheme="minorHAnsi"/>
                <w:sz w:val="22"/>
                <w:szCs w:val="22"/>
                <w:lang w:val="en-US"/>
              </w:rPr>
              <w:fldChar w:fldCharType="end"/>
            </w:r>
          </w:p>
        </w:tc>
        <w:tc>
          <w:tcPr>
            <w:tcW w:w="1980" w:type="dxa"/>
          </w:tcPr>
          <w:p w14:paraId="1C2433BC" w14:textId="77777777" w:rsidR="008C5FA2" w:rsidRPr="005E7BA6" w:rsidRDefault="008C5FA2" w:rsidP="009C4F56">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33E16700" w14:textId="77777777" w:rsidR="008C5FA2" w:rsidRPr="005E7BA6" w:rsidRDefault="008C5FA2" w:rsidP="009C4F56">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DS02,</w:t>
            </w:r>
          </w:p>
        </w:tc>
        <w:tc>
          <w:tcPr>
            <w:tcW w:w="1170" w:type="dxa"/>
          </w:tcPr>
          <w:p w14:paraId="69392B36" w14:textId="77777777" w:rsidR="008C5FA2" w:rsidRPr="005E7BA6" w:rsidRDefault="008C5FA2" w:rsidP="009C4F56">
            <w:pPr>
              <w:pStyle w:val="ListParagraph"/>
              <w:spacing w:line="300" w:lineRule="exact"/>
              <w:ind w:firstLine="0"/>
              <w:jc w:val="left"/>
              <w:rPr>
                <w:rFonts w:asciiTheme="minorHAnsi" w:hAnsiTheme="minorHAnsi"/>
                <w:sz w:val="22"/>
                <w:szCs w:val="22"/>
                <w:lang w:val="en-US"/>
              </w:rPr>
            </w:pPr>
          </w:p>
        </w:tc>
        <w:tc>
          <w:tcPr>
            <w:tcW w:w="1748" w:type="dxa"/>
          </w:tcPr>
          <w:p w14:paraId="513BAA02" w14:textId="77777777" w:rsidR="008C5FA2" w:rsidRPr="005E7BA6" w:rsidRDefault="008C5FA2" w:rsidP="009C4F56">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8+3+8+2+18</w:t>
            </w:r>
          </w:p>
        </w:tc>
      </w:tr>
      <w:tr w:rsidR="00F11B8C" w:rsidRPr="005E7BA6" w14:paraId="7F3DB87B" w14:textId="77777777" w:rsidTr="009C4F56">
        <w:trPr>
          <w:jc w:val="center"/>
        </w:trPr>
        <w:tc>
          <w:tcPr>
            <w:tcW w:w="3040" w:type="dxa"/>
          </w:tcPr>
          <w:p w14:paraId="7136A4F1" w14:textId="2EDF8020" w:rsidR="00F11B8C" w:rsidRPr="005E7BA6" w:rsidRDefault="00F11B8C" w:rsidP="006164A1">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sidR="006164A1">
              <w:rPr>
                <w:rFonts w:asciiTheme="minorHAnsi" w:hAnsiTheme="minorHAnsi"/>
                <w:sz w:val="22"/>
                <w:szCs w:val="22"/>
                <w:lang w:val="en-US"/>
              </w:rPr>
              <w:instrText xml:space="preserve"> ADDIN EN.CITE &lt;EndNote&gt;&lt;Cite&gt;&lt;Author&gt;Keim&lt;/Author&gt;&lt;Year&gt;2016&lt;/Year&gt;&lt;RecNum&gt;155&lt;/RecNum&gt;&lt;DisplayText&gt;(KeimDeitchman, 2016)&lt;/DisplayText&gt;&lt;record&gt;&lt;rec-number&gt;155&lt;/rec-number&gt;&lt;foreign-keys&gt;&lt;key app="EN" db-id="sxwsaxdvlvwft0et5x75tdwudre2zatvz9vs" timestamp="1469374521"&gt;155&lt;/key&gt;&lt;/foreign-keys&gt;&lt;ref-type name="Book Section"&gt;5&lt;/ref-type&gt;&lt;contributors&gt;&lt;authors&gt;&lt;author&gt;Keim, Mark E.&lt;/author&gt;&lt;author&gt;Deitchman, Scott&lt;/author&gt;&lt;/authors&gt;&lt;/contributors&gt;&lt;titles&gt;&lt;title&gt;Chapter 63 - Lessons Learned as a Result of Terrorist Attacks* A2 - Ciottone, Gregory R&lt;/title&gt;&lt;secondary-title&gt;Ciottone&amp;apos;s Disaster Medicine (Second Edition)&lt;/secondary-title&gt;&lt;/titles&gt;&lt;pages&gt;382-394&lt;/pages&gt;&lt;dates&gt;&lt;year&gt;2016&lt;/year&gt;&lt;/dates&gt;&lt;pub-location&gt;Philadelphia&lt;/pub-location&gt;&lt;publisher&gt;Elsevier&lt;/publisher&gt;&lt;isbn&gt;978-0-323-28665-7&lt;/isbn&gt;&lt;urls&gt;&lt;related-urls&gt;&lt;url&gt;http://www.sciencedirect.com/science/article/pii/B9780323286657000637&lt;/url&gt;&lt;/related-urls&gt;&lt;/urls&gt;&lt;electronic-resource-num&gt;http://dx.doi.org/10.1016/B978-0-323-28665-7.00063-7&lt;/electronic-resource-num&gt;&lt;/record&gt;&lt;/Cite&gt;&lt;/EndNote&gt;</w:instrText>
            </w:r>
            <w:r>
              <w:rPr>
                <w:rFonts w:asciiTheme="minorHAnsi" w:hAnsiTheme="minorHAnsi"/>
                <w:sz w:val="22"/>
                <w:szCs w:val="22"/>
                <w:lang w:val="en-US"/>
              </w:rPr>
              <w:fldChar w:fldCharType="separate"/>
            </w:r>
            <w:r w:rsidR="006164A1">
              <w:rPr>
                <w:rFonts w:asciiTheme="minorHAnsi" w:hAnsiTheme="minorHAnsi"/>
                <w:noProof/>
                <w:sz w:val="22"/>
                <w:szCs w:val="22"/>
                <w:lang w:val="en-US"/>
              </w:rPr>
              <w:t>(KeimDeitchman, 2016)</w:t>
            </w:r>
            <w:r>
              <w:rPr>
                <w:rFonts w:asciiTheme="minorHAnsi" w:hAnsiTheme="minorHAnsi"/>
                <w:sz w:val="22"/>
                <w:szCs w:val="22"/>
                <w:lang w:val="en-US"/>
              </w:rPr>
              <w:fldChar w:fldCharType="end"/>
            </w:r>
          </w:p>
        </w:tc>
        <w:tc>
          <w:tcPr>
            <w:tcW w:w="1980" w:type="dxa"/>
          </w:tcPr>
          <w:p w14:paraId="58629893" w14:textId="77777777" w:rsidR="00F11B8C" w:rsidRPr="005E7BA6" w:rsidRDefault="00F11B8C" w:rsidP="009C4F56">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59843650" w14:textId="77777777" w:rsidR="00F11B8C" w:rsidRPr="005E7BA6" w:rsidRDefault="00F11B8C" w:rsidP="009C4F56">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DS02,</w:t>
            </w:r>
          </w:p>
        </w:tc>
        <w:tc>
          <w:tcPr>
            <w:tcW w:w="1170" w:type="dxa"/>
          </w:tcPr>
          <w:p w14:paraId="40247F04" w14:textId="77777777" w:rsidR="00F11B8C" w:rsidRPr="005E7BA6" w:rsidRDefault="00F11B8C" w:rsidP="009C4F56">
            <w:pPr>
              <w:pStyle w:val="ListParagraph"/>
              <w:spacing w:line="300" w:lineRule="exact"/>
              <w:ind w:firstLine="0"/>
              <w:jc w:val="left"/>
              <w:rPr>
                <w:rFonts w:asciiTheme="minorHAnsi" w:hAnsiTheme="minorHAnsi"/>
                <w:sz w:val="22"/>
                <w:szCs w:val="22"/>
                <w:lang w:val="en-US"/>
              </w:rPr>
            </w:pPr>
          </w:p>
        </w:tc>
        <w:tc>
          <w:tcPr>
            <w:tcW w:w="1748" w:type="dxa"/>
          </w:tcPr>
          <w:p w14:paraId="5329A221" w14:textId="77777777" w:rsidR="00F11B8C" w:rsidRPr="005E7BA6" w:rsidRDefault="00F11B8C" w:rsidP="009C4F56">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8+6+4</w:t>
            </w:r>
          </w:p>
        </w:tc>
      </w:tr>
      <w:tr w:rsidR="00F11B8C" w:rsidRPr="005E7BA6" w14:paraId="5312C45C" w14:textId="77777777" w:rsidTr="009C4F56">
        <w:trPr>
          <w:jc w:val="center"/>
        </w:trPr>
        <w:tc>
          <w:tcPr>
            <w:tcW w:w="3040" w:type="dxa"/>
          </w:tcPr>
          <w:p w14:paraId="1DD60EB6" w14:textId="77777777" w:rsidR="00F11B8C" w:rsidRPr="005E7BA6" w:rsidRDefault="00F11B8C" w:rsidP="009C4F56">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Pr>
                <w:rFonts w:asciiTheme="minorHAnsi" w:hAnsiTheme="minorHAnsi"/>
                <w:sz w:val="22"/>
                <w:szCs w:val="22"/>
                <w:lang w:val="en-US"/>
              </w:rPr>
              <w:instrText xml:space="preserve"> ADDIN EN.CITE &lt;EndNote&gt;&lt;Cite&gt;&lt;Author&gt;Tomaszewski&lt;/Author&gt;&lt;Year&gt;2011&lt;/Year&gt;&lt;RecNum&gt;156&lt;/RecNum&gt;&lt;DisplayText&gt;(Tomaszewski, 2011)&lt;/DisplayText&gt;&lt;record&gt;&lt;rec-number&gt;156&lt;/rec-number&gt;&lt;foreign-keys&gt;&lt;key app="EN" db-id="sxwsaxdvlvwft0et5x75tdwudre2zatvz9vs" timestamp="1469374835"&gt;156&lt;/key&gt;&lt;/foreign-keys&gt;&lt;ref-type name="Journal Article"&gt;17&lt;/ref-type&gt;&lt;contributors&gt;&lt;authors&gt;&lt;author&gt;Tomaszewski, Brian&lt;/author&gt;&lt;/authors&gt;&lt;/contributors&gt;&lt;titles&gt;&lt;title&gt;Situation awareness and virtual globes: Applications for disaster management&lt;/title&gt;&lt;secondary-title&gt;Computers &amp;amp; Geosciences&lt;/secondary-title&gt;&lt;/titles&gt;&lt;periodical&gt;&lt;full-title&gt;Computers &amp;amp; Geosciences&lt;/full-title&gt;&lt;/periodical&gt;&lt;pages&gt;86-92&lt;/pages&gt;&lt;volume&gt;37&lt;/volume&gt;&lt;number&gt;1&lt;/number&gt;&lt;keywords&gt;&lt;keyword&gt;Situation awareness&lt;/keyword&gt;&lt;keyword&gt;Open source information analysis&lt;/keyword&gt;&lt;keyword&gt;Geographic visualization&lt;/keyword&gt;&lt;keyword&gt;Geographic information retrieval&lt;/keyword&gt;&lt;keyword&gt;United Nations&lt;/keyword&gt;&lt;/keywords&gt;&lt;dates&gt;&lt;year&gt;2011&lt;/year&gt;&lt;pub-dates&gt;&lt;date&gt;1//&lt;/date&gt;&lt;/pub-dates&gt;&lt;/dates&gt;&lt;isbn&gt;0098-3004&lt;/isbn&gt;&lt;urls&gt;&lt;related-urls&gt;&lt;url&gt;http://www.sciencedirect.com/science/article/pii/S0098300410001743&lt;/url&gt;&lt;/related-urls&gt;&lt;/urls&gt;&lt;electronic-resource-num&gt;http://dx.doi.org/10.1016/j.cageo.2010.03.009&lt;/electronic-resource-num&gt;&lt;/record&gt;&lt;/Cite&gt;&lt;/EndNote&gt;</w:instrText>
            </w:r>
            <w:r>
              <w:rPr>
                <w:rFonts w:asciiTheme="minorHAnsi" w:hAnsiTheme="minorHAnsi"/>
                <w:sz w:val="22"/>
                <w:szCs w:val="22"/>
                <w:lang w:val="en-US"/>
              </w:rPr>
              <w:fldChar w:fldCharType="separate"/>
            </w:r>
            <w:r>
              <w:rPr>
                <w:rFonts w:asciiTheme="minorHAnsi" w:hAnsiTheme="minorHAnsi"/>
                <w:noProof/>
                <w:sz w:val="22"/>
                <w:szCs w:val="22"/>
                <w:lang w:val="en-US"/>
              </w:rPr>
              <w:t>(Tomaszewski, 2011)</w:t>
            </w:r>
            <w:r>
              <w:rPr>
                <w:rFonts w:asciiTheme="minorHAnsi" w:hAnsiTheme="minorHAnsi"/>
                <w:sz w:val="22"/>
                <w:szCs w:val="22"/>
                <w:lang w:val="en-US"/>
              </w:rPr>
              <w:fldChar w:fldCharType="end"/>
            </w:r>
          </w:p>
        </w:tc>
        <w:tc>
          <w:tcPr>
            <w:tcW w:w="1980" w:type="dxa"/>
          </w:tcPr>
          <w:p w14:paraId="37FF14FD" w14:textId="77777777" w:rsidR="00F11B8C" w:rsidRPr="005E7BA6" w:rsidRDefault="00F11B8C" w:rsidP="009C4F56">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4FD50294" w14:textId="77777777" w:rsidR="00F11B8C" w:rsidRPr="005E7BA6" w:rsidRDefault="00F11B8C" w:rsidP="009C4F56">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DS02,</w:t>
            </w:r>
          </w:p>
        </w:tc>
        <w:tc>
          <w:tcPr>
            <w:tcW w:w="1170" w:type="dxa"/>
          </w:tcPr>
          <w:p w14:paraId="39D0CB59" w14:textId="77777777" w:rsidR="00F11B8C" w:rsidRPr="005E7BA6" w:rsidRDefault="00F11B8C" w:rsidP="009C4F56">
            <w:pPr>
              <w:pStyle w:val="ListParagraph"/>
              <w:spacing w:line="300" w:lineRule="exact"/>
              <w:ind w:firstLine="0"/>
              <w:jc w:val="left"/>
              <w:rPr>
                <w:rFonts w:asciiTheme="minorHAnsi" w:hAnsiTheme="minorHAnsi"/>
                <w:sz w:val="22"/>
                <w:szCs w:val="22"/>
                <w:lang w:val="en-US"/>
              </w:rPr>
            </w:pPr>
          </w:p>
        </w:tc>
        <w:tc>
          <w:tcPr>
            <w:tcW w:w="1748" w:type="dxa"/>
          </w:tcPr>
          <w:p w14:paraId="1A15D82C" w14:textId="77777777" w:rsidR="00F11B8C" w:rsidRPr="005E7BA6" w:rsidRDefault="00F11B8C" w:rsidP="009C4F56">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10+2+4+12</w:t>
            </w:r>
          </w:p>
        </w:tc>
      </w:tr>
      <w:tr w:rsidR="00735C87" w:rsidRPr="005E7BA6" w14:paraId="0AC2ED29" w14:textId="77777777" w:rsidTr="009C4F56">
        <w:trPr>
          <w:jc w:val="center"/>
        </w:trPr>
        <w:tc>
          <w:tcPr>
            <w:tcW w:w="3040" w:type="dxa"/>
          </w:tcPr>
          <w:p w14:paraId="146291EC" w14:textId="77777777" w:rsidR="00735C87" w:rsidRPr="005E7BA6" w:rsidRDefault="00735C87" w:rsidP="009C4F56">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Pr>
                <w:rFonts w:asciiTheme="minorHAnsi" w:hAnsiTheme="minorHAnsi"/>
                <w:sz w:val="22"/>
                <w:szCs w:val="22"/>
                <w:lang w:val="en-US"/>
              </w:rPr>
              <w:instrText xml:space="preserve"> ADDIN EN.CITE &lt;EndNote&gt;&lt;Cite&gt;&lt;Author&gt;Serrao-Neumann&lt;/Author&gt;&lt;Year&gt;2015&lt;/Year&gt;&lt;RecNum&gt;159&lt;/RecNum&gt;&lt;DisplayText&gt;(Serrao-Neumann et al., 2015)&lt;/DisplayText&gt;&lt;record&gt;&lt;rec-number&gt;159&lt;/rec-number&gt;&lt;foreign-keys&gt;&lt;key app="EN" db-id="sxwsaxdvlvwft0et5x75tdwudre2zatvz9vs" timestamp="1469375411"&gt;159&lt;/key&gt;&lt;/foreign-keys&gt;&lt;ref-type name="Journal Article"&gt;17&lt;/ref-type&gt;&lt;contributors&gt;&lt;authors&gt;&lt;author&gt;Serrao-Neumann, Silvia&lt;/author&gt;&lt;author&gt;Crick, Florence&lt;/author&gt;&lt;author&gt;Harman, Ben&lt;/author&gt;&lt;author&gt;Schuch, Gemma&lt;/author&gt;&lt;author&gt;Choy, Darryl Low&lt;/author&gt;&lt;/authors&gt;&lt;/contributors&gt;&lt;titles&gt;&lt;title&gt;Maximising synergies between disaster risk reduction and climate change adaptation: Potential enablers for improved planning outcomes&lt;/title&gt;&lt;secondary-title&gt;Environmental Science &amp;amp; Policy&lt;/secondary-title&gt;&lt;/titles&gt;&lt;periodical&gt;&lt;full-title&gt;Environmental Science &amp;amp; Policy&lt;/full-title&gt;&lt;/periodical&gt;&lt;pages&gt;46-61&lt;/pages&gt;&lt;volume&gt;50&lt;/volume&gt;&lt;keywords&gt;&lt;keyword&gt;Adaptation planning&lt;/keyword&gt;&lt;keyword&gt;Risk&lt;/keyword&gt;&lt;keyword&gt;Pre-disaster planning&lt;/keyword&gt;&lt;keyword&gt;Betterment&lt;/keyword&gt;&lt;keyword&gt;Urban settlements&lt;/keyword&gt;&lt;keyword&gt;Australia&lt;/keyword&gt;&lt;/keywords&gt;&lt;dates&gt;&lt;year&gt;2015&lt;/year&gt;&lt;pub-dates&gt;&lt;date&gt;6//&lt;/date&gt;&lt;/pub-dates&gt;&lt;/dates&gt;&lt;isbn&gt;1462-9011&lt;/isbn&gt;&lt;urls&gt;&lt;related-urls&gt;&lt;url&gt;http://www.sciencedirect.com/science/article/pii/S1462901115000192&lt;/url&gt;&lt;/related-urls&gt;&lt;/urls&gt;&lt;electronic-resource-num&gt;http://dx.doi.org/10.1016/j.envsci.2015.01.017&lt;/electronic-resource-num&gt;&lt;/record&gt;&lt;/Cite&gt;&lt;/EndNote&gt;</w:instrText>
            </w:r>
            <w:r>
              <w:rPr>
                <w:rFonts w:asciiTheme="minorHAnsi" w:hAnsiTheme="minorHAnsi"/>
                <w:sz w:val="22"/>
                <w:szCs w:val="22"/>
                <w:lang w:val="en-US"/>
              </w:rPr>
              <w:fldChar w:fldCharType="separate"/>
            </w:r>
            <w:r>
              <w:rPr>
                <w:rFonts w:asciiTheme="minorHAnsi" w:hAnsiTheme="minorHAnsi"/>
                <w:noProof/>
                <w:sz w:val="22"/>
                <w:szCs w:val="22"/>
                <w:lang w:val="en-US"/>
              </w:rPr>
              <w:t>(Serrao-Neumann et al., 2015)</w:t>
            </w:r>
            <w:r>
              <w:rPr>
                <w:rFonts w:asciiTheme="minorHAnsi" w:hAnsiTheme="minorHAnsi"/>
                <w:sz w:val="22"/>
                <w:szCs w:val="22"/>
                <w:lang w:val="en-US"/>
              </w:rPr>
              <w:fldChar w:fldCharType="end"/>
            </w:r>
          </w:p>
        </w:tc>
        <w:tc>
          <w:tcPr>
            <w:tcW w:w="1980" w:type="dxa"/>
          </w:tcPr>
          <w:p w14:paraId="2484BC0A" w14:textId="77777777" w:rsidR="00735C87" w:rsidRPr="005E7BA6" w:rsidRDefault="00735C87" w:rsidP="009C4F56">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132E930B" w14:textId="77777777" w:rsidR="00735C87" w:rsidRPr="005E7BA6" w:rsidRDefault="00735C87" w:rsidP="009C4F56">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DS02,</w:t>
            </w:r>
          </w:p>
        </w:tc>
        <w:tc>
          <w:tcPr>
            <w:tcW w:w="1170" w:type="dxa"/>
          </w:tcPr>
          <w:p w14:paraId="7CCBC471" w14:textId="77777777" w:rsidR="00735C87" w:rsidRPr="005E7BA6" w:rsidRDefault="00735C87" w:rsidP="009C4F56">
            <w:pPr>
              <w:pStyle w:val="ListParagraph"/>
              <w:spacing w:line="300" w:lineRule="exact"/>
              <w:ind w:firstLine="0"/>
              <w:jc w:val="left"/>
              <w:rPr>
                <w:rFonts w:asciiTheme="minorHAnsi" w:hAnsiTheme="minorHAnsi"/>
                <w:sz w:val="22"/>
                <w:szCs w:val="22"/>
                <w:lang w:val="en-US"/>
              </w:rPr>
            </w:pPr>
          </w:p>
        </w:tc>
        <w:tc>
          <w:tcPr>
            <w:tcW w:w="1748" w:type="dxa"/>
          </w:tcPr>
          <w:p w14:paraId="303C0CC7" w14:textId="77777777" w:rsidR="00735C87" w:rsidRPr="005E7BA6" w:rsidRDefault="00735C87" w:rsidP="009C4F56">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10+5+8+12</w:t>
            </w:r>
          </w:p>
        </w:tc>
      </w:tr>
      <w:tr w:rsidR="00843170" w:rsidRPr="005E7BA6" w14:paraId="5D7D797A" w14:textId="77777777" w:rsidTr="009C4F56">
        <w:trPr>
          <w:jc w:val="center"/>
        </w:trPr>
        <w:tc>
          <w:tcPr>
            <w:tcW w:w="3040" w:type="dxa"/>
          </w:tcPr>
          <w:p w14:paraId="1241E8FD" w14:textId="77777777" w:rsidR="00843170" w:rsidRPr="005E7BA6" w:rsidRDefault="00843170" w:rsidP="009C4F56">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Pr>
                <w:rFonts w:asciiTheme="minorHAnsi" w:hAnsiTheme="minorHAnsi"/>
                <w:sz w:val="22"/>
                <w:szCs w:val="22"/>
                <w:lang w:val="en-US"/>
              </w:rPr>
              <w:instrText xml:space="preserve"> ADDIN EN.CITE &lt;EndNote&gt;&lt;Cite&gt;&lt;Author&gt;Whittaker&lt;/Author&gt;&lt;Year&gt;2015&lt;/Year&gt;&lt;RecNum&gt;160&lt;/RecNum&gt;&lt;DisplayText&gt;(Whittaker et al., 2015)&lt;/DisplayText&gt;&lt;record&gt;&lt;rec-number&gt;160&lt;/rec-number&gt;&lt;foreign-keys&gt;&lt;key app="EN" db-id="sxwsaxdvlvwft0et5x75tdwudre2zatvz9vs" timestamp="1469375998"&gt;160&lt;/key&gt;&lt;/foreign-keys&gt;&lt;ref-type name="Journal Article"&gt;17&lt;/ref-type&gt;&lt;contributors&gt;&lt;authors&gt;&lt;author&gt;Whittaker, Joshua&lt;/author&gt;&lt;author&gt;McLennan, Blythe&lt;/author&gt;&lt;author&gt;Handmer, John&lt;/author&gt;&lt;/authors&gt;&lt;/contributors&gt;&lt;titles&gt;&lt;title&gt;A review of informal volunteerism in emergencies and disasters: Definition, opportunities and challenges&lt;/title&gt;&lt;secondary-title&gt;International Journal of Disaster Risk Reduction&lt;/secondary-title&gt;&lt;/titles&gt;&lt;periodical&gt;&lt;full-title&gt;International Journal of Disaster Risk Reduction&lt;/full-title&gt;&lt;/periodical&gt;&lt;pages&gt;358-368&lt;/pages&gt;&lt;volume&gt;13&lt;/volume&gt;&lt;keywords&gt;&lt;keyword&gt;Emergency&lt;/keyword&gt;&lt;keyword&gt;Disaster&lt;/keyword&gt;&lt;keyword&gt;Citizen action&lt;/keyword&gt;&lt;keyword&gt;Emergence&lt;/keyword&gt;&lt;keyword&gt;Informal volunteerism&lt;/keyword&gt;&lt;keyword&gt;Resilience&lt;/keyword&gt;&lt;/keywords&gt;&lt;dates&gt;&lt;year&gt;2015&lt;/year&gt;&lt;pub-dates&gt;&lt;date&gt;9//&lt;/date&gt;&lt;/pub-dates&gt;&lt;/dates&gt;&lt;isbn&gt;2212-4209&lt;/isbn&gt;&lt;urls&gt;&lt;related-urls&gt;&lt;url&gt;http://www.sciencedirect.com/science/article/pii/S2212420915300388&lt;/url&gt;&lt;/related-urls&gt;&lt;/urls&gt;&lt;electronic-resource-num&gt;http://dx.doi.org/10.1016/j.ijdrr.2015.07.010&lt;/electronic-resource-num&gt;&lt;/record&gt;&lt;/Cite&gt;&lt;/EndNote&gt;</w:instrText>
            </w:r>
            <w:r>
              <w:rPr>
                <w:rFonts w:asciiTheme="minorHAnsi" w:hAnsiTheme="minorHAnsi"/>
                <w:sz w:val="22"/>
                <w:szCs w:val="22"/>
                <w:lang w:val="en-US"/>
              </w:rPr>
              <w:fldChar w:fldCharType="separate"/>
            </w:r>
            <w:r>
              <w:rPr>
                <w:rFonts w:asciiTheme="minorHAnsi" w:hAnsiTheme="minorHAnsi"/>
                <w:noProof/>
                <w:sz w:val="22"/>
                <w:szCs w:val="22"/>
                <w:lang w:val="en-US"/>
              </w:rPr>
              <w:t>(Whittaker et al., 2015)</w:t>
            </w:r>
            <w:r>
              <w:rPr>
                <w:rFonts w:asciiTheme="minorHAnsi" w:hAnsiTheme="minorHAnsi"/>
                <w:sz w:val="22"/>
                <w:szCs w:val="22"/>
                <w:lang w:val="en-US"/>
              </w:rPr>
              <w:fldChar w:fldCharType="end"/>
            </w:r>
          </w:p>
        </w:tc>
        <w:tc>
          <w:tcPr>
            <w:tcW w:w="1980" w:type="dxa"/>
          </w:tcPr>
          <w:p w14:paraId="0593DFB2" w14:textId="77777777" w:rsidR="00843170" w:rsidRPr="005E7BA6" w:rsidRDefault="00843170" w:rsidP="009C4F56">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14F96278" w14:textId="77777777" w:rsidR="00843170" w:rsidRPr="005E7BA6" w:rsidRDefault="00843170" w:rsidP="009C4F56">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DS02,</w:t>
            </w:r>
          </w:p>
        </w:tc>
        <w:tc>
          <w:tcPr>
            <w:tcW w:w="1170" w:type="dxa"/>
          </w:tcPr>
          <w:p w14:paraId="3E434EEA" w14:textId="77777777" w:rsidR="00843170" w:rsidRPr="005E7BA6" w:rsidRDefault="00843170" w:rsidP="009C4F56">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yes</w:t>
            </w:r>
          </w:p>
        </w:tc>
        <w:tc>
          <w:tcPr>
            <w:tcW w:w="1748" w:type="dxa"/>
          </w:tcPr>
          <w:p w14:paraId="37373F20" w14:textId="77777777" w:rsidR="00843170" w:rsidRPr="005E7BA6" w:rsidRDefault="00843170" w:rsidP="009C4F56">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10+5+4+2+12</w:t>
            </w:r>
          </w:p>
        </w:tc>
      </w:tr>
      <w:tr w:rsidR="009C4F56" w:rsidRPr="005E7BA6" w14:paraId="271B5C26" w14:textId="77777777" w:rsidTr="009C4F56">
        <w:trPr>
          <w:jc w:val="center"/>
        </w:trPr>
        <w:tc>
          <w:tcPr>
            <w:tcW w:w="3040" w:type="dxa"/>
          </w:tcPr>
          <w:p w14:paraId="69EDCE94" w14:textId="77777777" w:rsidR="009C4F56" w:rsidRPr="005E7BA6" w:rsidRDefault="009C4F56" w:rsidP="009C4F56">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Pr>
                <w:rFonts w:asciiTheme="minorHAnsi" w:hAnsiTheme="minorHAnsi"/>
                <w:sz w:val="22"/>
                <w:szCs w:val="22"/>
                <w:lang w:val="en-US"/>
              </w:rPr>
              <w:instrText xml:space="preserve"> ADDIN EN.CITE &lt;EndNote&gt;&lt;Cite&gt;&lt;Author&gt;Mothershead&lt;/Author&gt;&lt;Year&gt;2016&lt;/Year&gt;&lt;RecNum&gt;161&lt;/RecNum&gt;&lt;DisplayText&gt;(Mothershead, 2016)&lt;/DisplayText&gt;&lt;record&gt;&lt;rec-number&gt;161&lt;/rec-number&gt;&lt;foreign-keys&gt;&lt;key app="EN" db-id="sxwsaxdvlvwft0et5x75tdwudre2zatvz9vs" timestamp="1469376094"&gt;161&lt;/key&gt;&lt;/foreign-keys&gt;&lt;ref-type name="Book Section"&gt;5&lt;/ref-type&gt;&lt;contributors&gt;&lt;authors&gt;&lt;author&gt;Mothershead, Jerry L.&lt;/author&gt;&lt;/authors&gt;&lt;/contributors&gt;&lt;titles&gt;&lt;title&gt;Chapter 13 - Disaster Response in the United States A2 - Ciottone, Gregory R&lt;/title&gt;&lt;secondary-title&gt;Ciottone&amp;apos;s Disaster Medicine (Second Edition)&lt;/secondary-title&gt;&lt;/titles&gt;&lt;pages&gt;82-85&lt;/pages&gt;&lt;dates&gt;&lt;year&gt;2016&lt;/year&gt;&lt;/dates&gt;&lt;pub-location&gt;Philadelphia&lt;/pub-location&gt;&lt;publisher&gt;Elsevier&lt;/publisher&gt;&lt;isbn&gt;978-0-323-28665-7&lt;/isbn&gt;&lt;urls&gt;&lt;related-urls&gt;&lt;url&gt;http://www.sciencedirect.com/science/article/pii/B9780323286657000133&lt;/url&gt;&lt;/related-urls&gt;&lt;/urls&gt;&lt;electronic-resource-num&gt;http://dx.doi.org/10.1016/B978-0-323-28665-7.00013-3&lt;/electronic-resource-num&gt;&lt;/record&gt;&lt;/Cite&gt;&lt;/EndNote&gt;</w:instrText>
            </w:r>
            <w:r>
              <w:rPr>
                <w:rFonts w:asciiTheme="minorHAnsi" w:hAnsiTheme="minorHAnsi"/>
                <w:sz w:val="22"/>
                <w:szCs w:val="22"/>
                <w:lang w:val="en-US"/>
              </w:rPr>
              <w:fldChar w:fldCharType="separate"/>
            </w:r>
            <w:r>
              <w:rPr>
                <w:rFonts w:asciiTheme="minorHAnsi" w:hAnsiTheme="minorHAnsi"/>
                <w:noProof/>
                <w:sz w:val="22"/>
                <w:szCs w:val="22"/>
                <w:lang w:val="en-US"/>
              </w:rPr>
              <w:t>(Mothershead, 2016)</w:t>
            </w:r>
            <w:r>
              <w:rPr>
                <w:rFonts w:asciiTheme="minorHAnsi" w:hAnsiTheme="minorHAnsi"/>
                <w:sz w:val="22"/>
                <w:szCs w:val="22"/>
                <w:lang w:val="en-US"/>
              </w:rPr>
              <w:fldChar w:fldCharType="end"/>
            </w:r>
          </w:p>
        </w:tc>
        <w:tc>
          <w:tcPr>
            <w:tcW w:w="1980" w:type="dxa"/>
          </w:tcPr>
          <w:p w14:paraId="631B011E" w14:textId="77777777" w:rsidR="009C4F56" w:rsidRPr="005E7BA6" w:rsidRDefault="009C4F56" w:rsidP="009C4F56">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1E06D7AF" w14:textId="77777777" w:rsidR="009C4F56" w:rsidRPr="005E7BA6" w:rsidRDefault="009C4F56" w:rsidP="009C4F56">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DS02,</w:t>
            </w:r>
          </w:p>
        </w:tc>
        <w:tc>
          <w:tcPr>
            <w:tcW w:w="1170" w:type="dxa"/>
          </w:tcPr>
          <w:p w14:paraId="078D0AC0" w14:textId="77777777" w:rsidR="009C4F56" w:rsidRPr="005E7BA6" w:rsidRDefault="009C4F56" w:rsidP="009C4F56">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yes</w:t>
            </w:r>
          </w:p>
        </w:tc>
        <w:tc>
          <w:tcPr>
            <w:tcW w:w="1748" w:type="dxa"/>
          </w:tcPr>
          <w:p w14:paraId="48E227BD" w14:textId="77777777" w:rsidR="009C4F56" w:rsidRPr="005E7BA6" w:rsidRDefault="009C4F56" w:rsidP="009C4F56">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8+6+4+12</w:t>
            </w:r>
          </w:p>
        </w:tc>
      </w:tr>
      <w:tr w:rsidR="007F2D7E" w:rsidRPr="005E7BA6" w14:paraId="43790EAF" w14:textId="77777777" w:rsidTr="00041041">
        <w:trPr>
          <w:jc w:val="center"/>
        </w:trPr>
        <w:tc>
          <w:tcPr>
            <w:tcW w:w="3040" w:type="dxa"/>
          </w:tcPr>
          <w:p w14:paraId="29AFF1C5" w14:textId="77777777" w:rsidR="007F2D7E" w:rsidRPr="005E7BA6" w:rsidRDefault="007F2D7E" w:rsidP="00041041">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Pr>
                <w:rFonts w:asciiTheme="minorHAnsi" w:hAnsiTheme="minorHAnsi"/>
                <w:sz w:val="22"/>
                <w:szCs w:val="22"/>
                <w:lang w:val="en-US"/>
              </w:rPr>
              <w:instrText xml:space="preserve"> ADDIN EN.CITE &lt;EndNote&gt;&lt;Cite&gt;&lt;Author&gt;Cinque&lt;/Author&gt;&lt;Year&gt;2015&lt;/Year&gt;&lt;RecNum&gt;164&lt;/RecNum&gt;&lt;DisplayText&gt;(Cinque et al., 2015)&lt;/DisplayText&gt;&lt;record&gt;&lt;rec-number&gt;164&lt;/rec-number&gt;&lt;foreign-keys&gt;&lt;key app="EN" db-id="sxwsaxdvlvwft0et5x75tdwudre2zatvz9vs" timestamp="1469378238"&gt;164&lt;/key&gt;&lt;/foreign-keys&gt;&lt;ref-type name="Conference Proceedings"&gt;10&lt;/ref-type&gt;&lt;contributors&gt;&lt;authors&gt;&lt;author&gt;Cinque, Marcello&lt;/author&gt;&lt;author&gt;Esposito, Christian&lt;/author&gt;&lt;author&gt;Fiorentino, Mario&lt;/author&gt;&lt;author&gt;Mauthner, Jana&lt;/author&gt;&lt;author&gt;Szklarski, Łukasz&lt;/author&gt;&lt;author&gt;Wilson, Frank&lt;/author&gt;&lt;author&gt;Semet, Yann&lt;/author&gt;&lt;author&gt;Pignon, Jean-Paul&lt;/author&gt;&lt;/authors&gt;&lt;/contributors&gt;&lt;titles&gt;&lt;title&gt;SECTOR: Secure Common Information Space for the Interoperability of First Responders&lt;/title&gt;&lt;secondary-title&gt;Conference on ENTERprise Information Systems/International Conference on Project MANagement/Conference on Health and Social Care Information Systems and Technologies, CENTERIS/ProjMAN / HCist 2015 October 7-9&lt;/secondary-title&gt;&lt;/titles&gt;&lt;pages&gt;750-757&lt;/pages&gt;&lt;volume&gt;64&lt;/volume&gt;&lt;keywords&gt;&lt;keyword&gt;Collaborative Crisis Management&lt;/keyword&gt;&lt;keyword&gt;Common Information Space&lt;/keyword&gt;&lt;keyword&gt;Interoperable Systems&lt;/keyword&gt;&lt;/keywords&gt;&lt;dates&gt;&lt;year&gt;2015&lt;/year&gt;&lt;pub-dates&gt;&lt;date&gt;2015/01/01&lt;/date&gt;&lt;/pub-dates&gt;&lt;/dates&gt;&lt;isbn&gt;1877-0509&lt;/isbn&gt;&lt;urls&gt;&lt;related-urls&gt;&lt;url&gt;http://www.sciencedirect.com/science/article/pii/S187705091502757X&lt;/url&gt;&lt;/related-urls&gt;&lt;/urls&gt;&lt;electronic-resource-num&gt;http://dx.doi.org/10.1016/j.procs.2015.08.622&lt;/electronic-resource-num&gt;&lt;/record&gt;&lt;/Cite&gt;&lt;/EndNote&gt;</w:instrText>
            </w:r>
            <w:r>
              <w:rPr>
                <w:rFonts w:asciiTheme="minorHAnsi" w:hAnsiTheme="minorHAnsi"/>
                <w:sz w:val="22"/>
                <w:szCs w:val="22"/>
                <w:lang w:val="en-US"/>
              </w:rPr>
              <w:fldChar w:fldCharType="separate"/>
            </w:r>
            <w:r>
              <w:rPr>
                <w:rFonts w:asciiTheme="minorHAnsi" w:hAnsiTheme="minorHAnsi"/>
                <w:noProof/>
                <w:sz w:val="22"/>
                <w:szCs w:val="22"/>
                <w:lang w:val="en-US"/>
              </w:rPr>
              <w:t>(Cinque et al., 2015)</w:t>
            </w:r>
            <w:r>
              <w:rPr>
                <w:rFonts w:asciiTheme="minorHAnsi" w:hAnsiTheme="minorHAnsi"/>
                <w:sz w:val="22"/>
                <w:szCs w:val="22"/>
                <w:lang w:val="en-US"/>
              </w:rPr>
              <w:fldChar w:fldCharType="end"/>
            </w:r>
          </w:p>
        </w:tc>
        <w:tc>
          <w:tcPr>
            <w:tcW w:w="1980" w:type="dxa"/>
          </w:tcPr>
          <w:p w14:paraId="5DDAE210" w14:textId="77777777" w:rsidR="007F2D7E" w:rsidRPr="005E7BA6" w:rsidRDefault="007F2D7E" w:rsidP="00041041">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311F754D" w14:textId="77777777" w:rsidR="007F2D7E" w:rsidRPr="005E7BA6" w:rsidRDefault="007F2D7E" w:rsidP="00041041">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DS02,</w:t>
            </w:r>
          </w:p>
        </w:tc>
        <w:tc>
          <w:tcPr>
            <w:tcW w:w="1170" w:type="dxa"/>
          </w:tcPr>
          <w:p w14:paraId="1EE3DD9F" w14:textId="77777777" w:rsidR="007F2D7E" w:rsidRPr="005E7BA6" w:rsidRDefault="007F2D7E" w:rsidP="00041041">
            <w:pPr>
              <w:pStyle w:val="ListParagraph"/>
              <w:spacing w:line="300" w:lineRule="exact"/>
              <w:ind w:firstLine="0"/>
              <w:jc w:val="left"/>
              <w:rPr>
                <w:rFonts w:asciiTheme="minorHAnsi" w:hAnsiTheme="minorHAnsi"/>
                <w:sz w:val="22"/>
                <w:szCs w:val="22"/>
                <w:lang w:val="en-US"/>
              </w:rPr>
            </w:pPr>
          </w:p>
        </w:tc>
        <w:tc>
          <w:tcPr>
            <w:tcW w:w="1748" w:type="dxa"/>
          </w:tcPr>
          <w:p w14:paraId="26B9DDA7" w14:textId="77777777" w:rsidR="007F2D7E" w:rsidRPr="005E7BA6" w:rsidRDefault="007F2D7E" w:rsidP="00041041">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6+5+4+22</w:t>
            </w:r>
          </w:p>
        </w:tc>
      </w:tr>
      <w:tr w:rsidR="007A02EC" w:rsidRPr="005E7BA6" w14:paraId="3B09AD69" w14:textId="77777777" w:rsidTr="003B0097">
        <w:trPr>
          <w:jc w:val="center"/>
        </w:trPr>
        <w:tc>
          <w:tcPr>
            <w:tcW w:w="3040" w:type="dxa"/>
          </w:tcPr>
          <w:p w14:paraId="1EE52E61" w14:textId="63357544" w:rsidR="007A02EC" w:rsidRPr="005E7BA6" w:rsidRDefault="007A02EC" w:rsidP="006164A1">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sidR="006164A1">
              <w:rPr>
                <w:rFonts w:asciiTheme="minorHAnsi" w:hAnsiTheme="minorHAnsi"/>
                <w:sz w:val="22"/>
                <w:szCs w:val="22"/>
                <w:lang w:val="en-US"/>
              </w:rPr>
              <w:instrText xml:space="preserve"> ADDIN EN.CITE &lt;EndNote&gt;&lt;Cite&gt;&lt;Author&gt;Fakhruddin&lt;/Author&gt;&lt;Year&gt;2014&lt;/Year&gt;&lt;RecNum&gt;165&lt;/RecNum&gt;&lt;DisplayText&gt;(FakhruddinChivakidakarn, 2014)&lt;/DisplayText&gt;&lt;record&gt;&lt;rec-number&gt;165&lt;/rec-number&gt;&lt;foreign-keys&gt;&lt;key app="EN" db-id="sxwsaxdvlvwft0et5x75tdwudre2zatvz9vs" timestamp="1469378646"&gt;165&lt;/key&gt;&lt;/foreign-keys&gt;&lt;ref-type name="Journal Article"&gt;17&lt;/ref-type&gt;&lt;contributors&gt;&lt;authors&gt;&lt;author&gt;Fakhruddin, S. H. M.&lt;/author&gt;&lt;author&gt;Chivakidakarn, Y.&lt;/author&gt;&lt;/authors&gt;&lt;/contributors&gt;&lt;titles&gt;&lt;title&gt;A case study for early warning and disaster management in Thailand&lt;/title&gt;&lt;secondary-title&gt;International Journal of Disaster Risk Reduction&lt;/secondary-title&gt;&lt;/titles&gt;&lt;periodical&gt;&lt;full-title&gt;International Journal of Disaster Risk Reduction&lt;/full-title&gt;&lt;/periodical&gt;&lt;pages&gt;159-180&lt;/pages&gt;&lt;volume&gt;9&lt;/volume&gt;&lt;keywords&gt;&lt;keyword&gt;Early warning&lt;/keyword&gt;&lt;keyword&gt;Disaster management&lt;/keyword&gt;&lt;keyword&gt;Assessment&lt;/keyword&gt;&lt;keyword&gt;Institutional capacity&lt;/keyword&gt;&lt;keyword&gt;Tsunami&lt;/keyword&gt;&lt;keyword&gt;Flooding&lt;/keyword&gt;&lt;keyword&gt;Thailand&lt;/keyword&gt;&lt;/keywords&gt;&lt;dates&gt;&lt;year&gt;2014&lt;/year&gt;&lt;pub-dates&gt;&lt;date&gt;9//&lt;/date&gt;&lt;/pub-dates&gt;&lt;/dates&gt;&lt;isbn&gt;2212-4209&lt;/isbn&gt;&lt;urls&gt;&lt;related-urls&gt;&lt;url&gt;http://www.sciencedirect.com/science/article/pii/S2212420914000375&lt;/url&gt;&lt;/related-urls&gt;&lt;/urls&gt;&lt;electronic-resource-num&gt;http://dx.doi.org/10.1016/j.ijdrr.2014.04.008&lt;/electronic-resource-num&gt;&lt;/record&gt;&lt;/Cite&gt;&lt;/EndNote&gt;</w:instrText>
            </w:r>
            <w:r>
              <w:rPr>
                <w:rFonts w:asciiTheme="minorHAnsi" w:hAnsiTheme="minorHAnsi"/>
                <w:sz w:val="22"/>
                <w:szCs w:val="22"/>
                <w:lang w:val="en-US"/>
              </w:rPr>
              <w:fldChar w:fldCharType="separate"/>
            </w:r>
            <w:r w:rsidR="006164A1">
              <w:rPr>
                <w:rFonts w:asciiTheme="minorHAnsi" w:hAnsiTheme="minorHAnsi"/>
                <w:noProof/>
                <w:sz w:val="22"/>
                <w:szCs w:val="22"/>
                <w:lang w:val="en-US"/>
              </w:rPr>
              <w:t>(FakhruddinChivakidakarn, 2014)</w:t>
            </w:r>
            <w:r>
              <w:rPr>
                <w:rFonts w:asciiTheme="minorHAnsi" w:hAnsiTheme="minorHAnsi"/>
                <w:sz w:val="22"/>
                <w:szCs w:val="22"/>
                <w:lang w:val="en-US"/>
              </w:rPr>
              <w:fldChar w:fldCharType="end"/>
            </w:r>
          </w:p>
        </w:tc>
        <w:tc>
          <w:tcPr>
            <w:tcW w:w="1980" w:type="dxa"/>
          </w:tcPr>
          <w:p w14:paraId="5930F1F7" w14:textId="77777777" w:rsidR="007A02EC" w:rsidRPr="005E7BA6" w:rsidRDefault="007A02EC" w:rsidP="003B0097">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45BF6972" w14:textId="77777777" w:rsidR="007A02EC" w:rsidRPr="005E7BA6" w:rsidRDefault="007A02EC" w:rsidP="003B0097">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DS02,</w:t>
            </w:r>
          </w:p>
        </w:tc>
        <w:tc>
          <w:tcPr>
            <w:tcW w:w="1170" w:type="dxa"/>
          </w:tcPr>
          <w:p w14:paraId="5B3D16A6" w14:textId="77777777" w:rsidR="007A02EC" w:rsidRPr="005E7BA6" w:rsidRDefault="007A02EC" w:rsidP="003B0097">
            <w:pPr>
              <w:pStyle w:val="ListParagraph"/>
              <w:spacing w:line="300" w:lineRule="exact"/>
              <w:ind w:firstLine="0"/>
              <w:jc w:val="left"/>
              <w:rPr>
                <w:rFonts w:asciiTheme="minorHAnsi" w:hAnsiTheme="minorHAnsi"/>
                <w:sz w:val="22"/>
                <w:szCs w:val="22"/>
                <w:lang w:val="en-US"/>
              </w:rPr>
            </w:pPr>
          </w:p>
        </w:tc>
        <w:tc>
          <w:tcPr>
            <w:tcW w:w="1748" w:type="dxa"/>
          </w:tcPr>
          <w:p w14:paraId="519ACF25" w14:textId="77777777" w:rsidR="007A02EC" w:rsidRPr="005E7BA6" w:rsidRDefault="007A02EC" w:rsidP="003B0097">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10+4+8+2+12</w:t>
            </w:r>
          </w:p>
        </w:tc>
      </w:tr>
      <w:tr w:rsidR="00797913" w:rsidRPr="005E7BA6" w14:paraId="5F3F3870" w14:textId="77777777" w:rsidTr="003B0097">
        <w:trPr>
          <w:jc w:val="center"/>
        </w:trPr>
        <w:tc>
          <w:tcPr>
            <w:tcW w:w="3040" w:type="dxa"/>
          </w:tcPr>
          <w:p w14:paraId="7CD5FA5E" w14:textId="77777777" w:rsidR="00797913" w:rsidRPr="005E7BA6" w:rsidRDefault="00797913" w:rsidP="003B0097">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Pr>
                <w:rFonts w:asciiTheme="minorHAnsi" w:hAnsiTheme="minorHAnsi"/>
                <w:sz w:val="22"/>
                <w:szCs w:val="22"/>
                <w:lang w:val="en-US"/>
              </w:rPr>
              <w:instrText xml:space="preserve"> ADDIN EN.CITE &lt;EndNote&gt;&lt;Cite&gt;&lt;Author&gt;Frosali&lt;/Author&gt;&lt;Year&gt;2015&lt;/Year&gt;&lt;RecNum&gt;166&lt;/RecNum&gt;&lt;DisplayText&gt;(Frosali et al., 2015)&lt;/DisplayText&gt;&lt;record&gt;&lt;rec-number&gt;166&lt;/rec-number&gt;&lt;foreign-keys&gt;&lt;key app="EN" db-id="sxwsaxdvlvwft0et5x75tdwudre2zatvz9vs" timestamp="1469693515"&gt;166&lt;/key&gt;&lt;/foreign-keys&gt;&lt;ref-type name="Book Section"&gt;5&lt;/ref-type&gt;&lt;contributors&gt;&lt;authors&gt;&lt;author&gt;Frosali, Federico&lt;/author&gt;&lt;author&gt;Gei, Francesco&lt;/author&gt;&lt;author&gt;Marabissi, Dania&lt;/author&gt;&lt;author&gt;Micciullo, Luigia&lt;/author&gt;&lt;author&gt;Lezaack, Etienne&lt;/author&gt;&lt;/authors&gt;&lt;secondary-authors&gt;&lt;author&gt;Nikaein, Navid&lt;/author&gt;&lt;/secondary-authors&gt;&lt;/contributors&gt;&lt;titles&gt;&lt;title&gt;5 - Interoperability for Public Safety Networks A2 - Câmara, Daniel&lt;/title&gt;&lt;secondary-title&gt;Wireless Public Safety Networks 1&lt;/secondary-title&gt;&lt;/titles&gt;&lt;pages&gt;127-162&lt;/pages&gt;&lt;keywords&gt;&lt;keyword&gt;Critical communication system (CCS)&lt;/keyword&gt;&lt;keyword&gt;European networks&lt;/keyword&gt;&lt;keyword&gt;European Telecommunications Standards Institute (ETSI)&lt;/keyword&gt;&lt;keyword&gt;Interoperability&lt;/keyword&gt;&lt;keyword&gt;Long-term evolution (LTE)&lt;/keyword&gt;&lt;keyword&gt;Professional mobile radio (PMR) networks&lt;/keyword&gt;&lt;keyword&gt;Public Protection and Disaster Relief (PPDR)&lt;/keyword&gt;&lt;keyword&gt;Public safety network (PSN)&lt;/keyword&gt;&lt;keyword&gt;Spectrum allocation&lt;/keyword&gt;&lt;keyword&gt;Use case identification&lt;/keyword&gt;&lt;/keywords&gt;&lt;dates&gt;&lt;year&gt;2015&lt;/year&gt;&lt;/dates&gt;&lt;publisher&gt;Elsevier&lt;/publisher&gt;&lt;isbn&gt;978-1-78548-022-5&lt;/isbn&gt;&lt;urls&gt;&lt;related-urls&gt;&lt;url&gt;http://www.sciencedirect.com/science/article/pii/B9781785480225500054&lt;/url&gt;&lt;/related-urls&gt;&lt;/urls&gt;&lt;electronic-resource-num&gt;http://dx.doi.org/10.1016/B978-1-78548-022-5.50005-4&lt;/electronic-resource-num&gt;&lt;/record&gt;&lt;/Cite&gt;&lt;/EndNote&gt;</w:instrText>
            </w:r>
            <w:r>
              <w:rPr>
                <w:rFonts w:asciiTheme="minorHAnsi" w:hAnsiTheme="minorHAnsi"/>
                <w:sz w:val="22"/>
                <w:szCs w:val="22"/>
                <w:lang w:val="en-US"/>
              </w:rPr>
              <w:fldChar w:fldCharType="separate"/>
            </w:r>
            <w:r>
              <w:rPr>
                <w:rFonts w:asciiTheme="minorHAnsi" w:hAnsiTheme="minorHAnsi"/>
                <w:noProof/>
                <w:sz w:val="22"/>
                <w:szCs w:val="22"/>
                <w:lang w:val="en-US"/>
              </w:rPr>
              <w:t>(Frosali et al., 2015)</w:t>
            </w:r>
            <w:r>
              <w:rPr>
                <w:rFonts w:asciiTheme="minorHAnsi" w:hAnsiTheme="minorHAnsi"/>
                <w:sz w:val="22"/>
                <w:szCs w:val="22"/>
                <w:lang w:val="en-US"/>
              </w:rPr>
              <w:fldChar w:fldCharType="end"/>
            </w:r>
          </w:p>
        </w:tc>
        <w:tc>
          <w:tcPr>
            <w:tcW w:w="1980" w:type="dxa"/>
          </w:tcPr>
          <w:p w14:paraId="37F2D8EB" w14:textId="77777777" w:rsidR="00797913" w:rsidRPr="005E7BA6" w:rsidRDefault="00797913" w:rsidP="003B0097">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7A787114" w14:textId="77777777" w:rsidR="00797913" w:rsidRPr="005E7BA6" w:rsidRDefault="00797913" w:rsidP="003B0097">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DS02,</w:t>
            </w:r>
          </w:p>
        </w:tc>
        <w:tc>
          <w:tcPr>
            <w:tcW w:w="1170" w:type="dxa"/>
          </w:tcPr>
          <w:p w14:paraId="799717EE" w14:textId="77777777" w:rsidR="00797913" w:rsidRPr="005E7BA6" w:rsidRDefault="00797913" w:rsidP="003B0097">
            <w:pPr>
              <w:pStyle w:val="ListParagraph"/>
              <w:spacing w:line="300" w:lineRule="exact"/>
              <w:ind w:firstLine="0"/>
              <w:jc w:val="left"/>
              <w:rPr>
                <w:rFonts w:asciiTheme="minorHAnsi" w:hAnsiTheme="minorHAnsi"/>
                <w:sz w:val="22"/>
                <w:szCs w:val="22"/>
                <w:lang w:val="en-US"/>
              </w:rPr>
            </w:pPr>
          </w:p>
        </w:tc>
        <w:tc>
          <w:tcPr>
            <w:tcW w:w="1748" w:type="dxa"/>
          </w:tcPr>
          <w:p w14:paraId="347DF57B" w14:textId="77777777" w:rsidR="00797913" w:rsidRPr="005E7BA6" w:rsidRDefault="00797913" w:rsidP="003B0097">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8+5+8+2+22</w:t>
            </w:r>
          </w:p>
        </w:tc>
      </w:tr>
      <w:tr w:rsidR="008F7A75" w:rsidRPr="005E7BA6" w14:paraId="610868BC" w14:textId="77777777" w:rsidTr="003B0097">
        <w:trPr>
          <w:jc w:val="center"/>
        </w:trPr>
        <w:tc>
          <w:tcPr>
            <w:tcW w:w="3040" w:type="dxa"/>
          </w:tcPr>
          <w:p w14:paraId="55B002D0" w14:textId="70303B97" w:rsidR="008F7A75" w:rsidRPr="005E7BA6" w:rsidRDefault="008F7A75" w:rsidP="006164A1">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sidR="006164A1">
              <w:rPr>
                <w:rFonts w:asciiTheme="minorHAnsi" w:hAnsiTheme="minorHAnsi"/>
                <w:sz w:val="22"/>
                <w:szCs w:val="22"/>
                <w:lang w:val="en-US"/>
              </w:rPr>
              <w:instrText xml:space="preserve"> ADDIN EN.CITE &lt;EndNote&gt;&lt;Cite&gt;&lt;Author&gt;Abdalla&lt;/Author&gt;&lt;Year&gt;2010&lt;/Year&gt;&lt;RecNum&gt;167&lt;/RecNum&gt;&lt;DisplayText&gt;(AbdallaLi, 2010)&lt;/DisplayText&gt;&lt;record&gt;&lt;rec-number&gt;167&lt;/rec-number&gt;&lt;foreign-keys&gt;&lt;key app="EN" db-id="sxwsaxdvlvwft0et5x75tdwudre2zatvz9vs" timestamp="1469693761"&gt;167&lt;/key&gt;&lt;/foreign-keys&gt;&lt;ref-type name="Journal Article"&gt;17&lt;/ref-type&gt;&lt;contributors&gt;&lt;authors&gt;&lt;author&gt;Abdalla, Rifaat&lt;/author&gt;&lt;author&gt;Li, Jonathan&lt;/author&gt;&lt;/authors&gt;&lt;/contributors&gt;&lt;titles&gt;&lt;title&gt;Towards effective application of geospatial technologies for disaster management&lt;/title&gt;&lt;secondary-title&gt;International Journal of Applied Earth Observation and Geoinformation&lt;/secondary-title&gt;&lt;/titles&gt;&lt;periodical&gt;&lt;full-title&gt;International Journal of Applied Earth Observation and Geoinformation&lt;/full-title&gt;&lt;/periodical&gt;&lt;pages&gt;405-407&lt;/pages&gt;&lt;volume&gt;12&lt;/volume&gt;&lt;number&gt;6&lt;/number&gt;&lt;dates&gt;&lt;year&gt;2010&lt;/year&gt;&lt;pub-dates&gt;&lt;date&gt;12//&lt;/date&gt;&lt;/pub-dates&gt;&lt;/dates&gt;&lt;isbn&gt;0303-2434&lt;/isbn&gt;&lt;urls&gt;&lt;related-urls&gt;&lt;url&gt;http://www.sciencedirect.com/science/article/pii/S0303243410001066&lt;/url&gt;&lt;/related-urls&gt;&lt;/urls&gt;&lt;electronic-resource-num&gt;http://dx.doi.org/10.1016/j.jag.2010.09.003&lt;/electronic-resource-num&gt;&lt;/record&gt;&lt;/Cite&gt;&lt;/EndNote&gt;</w:instrText>
            </w:r>
            <w:r>
              <w:rPr>
                <w:rFonts w:asciiTheme="minorHAnsi" w:hAnsiTheme="minorHAnsi"/>
                <w:sz w:val="22"/>
                <w:szCs w:val="22"/>
                <w:lang w:val="en-US"/>
              </w:rPr>
              <w:fldChar w:fldCharType="separate"/>
            </w:r>
            <w:r w:rsidR="006164A1">
              <w:rPr>
                <w:rFonts w:asciiTheme="minorHAnsi" w:hAnsiTheme="minorHAnsi"/>
                <w:noProof/>
                <w:sz w:val="22"/>
                <w:szCs w:val="22"/>
                <w:lang w:val="en-US"/>
              </w:rPr>
              <w:t>(AbdallaLi, 2010)</w:t>
            </w:r>
            <w:r>
              <w:rPr>
                <w:rFonts w:asciiTheme="minorHAnsi" w:hAnsiTheme="minorHAnsi"/>
                <w:sz w:val="22"/>
                <w:szCs w:val="22"/>
                <w:lang w:val="en-US"/>
              </w:rPr>
              <w:fldChar w:fldCharType="end"/>
            </w:r>
          </w:p>
        </w:tc>
        <w:tc>
          <w:tcPr>
            <w:tcW w:w="1980" w:type="dxa"/>
          </w:tcPr>
          <w:p w14:paraId="5C68C64B" w14:textId="77777777" w:rsidR="008F7A75" w:rsidRPr="005E7BA6" w:rsidRDefault="008F7A75" w:rsidP="003B0097">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3A8C1831" w14:textId="77777777" w:rsidR="008F7A75" w:rsidRPr="005E7BA6" w:rsidRDefault="008F7A75" w:rsidP="003B0097">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DS02,</w:t>
            </w:r>
          </w:p>
        </w:tc>
        <w:tc>
          <w:tcPr>
            <w:tcW w:w="1170" w:type="dxa"/>
          </w:tcPr>
          <w:p w14:paraId="2B88EDB0" w14:textId="77777777" w:rsidR="008F7A75" w:rsidRPr="005E7BA6" w:rsidRDefault="008F7A75" w:rsidP="003B0097">
            <w:pPr>
              <w:pStyle w:val="ListParagraph"/>
              <w:spacing w:line="300" w:lineRule="exact"/>
              <w:ind w:firstLine="0"/>
              <w:jc w:val="left"/>
              <w:rPr>
                <w:rFonts w:asciiTheme="minorHAnsi" w:hAnsiTheme="minorHAnsi"/>
                <w:sz w:val="22"/>
                <w:szCs w:val="22"/>
                <w:lang w:val="en-US"/>
              </w:rPr>
            </w:pPr>
          </w:p>
        </w:tc>
        <w:tc>
          <w:tcPr>
            <w:tcW w:w="1748" w:type="dxa"/>
          </w:tcPr>
          <w:p w14:paraId="3F134344" w14:textId="77777777" w:rsidR="008F7A75" w:rsidRPr="005E7BA6" w:rsidRDefault="008F7A75" w:rsidP="003B0097">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10+2+4+12</w:t>
            </w:r>
          </w:p>
        </w:tc>
      </w:tr>
      <w:tr w:rsidR="00881D9D" w:rsidRPr="005E7BA6" w14:paraId="20FC036C" w14:textId="77777777" w:rsidTr="003B0097">
        <w:trPr>
          <w:jc w:val="center"/>
        </w:trPr>
        <w:tc>
          <w:tcPr>
            <w:tcW w:w="3040" w:type="dxa"/>
          </w:tcPr>
          <w:p w14:paraId="6D285A61" w14:textId="77777777" w:rsidR="00881D9D" w:rsidRPr="005E7BA6" w:rsidRDefault="00881D9D" w:rsidP="003B0097">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Pr>
                <w:rFonts w:asciiTheme="minorHAnsi" w:hAnsiTheme="minorHAnsi"/>
                <w:sz w:val="22"/>
                <w:szCs w:val="22"/>
                <w:lang w:val="en-US"/>
              </w:rPr>
              <w:instrText xml:space="preserve"> ADDIN EN.CITE &lt;EndNote&gt;&lt;Cite&gt;&lt;Author&gt;Xie&lt;/Author&gt;&lt;Year&gt;2016&lt;/Year&gt;&lt;RecNum&gt;168&lt;/RecNum&gt;&lt;DisplayText&gt;(Xie et al., 2016)&lt;/DisplayText&gt;&lt;record&gt;&lt;rec-number&gt;168&lt;/rec-number&gt;&lt;foreign-keys&gt;&lt;key app="EN" db-id="sxwsaxdvlvwft0et5x75tdwudre2zatvz9vs" timestamp="1469693837"&gt;168&lt;/key&gt;&lt;/foreign-keys&gt;&lt;ref-type name="Journal Article"&gt;17&lt;/ref-type&gt;&lt;contributors&gt;&lt;authors&gt;&lt;author&gt;Xie, Tian&lt;/author&gt;&lt;author&gt;Li, Cong-dong&lt;/author&gt;&lt;author&gt;Wei, Yao-yao&lt;/author&gt;&lt;author&gt;Jiang, Jian-jun&lt;/author&gt;&lt;author&gt;Xie, Rui&lt;/author&gt;&lt;/authors&gt;&lt;/contributors&gt;&lt;titles&gt;&lt;title&gt;Cross-domain integrating and reasoning spaces for offsite nuclear emergency response&lt;/title&gt;&lt;secondary-title&gt;Safety Science&lt;/secondary-title&gt;&lt;/titles&gt;&lt;periodical&gt;&lt;full-title&gt;Safety Science&lt;/full-title&gt;&lt;/periodical&gt;&lt;pages&gt;99-116&lt;/pages&gt;&lt;volume&gt;85&lt;/volume&gt;&lt;keywords&gt;&lt;keyword&gt;Cross-domain integration&lt;/keyword&gt;&lt;keyword&gt;Offsite nuclear emergency response&lt;/keyword&gt;&lt;keyword&gt;Space modeling&lt;/keyword&gt;&lt;keyword&gt;Integrated reasoning&lt;/keyword&gt;&lt;keyword&gt;Heterogeneity&lt;/keyword&gt;&lt;keyword&gt;Interoperability verifying&lt;/keyword&gt;&lt;/keywords&gt;&lt;dates&gt;&lt;year&gt;2016&lt;/year&gt;&lt;pub-dates&gt;&lt;date&gt;6//&lt;/date&gt;&lt;/pub-dates&gt;&lt;/dates&gt;&lt;isbn&gt;0925-7535&lt;/isbn&gt;&lt;urls&gt;&lt;related-urls&gt;&lt;url&gt;http://www.sciencedirect.com/science/article/pii/S0925753516000114&lt;/url&gt;&lt;/related-urls&gt;&lt;/urls&gt;&lt;electronic-resource-num&gt;http://dx.doi.org/10.1016/j.ssci.2016.01.005&lt;/electronic-resource-num&gt;&lt;/record&gt;&lt;/Cite&gt;&lt;/EndNote&gt;</w:instrText>
            </w:r>
            <w:r>
              <w:rPr>
                <w:rFonts w:asciiTheme="minorHAnsi" w:hAnsiTheme="minorHAnsi"/>
                <w:sz w:val="22"/>
                <w:szCs w:val="22"/>
                <w:lang w:val="en-US"/>
              </w:rPr>
              <w:fldChar w:fldCharType="separate"/>
            </w:r>
            <w:r>
              <w:rPr>
                <w:rFonts w:asciiTheme="minorHAnsi" w:hAnsiTheme="minorHAnsi"/>
                <w:noProof/>
                <w:sz w:val="22"/>
                <w:szCs w:val="22"/>
                <w:lang w:val="en-US"/>
              </w:rPr>
              <w:t>(Xie et al., 2016)</w:t>
            </w:r>
            <w:r>
              <w:rPr>
                <w:rFonts w:asciiTheme="minorHAnsi" w:hAnsiTheme="minorHAnsi"/>
                <w:sz w:val="22"/>
                <w:szCs w:val="22"/>
                <w:lang w:val="en-US"/>
              </w:rPr>
              <w:fldChar w:fldCharType="end"/>
            </w:r>
          </w:p>
        </w:tc>
        <w:tc>
          <w:tcPr>
            <w:tcW w:w="1980" w:type="dxa"/>
          </w:tcPr>
          <w:p w14:paraId="40203406" w14:textId="77777777" w:rsidR="00881D9D" w:rsidRPr="005E7BA6" w:rsidRDefault="00881D9D" w:rsidP="003B0097">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2E789C87" w14:textId="77777777" w:rsidR="00881D9D" w:rsidRPr="005E7BA6" w:rsidRDefault="00881D9D" w:rsidP="003B0097">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DS02,</w:t>
            </w:r>
          </w:p>
        </w:tc>
        <w:tc>
          <w:tcPr>
            <w:tcW w:w="1170" w:type="dxa"/>
          </w:tcPr>
          <w:p w14:paraId="6419B26B" w14:textId="77777777" w:rsidR="00881D9D" w:rsidRPr="005E7BA6" w:rsidRDefault="00881D9D" w:rsidP="003B0097">
            <w:pPr>
              <w:pStyle w:val="ListParagraph"/>
              <w:spacing w:line="300" w:lineRule="exact"/>
              <w:ind w:firstLine="0"/>
              <w:jc w:val="left"/>
              <w:rPr>
                <w:rFonts w:asciiTheme="minorHAnsi" w:hAnsiTheme="minorHAnsi"/>
                <w:sz w:val="22"/>
                <w:szCs w:val="22"/>
                <w:lang w:val="en-US"/>
              </w:rPr>
            </w:pPr>
          </w:p>
        </w:tc>
        <w:tc>
          <w:tcPr>
            <w:tcW w:w="1748" w:type="dxa"/>
          </w:tcPr>
          <w:p w14:paraId="48DEA8BC" w14:textId="77777777" w:rsidR="00881D9D" w:rsidRPr="005E7BA6" w:rsidRDefault="00881D9D" w:rsidP="003B0097">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10+6+8+22</w:t>
            </w:r>
          </w:p>
        </w:tc>
      </w:tr>
      <w:tr w:rsidR="008A5C81" w:rsidRPr="005E7BA6" w14:paraId="115639FC" w14:textId="77777777" w:rsidTr="003B0097">
        <w:trPr>
          <w:jc w:val="center"/>
        </w:trPr>
        <w:tc>
          <w:tcPr>
            <w:tcW w:w="3040" w:type="dxa"/>
          </w:tcPr>
          <w:p w14:paraId="32F6F3DB" w14:textId="77777777" w:rsidR="008A5C81" w:rsidRPr="005E7BA6" w:rsidRDefault="008A5C81" w:rsidP="003B0097">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Pr>
                <w:rFonts w:asciiTheme="minorHAnsi" w:hAnsiTheme="minorHAnsi"/>
                <w:sz w:val="22"/>
                <w:szCs w:val="22"/>
                <w:lang w:val="en-US"/>
              </w:rPr>
              <w:instrText xml:space="preserve"> ADDIN EN.CITE &lt;EndNote&gt;&lt;Cite&gt;&lt;Author&gt;Alamdar&lt;/Author&gt;&lt;Year&gt;2016&lt;/Year&gt;&lt;RecNum&gt;169&lt;/RecNum&gt;&lt;DisplayText&gt;(Alamdar et al., 2016)&lt;/DisplayText&gt;&lt;record&gt;&lt;rec-number&gt;169&lt;/rec-number&gt;&lt;foreign-keys&gt;&lt;key app="EN" db-id="sxwsaxdvlvwft0et5x75tdwudre2zatvz9vs" timestamp="1469693922"&gt;169&lt;/key&gt;&lt;/foreign-keys&gt;&lt;ref-type name="Journal Article"&gt;17&lt;/ref-type&gt;&lt;contributors&gt;&lt;authors&gt;&lt;author&gt;Alamdar, Farzad&lt;/author&gt;&lt;author&gt;Kalantari, Mohsen&lt;/author&gt;&lt;author&gt;Rajabifard, Abbas&lt;/author&gt;&lt;/authors&gt;&lt;/contributors&gt;&lt;titles&gt;&lt;title&gt;Towards multi-agency sensor information integration for disaster management&lt;/title&gt;&lt;secondary-title&gt;Computers, Environment and Urban Systems&lt;/secondary-title&gt;&lt;/titles&gt;&lt;periodical&gt;&lt;full-title&gt;Computers, Environment and Urban Systems&lt;/full-title&gt;&lt;/periodical&gt;&lt;pages&gt;68-85&lt;/pages&gt;&lt;volume&gt;56&lt;/volume&gt;&lt;keywords&gt;&lt;keyword&gt;Multi-agency&lt;/keyword&gt;&lt;keyword&gt;Disaster management&lt;/keyword&gt;&lt;keyword&gt;Sensor information integration&lt;/keyword&gt;&lt;keyword&gt;In situ sensing&lt;/keyword&gt;&lt;keyword&gt;OGC Sensor Web Enablement&lt;/keyword&gt;&lt;keyword&gt;Sensor web services&lt;/keyword&gt;&lt;/keywords&gt;&lt;dates&gt;&lt;year&gt;2016&lt;/year&gt;&lt;pub-dates&gt;&lt;date&gt;3//&lt;/date&gt;&lt;/pub-dates&gt;&lt;/dates&gt;&lt;isbn&gt;0198-9715&lt;/isbn&gt;&lt;urls&gt;&lt;related-urls&gt;&lt;url&gt;http://www.sciencedirect.com/science/article/pii/S0198971515300351&lt;/url&gt;&lt;/related-urls&gt;&lt;/urls&gt;&lt;electronic-resource-num&gt;http://dx.doi.org/10.1016/j.compenvurbsys.2015.11.005&lt;/electronic-resource-num&gt;&lt;/record&gt;&lt;/Cite&gt;&lt;/EndNote&gt;</w:instrText>
            </w:r>
            <w:r>
              <w:rPr>
                <w:rFonts w:asciiTheme="minorHAnsi" w:hAnsiTheme="minorHAnsi"/>
                <w:sz w:val="22"/>
                <w:szCs w:val="22"/>
                <w:lang w:val="en-US"/>
              </w:rPr>
              <w:fldChar w:fldCharType="separate"/>
            </w:r>
            <w:r>
              <w:rPr>
                <w:rFonts w:asciiTheme="minorHAnsi" w:hAnsiTheme="minorHAnsi"/>
                <w:noProof/>
                <w:sz w:val="22"/>
                <w:szCs w:val="22"/>
                <w:lang w:val="en-US"/>
              </w:rPr>
              <w:t>(Alamdar et al., 2016)</w:t>
            </w:r>
            <w:r>
              <w:rPr>
                <w:rFonts w:asciiTheme="minorHAnsi" w:hAnsiTheme="minorHAnsi"/>
                <w:sz w:val="22"/>
                <w:szCs w:val="22"/>
                <w:lang w:val="en-US"/>
              </w:rPr>
              <w:fldChar w:fldCharType="end"/>
            </w:r>
          </w:p>
        </w:tc>
        <w:tc>
          <w:tcPr>
            <w:tcW w:w="1980" w:type="dxa"/>
          </w:tcPr>
          <w:p w14:paraId="46F5F3D2" w14:textId="77777777" w:rsidR="008A5C81" w:rsidRPr="005E7BA6" w:rsidRDefault="008A5C81" w:rsidP="003B0097">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6497A244" w14:textId="77777777" w:rsidR="008A5C81" w:rsidRPr="005E7BA6" w:rsidRDefault="008A5C81" w:rsidP="003B0097">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DS02,</w:t>
            </w:r>
          </w:p>
        </w:tc>
        <w:tc>
          <w:tcPr>
            <w:tcW w:w="1170" w:type="dxa"/>
          </w:tcPr>
          <w:p w14:paraId="283908E2" w14:textId="77777777" w:rsidR="008A5C81" w:rsidRPr="005E7BA6" w:rsidRDefault="008A5C81" w:rsidP="003B0097">
            <w:pPr>
              <w:pStyle w:val="ListParagraph"/>
              <w:spacing w:line="300" w:lineRule="exact"/>
              <w:ind w:firstLine="0"/>
              <w:jc w:val="left"/>
              <w:rPr>
                <w:rFonts w:asciiTheme="minorHAnsi" w:hAnsiTheme="minorHAnsi"/>
                <w:sz w:val="22"/>
                <w:szCs w:val="22"/>
                <w:lang w:val="en-US"/>
              </w:rPr>
            </w:pPr>
          </w:p>
        </w:tc>
        <w:tc>
          <w:tcPr>
            <w:tcW w:w="1748" w:type="dxa"/>
          </w:tcPr>
          <w:p w14:paraId="2F169B72" w14:textId="77777777" w:rsidR="008A5C81" w:rsidRPr="005E7BA6" w:rsidRDefault="008A5C81" w:rsidP="003B0097">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10+6+8+2+22</w:t>
            </w:r>
          </w:p>
        </w:tc>
      </w:tr>
      <w:tr w:rsidR="00F83A7D" w:rsidRPr="005E7BA6" w14:paraId="2EC88424" w14:textId="77777777" w:rsidTr="003B0097">
        <w:trPr>
          <w:jc w:val="center"/>
        </w:trPr>
        <w:tc>
          <w:tcPr>
            <w:tcW w:w="3040" w:type="dxa"/>
          </w:tcPr>
          <w:p w14:paraId="19976B04" w14:textId="68AE54F7" w:rsidR="00F83A7D" w:rsidRPr="005E7BA6" w:rsidRDefault="00F83A7D" w:rsidP="006164A1">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sidR="006164A1">
              <w:rPr>
                <w:rFonts w:asciiTheme="minorHAnsi" w:hAnsiTheme="minorHAnsi"/>
                <w:sz w:val="22"/>
                <w:szCs w:val="22"/>
                <w:lang w:val="en-US"/>
              </w:rPr>
              <w:instrText xml:space="preserve"> ADDIN EN.CITE &lt;EndNote&gt;&lt;Cite&gt;&lt;Author&gt;Rifino&lt;/Author&gt;&lt;Year&gt;2016&lt;/Year&gt;&lt;RecNum&gt;170&lt;/RecNum&gt;&lt;DisplayText&gt;(RifinoMahon, 2016)&lt;/DisplayText&gt;&lt;record&gt;&lt;rec-number&gt;170&lt;/rec-number&gt;&lt;foreign-keys&gt;&lt;key app="EN" db-id="sxwsaxdvlvwft0et5x75tdwudre2zatvz9vs" timestamp="1469694979"&gt;170&lt;/key&gt;&lt;/foreign-keys&gt;&lt;ref-type name="Book Section"&gt;5&lt;/ref-type&gt;&lt;contributors&gt;&lt;authors&gt;&lt;author&gt;Rifino, James J.&lt;/author&gt;&lt;author&gt;Mahon, Selwyn E.&lt;/author&gt;&lt;/authors&gt;&lt;/contributors&gt;&lt;titles&gt;&lt;title&gt;Chapter 3 - Role of Emergency Medical Services in Disaster Management and Preparedness A2 - Ciottone, Gregory R&lt;/title&gt;&lt;secondary-title&gt;Ciottone&amp;apos;s Disaster Medicine (Second Edition)&lt;/secondary-title&gt;&lt;/titles&gt;&lt;pages&gt;13-19&lt;/pages&gt;&lt;dates&gt;&lt;year&gt;2016&lt;/year&gt;&lt;/dates&gt;&lt;pub-location&gt;Philadelphia&lt;/pub-location&gt;&lt;publisher&gt;Elsevier&lt;/publisher&gt;&lt;isbn&gt;978-0-323-28665-7&lt;/isbn&gt;&lt;urls&gt;&lt;related-urls&gt;&lt;url&gt;http://www.sciencedirect.com/science/article/pii/B9780323286657000030&lt;/url&gt;&lt;/related-urls&gt;&lt;/urls&gt;&lt;electronic-resource-num&gt;http://dx.doi.org/10.1016/B978-0-323-28665-7.00003-0&lt;/electronic-resource-num&gt;&lt;/record&gt;&lt;/Cite&gt;&lt;/EndNote&gt;</w:instrText>
            </w:r>
            <w:r>
              <w:rPr>
                <w:rFonts w:asciiTheme="minorHAnsi" w:hAnsiTheme="minorHAnsi"/>
                <w:sz w:val="22"/>
                <w:szCs w:val="22"/>
                <w:lang w:val="en-US"/>
              </w:rPr>
              <w:fldChar w:fldCharType="separate"/>
            </w:r>
            <w:r w:rsidR="006164A1">
              <w:rPr>
                <w:rFonts w:asciiTheme="minorHAnsi" w:hAnsiTheme="minorHAnsi"/>
                <w:noProof/>
                <w:sz w:val="22"/>
                <w:szCs w:val="22"/>
                <w:lang w:val="en-US"/>
              </w:rPr>
              <w:t>(RifinoMahon, 2016)</w:t>
            </w:r>
            <w:r>
              <w:rPr>
                <w:rFonts w:asciiTheme="minorHAnsi" w:hAnsiTheme="minorHAnsi"/>
                <w:sz w:val="22"/>
                <w:szCs w:val="22"/>
                <w:lang w:val="en-US"/>
              </w:rPr>
              <w:fldChar w:fldCharType="end"/>
            </w:r>
          </w:p>
        </w:tc>
        <w:tc>
          <w:tcPr>
            <w:tcW w:w="1980" w:type="dxa"/>
          </w:tcPr>
          <w:p w14:paraId="60F12675" w14:textId="77777777" w:rsidR="00F83A7D" w:rsidRPr="005E7BA6" w:rsidRDefault="00F83A7D" w:rsidP="003B0097">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1E5D4493" w14:textId="77777777" w:rsidR="00F83A7D" w:rsidRPr="005E7BA6" w:rsidRDefault="00F83A7D" w:rsidP="003B0097">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DS02,</w:t>
            </w:r>
          </w:p>
        </w:tc>
        <w:tc>
          <w:tcPr>
            <w:tcW w:w="1170" w:type="dxa"/>
          </w:tcPr>
          <w:p w14:paraId="7B1C8EB8" w14:textId="77777777" w:rsidR="00F83A7D" w:rsidRPr="005E7BA6" w:rsidRDefault="00F83A7D" w:rsidP="003B0097">
            <w:pPr>
              <w:pStyle w:val="ListParagraph"/>
              <w:spacing w:line="300" w:lineRule="exact"/>
              <w:ind w:firstLine="0"/>
              <w:jc w:val="left"/>
              <w:rPr>
                <w:rFonts w:asciiTheme="minorHAnsi" w:hAnsiTheme="minorHAnsi"/>
                <w:sz w:val="22"/>
                <w:szCs w:val="22"/>
                <w:lang w:val="en-US"/>
              </w:rPr>
            </w:pPr>
          </w:p>
        </w:tc>
        <w:tc>
          <w:tcPr>
            <w:tcW w:w="1748" w:type="dxa"/>
          </w:tcPr>
          <w:p w14:paraId="119C2873" w14:textId="77777777" w:rsidR="00F83A7D" w:rsidRPr="005E7BA6" w:rsidRDefault="00F83A7D" w:rsidP="003B0097">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8+6+4+12</w:t>
            </w:r>
          </w:p>
        </w:tc>
      </w:tr>
      <w:tr w:rsidR="005E4D39" w:rsidRPr="005E7BA6" w14:paraId="3B589F1C" w14:textId="77777777" w:rsidTr="003B0097">
        <w:trPr>
          <w:jc w:val="center"/>
        </w:trPr>
        <w:tc>
          <w:tcPr>
            <w:tcW w:w="3040" w:type="dxa"/>
          </w:tcPr>
          <w:p w14:paraId="2B04E210" w14:textId="77777777" w:rsidR="005E4D39" w:rsidRPr="005E7BA6" w:rsidRDefault="005E4D39" w:rsidP="003B0097">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Pr>
                <w:rFonts w:asciiTheme="minorHAnsi" w:hAnsiTheme="minorHAnsi"/>
                <w:sz w:val="22"/>
                <w:szCs w:val="22"/>
                <w:lang w:val="en-US"/>
              </w:rPr>
              <w:instrText xml:space="preserve"> ADDIN EN.CITE &lt;EndNote&gt;&lt;Cite&gt;&lt;Author&gt;Noran&lt;/Author&gt;&lt;Year&gt;2012&lt;/Year&gt;&lt;RecNum&gt;171&lt;/RecNum&gt;&lt;DisplayText&gt;(Noran, 2012)&lt;/DisplayText&gt;&lt;record&gt;&lt;rec-number&gt;171&lt;/rec-number&gt;&lt;foreign-keys&gt;&lt;key app="EN" db-id="sxwsaxdvlvwft0et5x75tdwudre2zatvz9vs" timestamp="1469695112"&gt;171&lt;/key&gt;&lt;/foreign-keys&gt;&lt;ref-type name="Journal Article"&gt;17&lt;/ref-type&gt;&lt;contributors&gt;&lt;authors&gt;&lt;author&gt;Noran, Ovidiu&lt;/author&gt;&lt;/authors&gt;&lt;/contributors&gt;&lt;titles&gt;&lt;title&gt;14th IFAC Symposium on Information Control Problems in ManufacturingTowards A Sustainable Interoperability of Standards&lt;/title&gt;&lt;secondary-title&gt;IFAC Proceedings Volumes&lt;/secondary-title&gt;&lt;/titles&gt;&lt;periodical&gt;&lt;full-title&gt;IFAC Proceedings Volumes&lt;/full-title&gt;&lt;/periodical&gt;&lt;pages&gt;1272-1277&lt;/pages&gt;&lt;volume&gt;45&lt;/volume&gt;&lt;number&gt;6&lt;/number&gt;&lt;keywords&gt;&lt;keyword&gt;Interoperability&lt;/keyword&gt;&lt;keyword&gt;Standard&lt;/keyword&gt;&lt;keyword&gt;Framework&lt;/keyword&gt;&lt;keyword&gt;Expert System&lt;/keyword&gt;&lt;/keywords&gt;&lt;dates&gt;&lt;year&gt;2012&lt;/year&gt;&lt;pub-dates&gt;&lt;date&gt;2012/05/23&lt;/date&gt;&lt;/pub-dates&gt;&lt;/dates&gt;&lt;isbn&gt;1474-6670&lt;/isbn&gt;&lt;urls&gt;&lt;related-urls&gt;&lt;url&gt;http://www.sciencedirect.com/science/article/pii/S1474667016333262&lt;/url&gt;&lt;/related-urls&gt;&lt;/urls&gt;&lt;electronic-resource-num&gt;http://dx.doi.org/10.3182/20120523-3-RO-2023.00123&lt;/electronic-resource-num&gt;&lt;/record&gt;&lt;/Cite&gt;&lt;/EndNote&gt;</w:instrText>
            </w:r>
            <w:r>
              <w:rPr>
                <w:rFonts w:asciiTheme="minorHAnsi" w:hAnsiTheme="minorHAnsi"/>
                <w:sz w:val="22"/>
                <w:szCs w:val="22"/>
                <w:lang w:val="en-US"/>
              </w:rPr>
              <w:fldChar w:fldCharType="separate"/>
            </w:r>
            <w:r>
              <w:rPr>
                <w:rFonts w:asciiTheme="minorHAnsi" w:hAnsiTheme="minorHAnsi"/>
                <w:noProof/>
                <w:sz w:val="22"/>
                <w:szCs w:val="22"/>
                <w:lang w:val="en-US"/>
              </w:rPr>
              <w:t>(Noran, 2012)</w:t>
            </w:r>
            <w:r>
              <w:rPr>
                <w:rFonts w:asciiTheme="minorHAnsi" w:hAnsiTheme="minorHAnsi"/>
                <w:sz w:val="22"/>
                <w:szCs w:val="22"/>
                <w:lang w:val="en-US"/>
              </w:rPr>
              <w:fldChar w:fldCharType="end"/>
            </w:r>
          </w:p>
        </w:tc>
        <w:tc>
          <w:tcPr>
            <w:tcW w:w="1980" w:type="dxa"/>
          </w:tcPr>
          <w:p w14:paraId="75613994" w14:textId="77777777" w:rsidR="005E4D39" w:rsidRPr="005E7BA6" w:rsidRDefault="005E4D39" w:rsidP="003B0097">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2DEAE4B1" w14:textId="77777777" w:rsidR="005E4D39" w:rsidRPr="005E7BA6" w:rsidRDefault="005E4D39" w:rsidP="003B0097">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DS02,</w:t>
            </w:r>
          </w:p>
        </w:tc>
        <w:tc>
          <w:tcPr>
            <w:tcW w:w="1170" w:type="dxa"/>
          </w:tcPr>
          <w:p w14:paraId="275432CB" w14:textId="77777777" w:rsidR="005E4D39" w:rsidRPr="005E7BA6" w:rsidRDefault="005E4D39" w:rsidP="003B0097">
            <w:pPr>
              <w:pStyle w:val="ListParagraph"/>
              <w:spacing w:line="300" w:lineRule="exact"/>
              <w:ind w:firstLine="0"/>
              <w:jc w:val="left"/>
              <w:rPr>
                <w:rFonts w:asciiTheme="minorHAnsi" w:hAnsiTheme="minorHAnsi"/>
                <w:sz w:val="22"/>
                <w:szCs w:val="22"/>
                <w:lang w:val="en-US"/>
              </w:rPr>
            </w:pPr>
          </w:p>
        </w:tc>
        <w:tc>
          <w:tcPr>
            <w:tcW w:w="1748" w:type="dxa"/>
          </w:tcPr>
          <w:p w14:paraId="642D5D13" w14:textId="77777777" w:rsidR="005E4D39" w:rsidRPr="005E7BA6" w:rsidRDefault="005E4D39" w:rsidP="003B0097">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6+2+4+10</w:t>
            </w:r>
          </w:p>
        </w:tc>
      </w:tr>
      <w:tr w:rsidR="005E4D39" w:rsidRPr="005E7BA6" w14:paraId="4F9A5D96" w14:textId="77777777" w:rsidTr="003B0097">
        <w:trPr>
          <w:jc w:val="center"/>
        </w:trPr>
        <w:tc>
          <w:tcPr>
            <w:tcW w:w="3040" w:type="dxa"/>
          </w:tcPr>
          <w:p w14:paraId="79788E7F" w14:textId="2207BFB7" w:rsidR="005E4D39" w:rsidRPr="005E7BA6" w:rsidRDefault="005E4D39" w:rsidP="003B0097">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sidR="003B0097">
              <w:rPr>
                <w:rFonts w:asciiTheme="minorHAnsi" w:hAnsiTheme="minorHAnsi"/>
                <w:sz w:val="22"/>
                <w:szCs w:val="22"/>
                <w:lang w:val="en-US"/>
              </w:rPr>
              <w:instrText xml:space="preserve"> ADDIN EN.CITE &lt;EndNote&gt;&lt;Cite&gt;&lt;Author&gt;Tesei&lt;/Author&gt;&lt;Year&gt;2012&lt;/Year&gt;&lt;RecNum&gt;172&lt;/RecNum&gt;&lt;DisplayText&gt;(Tesei et al., 2012)&lt;/DisplayText&gt;&lt;record&gt;&lt;rec-number&gt;172&lt;/rec-number&gt;&lt;foreign-keys&gt;&lt;key app="EN" db-id="sxwsaxdvlvwft0et5x75tdwudre2zatvz9vs" timestamp="1469695195"&gt;172&lt;/key&gt;&lt;/foreign-keys&gt;&lt;ref-type name="Conference Paper"&gt;47&lt;/ref-type&gt;&lt;contributors&gt;&lt;authors&gt;&lt;author&gt;Tesei, Alessandra&lt;/author&gt;&lt;author&gt;Barbieri, Alessandra&lt;/author&gt;&lt;author&gt;Kessel, Ronald&lt;/author&gt;&lt;/authors&gt;&lt;/contributors&gt;&lt;titles&gt;&lt;title&gt;Survey on Serious Games Applied to Security, Safety and Crisis Management&lt;/title&gt;&lt;secondary-title&gt;4th International Conference on Games and Virtual Worlds for Serious Applications(VS-GAMES’12)&lt;/secondary-title&gt;&lt;/titles&gt;&lt;pages&gt;320-321&lt;/pages&gt;&lt;volume&gt;15&lt;/volume&gt;&lt;keywords&gt;&lt;keyword&gt;Serious Games&lt;/keyword&gt;&lt;keyword&gt;E-learning&lt;/keyword&gt;&lt;keyword&gt;Physical security&lt;/keyword&gt;&lt;keyword&gt;Safety&lt;/keyword&gt;&lt;keyword&gt;Emergency management&lt;/keyword&gt;&lt;keyword&gt;Crisis management&lt;/keyword&gt;&lt;/keywords&gt;&lt;dates&gt;&lt;year&gt;2012&lt;/year&gt;&lt;pub-dates&gt;&lt;date&gt;2012/01/01&lt;/date&gt;&lt;/pub-dates&gt;&lt;/dates&gt;&lt;isbn&gt;1877-0509&lt;/isbn&gt;&lt;urls&gt;&lt;related-urls&gt;&lt;url&gt;http://www.sciencedirect.com/science/article/pii/S1877050912008563&lt;/url&gt;&lt;/related-urls&gt;&lt;/urls&gt;&lt;electronic-resource-num&gt;http://dx.doi.org/10.1016/j.procs.2012.10.094&lt;/electronic-resource-num&gt;&lt;/record&gt;&lt;/Cite&gt;&lt;/EndNote&gt;</w:instrText>
            </w:r>
            <w:r>
              <w:rPr>
                <w:rFonts w:asciiTheme="minorHAnsi" w:hAnsiTheme="minorHAnsi"/>
                <w:sz w:val="22"/>
                <w:szCs w:val="22"/>
                <w:lang w:val="en-US"/>
              </w:rPr>
              <w:fldChar w:fldCharType="separate"/>
            </w:r>
            <w:r w:rsidR="003B0097">
              <w:rPr>
                <w:rFonts w:asciiTheme="minorHAnsi" w:hAnsiTheme="minorHAnsi"/>
                <w:noProof/>
                <w:sz w:val="22"/>
                <w:szCs w:val="22"/>
                <w:lang w:val="en-US"/>
              </w:rPr>
              <w:t>(Tesei et al., 2012)</w:t>
            </w:r>
            <w:r>
              <w:rPr>
                <w:rFonts w:asciiTheme="minorHAnsi" w:hAnsiTheme="minorHAnsi"/>
                <w:sz w:val="22"/>
                <w:szCs w:val="22"/>
                <w:lang w:val="en-US"/>
              </w:rPr>
              <w:fldChar w:fldCharType="end"/>
            </w:r>
          </w:p>
        </w:tc>
        <w:tc>
          <w:tcPr>
            <w:tcW w:w="1980" w:type="dxa"/>
          </w:tcPr>
          <w:p w14:paraId="20FF8684" w14:textId="77777777" w:rsidR="005E4D39" w:rsidRPr="005E7BA6" w:rsidRDefault="005E4D39" w:rsidP="003B0097">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05D82A7B" w14:textId="77777777" w:rsidR="005E4D39" w:rsidRPr="005E7BA6" w:rsidRDefault="005E4D39" w:rsidP="003B0097">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DS02,</w:t>
            </w:r>
          </w:p>
        </w:tc>
        <w:tc>
          <w:tcPr>
            <w:tcW w:w="1170" w:type="dxa"/>
          </w:tcPr>
          <w:p w14:paraId="50E270D2" w14:textId="3E7CD0A0" w:rsidR="005E4D39" w:rsidRPr="005E7BA6" w:rsidRDefault="00E37500" w:rsidP="003B0097">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Yes</w:t>
            </w:r>
          </w:p>
        </w:tc>
        <w:tc>
          <w:tcPr>
            <w:tcW w:w="1748" w:type="dxa"/>
          </w:tcPr>
          <w:p w14:paraId="1A0F14B7" w14:textId="412CCB85" w:rsidR="005E4D39" w:rsidRPr="005E7BA6" w:rsidRDefault="005E4D39" w:rsidP="003B0097">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6+2+4</w:t>
            </w:r>
            <w:r w:rsidR="00E146AB">
              <w:rPr>
                <w:rFonts w:asciiTheme="minorHAnsi" w:hAnsiTheme="minorHAnsi"/>
                <w:sz w:val="22"/>
                <w:szCs w:val="22"/>
                <w:lang w:val="en-US"/>
              </w:rPr>
              <w:t>+2</w:t>
            </w:r>
            <w:r>
              <w:rPr>
                <w:rFonts w:asciiTheme="minorHAnsi" w:hAnsiTheme="minorHAnsi"/>
                <w:sz w:val="22"/>
                <w:szCs w:val="22"/>
                <w:lang w:val="en-US"/>
              </w:rPr>
              <w:t>+12</w:t>
            </w:r>
          </w:p>
        </w:tc>
      </w:tr>
      <w:tr w:rsidR="003B0097" w:rsidRPr="005E7BA6" w14:paraId="3BB0D924" w14:textId="77777777" w:rsidTr="003B0097">
        <w:trPr>
          <w:jc w:val="center"/>
        </w:trPr>
        <w:tc>
          <w:tcPr>
            <w:tcW w:w="3040" w:type="dxa"/>
          </w:tcPr>
          <w:p w14:paraId="7EB67662" w14:textId="77777777" w:rsidR="003B0097" w:rsidRPr="005E7BA6" w:rsidRDefault="003B0097" w:rsidP="003B0097">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Pr>
                <w:rFonts w:asciiTheme="minorHAnsi" w:hAnsiTheme="minorHAnsi"/>
                <w:sz w:val="22"/>
                <w:szCs w:val="22"/>
                <w:lang w:val="en-US"/>
              </w:rPr>
              <w:instrText xml:space="preserve"> ADDIN EN.CITE &lt;EndNote&gt;&lt;Cite&gt;&lt;Author&gt;Keim&lt;/Author&gt;&lt;Year&gt;2006&lt;/Year&gt;&lt;RecNum&gt;173&lt;/RecNum&gt;&lt;DisplayText&gt;(Keim, 2006)&lt;/DisplayText&gt;&lt;record&gt;&lt;rec-number&gt;173&lt;/rec-number&gt;&lt;foreign-keys&gt;&lt;key app="EN" db-id="sxwsaxdvlvwft0et5x75tdwudre2zatvz9vs" timestamp="1469695296"&gt;173&lt;/key&gt;&lt;/foreign-keys&gt;&lt;ref-type name="Book Section"&gt;5&lt;/ref-type&gt;&lt;contributors&gt;&lt;authors&gt;&lt;author&gt;Keim, Mark E.&lt;/author&gt;&lt;/authors&gt;&lt;/contributors&gt;&lt;titles&gt;&lt;title&gt;Chapter 53 - Lessons Learned as a Result of Terrorist Attacks*&lt;/title&gt;&lt;secondary-title&gt;Disaster Medicine&lt;/secondary-title&gt;&lt;/titles&gt;&lt;pages&gt;335-346&lt;/pages&gt;&lt;dates&gt;&lt;year&gt;2006&lt;/year&gt;&lt;/dates&gt;&lt;pub-location&gt;Philadelphia&lt;/pub-location&gt;&lt;publisher&gt;Mosby&lt;/publisher&gt;&lt;isbn&gt;978-0-323-03253-7&lt;/isbn&gt;&lt;urls&gt;&lt;related-urls&gt;&lt;url&gt;http://www.sciencedirect.com/science/article/pii/B9780323032537500601&lt;/url&gt;&lt;/related-urls&gt;&lt;/urls&gt;&lt;electronic-resource-num&gt;http://dx.doi.org/10.1016/B978-0-323-03253-7.50060-1&lt;/electronic-resource-num&gt;&lt;/record&gt;&lt;/Cite&gt;&lt;/EndNote&gt;</w:instrText>
            </w:r>
            <w:r>
              <w:rPr>
                <w:rFonts w:asciiTheme="minorHAnsi" w:hAnsiTheme="minorHAnsi"/>
                <w:sz w:val="22"/>
                <w:szCs w:val="22"/>
                <w:lang w:val="en-US"/>
              </w:rPr>
              <w:fldChar w:fldCharType="separate"/>
            </w:r>
            <w:r>
              <w:rPr>
                <w:rFonts w:asciiTheme="minorHAnsi" w:hAnsiTheme="minorHAnsi"/>
                <w:noProof/>
                <w:sz w:val="22"/>
                <w:szCs w:val="22"/>
                <w:lang w:val="en-US"/>
              </w:rPr>
              <w:t>(Keim, 2006)</w:t>
            </w:r>
            <w:r>
              <w:rPr>
                <w:rFonts w:asciiTheme="minorHAnsi" w:hAnsiTheme="minorHAnsi"/>
                <w:sz w:val="22"/>
                <w:szCs w:val="22"/>
                <w:lang w:val="en-US"/>
              </w:rPr>
              <w:fldChar w:fldCharType="end"/>
            </w:r>
          </w:p>
        </w:tc>
        <w:tc>
          <w:tcPr>
            <w:tcW w:w="1980" w:type="dxa"/>
          </w:tcPr>
          <w:p w14:paraId="38E89CA4" w14:textId="77777777" w:rsidR="003B0097" w:rsidRPr="005E7BA6" w:rsidRDefault="003B0097" w:rsidP="003B0097">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4ECE0FFA" w14:textId="77777777" w:rsidR="003B0097" w:rsidRPr="005E7BA6" w:rsidRDefault="003B0097" w:rsidP="003B0097">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DS02,</w:t>
            </w:r>
          </w:p>
        </w:tc>
        <w:tc>
          <w:tcPr>
            <w:tcW w:w="1170" w:type="dxa"/>
          </w:tcPr>
          <w:p w14:paraId="5247BFD6" w14:textId="77777777" w:rsidR="003B0097" w:rsidRPr="005E7BA6" w:rsidRDefault="003B0097" w:rsidP="003B0097">
            <w:pPr>
              <w:pStyle w:val="ListParagraph"/>
              <w:spacing w:line="300" w:lineRule="exact"/>
              <w:ind w:firstLine="0"/>
              <w:jc w:val="left"/>
              <w:rPr>
                <w:rFonts w:asciiTheme="minorHAnsi" w:hAnsiTheme="minorHAnsi"/>
                <w:sz w:val="22"/>
                <w:szCs w:val="22"/>
                <w:lang w:val="en-US"/>
              </w:rPr>
            </w:pPr>
          </w:p>
        </w:tc>
        <w:tc>
          <w:tcPr>
            <w:tcW w:w="1748" w:type="dxa"/>
          </w:tcPr>
          <w:p w14:paraId="259762AA" w14:textId="77777777" w:rsidR="003B0097" w:rsidRPr="005E7BA6" w:rsidRDefault="003B0097" w:rsidP="003B0097">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8+4</w:t>
            </w:r>
          </w:p>
        </w:tc>
      </w:tr>
      <w:tr w:rsidR="003B0097" w:rsidRPr="005E7BA6" w14:paraId="46FDFD83" w14:textId="77777777" w:rsidTr="003B0097">
        <w:trPr>
          <w:jc w:val="center"/>
        </w:trPr>
        <w:tc>
          <w:tcPr>
            <w:tcW w:w="3040" w:type="dxa"/>
          </w:tcPr>
          <w:p w14:paraId="6E51CB04" w14:textId="53BDF973" w:rsidR="003B0097" w:rsidRPr="005E7BA6" w:rsidRDefault="003B0097" w:rsidP="006164A1">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sidR="006164A1">
              <w:rPr>
                <w:rFonts w:asciiTheme="minorHAnsi" w:hAnsiTheme="minorHAnsi"/>
                <w:sz w:val="22"/>
                <w:szCs w:val="22"/>
                <w:lang w:val="en-US"/>
              </w:rPr>
              <w:instrText xml:space="preserve"> ADDIN EN.CITE &lt;EndNote&gt;&lt;Cite&gt;&lt;Author&gt;Caneva&lt;/Author&gt;&lt;Year&gt;2016&lt;/Year&gt;&lt;RecNum&gt;174&lt;/RecNum&gt;&lt;DisplayText&gt;(CanevaMarghella, 2016)&lt;/DisplayText&gt;&lt;record&gt;&lt;rec-number&gt;174&lt;/rec-number&gt;&lt;foreign-keys&gt;&lt;key app="EN" db-id="sxwsaxdvlvwft0et5x75tdwudre2zatvz9vs" timestamp="1469695363"&gt;174&lt;/key&gt;&lt;/foreign-keys&gt;&lt;ref-type name="Book Section"&gt;5&lt;/ref-type&gt;&lt;contributors&gt;&lt;authors&gt;&lt;author&gt;Caneva, Duane C.&lt;/author&gt;&lt;author&gt;Marghella, Pietro D.&lt;/author&gt;&lt;/authors&gt;&lt;/contributors&gt;&lt;titles&gt;&lt;title&gt;Chapter 65 - Thinking Outside the Box: Health Service Support Considerations in the Era of Asymmetric Threats A2 - Ciottone, Gregory R&lt;/title&gt;&lt;secondary-title&gt;Ciottone&amp;apos;s Disaster Medicine (Second Edition)&lt;/secondary-title&gt;&lt;/titles&gt;&lt;pages&gt;403-406&lt;/pages&gt;&lt;dates&gt;&lt;year&gt;2016&lt;/year&gt;&lt;/dates&gt;&lt;pub-location&gt;Philadelphia&lt;/pub-location&gt;&lt;publisher&gt;Elsevier&lt;/publisher&gt;&lt;isbn&gt;978-0-323-28665-7&lt;/isbn&gt;&lt;urls&gt;&lt;related-urls&gt;&lt;url&gt;http://www.sciencedirect.com/science/article/pii/B9780323286657000650&lt;/url&gt;&lt;/related-urls&gt;&lt;/urls&gt;&lt;electronic-resource-num&gt;http://dx.doi.org/10.1016/B978-0-323-28665-7.00065-0&lt;/electronic-resource-num&gt;&lt;/record&gt;&lt;/Cite&gt;&lt;/EndNote&gt;</w:instrText>
            </w:r>
            <w:r>
              <w:rPr>
                <w:rFonts w:asciiTheme="minorHAnsi" w:hAnsiTheme="minorHAnsi"/>
                <w:sz w:val="22"/>
                <w:szCs w:val="22"/>
                <w:lang w:val="en-US"/>
              </w:rPr>
              <w:fldChar w:fldCharType="separate"/>
            </w:r>
            <w:r w:rsidR="006164A1">
              <w:rPr>
                <w:rFonts w:asciiTheme="minorHAnsi" w:hAnsiTheme="minorHAnsi"/>
                <w:noProof/>
                <w:sz w:val="22"/>
                <w:szCs w:val="22"/>
                <w:lang w:val="en-US"/>
              </w:rPr>
              <w:t>(CanevaMarghella, 2016)</w:t>
            </w:r>
            <w:r>
              <w:rPr>
                <w:rFonts w:asciiTheme="minorHAnsi" w:hAnsiTheme="minorHAnsi"/>
                <w:sz w:val="22"/>
                <w:szCs w:val="22"/>
                <w:lang w:val="en-US"/>
              </w:rPr>
              <w:fldChar w:fldCharType="end"/>
            </w:r>
          </w:p>
        </w:tc>
        <w:tc>
          <w:tcPr>
            <w:tcW w:w="1980" w:type="dxa"/>
          </w:tcPr>
          <w:p w14:paraId="52E6561B" w14:textId="77777777" w:rsidR="003B0097" w:rsidRPr="005E7BA6" w:rsidRDefault="003B0097" w:rsidP="003B0097">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69823B2C" w14:textId="77777777" w:rsidR="003B0097" w:rsidRPr="005E7BA6" w:rsidRDefault="003B0097" w:rsidP="003B0097">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DS02,</w:t>
            </w:r>
          </w:p>
        </w:tc>
        <w:tc>
          <w:tcPr>
            <w:tcW w:w="1170" w:type="dxa"/>
          </w:tcPr>
          <w:p w14:paraId="4425005E" w14:textId="77777777" w:rsidR="003B0097" w:rsidRPr="005E7BA6" w:rsidRDefault="003B0097" w:rsidP="003B0097">
            <w:pPr>
              <w:pStyle w:val="ListParagraph"/>
              <w:spacing w:line="300" w:lineRule="exact"/>
              <w:ind w:firstLine="0"/>
              <w:jc w:val="left"/>
              <w:rPr>
                <w:rFonts w:asciiTheme="minorHAnsi" w:hAnsiTheme="minorHAnsi"/>
                <w:sz w:val="22"/>
                <w:szCs w:val="22"/>
                <w:lang w:val="en-US"/>
              </w:rPr>
            </w:pPr>
          </w:p>
        </w:tc>
        <w:tc>
          <w:tcPr>
            <w:tcW w:w="1748" w:type="dxa"/>
          </w:tcPr>
          <w:p w14:paraId="5A8BF9E0" w14:textId="77777777" w:rsidR="003B0097" w:rsidRPr="005E7BA6" w:rsidRDefault="003B0097" w:rsidP="003B0097">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8+6+4</w:t>
            </w:r>
          </w:p>
        </w:tc>
      </w:tr>
      <w:tr w:rsidR="00CE37C2" w:rsidRPr="005E7BA6" w14:paraId="67CD5009" w14:textId="77777777" w:rsidTr="00AD6C17">
        <w:trPr>
          <w:jc w:val="center"/>
        </w:trPr>
        <w:tc>
          <w:tcPr>
            <w:tcW w:w="3040" w:type="dxa"/>
          </w:tcPr>
          <w:p w14:paraId="2674172D" w14:textId="77777777" w:rsidR="00CE37C2" w:rsidRPr="005E7BA6" w:rsidRDefault="00CE37C2" w:rsidP="00AD6C17">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Pr>
                <w:rFonts w:asciiTheme="minorHAnsi" w:hAnsiTheme="minorHAnsi"/>
                <w:sz w:val="22"/>
                <w:szCs w:val="22"/>
                <w:lang w:val="en-US"/>
              </w:rPr>
              <w:instrText xml:space="preserve"> ADDIN EN.CITE &lt;EndNote&gt;&lt;Cite&gt;&lt;Author&gt;Zdravković&lt;/Author&gt;&lt;Year&gt;2014&lt;/Year&gt;&lt;RecNum&gt;176&lt;/RecNum&gt;&lt;DisplayText&gt;(Zdravković et al., 2014)&lt;/DisplayText&gt;&lt;record&gt;&lt;rec-number&gt;176&lt;/rec-number&gt;&lt;foreign-keys&gt;&lt;key app="EN" db-id="sxwsaxdvlvwft0et5x75tdwudre2zatvz9vs" timestamp="1469695712"&gt;176&lt;/key&gt;&lt;/foreign-keys&gt;&lt;ref-type name="Journal Article"&gt;17&lt;/ref-type&gt;&lt;contributors&gt;&lt;authors&gt;&lt;author&gt;Zdravković, Milan&lt;/author&gt;&lt;author&gt;Noran, Ovidiu&lt;/author&gt;&lt;author&gt;Trajanović, Miroslav&lt;/author&gt;&lt;/authors&gt;&lt;/contributors&gt;&lt;titles&gt;&lt;title&gt;Interoperability as a Property of Ubiquitous Healthcare Systems&lt;/title&gt;&lt;secondary-title&gt;IFAC Proceedings Volumes&lt;/secondary-title&gt;&lt;/titles&gt;&lt;periodical&gt;&lt;full-title&gt;IFAC Proceedings Volumes&lt;/full-title&gt;&lt;/periodical&gt;&lt;pages&gt;7849-7854&lt;/pages&gt;&lt;volume&gt;47&lt;/volume&gt;&lt;number&gt;3&lt;/number&gt;&lt;dates&gt;&lt;year&gt;2014&lt;/year&gt;&lt;pub-dates&gt;&lt;date&gt;//&lt;/date&gt;&lt;/pub-dates&gt;&lt;/dates&gt;&lt;isbn&gt;1474-6670&lt;/isbn&gt;&lt;urls&gt;&lt;related-urls&gt;&lt;url&gt;http://www.sciencedirect.com/science/article/pii/S1474667016428491&lt;/url&gt;&lt;/related-urls&gt;&lt;/urls&gt;&lt;electronic-resource-num&gt;http://dx.doi.org/10.3182/20140824-6-ZA-1003.00493&lt;/electronic-resource-num&gt;&lt;/record&gt;&lt;/Cite&gt;&lt;/EndNote&gt;</w:instrText>
            </w:r>
            <w:r>
              <w:rPr>
                <w:rFonts w:asciiTheme="minorHAnsi" w:hAnsiTheme="minorHAnsi"/>
                <w:sz w:val="22"/>
                <w:szCs w:val="22"/>
                <w:lang w:val="en-US"/>
              </w:rPr>
              <w:fldChar w:fldCharType="separate"/>
            </w:r>
            <w:r>
              <w:rPr>
                <w:rFonts w:asciiTheme="minorHAnsi" w:hAnsiTheme="minorHAnsi"/>
                <w:noProof/>
                <w:sz w:val="22"/>
                <w:szCs w:val="22"/>
                <w:lang w:val="en-US"/>
              </w:rPr>
              <w:t>(Zdravković et al., 2014)</w:t>
            </w:r>
            <w:r>
              <w:rPr>
                <w:rFonts w:asciiTheme="minorHAnsi" w:hAnsiTheme="minorHAnsi"/>
                <w:sz w:val="22"/>
                <w:szCs w:val="22"/>
                <w:lang w:val="en-US"/>
              </w:rPr>
              <w:fldChar w:fldCharType="end"/>
            </w:r>
          </w:p>
        </w:tc>
        <w:tc>
          <w:tcPr>
            <w:tcW w:w="1980" w:type="dxa"/>
          </w:tcPr>
          <w:p w14:paraId="4EA9D6CA" w14:textId="77777777" w:rsidR="00CE37C2" w:rsidRPr="005E7BA6" w:rsidRDefault="00CE37C2" w:rsidP="00AD6C17">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64A1DB1F" w14:textId="77777777" w:rsidR="00CE37C2" w:rsidRPr="005E7BA6" w:rsidRDefault="00CE37C2" w:rsidP="00AD6C17">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DS02,</w:t>
            </w:r>
          </w:p>
        </w:tc>
        <w:tc>
          <w:tcPr>
            <w:tcW w:w="1170" w:type="dxa"/>
          </w:tcPr>
          <w:p w14:paraId="30602900" w14:textId="77777777" w:rsidR="00CE37C2" w:rsidRPr="005E7BA6" w:rsidRDefault="00CE37C2" w:rsidP="00AD6C17">
            <w:pPr>
              <w:pStyle w:val="ListParagraph"/>
              <w:spacing w:line="300" w:lineRule="exact"/>
              <w:ind w:firstLine="0"/>
              <w:jc w:val="left"/>
              <w:rPr>
                <w:rFonts w:asciiTheme="minorHAnsi" w:hAnsiTheme="minorHAnsi"/>
                <w:sz w:val="22"/>
                <w:szCs w:val="22"/>
                <w:lang w:val="en-US"/>
              </w:rPr>
            </w:pPr>
          </w:p>
        </w:tc>
        <w:tc>
          <w:tcPr>
            <w:tcW w:w="1748" w:type="dxa"/>
          </w:tcPr>
          <w:p w14:paraId="7411BEB0" w14:textId="77777777" w:rsidR="00CE37C2" w:rsidRPr="005E7BA6" w:rsidRDefault="00CE37C2" w:rsidP="00AD6C17">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6+3+4+10</w:t>
            </w:r>
          </w:p>
        </w:tc>
      </w:tr>
      <w:tr w:rsidR="00E07C09" w:rsidRPr="005E7BA6" w14:paraId="66D601FD" w14:textId="77777777" w:rsidTr="00AD6C17">
        <w:trPr>
          <w:jc w:val="center"/>
        </w:trPr>
        <w:tc>
          <w:tcPr>
            <w:tcW w:w="3040" w:type="dxa"/>
          </w:tcPr>
          <w:p w14:paraId="51F1F724" w14:textId="64DA15E2" w:rsidR="00E07C09" w:rsidRPr="005E7BA6" w:rsidRDefault="00E07C09" w:rsidP="006164A1">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sidR="006164A1">
              <w:rPr>
                <w:rFonts w:asciiTheme="minorHAnsi" w:hAnsiTheme="minorHAnsi"/>
                <w:sz w:val="22"/>
                <w:szCs w:val="22"/>
                <w:lang w:val="en-US"/>
              </w:rPr>
              <w:instrText xml:space="preserve"> ADDIN EN.CITE &lt;EndNote&gt;&lt;Cite&gt;&lt;Author&gt;Seppänen&lt;/Author&gt;&lt;Year&gt;2015&lt;/Year&gt;&lt;RecNum&gt;177&lt;/RecNum&gt;&lt;DisplayText&gt;(SeppänenVirrantaus, 2015)&lt;/DisplayText&gt;&lt;record&gt;&lt;rec-number&gt;177&lt;/rec-number&gt;&lt;foreign-keys&gt;&lt;key app="EN" db-id="sxwsaxdvlvwft0et5x75tdwudre2zatvz9vs" timestamp="1469695931"&gt;177&lt;/key&gt;&lt;/foreign-keys&gt;&lt;ref-type name="Journal Article"&gt;17&lt;/ref-type&gt;&lt;contributors&gt;&lt;authors&gt;&lt;author&gt;Seppänen, Hannes&lt;/author&gt;&lt;author&gt;Virrantaus, Kirsi&lt;/author&gt;&lt;/authors&gt;&lt;/contributors&gt;&lt;titles&gt;&lt;title&gt;Shared situational awareness and information quality in disaster management&lt;/title&gt;&lt;secondary-title&gt;Safety Science&lt;/secondary-title&gt;&lt;/titles&gt;&lt;periodical&gt;&lt;full-title&gt;Safety Science&lt;/full-title&gt;&lt;/periodical&gt;&lt;pages&gt;112-122&lt;/pages&gt;&lt;volume&gt;77&lt;/volume&gt;&lt;keywords&gt;&lt;keyword&gt;Critical information&lt;/keyword&gt;&lt;keyword&gt;Disaster management&lt;/keyword&gt;&lt;keyword&gt;Information quality&lt;/keyword&gt;&lt;keyword&gt;Shared situational awareness&lt;/keyword&gt;&lt;/keywords&gt;&lt;dates&gt;&lt;year&gt;2015&lt;/year&gt;&lt;pub-dates&gt;&lt;date&gt;8//&lt;/date&gt;&lt;/pub-dates&gt;&lt;/dates&gt;&lt;isbn&gt;0925-7535&lt;/isbn&gt;&lt;urls&gt;&lt;related-urls&gt;&lt;url&gt;http://www.sciencedirect.com/science/article/pii/S0925753515000764&lt;/url&gt;&lt;/related-urls&gt;&lt;/urls&gt;&lt;electronic-resource-num&gt;http://dx.doi.org/10.1016/j.ssci.2015.03.018&lt;/electronic-resource-num&gt;&lt;/record&gt;&lt;/Cite&gt;&lt;/EndNote&gt;</w:instrText>
            </w:r>
            <w:r>
              <w:rPr>
                <w:rFonts w:asciiTheme="minorHAnsi" w:hAnsiTheme="minorHAnsi"/>
                <w:sz w:val="22"/>
                <w:szCs w:val="22"/>
                <w:lang w:val="en-US"/>
              </w:rPr>
              <w:fldChar w:fldCharType="separate"/>
            </w:r>
            <w:r w:rsidR="006164A1">
              <w:rPr>
                <w:rFonts w:asciiTheme="minorHAnsi" w:hAnsiTheme="minorHAnsi"/>
                <w:noProof/>
                <w:sz w:val="22"/>
                <w:szCs w:val="22"/>
                <w:lang w:val="en-US"/>
              </w:rPr>
              <w:t>(SeppänenVirrantaus, 2015)</w:t>
            </w:r>
            <w:r>
              <w:rPr>
                <w:rFonts w:asciiTheme="minorHAnsi" w:hAnsiTheme="minorHAnsi"/>
                <w:sz w:val="22"/>
                <w:szCs w:val="22"/>
                <w:lang w:val="en-US"/>
              </w:rPr>
              <w:fldChar w:fldCharType="end"/>
            </w:r>
          </w:p>
        </w:tc>
        <w:tc>
          <w:tcPr>
            <w:tcW w:w="1980" w:type="dxa"/>
          </w:tcPr>
          <w:p w14:paraId="4AA3059B" w14:textId="77777777" w:rsidR="00E07C09" w:rsidRPr="005E7BA6" w:rsidRDefault="00E07C09" w:rsidP="00AD6C17">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6B1AE9DE" w14:textId="77777777" w:rsidR="00E07C09" w:rsidRPr="005E7BA6" w:rsidRDefault="00E07C09" w:rsidP="00AD6C17">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DS02,</w:t>
            </w:r>
          </w:p>
        </w:tc>
        <w:tc>
          <w:tcPr>
            <w:tcW w:w="1170" w:type="dxa"/>
          </w:tcPr>
          <w:p w14:paraId="028ACC55" w14:textId="77777777" w:rsidR="00E07C09" w:rsidRPr="005E7BA6" w:rsidRDefault="00E07C09" w:rsidP="00AD6C17">
            <w:pPr>
              <w:pStyle w:val="ListParagraph"/>
              <w:spacing w:line="300" w:lineRule="exact"/>
              <w:ind w:firstLine="0"/>
              <w:jc w:val="left"/>
              <w:rPr>
                <w:rFonts w:asciiTheme="minorHAnsi" w:hAnsiTheme="minorHAnsi"/>
                <w:sz w:val="22"/>
                <w:szCs w:val="22"/>
                <w:lang w:val="en-US"/>
              </w:rPr>
            </w:pPr>
          </w:p>
        </w:tc>
        <w:tc>
          <w:tcPr>
            <w:tcW w:w="1748" w:type="dxa"/>
          </w:tcPr>
          <w:p w14:paraId="21CD94E6" w14:textId="77777777" w:rsidR="00E07C09" w:rsidRPr="005E7BA6" w:rsidRDefault="00E07C09" w:rsidP="00AD6C17">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10+5+4+22</w:t>
            </w:r>
          </w:p>
        </w:tc>
      </w:tr>
      <w:tr w:rsidR="00075984" w:rsidRPr="005E7BA6" w14:paraId="1B9A31D2" w14:textId="77777777" w:rsidTr="00AD6C17">
        <w:trPr>
          <w:jc w:val="center"/>
        </w:trPr>
        <w:tc>
          <w:tcPr>
            <w:tcW w:w="3040" w:type="dxa"/>
          </w:tcPr>
          <w:p w14:paraId="682BDC3B" w14:textId="45B2BB68" w:rsidR="00075984" w:rsidRPr="005E7BA6" w:rsidRDefault="00075984" w:rsidP="006164A1">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fldChar w:fldCharType="begin"/>
            </w:r>
            <w:r w:rsidR="006164A1">
              <w:rPr>
                <w:rFonts w:asciiTheme="minorHAnsi" w:hAnsiTheme="minorHAnsi"/>
                <w:sz w:val="22"/>
                <w:szCs w:val="22"/>
                <w:lang w:val="en-US"/>
              </w:rPr>
              <w:instrText xml:space="preserve"> ADDIN EN.CITE &lt;EndNote&gt;&lt;Cite&gt;&lt;Author&gt;Zschocke&lt;/Author&gt;&lt;Year&gt;2010&lt;/Year&gt;&lt;RecNum&gt;178&lt;/RecNum&gt;&lt;DisplayText&gt;(Zschockede León, 2010)&lt;/DisplayText&gt;&lt;record&gt;&lt;rec-number&gt;178&lt;/rec-number&gt;&lt;foreign-keys&gt;&lt;key app="EN" db-id="sxwsaxdvlvwft0et5x75tdwudre2zatvz9vs" timestamp="1469696591"&gt;178&lt;/key&gt;&lt;/foreign-keys&gt;&lt;ref-type name="Book Section"&gt;5&lt;/ref-type&gt;&lt;contributors&gt;&lt;authors&gt;&lt;author&gt;Zschocke, Thomas&lt;/author&gt;&lt;author&gt;de León, Juan Carlos Villagrán&lt;/author&gt;&lt;/authors&gt;&lt;secondary-authors&gt;&lt;author&gt;Lytras, Miltiadis D.&lt;/author&gt;&lt;author&gt;Ordonez De Pablos, Patricia&lt;/author&gt;&lt;author&gt;Ziderman, Adrian&lt;/author&gt;&lt;author&gt;Roulstone, Alan&lt;/author&gt;&lt;author&gt;Maurer, Hermann&lt;/author&gt;&lt;author&gt;Imber, Jonathan B.&lt;/author&gt;&lt;/secondary-authors&gt;&lt;/contributors&gt;&lt;titles&gt;&lt;title&gt;Towards an Ontology for the Description of Learning Resources on Disaster Risk Reduction&lt;/title&gt;&lt;secondary-title&gt;Knowledge Management, Information Systems, E-Learning, and Sustainability Research: Third World Summit on the Knowledge Society, WSKS 2010, Corfu, Greece, September 22-24, 2010. Proceedings, Part I&lt;/secondary-title&gt;&lt;/titles&gt;&lt;pages&gt;60-74&lt;/pages&gt;&lt;dates&gt;&lt;year&gt;2010&lt;/year&gt;&lt;/dates&gt;&lt;pub-location&gt;Berlin, Heidelberg&lt;/pub-location&gt;&lt;publisher&gt;Springer Berlin Heidelberg&lt;/publisher&gt;&lt;isbn&gt;978-3-642-16318-0&lt;/isbn&gt;&lt;label&gt;Zschocke2010&lt;/label&gt;&lt;urls&gt;&lt;related-urls&gt;&lt;url&gt;http://dx.doi.org/10.1007/978-3-642-16318-0_8&lt;/url&gt;&lt;/related-urls&gt;&lt;/urls&gt;&lt;electronic-resource-num&gt;10.1007/978-3-642-16318-0_8&lt;/electronic-resource-num&gt;&lt;/record&gt;&lt;/Cite&gt;&lt;/EndNote&gt;</w:instrText>
            </w:r>
            <w:r>
              <w:rPr>
                <w:rFonts w:asciiTheme="minorHAnsi" w:hAnsiTheme="minorHAnsi"/>
                <w:sz w:val="22"/>
                <w:szCs w:val="22"/>
                <w:lang w:val="en-US"/>
              </w:rPr>
              <w:fldChar w:fldCharType="separate"/>
            </w:r>
            <w:r w:rsidR="006164A1">
              <w:rPr>
                <w:rFonts w:asciiTheme="minorHAnsi" w:hAnsiTheme="minorHAnsi"/>
                <w:noProof/>
                <w:sz w:val="22"/>
                <w:szCs w:val="22"/>
                <w:lang w:val="en-US"/>
              </w:rPr>
              <w:t>(Zschockede León, 2010)</w:t>
            </w:r>
            <w:r>
              <w:rPr>
                <w:rFonts w:asciiTheme="minorHAnsi" w:hAnsiTheme="minorHAnsi"/>
                <w:sz w:val="22"/>
                <w:szCs w:val="22"/>
                <w:lang w:val="en-US"/>
              </w:rPr>
              <w:fldChar w:fldCharType="end"/>
            </w:r>
          </w:p>
        </w:tc>
        <w:tc>
          <w:tcPr>
            <w:tcW w:w="1980" w:type="dxa"/>
          </w:tcPr>
          <w:p w14:paraId="75ACB206" w14:textId="77777777" w:rsidR="00075984" w:rsidRPr="005E7BA6" w:rsidRDefault="00075984" w:rsidP="00AD6C17">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7D369446" w14:textId="77777777" w:rsidR="00075984" w:rsidRPr="005E7BA6" w:rsidRDefault="00075984" w:rsidP="00AD6C17">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DS03,</w:t>
            </w:r>
          </w:p>
        </w:tc>
        <w:tc>
          <w:tcPr>
            <w:tcW w:w="1170" w:type="dxa"/>
          </w:tcPr>
          <w:p w14:paraId="31E34AA0" w14:textId="77777777" w:rsidR="00075984" w:rsidRPr="005E7BA6" w:rsidRDefault="00075984" w:rsidP="00AD6C17">
            <w:pPr>
              <w:pStyle w:val="ListParagraph"/>
              <w:spacing w:line="300" w:lineRule="exact"/>
              <w:ind w:firstLine="0"/>
              <w:jc w:val="left"/>
              <w:rPr>
                <w:rFonts w:asciiTheme="minorHAnsi" w:hAnsiTheme="minorHAnsi"/>
                <w:sz w:val="22"/>
                <w:szCs w:val="22"/>
                <w:lang w:val="en-US"/>
              </w:rPr>
            </w:pPr>
          </w:p>
        </w:tc>
        <w:tc>
          <w:tcPr>
            <w:tcW w:w="1748" w:type="dxa"/>
          </w:tcPr>
          <w:p w14:paraId="77B2A613" w14:textId="77777777" w:rsidR="00075984" w:rsidRPr="005E7BA6" w:rsidRDefault="00075984" w:rsidP="00AD6C17">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8+2+4+25</w:t>
            </w:r>
          </w:p>
        </w:tc>
      </w:tr>
      <w:tr w:rsidR="00F27CFB" w:rsidRPr="005E7BA6" w14:paraId="2D28492B" w14:textId="77777777" w:rsidTr="00CD4BB5">
        <w:trPr>
          <w:jc w:val="center"/>
        </w:trPr>
        <w:tc>
          <w:tcPr>
            <w:tcW w:w="3040" w:type="dxa"/>
          </w:tcPr>
          <w:p w14:paraId="77740A62" w14:textId="057615FE" w:rsidR="00F27CFB" w:rsidRPr="005E7BA6" w:rsidRDefault="00F27CFB" w:rsidP="00A00B30">
            <w:pPr>
              <w:pStyle w:val="ListParagraph"/>
              <w:spacing w:line="300" w:lineRule="exact"/>
              <w:ind w:firstLine="0"/>
              <w:jc w:val="left"/>
              <w:rPr>
                <w:rFonts w:asciiTheme="minorHAnsi" w:hAnsiTheme="minorHAnsi"/>
                <w:sz w:val="22"/>
                <w:szCs w:val="22"/>
                <w:lang w:val="en-US"/>
              </w:rPr>
            </w:pPr>
          </w:p>
        </w:tc>
        <w:tc>
          <w:tcPr>
            <w:tcW w:w="1980" w:type="dxa"/>
          </w:tcPr>
          <w:p w14:paraId="39BF3EEC" w14:textId="0B2E0B8D" w:rsidR="00F27CFB" w:rsidRPr="005E7BA6" w:rsidRDefault="009F5998" w:rsidP="00CD4BB5">
            <w:pPr>
              <w:pStyle w:val="ListParagraph"/>
              <w:spacing w:line="240" w:lineRule="auto"/>
              <w:ind w:firstLine="0"/>
              <w:jc w:val="left"/>
              <w:rPr>
                <w:rFonts w:asciiTheme="minorHAnsi" w:hAnsiTheme="minorHAnsi"/>
                <w:sz w:val="22"/>
                <w:szCs w:val="22"/>
                <w:lang w:val="en-US"/>
              </w:rPr>
            </w:pPr>
            <w:r w:rsidRPr="005E7BA6">
              <w:rPr>
                <w:rFonts w:asciiTheme="minorHAnsi" w:hAnsiTheme="minorHAnsi"/>
                <w:sz w:val="22"/>
                <w:szCs w:val="22"/>
                <w:lang w:val="en-US"/>
              </w:rPr>
              <w:t>SS</w:t>
            </w:r>
            <w:r>
              <w:rPr>
                <w:rFonts w:asciiTheme="minorHAnsi" w:hAnsiTheme="minorHAnsi"/>
                <w:sz w:val="22"/>
                <w:szCs w:val="22"/>
                <w:lang w:val="en-US"/>
              </w:rPr>
              <w:t>10-14</w:t>
            </w:r>
          </w:p>
        </w:tc>
        <w:tc>
          <w:tcPr>
            <w:tcW w:w="1800" w:type="dxa"/>
          </w:tcPr>
          <w:p w14:paraId="78DDBE2B" w14:textId="23CEE5F8" w:rsidR="00F27CFB" w:rsidRPr="005E7BA6" w:rsidRDefault="001953B1" w:rsidP="00A00B30">
            <w:pPr>
              <w:pStyle w:val="ListParagraph"/>
              <w:spacing w:line="240" w:lineRule="auto"/>
              <w:ind w:firstLine="0"/>
              <w:jc w:val="left"/>
              <w:rPr>
                <w:rFonts w:asciiTheme="minorHAnsi" w:hAnsiTheme="minorHAnsi"/>
                <w:sz w:val="22"/>
                <w:szCs w:val="22"/>
                <w:lang w:val="en-US"/>
              </w:rPr>
            </w:pPr>
            <w:r>
              <w:rPr>
                <w:rFonts w:asciiTheme="minorHAnsi" w:hAnsiTheme="minorHAnsi"/>
                <w:sz w:val="22"/>
                <w:szCs w:val="22"/>
                <w:lang w:val="en-US"/>
              </w:rPr>
              <w:t>DS0</w:t>
            </w:r>
            <w:r w:rsidR="00A00B30">
              <w:rPr>
                <w:rFonts w:asciiTheme="minorHAnsi" w:hAnsiTheme="minorHAnsi"/>
                <w:sz w:val="22"/>
                <w:szCs w:val="22"/>
                <w:lang w:val="en-US"/>
              </w:rPr>
              <w:t>3</w:t>
            </w:r>
            <w:r w:rsidR="009F5998">
              <w:rPr>
                <w:rFonts w:asciiTheme="minorHAnsi" w:hAnsiTheme="minorHAnsi"/>
                <w:sz w:val="22"/>
                <w:szCs w:val="22"/>
                <w:lang w:val="en-US"/>
              </w:rPr>
              <w:t>,</w:t>
            </w:r>
          </w:p>
        </w:tc>
        <w:tc>
          <w:tcPr>
            <w:tcW w:w="1170" w:type="dxa"/>
          </w:tcPr>
          <w:p w14:paraId="6DD58109" w14:textId="380E73A2" w:rsidR="00F27CFB" w:rsidRPr="005E7BA6" w:rsidRDefault="00F27CFB" w:rsidP="00CD4BB5">
            <w:pPr>
              <w:pStyle w:val="ListParagraph"/>
              <w:spacing w:line="300" w:lineRule="exact"/>
              <w:ind w:firstLine="0"/>
              <w:jc w:val="left"/>
              <w:rPr>
                <w:rFonts w:asciiTheme="minorHAnsi" w:hAnsiTheme="minorHAnsi"/>
                <w:sz w:val="22"/>
                <w:szCs w:val="22"/>
                <w:lang w:val="en-US"/>
              </w:rPr>
            </w:pPr>
          </w:p>
        </w:tc>
        <w:tc>
          <w:tcPr>
            <w:tcW w:w="1748" w:type="dxa"/>
          </w:tcPr>
          <w:p w14:paraId="32C43B6B" w14:textId="3E3C7B64" w:rsidR="00F27CFB" w:rsidRPr="005E7BA6" w:rsidRDefault="00A82335" w:rsidP="00A82335">
            <w:pPr>
              <w:pStyle w:val="ListParagraph"/>
              <w:spacing w:line="300" w:lineRule="exact"/>
              <w:ind w:firstLine="0"/>
              <w:jc w:val="left"/>
              <w:rPr>
                <w:rFonts w:asciiTheme="minorHAnsi" w:hAnsiTheme="minorHAnsi"/>
                <w:sz w:val="22"/>
                <w:szCs w:val="22"/>
                <w:lang w:val="en-US"/>
              </w:rPr>
            </w:pPr>
            <w:r>
              <w:rPr>
                <w:rFonts w:asciiTheme="minorHAnsi" w:hAnsiTheme="minorHAnsi"/>
                <w:sz w:val="22"/>
                <w:szCs w:val="22"/>
                <w:lang w:val="en-US"/>
              </w:rPr>
              <w:t>8</w:t>
            </w:r>
            <w:r w:rsidR="00A05E92">
              <w:rPr>
                <w:rFonts w:asciiTheme="minorHAnsi" w:hAnsiTheme="minorHAnsi"/>
                <w:sz w:val="22"/>
                <w:szCs w:val="22"/>
                <w:lang w:val="en-US"/>
              </w:rPr>
              <w:t>+</w:t>
            </w:r>
            <w:r>
              <w:rPr>
                <w:rFonts w:asciiTheme="minorHAnsi" w:hAnsiTheme="minorHAnsi"/>
                <w:sz w:val="22"/>
                <w:szCs w:val="22"/>
                <w:lang w:val="en-US"/>
              </w:rPr>
              <w:t>2</w:t>
            </w:r>
            <w:r w:rsidR="003B0097">
              <w:rPr>
                <w:rFonts w:asciiTheme="minorHAnsi" w:hAnsiTheme="minorHAnsi"/>
                <w:sz w:val="22"/>
                <w:szCs w:val="22"/>
                <w:lang w:val="en-US"/>
              </w:rPr>
              <w:t>+</w:t>
            </w:r>
            <w:r w:rsidR="00F83A7D">
              <w:rPr>
                <w:rFonts w:asciiTheme="minorHAnsi" w:hAnsiTheme="minorHAnsi"/>
                <w:sz w:val="22"/>
                <w:szCs w:val="22"/>
                <w:lang w:val="en-US"/>
              </w:rPr>
              <w:t>4</w:t>
            </w:r>
            <w:r w:rsidR="009D63DB">
              <w:rPr>
                <w:rFonts w:asciiTheme="minorHAnsi" w:hAnsiTheme="minorHAnsi"/>
                <w:sz w:val="22"/>
                <w:szCs w:val="22"/>
                <w:lang w:val="en-US"/>
              </w:rPr>
              <w:t>+</w:t>
            </w:r>
            <w:r w:rsidR="0043602B">
              <w:rPr>
                <w:rFonts w:asciiTheme="minorHAnsi" w:hAnsiTheme="minorHAnsi"/>
                <w:sz w:val="22"/>
                <w:szCs w:val="22"/>
                <w:lang w:val="en-US"/>
              </w:rPr>
              <w:t>2</w:t>
            </w:r>
            <w:r>
              <w:rPr>
                <w:rFonts w:asciiTheme="minorHAnsi" w:hAnsiTheme="minorHAnsi"/>
                <w:sz w:val="22"/>
                <w:szCs w:val="22"/>
                <w:lang w:val="en-US"/>
              </w:rPr>
              <w:t>5</w:t>
            </w:r>
          </w:p>
        </w:tc>
      </w:tr>
    </w:tbl>
    <w:p w14:paraId="7A3B1395" w14:textId="77777777" w:rsidR="00BF3D61" w:rsidRDefault="00BF3D61" w:rsidP="0078195C">
      <w:pPr>
        <w:spacing w:line="300" w:lineRule="exact"/>
        <w:rPr>
          <w:lang w:val="nl-NL"/>
        </w:rPr>
      </w:pPr>
    </w:p>
    <w:p w14:paraId="136ED187" w14:textId="4877099A" w:rsidR="00F13777" w:rsidRPr="00D756A9" w:rsidRDefault="00F13777" w:rsidP="0078195C">
      <w:pPr>
        <w:spacing w:line="300" w:lineRule="exact"/>
      </w:pPr>
      <w:r w:rsidRPr="00D756A9">
        <w:t xml:space="preserve">DS02 -&gt; if we navigate on the results pages, we can find several papers that are probably related to this SLR. Therefore, selecting the first 20 results ordered by relevance (the default of such library) may introduce bias. </w:t>
      </w:r>
    </w:p>
    <w:p w14:paraId="476B3004" w14:textId="01BE5DE6" w:rsidR="00BF3D61" w:rsidRPr="00D756A9" w:rsidRDefault="00020684" w:rsidP="0078195C">
      <w:pPr>
        <w:spacing w:line="300" w:lineRule="exact"/>
      </w:pPr>
      <w:hyperlink r:id="rId96" w:history="1">
        <w:r w:rsidR="00BF3D61" w:rsidRPr="00D756A9">
          <w:rPr>
            <w:rStyle w:val="Hyperlink"/>
            <w:noProof w:val="0"/>
          </w:rPr>
          <w:t>http://www.sciencedirect.com/science?_ob=ArticleListURL&amp;_method=list&amp;_ArticleListID=-1012272426&amp;_sort=r&amp;_st=13&amp;view=c&amp;md5=a5eacd686d48c6d448b5c9795b3b38c2&amp;searchtype=a</w:t>
        </w:r>
      </w:hyperlink>
      <w:r w:rsidR="00BF3D61" w:rsidRPr="00D756A9">
        <w:t xml:space="preserve"> </w:t>
      </w:r>
    </w:p>
    <w:p w14:paraId="761DF113" w14:textId="77777777" w:rsidR="00BF3D61" w:rsidRPr="00D756A9" w:rsidRDefault="00BF3D61" w:rsidP="0078195C">
      <w:pPr>
        <w:spacing w:line="300" w:lineRule="exact"/>
      </w:pPr>
    </w:p>
    <w:p w14:paraId="1D59A23F" w14:textId="48E730AD" w:rsidR="00FD5260" w:rsidRPr="00D756A9" w:rsidRDefault="00F775C8" w:rsidP="0078195C">
      <w:pPr>
        <w:spacing w:line="300" w:lineRule="exact"/>
        <w:rPr>
          <w:lang w:val="pt-BR"/>
        </w:rPr>
      </w:pPr>
      <w:r w:rsidRPr="00D756A9">
        <w:rPr>
          <w:highlight w:val="yellow"/>
          <w:lang w:val="pt-BR"/>
        </w:rPr>
        <w:t>(Parou aqui: ir complementando a tabela com cada DS*. Depois que completar, fazer merge dos trabalhos (paper sobre o mesmo trabalho/projeto – usar criterio definido.)</w:t>
      </w:r>
    </w:p>
    <w:p w14:paraId="474F12DD" w14:textId="17E5A375" w:rsidR="00D82655" w:rsidRPr="00D756A9" w:rsidRDefault="00D82655" w:rsidP="0078195C">
      <w:pPr>
        <w:spacing w:line="300" w:lineRule="exact"/>
        <w:rPr>
          <w:lang w:val="pt-BR"/>
        </w:rPr>
      </w:pPr>
      <w:r w:rsidRPr="00D756A9">
        <w:rPr>
          <w:lang w:val="pt-BR"/>
        </w:rPr>
        <w:lastRenderedPageBreak/>
        <w:t>http://www.engineering.com/DesignerEdge/DesignerEdgeArticles/ArticleID/12782/Real-Time-Forecasting-Global-Epidemics.aspx</w:t>
      </w:r>
    </w:p>
    <w:p w14:paraId="63F336C6" w14:textId="3680512C" w:rsidR="008E2A7D" w:rsidRPr="00D756A9" w:rsidRDefault="00020684" w:rsidP="008E2A7D">
      <w:pPr>
        <w:spacing w:line="300" w:lineRule="exact"/>
        <w:rPr>
          <w:lang w:val="pt-BR"/>
        </w:rPr>
      </w:pPr>
      <w:hyperlink r:id="rId97" w:history="1">
        <w:r w:rsidR="008C5FA2" w:rsidRPr="00D756A9">
          <w:rPr>
            <w:rStyle w:val="Hyperlink"/>
            <w:noProof w:val="0"/>
            <w:lang w:val="pt-BR"/>
          </w:rPr>
          <w:t>http://ieeexplore.ieee.org/xpl/login.jsp?tp=&amp;arnumber=6816561&amp;url=http%3A%2F%2Fieeexplore.ieee.org%2Fxpls%2Fabs_all.jsp%3Farnumber%3D6816561</w:t>
        </w:r>
      </w:hyperlink>
    </w:p>
    <w:p w14:paraId="7E73320B" w14:textId="271BEE11" w:rsidR="008C5FA2" w:rsidRDefault="008C5FA2" w:rsidP="008E2A7D">
      <w:pPr>
        <w:spacing w:line="300" w:lineRule="exact"/>
      </w:pPr>
      <w:r w:rsidRPr="008C5FA2">
        <w:t>Inferring relations and individuals relevant to a situation: An example</w:t>
      </w:r>
    </w:p>
    <w:p w14:paraId="1E817639" w14:textId="2F44752E" w:rsidR="008C5FA2" w:rsidRDefault="00020684" w:rsidP="008E2A7D">
      <w:pPr>
        <w:spacing w:line="300" w:lineRule="exact"/>
      </w:pPr>
      <w:hyperlink r:id="rId98" w:history="1">
        <w:r w:rsidR="00A600A2" w:rsidRPr="00433FA8">
          <w:rPr>
            <w:rStyle w:val="Hyperlink"/>
            <w:noProof w:val="0"/>
          </w:rPr>
          <w:t>http://link.springer.com/chapter/10.1007/978-3-319-11391-3_9</w:t>
        </w:r>
      </w:hyperlink>
    </w:p>
    <w:p w14:paraId="369A6319" w14:textId="59222638" w:rsidR="00A600A2" w:rsidRDefault="00A600A2" w:rsidP="008E2A7D">
      <w:pPr>
        <w:spacing w:line="300" w:lineRule="exact"/>
      </w:pPr>
      <w:r w:rsidRPr="00A600A2">
        <w:t>Inference and Ontologies</w:t>
      </w:r>
    </w:p>
    <w:p w14:paraId="26F100D3" w14:textId="53A29DD1" w:rsidR="00A600A2" w:rsidRDefault="00020684" w:rsidP="008E2A7D">
      <w:pPr>
        <w:spacing w:line="300" w:lineRule="exact"/>
      </w:pPr>
      <w:hyperlink r:id="rId99" w:history="1">
        <w:r w:rsidR="006221DD" w:rsidRPr="00433FA8">
          <w:rPr>
            <w:rStyle w:val="Hyperlink"/>
            <w:noProof w:val="0"/>
          </w:rPr>
          <w:t>http://vistology.com/publications/</w:t>
        </w:r>
      </w:hyperlink>
    </w:p>
    <w:p w14:paraId="24A1CB00" w14:textId="0F450034" w:rsidR="006221DD" w:rsidRDefault="006221DD" w:rsidP="008E2A7D">
      <w:pPr>
        <w:spacing w:line="300" w:lineRule="exact"/>
      </w:pPr>
      <w:r w:rsidRPr="006221DD">
        <w:t>Roman, V., Moskal, J. J., Kokar, M. M., Guseman, R. P., Normoyle, R. B., Scheidt, D. Reusability of Knowledge for Deriving Latent Situational Information in EW Scenarios, to appear in MILCOM 2016.</w:t>
      </w:r>
    </w:p>
    <w:p w14:paraId="6A8D4C65" w14:textId="789D9F2D" w:rsidR="006221DD" w:rsidRDefault="00020684" w:rsidP="008E2A7D">
      <w:pPr>
        <w:spacing w:line="300" w:lineRule="exact"/>
      </w:pPr>
      <w:hyperlink r:id="rId100" w:history="1">
        <w:r w:rsidR="005B1768" w:rsidRPr="00433FA8">
          <w:rPr>
            <w:rStyle w:val="Hyperlink"/>
            <w:noProof w:val="0"/>
          </w:rPr>
          <w:t>http://life.uni-leipzig.de/en/scientific_community/publications/publikationen_2016.html</w:t>
        </w:r>
      </w:hyperlink>
    </w:p>
    <w:p w14:paraId="5BCFD17C" w14:textId="77777777" w:rsidR="005B1768" w:rsidRDefault="005B1768" w:rsidP="008E2A7D">
      <w:pPr>
        <w:spacing w:line="300" w:lineRule="exact"/>
      </w:pPr>
    </w:p>
    <w:p w14:paraId="04892891" w14:textId="77777777" w:rsidR="008E2A7D" w:rsidRDefault="00020684" w:rsidP="008E2A7D">
      <w:pPr>
        <w:spacing w:line="300" w:lineRule="exact"/>
      </w:pPr>
      <w:hyperlink r:id="rId101" w:history="1">
        <w:r w:rsidR="008E2A7D" w:rsidRPr="00C260FC">
          <w:rPr>
            <w:rStyle w:val="Hyperlink"/>
            <w:noProof w:val="0"/>
          </w:rPr>
          <w:t>http://cordis.europa.eu/project/rcn/92923_en.html</w:t>
        </w:r>
      </w:hyperlink>
    </w:p>
    <w:p w14:paraId="1CE605F7" w14:textId="77777777" w:rsidR="008E2A7D" w:rsidRDefault="008E2A7D" w:rsidP="008E2A7D">
      <w:pPr>
        <w:spacing w:line="300" w:lineRule="exact"/>
      </w:pPr>
      <w:r>
        <w:t>OASIS : Open Advanced System for dIsaster and emergency management</w:t>
      </w:r>
    </w:p>
    <w:p w14:paraId="3F7F8C8D" w14:textId="77777777" w:rsidR="008E2A7D" w:rsidRDefault="008E2A7D" w:rsidP="008E2A7D">
      <w:pPr>
        <w:spacing w:line="300" w:lineRule="exact"/>
      </w:pPr>
      <w:r>
        <w:t>Funded under:  FP6-IST</w:t>
      </w:r>
    </w:p>
    <w:p w14:paraId="1B3FE36D" w14:textId="77777777" w:rsidR="008E2A7D" w:rsidRDefault="008E2A7D" w:rsidP="008E2A7D">
      <w:pPr>
        <w:spacing w:line="300" w:lineRule="exact"/>
      </w:pPr>
      <w:r>
        <w:t>From 2004-09-01 to 2008-12-31</w:t>
      </w:r>
    </w:p>
    <w:p w14:paraId="7D049D24" w14:textId="77777777" w:rsidR="008E2A7D" w:rsidRDefault="008E2A7D" w:rsidP="008E2A7D">
      <w:pPr>
        <w:spacing w:line="300" w:lineRule="exact"/>
      </w:pPr>
      <w:r>
        <w:t>Total cost: EUR 19 378 058</w:t>
      </w:r>
    </w:p>
    <w:p w14:paraId="350D7866" w14:textId="77777777" w:rsidR="008E2A7D" w:rsidRDefault="008E2A7D" w:rsidP="008E2A7D">
      <w:pPr>
        <w:spacing w:line="300" w:lineRule="exact"/>
      </w:pPr>
      <w:r>
        <w:t>Coordinated in: France</w:t>
      </w:r>
    </w:p>
    <w:p w14:paraId="60D0A05E" w14:textId="77777777" w:rsidR="008E2A7D" w:rsidRDefault="008E2A7D" w:rsidP="008E2A7D">
      <w:pPr>
        <w:spacing w:line="300" w:lineRule="exact"/>
      </w:pPr>
      <w:r>
        <w:t xml:space="preserve">Topic(s): IST-2002-2.3.2.9 - Improving Risk management </w:t>
      </w:r>
    </w:p>
    <w:p w14:paraId="3EA522A5" w14:textId="77777777" w:rsidR="008E2A7D" w:rsidRDefault="008E2A7D" w:rsidP="008E2A7D">
      <w:pPr>
        <w:spacing w:line="300" w:lineRule="exact"/>
      </w:pPr>
      <w:r>
        <w:t>Call for proposal: FP6-2003-IST-2See other projects for this call</w:t>
      </w:r>
    </w:p>
    <w:p w14:paraId="602EEE61" w14:textId="77777777" w:rsidR="008E2A7D" w:rsidRDefault="008E2A7D" w:rsidP="008E2A7D">
      <w:pPr>
        <w:spacing w:line="300" w:lineRule="exact"/>
      </w:pPr>
      <w:r>
        <w:t>Funding scheme: IP - Integrated Project</w:t>
      </w:r>
    </w:p>
    <w:p w14:paraId="037BE24C" w14:textId="77777777" w:rsidR="008E2A7D" w:rsidRDefault="008E2A7D" w:rsidP="008E2A7D">
      <w:pPr>
        <w:spacing w:line="300" w:lineRule="exact"/>
      </w:pPr>
      <w:r>
        <w:t>Seamless response to cross-border emergency situations</w:t>
      </w:r>
    </w:p>
    <w:p w14:paraId="42A53608" w14:textId="77777777" w:rsidR="008E2A7D" w:rsidRDefault="008E2A7D" w:rsidP="008E2A7D">
      <w:pPr>
        <w:spacing w:line="300" w:lineRule="exact"/>
      </w:pPr>
      <w:r>
        <w:t>If a major natural disaster were to strike several European countries simultaneously, coordinating emergency relief efforts across borders could be a nightmare.</w:t>
      </w:r>
    </w:p>
    <w:p w14:paraId="5716A221" w14:textId="77777777" w:rsidR="008E2A7D" w:rsidRDefault="008E2A7D" w:rsidP="008E2A7D">
      <w:pPr>
        <w:spacing w:line="300" w:lineRule="exact"/>
      </w:pPr>
      <w:r>
        <w:t>But, in the not too distant future, local, regional and Europe-wide cooperation between civil protection organisations and emergency services should be well organised and relatively seamless, thanks to an ongoing EU research project.</w:t>
      </w:r>
    </w:p>
    <w:p w14:paraId="4140CC65" w14:textId="7DA7CE32" w:rsidR="008E2A7D" w:rsidRPr="008E2A7D" w:rsidRDefault="008E2A7D" w:rsidP="0078195C">
      <w:pPr>
        <w:spacing w:line="300" w:lineRule="exact"/>
      </w:pPr>
      <w:r>
        <w:t>At the moment, language and widely differing technologies are barriers to a harmonised approach. This is not just a cross-border problem, but also a regional and inter-service one within countries.</w:t>
      </w:r>
    </w:p>
    <w:p w14:paraId="6DEE244B" w14:textId="77777777" w:rsidR="008E2A7D" w:rsidRPr="00D756A9" w:rsidRDefault="008E2A7D" w:rsidP="0078195C">
      <w:pPr>
        <w:spacing w:line="300" w:lineRule="exact"/>
      </w:pPr>
    </w:p>
    <w:p w14:paraId="53CDEC8E" w14:textId="77777777" w:rsidR="00FD5260" w:rsidRPr="00D756A9" w:rsidRDefault="00020684" w:rsidP="00FD5260">
      <w:pPr>
        <w:rPr>
          <w:lang w:eastAsia="x-none"/>
        </w:rPr>
      </w:pPr>
      <w:hyperlink r:id="rId102" w:history="1">
        <w:r w:rsidR="00FD5260" w:rsidRPr="00D756A9">
          <w:rPr>
            <w:rStyle w:val="Hyperlink"/>
            <w:noProof w:val="0"/>
            <w:lang w:eastAsia="x-none"/>
          </w:rPr>
          <w:t>http://cordis.europa.eu/result/rcn/181822_en.html</w:t>
        </w:r>
      </w:hyperlink>
    </w:p>
    <w:p w14:paraId="1DF8F627" w14:textId="77777777" w:rsidR="00FD5260" w:rsidRDefault="00020684" w:rsidP="00FD5260">
      <w:pPr>
        <w:rPr>
          <w:lang w:eastAsia="x-none"/>
        </w:rPr>
      </w:pPr>
      <w:hyperlink r:id="rId103" w:history="1">
        <w:r w:rsidR="00FD5260" w:rsidRPr="00C260FC">
          <w:rPr>
            <w:rStyle w:val="Hyperlink"/>
            <w:noProof w:val="0"/>
            <w:lang w:eastAsia="x-none"/>
          </w:rPr>
          <w:t>http://www.idira.eu/</w:t>
        </w:r>
      </w:hyperlink>
      <w:r w:rsidR="00FD5260">
        <w:rPr>
          <w:lang w:eastAsia="x-none"/>
        </w:rPr>
        <w:t xml:space="preserve"> </w:t>
      </w:r>
    </w:p>
    <w:p w14:paraId="73080597" w14:textId="77777777" w:rsidR="00FD5260" w:rsidRDefault="00FD5260" w:rsidP="00FD5260">
      <w:pPr>
        <w:rPr>
          <w:lang w:eastAsia="x-none"/>
        </w:rPr>
      </w:pPr>
      <w:r>
        <w:rPr>
          <w:lang w:eastAsia="x-none"/>
        </w:rPr>
        <w:t>IDIRA (Interoperability of data and procedures in large-scale multinational disaster response actions)</w:t>
      </w:r>
    </w:p>
    <w:p w14:paraId="15CB6061" w14:textId="77777777" w:rsidR="00FD5260" w:rsidRDefault="00FD5260" w:rsidP="00FD5260">
      <w:pPr>
        <w:rPr>
          <w:lang w:eastAsia="x-none"/>
        </w:rPr>
      </w:pPr>
      <w:r>
        <w:rPr>
          <w:lang w:eastAsia="x-none"/>
        </w:rPr>
        <w:t>Funded under: FP7-SECURITY</w:t>
      </w:r>
    </w:p>
    <w:p w14:paraId="363D19B8" w14:textId="77777777" w:rsidR="00FD5260" w:rsidRDefault="00FD5260" w:rsidP="00FD5260">
      <w:pPr>
        <w:rPr>
          <w:lang w:eastAsia="x-none"/>
        </w:rPr>
      </w:pPr>
      <w:r>
        <w:rPr>
          <w:lang w:eastAsia="x-none"/>
        </w:rPr>
        <w:t>The IDIRA project conceptualized, developed, demonstrated and assessed approaches to facilitate coordination of large-scale disaster situations by improved interoperability. Several layers have been considered: from physical communication over semantic information interoperability up to the information interoperability on the application layer.</w:t>
      </w:r>
    </w:p>
    <w:p w14:paraId="61106F53" w14:textId="77777777" w:rsidR="00FD5260" w:rsidRDefault="00FD5260" w:rsidP="00FD5260">
      <w:pPr>
        <w:rPr>
          <w:lang w:eastAsia="x-none"/>
        </w:rPr>
      </w:pPr>
      <w:r>
        <w:rPr>
          <w:lang w:eastAsia="x-none"/>
        </w:rPr>
        <w:t>Main focus has been to provide a common operational picture for all stakeholders involved. A system for the exchange of the most relevant information during crises aftermath - among them information on incidents, alerts, resources, missing persons and urgent needs - has been designed and implemented. IDIRA helps to overcome language barriers and achieve technical interoperability.</w:t>
      </w:r>
    </w:p>
    <w:p w14:paraId="4E8BA7EE" w14:textId="77777777" w:rsidR="00FD5260" w:rsidRDefault="00FD5260" w:rsidP="00FD5260">
      <w:pPr>
        <w:rPr>
          <w:lang w:eastAsia="x-none"/>
        </w:rPr>
      </w:pPr>
      <w:r>
        <w:rPr>
          <w:lang w:eastAsia="x-none"/>
        </w:rPr>
        <w:t>Data exchange is based on standards as EDXL-RM, EDXL-SitRep and EDXL-CAP which are well known.</w:t>
      </w:r>
    </w:p>
    <w:p w14:paraId="12B20DF3" w14:textId="77777777" w:rsidR="00FD5260" w:rsidRPr="00FD5260" w:rsidRDefault="00FD5260" w:rsidP="0078195C">
      <w:pPr>
        <w:spacing w:line="300" w:lineRule="exact"/>
      </w:pPr>
    </w:p>
    <w:p w14:paraId="7720CB21" w14:textId="77777777" w:rsidR="00BE7EBE" w:rsidRPr="00FD5260" w:rsidRDefault="00BE7EBE" w:rsidP="00BE7EBE">
      <w:pPr>
        <w:pStyle w:val="Body"/>
        <w:spacing w:after="60" w:line="300" w:lineRule="exact"/>
        <w:ind w:firstLine="288"/>
        <w:rPr>
          <w:rFonts w:ascii="Calibri" w:hAnsi="Calibri"/>
          <w:sz w:val="24"/>
          <w:szCs w:val="24"/>
          <w:lang w:val="en-US"/>
        </w:rPr>
      </w:pPr>
    </w:p>
    <w:p w14:paraId="401D96AB" w14:textId="6B21F234" w:rsidR="00BE7EBE" w:rsidRPr="0063558C" w:rsidRDefault="00BE7EBE" w:rsidP="00BE7EBE">
      <w:pPr>
        <w:pStyle w:val="Heading4"/>
        <w:rPr>
          <w:lang w:val="en-US"/>
        </w:rPr>
      </w:pPr>
      <w:r w:rsidRPr="00FC0973">
        <w:rPr>
          <w:lang w:val="en-US"/>
        </w:rPr>
        <w:t xml:space="preserve">Round </w:t>
      </w:r>
      <w:r>
        <w:rPr>
          <w:lang w:val="en-US"/>
        </w:rPr>
        <w:t>3</w:t>
      </w:r>
      <w:r w:rsidRPr="00FC0973">
        <w:rPr>
          <w:lang w:val="en-US"/>
        </w:rPr>
        <w:t xml:space="preserve">. </w:t>
      </w:r>
      <w:r>
        <w:rPr>
          <w:lang w:val="en-US"/>
        </w:rPr>
        <w:t>E</w:t>
      </w:r>
      <w:r w:rsidRPr="006F6055">
        <w:rPr>
          <w:lang w:val="en-US"/>
        </w:rPr>
        <w:t>xisting treatments for interoperability issues in EWS</w:t>
      </w:r>
    </w:p>
    <w:p w14:paraId="15C6F557" w14:textId="77777777" w:rsidR="004A13C2" w:rsidRDefault="004A13C2" w:rsidP="004A13C2">
      <w:pPr>
        <w:pStyle w:val="ListParagraph"/>
        <w:spacing w:line="300" w:lineRule="exact"/>
        <w:ind w:left="360" w:firstLine="360"/>
        <w:rPr>
          <w:lang w:val="en-US"/>
        </w:rPr>
      </w:pPr>
    </w:p>
    <w:p w14:paraId="1E253DF7" w14:textId="77777777" w:rsidR="004A13C2" w:rsidRDefault="004A13C2" w:rsidP="004A13C2">
      <w:pPr>
        <w:pStyle w:val="ListParagraph"/>
        <w:spacing w:line="300" w:lineRule="exact"/>
        <w:ind w:left="360" w:firstLine="360"/>
        <w:rPr>
          <w:lang w:val="en-US"/>
        </w:rPr>
      </w:pPr>
      <w:r>
        <w:rPr>
          <w:lang w:val="en-US"/>
        </w:rPr>
        <w:t>Quantitative analysis:</w:t>
      </w:r>
    </w:p>
    <w:p w14:paraId="0CBEBE76" w14:textId="77777777" w:rsidR="004A13C2" w:rsidRDefault="004A13C2" w:rsidP="004A13C2">
      <w:pPr>
        <w:pStyle w:val="ListParagraph"/>
        <w:spacing w:line="300" w:lineRule="exact"/>
        <w:ind w:left="360" w:firstLine="360"/>
        <w:rPr>
          <w:lang w:val="en-US"/>
        </w:rPr>
      </w:pPr>
    </w:p>
    <w:tbl>
      <w:tblPr>
        <w:tblW w:w="9257" w:type="dxa"/>
        <w:tblInd w:w="93" w:type="dxa"/>
        <w:tblLook w:val="04A0" w:firstRow="1" w:lastRow="0" w:firstColumn="1" w:lastColumn="0" w:noHBand="0" w:noVBand="1"/>
      </w:tblPr>
      <w:tblGrid>
        <w:gridCol w:w="996"/>
        <w:gridCol w:w="1193"/>
        <w:gridCol w:w="996"/>
        <w:gridCol w:w="1006"/>
        <w:gridCol w:w="1005"/>
        <w:gridCol w:w="1090"/>
        <w:gridCol w:w="1008"/>
        <w:gridCol w:w="994"/>
        <w:gridCol w:w="969"/>
      </w:tblGrid>
      <w:tr w:rsidR="00EC3F37" w:rsidRPr="004A688C" w14:paraId="7F4589D3" w14:textId="77777777" w:rsidTr="00022072">
        <w:trPr>
          <w:trHeight w:val="285"/>
        </w:trPr>
        <w:tc>
          <w:tcPr>
            <w:tcW w:w="996" w:type="dxa"/>
            <w:vMerge w:val="restart"/>
            <w:tcBorders>
              <w:top w:val="single" w:sz="4" w:space="0" w:color="auto"/>
              <w:left w:val="single" w:sz="4" w:space="0" w:color="auto"/>
              <w:bottom w:val="single" w:sz="4" w:space="0" w:color="auto"/>
              <w:right w:val="single" w:sz="4" w:space="0" w:color="auto"/>
            </w:tcBorders>
            <w:shd w:val="clear" w:color="000000" w:fill="EEECE1"/>
            <w:hideMark/>
          </w:tcPr>
          <w:p w14:paraId="04B2F832" w14:textId="77777777" w:rsidR="00EC3F37" w:rsidRPr="004A688C" w:rsidRDefault="00EC3F37" w:rsidP="00022072">
            <w:pPr>
              <w:spacing w:line="240" w:lineRule="auto"/>
              <w:jc w:val="center"/>
              <w:rPr>
                <w:rFonts w:eastAsia="Times New Roman"/>
                <w:b/>
                <w:bCs/>
                <w:color w:val="365F91"/>
                <w:sz w:val="20"/>
                <w:szCs w:val="20"/>
              </w:rPr>
            </w:pPr>
            <w:r w:rsidRPr="004A688C">
              <w:rPr>
                <w:rFonts w:eastAsia="Times New Roman"/>
                <w:b/>
                <w:bCs/>
                <w:color w:val="365F91"/>
                <w:sz w:val="20"/>
                <w:szCs w:val="20"/>
              </w:rPr>
              <w:t>Database / Search string</w:t>
            </w:r>
          </w:p>
        </w:tc>
        <w:tc>
          <w:tcPr>
            <w:tcW w:w="1193" w:type="dxa"/>
            <w:tcBorders>
              <w:top w:val="single" w:sz="4" w:space="0" w:color="auto"/>
              <w:left w:val="nil"/>
              <w:bottom w:val="nil"/>
              <w:right w:val="single" w:sz="4" w:space="0" w:color="auto"/>
            </w:tcBorders>
            <w:shd w:val="clear" w:color="000000" w:fill="EEECE1"/>
            <w:hideMark/>
          </w:tcPr>
          <w:p w14:paraId="60E84A9D" w14:textId="77777777" w:rsidR="00EC3F37" w:rsidRPr="004A688C" w:rsidRDefault="00EC3F37" w:rsidP="00022072">
            <w:pPr>
              <w:spacing w:line="240" w:lineRule="auto"/>
              <w:rPr>
                <w:rFonts w:eastAsia="Times New Roman"/>
                <w:b/>
                <w:bCs/>
                <w:color w:val="365F91"/>
                <w:sz w:val="20"/>
                <w:szCs w:val="20"/>
              </w:rPr>
            </w:pPr>
            <w:r w:rsidRPr="004A688C">
              <w:rPr>
                <w:rFonts w:eastAsia="Times New Roman"/>
                <w:b/>
                <w:bCs/>
                <w:color w:val="365F91"/>
                <w:sz w:val="20"/>
                <w:szCs w:val="20"/>
              </w:rPr>
              <w:t>DS01</w:t>
            </w:r>
          </w:p>
        </w:tc>
        <w:tc>
          <w:tcPr>
            <w:tcW w:w="996" w:type="dxa"/>
            <w:tcBorders>
              <w:top w:val="single" w:sz="4" w:space="0" w:color="auto"/>
              <w:left w:val="nil"/>
              <w:bottom w:val="nil"/>
              <w:right w:val="single" w:sz="4" w:space="0" w:color="auto"/>
            </w:tcBorders>
            <w:shd w:val="clear" w:color="000000" w:fill="EEECE1"/>
            <w:hideMark/>
          </w:tcPr>
          <w:p w14:paraId="4A834892" w14:textId="77777777" w:rsidR="00EC3F37" w:rsidRPr="004A688C" w:rsidRDefault="00EC3F37" w:rsidP="00022072">
            <w:pPr>
              <w:spacing w:line="240" w:lineRule="auto"/>
              <w:rPr>
                <w:rFonts w:eastAsia="Times New Roman"/>
                <w:b/>
                <w:bCs/>
                <w:color w:val="365F91"/>
                <w:sz w:val="20"/>
                <w:szCs w:val="20"/>
              </w:rPr>
            </w:pPr>
            <w:r w:rsidRPr="004A688C">
              <w:rPr>
                <w:rFonts w:eastAsia="Times New Roman"/>
                <w:b/>
                <w:bCs/>
                <w:color w:val="365F91"/>
                <w:sz w:val="20"/>
                <w:szCs w:val="20"/>
              </w:rPr>
              <w:t>DS02</w:t>
            </w:r>
          </w:p>
        </w:tc>
        <w:tc>
          <w:tcPr>
            <w:tcW w:w="1006" w:type="dxa"/>
            <w:tcBorders>
              <w:top w:val="single" w:sz="4" w:space="0" w:color="auto"/>
              <w:left w:val="nil"/>
              <w:bottom w:val="nil"/>
              <w:right w:val="single" w:sz="4" w:space="0" w:color="auto"/>
            </w:tcBorders>
            <w:shd w:val="clear" w:color="000000" w:fill="EEECE1"/>
            <w:hideMark/>
          </w:tcPr>
          <w:p w14:paraId="2983D338" w14:textId="77777777" w:rsidR="00EC3F37" w:rsidRPr="004A688C" w:rsidRDefault="00EC3F37" w:rsidP="00022072">
            <w:pPr>
              <w:spacing w:line="240" w:lineRule="auto"/>
              <w:rPr>
                <w:rFonts w:eastAsia="Times New Roman"/>
                <w:b/>
                <w:bCs/>
                <w:color w:val="365F91"/>
                <w:sz w:val="20"/>
                <w:szCs w:val="20"/>
              </w:rPr>
            </w:pPr>
            <w:r w:rsidRPr="004A688C">
              <w:rPr>
                <w:rFonts w:eastAsia="Times New Roman"/>
                <w:b/>
                <w:bCs/>
                <w:color w:val="365F91"/>
                <w:sz w:val="20"/>
                <w:szCs w:val="20"/>
              </w:rPr>
              <w:t>DS03</w:t>
            </w:r>
          </w:p>
        </w:tc>
        <w:tc>
          <w:tcPr>
            <w:tcW w:w="1005" w:type="dxa"/>
            <w:tcBorders>
              <w:top w:val="single" w:sz="4" w:space="0" w:color="auto"/>
              <w:left w:val="nil"/>
              <w:bottom w:val="nil"/>
              <w:right w:val="single" w:sz="4" w:space="0" w:color="auto"/>
            </w:tcBorders>
            <w:shd w:val="clear" w:color="000000" w:fill="EEECE1"/>
            <w:hideMark/>
          </w:tcPr>
          <w:p w14:paraId="414ADE71" w14:textId="77777777" w:rsidR="00EC3F37" w:rsidRPr="004A688C" w:rsidRDefault="00EC3F37" w:rsidP="00022072">
            <w:pPr>
              <w:spacing w:line="240" w:lineRule="auto"/>
              <w:rPr>
                <w:rFonts w:eastAsia="Times New Roman"/>
                <w:b/>
                <w:bCs/>
                <w:color w:val="365F91"/>
                <w:sz w:val="20"/>
                <w:szCs w:val="20"/>
              </w:rPr>
            </w:pPr>
            <w:r w:rsidRPr="004A688C">
              <w:rPr>
                <w:rFonts w:eastAsia="Times New Roman"/>
                <w:b/>
                <w:bCs/>
                <w:color w:val="365F91"/>
                <w:sz w:val="20"/>
                <w:szCs w:val="20"/>
              </w:rPr>
              <w:t>DS04</w:t>
            </w:r>
          </w:p>
        </w:tc>
        <w:tc>
          <w:tcPr>
            <w:tcW w:w="1090" w:type="dxa"/>
            <w:tcBorders>
              <w:top w:val="single" w:sz="4" w:space="0" w:color="auto"/>
              <w:left w:val="nil"/>
              <w:bottom w:val="nil"/>
              <w:right w:val="single" w:sz="4" w:space="0" w:color="auto"/>
            </w:tcBorders>
            <w:shd w:val="clear" w:color="000000" w:fill="EEECE1"/>
            <w:hideMark/>
          </w:tcPr>
          <w:p w14:paraId="70445962" w14:textId="77777777" w:rsidR="00EC3F37" w:rsidRPr="004A688C" w:rsidRDefault="00EC3F37" w:rsidP="00022072">
            <w:pPr>
              <w:spacing w:line="240" w:lineRule="auto"/>
              <w:rPr>
                <w:rFonts w:eastAsia="Times New Roman"/>
                <w:b/>
                <w:bCs/>
                <w:color w:val="365F91"/>
                <w:sz w:val="20"/>
                <w:szCs w:val="20"/>
              </w:rPr>
            </w:pPr>
            <w:r w:rsidRPr="004A688C">
              <w:rPr>
                <w:rFonts w:eastAsia="Times New Roman"/>
                <w:b/>
                <w:bCs/>
                <w:color w:val="365F91"/>
                <w:sz w:val="20"/>
                <w:szCs w:val="20"/>
              </w:rPr>
              <w:t>DS05</w:t>
            </w:r>
          </w:p>
        </w:tc>
        <w:tc>
          <w:tcPr>
            <w:tcW w:w="1008" w:type="dxa"/>
            <w:tcBorders>
              <w:top w:val="single" w:sz="4" w:space="0" w:color="auto"/>
              <w:left w:val="nil"/>
              <w:bottom w:val="nil"/>
              <w:right w:val="single" w:sz="4" w:space="0" w:color="auto"/>
            </w:tcBorders>
            <w:shd w:val="clear" w:color="000000" w:fill="EEECE1"/>
            <w:hideMark/>
          </w:tcPr>
          <w:p w14:paraId="0925F79F" w14:textId="77777777" w:rsidR="00EC3F37" w:rsidRPr="004A688C" w:rsidRDefault="00EC3F37" w:rsidP="00022072">
            <w:pPr>
              <w:spacing w:line="240" w:lineRule="auto"/>
              <w:rPr>
                <w:rFonts w:eastAsia="Times New Roman"/>
                <w:b/>
                <w:bCs/>
                <w:color w:val="365F91"/>
                <w:sz w:val="20"/>
                <w:szCs w:val="20"/>
              </w:rPr>
            </w:pPr>
            <w:r w:rsidRPr="004A688C">
              <w:rPr>
                <w:rFonts w:eastAsia="Times New Roman"/>
                <w:b/>
                <w:bCs/>
                <w:color w:val="365F91"/>
                <w:sz w:val="20"/>
                <w:szCs w:val="20"/>
              </w:rPr>
              <w:t>DS06</w:t>
            </w:r>
          </w:p>
        </w:tc>
        <w:tc>
          <w:tcPr>
            <w:tcW w:w="994" w:type="dxa"/>
            <w:tcBorders>
              <w:top w:val="single" w:sz="4" w:space="0" w:color="auto"/>
              <w:left w:val="nil"/>
              <w:bottom w:val="nil"/>
              <w:right w:val="single" w:sz="4" w:space="0" w:color="auto"/>
            </w:tcBorders>
            <w:shd w:val="clear" w:color="000000" w:fill="EEECE1"/>
            <w:hideMark/>
          </w:tcPr>
          <w:p w14:paraId="10993B59" w14:textId="77777777" w:rsidR="00EC3F37" w:rsidRPr="004A688C" w:rsidRDefault="00EC3F37" w:rsidP="00022072">
            <w:pPr>
              <w:spacing w:line="240" w:lineRule="auto"/>
              <w:rPr>
                <w:rFonts w:eastAsia="Times New Roman"/>
                <w:b/>
                <w:bCs/>
                <w:color w:val="365F91"/>
                <w:sz w:val="20"/>
                <w:szCs w:val="20"/>
              </w:rPr>
            </w:pPr>
            <w:r w:rsidRPr="004A688C">
              <w:rPr>
                <w:rFonts w:eastAsia="Times New Roman"/>
                <w:b/>
                <w:bCs/>
                <w:color w:val="365F91"/>
                <w:sz w:val="20"/>
                <w:szCs w:val="20"/>
              </w:rPr>
              <w:t>DS07</w:t>
            </w:r>
          </w:p>
        </w:tc>
        <w:tc>
          <w:tcPr>
            <w:tcW w:w="969" w:type="dxa"/>
            <w:tcBorders>
              <w:top w:val="single" w:sz="4" w:space="0" w:color="auto"/>
              <w:left w:val="nil"/>
              <w:bottom w:val="nil"/>
              <w:right w:val="single" w:sz="4" w:space="0" w:color="auto"/>
            </w:tcBorders>
            <w:shd w:val="clear" w:color="000000" w:fill="EEECE1"/>
          </w:tcPr>
          <w:p w14:paraId="61867BBA" w14:textId="77777777" w:rsidR="00EC3F37" w:rsidRPr="004A688C" w:rsidRDefault="00EC3F37" w:rsidP="00022072">
            <w:pPr>
              <w:spacing w:line="240" w:lineRule="auto"/>
              <w:rPr>
                <w:rFonts w:eastAsia="Times New Roman"/>
                <w:b/>
                <w:bCs/>
                <w:color w:val="365F91"/>
                <w:sz w:val="20"/>
                <w:szCs w:val="20"/>
              </w:rPr>
            </w:pPr>
            <w:r>
              <w:rPr>
                <w:rFonts w:eastAsia="Times New Roman"/>
                <w:b/>
                <w:bCs/>
                <w:color w:val="365F91"/>
                <w:sz w:val="20"/>
                <w:szCs w:val="20"/>
              </w:rPr>
              <w:t>DS62</w:t>
            </w:r>
          </w:p>
        </w:tc>
      </w:tr>
      <w:tr w:rsidR="00EC3F37" w:rsidRPr="004A688C" w14:paraId="4E503575" w14:textId="77777777" w:rsidTr="00022072">
        <w:trPr>
          <w:trHeight w:val="555"/>
        </w:trPr>
        <w:tc>
          <w:tcPr>
            <w:tcW w:w="996" w:type="dxa"/>
            <w:vMerge/>
            <w:tcBorders>
              <w:top w:val="single" w:sz="4" w:space="0" w:color="auto"/>
              <w:left w:val="single" w:sz="4" w:space="0" w:color="auto"/>
              <w:bottom w:val="single" w:sz="4" w:space="0" w:color="auto"/>
              <w:right w:val="single" w:sz="4" w:space="0" w:color="auto"/>
            </w:tcBorders>
            <w:vAlign w:val="center"/>
            <w:hideMark/>
          </w:tcPr>
          <w:p w14:paraId="29C55C24" w14:textId="77777777" w:rsidR="00EC3F37" w:rsidRPr="004A688C" w:rsidRDefault="00EC3F37" w:rsidP="00022072">
            <w:pPr>
              <w:spacing w:line="240" w:lineRule="auto"/>
              <w:rPr>
                <w:rFonts w:eastAsia="Times New Roman"/>
                <w:b/>
                <w:bCs/>
                <w:color w:val="365F91"/>
                <w:sz w:val="20"/>
                <w:szCs w:val="20"/>
              </w:rPr>
            </w:pPr>
          </w:p>
        </w:tc>
        <w:tc>
          <w:tcPr>
            <w:tcW w:w="1193" w:type="dxa"/>
            <w:tcBorders>
              <w:top w:val="nil"/>
              <w:left w:val="nil"/>
              <w:bottom w:val="single" w:sz="4" w:space="0" w:color="auto"/>
              <w:right w:val="single" w:sz="4" w:space="0" w:color="auto"/>
            </w:tcBorders>
            <w:shd w:val="clear" w:color="000000" w:fill="EEECE1"/>
            <w:hideMark/>
          </w:tcPr>
          <w:p w14:paraId="136C878E" w14:textId="77777777" w:rsidR="00EC3F37" w:rsidRPr="004A688C" w:rsidRDefault="00020684" w:rsidP="00022072">
            <w:pPr>
              <w:spacing w:line="240" w:lineRule="auto"/>
              <w:rPr>
                <w:rFonts w:eastAsia="Times New Roman"/>
                <w:b/>
                <w:bCs/>
                <w:color w:val="0000FF"/>
                <w:sz w:val="20"/>
                <w:szCs w:val="20"/>
                <w:u w:val="single"/>
              </w:rPr>
            </w:pPr>
            <w:hyperlink r:id="rId104" w:history="1">
              <w:r w:rsidR="00EC3F37" w:rsidRPr="004A688C">
                <w:rPr>
                  <w:rFonts w:eastAsia="Times New Roman"/>
                  <w:b/>
                  <w:bCs/>
                  <w:color w:val="0000FF"/>
                  <w:sz w:val="20"/>
                  <w:szCs w:val="20"/>
                  <w:u w:val="single"/>
                </w:rPr>
                <w:t>ACM Digital Library</w:t>
              </w:r>
            </w:hyperlink>
          </w:p>
        </w:tc>
        <w:tc>
          <w:tcPr>
            <w:tcW w:w="996" w:type="dxa"/>
            <w:tcBorders>
              <w:top w:val="nil"/>
              <w:left w:val="nil"/>
              <w:bottom w:val="single" w:sz="4" w:space="0" w:color="auto"/>
              <w:right w:val="single" w:sz="4" w:space="0" w:color="auto"/>
            </w:tcBorders>
            <w:shd w:val="clear" w:color="000000" w:fill="EEECE1"/>
            <w:hideMark/>
          </w:tcPr>
          <w:p w14:paraId="45990816" w14:textId="77777777" w:rsidR="00EC3F37" w:rsidRPr="004A688C" w:rsidRDefault="00020684" w:rsidP="00022072">
            <w:pPr>
              <w:spacing w:line="240" w:lineRule="auto"/>
              <w:rPr>
                <w:rFonts w:eastAsia="Times New Roman"/>
                <w:b/>
                <w:bCs/>
                <w:color w:val="0000FF"/>
                <w:sz w:val="20"/>
                <w:szCs w:val="20"/>
                <w:u w:val="single"/>
              </w:rPr>
            </w:pPr>
            <w:hyperlink r:id="rId105" w:history="1">
              <w:r w:rsidR="00EC3F37" w:rsidRPr="004A688C">
                <w:rPr>
                  <w:rFonts w:eastAsia="Times New Roman"/>
                  <w:b/>
                  <w:bCs/>
                  <w:color w:val="0000FF"/>
                  <w:sz w:val="20"/>
                  <w:szCs w:val="20"/>
                  <w:u w:val="single"/>
                </w:rPr>
                <w:t>Science Direct</w:t>
              </w:r>
            </w:hyperlink>
          </w:p>
        </w:tc>
        <w:tc>
          <w:tcPr>
            <w:tcW w:w="1006" w:type="dxa"/>
            <w:tcBorders>
              <w:top w:val="nil"/>
              <w:left w:val="nil"/>
              <w:bottom w:val="single" w:sz="4" w:space="0" w:color="auto"/>
              <w:right w:val="single" w:sz="4" w:space="0" w:color="auto"/>
            </w:tcBorders>
            <w:shd w:val="clear" w:color="000000" w:fill="EEECE1"/>
            <w:hideMark/>
          </w:tcPr>
          <w:p w14:paraId="1AD801FF" w14:textId="77777777" w:rsidR="00EC3F37" w:rsidRPr="004A688C" w:rsidRDefault="00020684" w:rsidP="00022072">
            <w:pPr>
              <w:spacing w:line="240" w:lineRule="auto"/>
              <w:rPr>
                <w:rFonts w:eastAsia="Times New Roman"/>
                <w:b/>
                <w:bCs/>
                <w:color w:val="0000FF"/>
                <w:sz w:val="20"/>
                <w:szCs w:val="20"/>
                <w:u w:val="single"/>
              </w:rPr>
            </w:pPr>
            <w:hyperlink r:id="rId106" w:history="1">
              <w:r w:rsidR="00EC3F37" w:rsidRPr="004A688C">
                <w:rPr>
                  <w:rFonts w:eastAsia="Times New Roman"/>
                  <w:b/>
                  <w:bCs/>
                  <w:color w:val="0000FF"/>
                  <w:sz w:val="20"/>
                  <w:szCs w:val="20"/>
                  <w:u w:val="single"/>
                </w:rPr>
                <w:t>Springer</w:t>
              </w:r>
            </w:hyperlink>
          </w:p>
        </w:tc>
        <w:tc>
          <w:tcPr>
            <w:tcW w:w="1005" w:type="dxa"/>
            <w:tcBorders>
              <w:top w:val="nil"/>
              <w:left w:val="nil"/>
              <w:bottom w:val="single" w:sz="4" w:space="0" w:color="auto"/>
              <w:right w:val="single" w:sz="4" w:space="0" w:color="auto"/>
            </w:tcBorders>
            <w:shd w:val="clear" w:color="000000" w:fill="EEECE1"/>
            <w:hideMark/>
          </w:tcPr>
          <w:p w14:paraId="6BD14A7B" w14:textId="77777777" w:rsidR="00EC3F37" w:rsidRPr="004A688C" w:rsidRDefault="00020684" w:rsidP="00022072">
            <w:pPr>
              <w:spacing w:line="240" w:lineRule="auto"/>
              <w:rPr>
                <w:rFonts w:eastAsia="Times New Roman"/>
                <w:b/>
                <w:bCs/>
                <w:color w:val="0000FF"/>
                <w:sz w:val="20"/>
                <w:szCs w:val="20"/>
                <w:u w:val="single"/>
              </w:rPr>
            </w:pPr>
            <w:hyperlink r:id="rId107" w:history="1">
              <w:r w:rsidR="00EC3F37" w:rsidRPr="004A688C">
                <w:rPr>
                  <w:rFonts w:eastAsia="Times New Roman"/>
                  <w:b/>
                  <w:bCs/>
                  <w:color w:val="0000FF"/>
                  <w:sz w:val="20"/>
                  <w:szCs w:val="20"/>
                  <w:u w:val="single"/>
                </w:rPr>
                <w:t xml:space="preserve">Google Scholar </w:t>
              </w:r>
            </w:hyperlink>
          </w:p>
        </w:tc>
        <w:tc>
          <w:tcPr>
            <w:tcW w:w="1090" w:type="dxa"/>
            <w:tcBorders>
              <w:top w:val="nil"/>
              <w:left w:val="nil"/>
              <w:bottom w:val="single" w:sz="4" w:space="0" w:color="auto"/>
              <w:right w:val="single" w:sz="4" w:space="0" w:color="auto"/>
            </w:tcBorders>
            <w:shd w:val="clear" w:color="000000" w:fill="EEECE1"/>
            <w:hideMark/>
          </w:tcPr>
          <w:p w14:paraId="57234F63" w14:textId="77777777" w:rsidR="00EC3F37" w:rsidRPr="004A688C" w:rsidRDefault="00020684" w:rsidP="00022072">
            <w:pPr>
              <w:spacing w:line="240" w:lineRule="auto"/>
              <w:rPr>
                <w:rFonts w:eastAsia="Times New Roman"/>
                <w:b/>
                <w:bCs/>
                <w:color w:val="0000FF"/>
                <w:sz w:val="20"/>
                <w:szCs w:val="20"/>
                <w:u w:val="single"/>
              </w:rPr>
            </w:pPr>
            <w:hyperlink r:id="rId108" w:history="1">
              <w:r w:rsidR="00EC3F37" w:rsidRPr="004A688C">
                <w:rPr>
                  <w:rFonts w:eastAsia="Times New Roman"/>
                  <w:b/>
                  <w:bCs/>
                  <w:color w:val="0000FF"/>
                  <w:sz w:val="20"/>
                  <w:szCs w:val="20"/>
                  <w:u w:val="single"/>
                </w:rPr>
                <w:t>IEEExplore</w:t>
              </w:r>
            </w:hyperlink>
          </w:p>
        </w:tc>
        <w:tc>
          <w:tcPr>
            <w:tcW w:w="1008" w:type="dxa"/>
            <w:tcBorders>
              <w:top w:val="nil"/>
              <w:left w:val="nil"/>
              <w:bottom w:val="single" w:sz="4" w:space="0" w:color="auto"/>
              <w:right w:val="single" w:sz="4" w:space="0" w:color="auto"/>
            </w:tcBorders>
            <w:shd w:val="clear" w:color="000000" w:fill="EEECE1"/>
            <w:hideMark/>
          </w:tcPr>
          <w:p w14:paraId="00A968CD" w14:textId="77777777" w:rsidR="00EC3F37" w:rsidRPr="004A688C" w:rsidRDefault="00020684" w:rsidP="00022072">
            <w:pPr>
              <w:spacing w:line="240" w:lineRule="auto"/>
              <w:rPr>
                <w:rFonts w:eastAsia="Times New Roman"/>
                <w:b/>
                <w:bCs/>
                <w:color w:val="0000FF"/>
                <w:sz w:val="20"/>
                <w:szCs w:val="20"/>
                <w:u w:val="single"/>
              </w:rPr>
            </w:pPr>
            <w:hyperlink r:id="rId109" w:history="1">
              <w:r w:rsidR="00EC3F37" w:rsidRPr="004A688C">
                <w:rPr>
                  <w:rFonts w:eastAsia="Times New Roman"/>
                  <w:b/>
                  <w:bCs/>
                  <w:color w:val="0000FF"/>
                  <w:sz w:val="20"/>
                  <w:szCs w:val="20"/>
                  <w:u w:val="single"/>
                </w:rPr>
                <w:t>Citeseer library</w:t>
              </w:r>
            </w:hyperlink>
          </w:p>
        </w:tc>
        <w:tc>
          <w:tcPr>
            <w:tcW w:w="994" w:type="dxa"/>
            <w:tcBorders>
              <w:top w:val="nil"/>
              <w:left w:val="nil"/>
              <w:bottom w:val="single" w:sz="4" w:space="0" w:color="auto"/>
              <w:right w:val="single" w:sz="4" w:space="0" w:color="auto"/>
            </w:tcBorders>
            <w:shd w:val="clear" w:color="000000" w:fill="EEECE1"/>
            <w:hideMark/>
          </w:tcPr>
          <w:p w14:paraId="7E264029" w14:textId="77777777" w:rsidR="00EC3F37" w:rsidRPr="004A688C" w:rsidRDefault="00020684" w:rsidP="00022072">
            <w:pPr>
              <w:spacing w:line="240" w:lineRule="auto"/>
              <w:rPr>
                <w:rFonts w:eastAsia="Times New Roman"/>
                <w:b/>
                <w:bCs/>
                <w:color w:val="0000FF"/>
                <w:sz w:val="20"/>
                <w:szCs w:val="20"/>
                <w:u w:val="single"/>
              </w:rPr>
            </w:pPr>
            <w:hyperlink r:id="rId110" w:history="1">
              <w:r w:rsidR="00EC3F37" w:rsidRPr="004A688C">
                <w:rPr>
                  <w:rFonts w:eastAsia="Times New Roman"/>
                  <w:b/>
                  <w:bCs/>
                  <w:color w:val="0000FF"/>
                  <w:sz w:val="20"/>
                  <w:szCs w:val="20"/>
                  <w:u w:val="single"/>
                </w:rPr>
                <w:t>Scopus</w:t>
              </w:r>
            </w:hyperlink>
          </w:p>
        </w:tc>
        <w:tc>
          <w:tcPr>
            <w:tcW w:w="969" w:type="dxa"/>
            <w:tcBorders>
              <w:top w:val="nil"/>
              <w:left w:val="nil"/>
              <w:bottom w:val="single" w:sz="4" w:space="0" w:color="auto"/>
              <w:right w:val="single" w:sz="4" w:space="0" w:color="auto"/>
            </w:tcBorders>
            <w:shd w:val="clear" w:color="000000" w:fill="EEECE1"/>
          </w:tcPr>
          <w:p w14:paraId="1C784DDF" w14:textId="77777777" w:rsidR="00EC3F37" w:rsidRDefault="00020684" w:rsidP="00022072">
            <w:pPr>
              <w:spacing w:line="240" w:lineRule="auto"/>
            </w:pPr>
            <w:hyperlink r:id="rId111" w:history="1">
              <w:r w:rsidR="00EC3F37" w:rsidRPr="0086414B">
                <w:rPr>
                  <w:rStyle w:val="Hyperlink"/>
                  <w:noProof w:val="0"/>
                </w:rPr>
                <w:t>Wiley</w:t>
              </w:r>
            </w:hyperlink>
          </w:p>
        </w:tc>
      </w:tr>
      <w:tr w:rsidR="00EC3F37" w:rsidRPr="004A688C" w14:paraId="60E3F3E4" w14:textId="77777777" w:rsidTr="00022072">
        <w:trPr>
          <w:trHeight w:val="300"/>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761FB459" w14:textId="2147A461" w:rsidR="00EC3F37" w:rsidRPr="004A688C" w:rsidRDefault="00EC3F37" w:rsidP="00EC3F37">
            <w:pPr>
              <w:spacing w:line="240" w:lineRule="auto"/>
              <w:rPr>
                <w:rFonts w:eastAsia="Times New Roman"/>
                <w:b/>
                <w:bCs/>
              </w:rPr>
            </w:pPr>
            <w:r>
              <w:rPr>
                <w:rFonts w:eastAsia="Times New Roman"/>
                <w:b/>
                <w:bCs/>
              </w:rPr>
              <w:t>Round 3</w:t>
            </w:r>
          </w:p>
        </w:tc>
        <w:tc>
          <w:tcPr>
            <w:tcW w:w="1193" w:type="dxa"/>
            <w:tcBorders>
              <w:top w:val="nil"/>
              <w:left w:val="nil"/>
              <w:bottom w:val="single" w:sz="4" w:space="0" w:color="auto"/>
              <w:right w:val="single" w:sz="4" w:space="0" w:color="auto"/>
            </w:tcBorders>
            <w:shd w:val="clear" w:color="auto" w:fill="auto"/>
            <w:vAlign w:val="center"/>
          </w:tcPr>
          <w:p w14:paraId="3956BB49" w14:textId="72EEF0FD" w:rsidR="00EC3F37" w:rsidRPr="00BA1569" w:rsidRDefault="00020684" w:rsidP="00022072">
            <w:pPr>
              <w:spacing w:line="240" w:lineRule="auto"/>
              <w:rPr>
                <w:rFonts w:eastAsia="Times New Roman"/>
              </w:rPr>
            </w:pPr>
            <w:hyperlink r:id="rId112" w:history="1">
              <w:r w:rsidR="00943E72" w:rsidRPr="002B4C52">
                <w:rPr>
                  <w:rStyle w:val="Hyperlink"/>
                  <w:rFonts w:eastAsia="Times New Roman"/>
                  <w:noProof w:val="0"/>
                </w:rPr>
                <w:t>0</w:t>
              </w:r>
            </w:hyperlink>
          </w:p>
        </w:tc>
        <w:tc>
          <w:tcPr>
            <w:tcW w:w="996" w:type="dxa"/>
            <w:tcBorders>
              <w:top w:val="nil"/>
              <w:left w:val="nil"/>
              <w:bottom w:val="single" w:sz="4" w:space="0" w:color="auto"/>
              <w:right w:val="single" w:sz="4" w:space="0" w:color="auto"/>
            </w:tcBorders>
            <w:shd w:val="clear" w:color="auto" w:fill="auto"/>
            <w:vAlign w:val="center"/>
          </w:tcPr>
          <w:p w14:paraId="4F5BAA39" w14:textId="6A034388" w:rsidR="00EC3F37" w:rsidRPr="00BA1569" w:rsidRDefault="00020684" w:rsidP="00022072">
            <w:pPr>
              <w:spacing w:line="240" w:lineRule="auto"/>
              <w:rPr>
                <w:rFonts w:eastAsia="Times New Roman"/>
              </w:rPr>
            </w:pPr>
            <w:hyperlink r:id="rId113" w:history="1">
              <w:r w:rsidR="002B4C52" w:rsidRPr="002B4C52">
                <w:rPr>
                  <w:rStyle w:val="Hyperlink"/>
                  <w:rFonts w:eastAsia="Times New Roman"/>
                  <w:noProof w:val="0"/>
                </w:rPr>
                <w:t>47</w:t>
              </w:r>
            </w:hyperlink>
          </w:p>
        </w:tc>
        <w:tc>
          <w:tcPr>
            <w:tcW w:w="1006" w:type="dxa"/>
            <w:tcBorders>
              <w:top w:val="nil"/>
              <w:left w:val="nil"/>
              <w:bottom w:val="single" w:sz="4" w:space="0" w:color="auto"/>
              <w:right w:val="single" w:sz="4" w:space="0" w:color="auto"/>
            </w:tcBorders>
            <w:shd w:val="clear" w:color="auto" w:fill="auto"/>
            <w:vAlign w:val="center"/>
          </w:tcPr>
          <w:p w14:paraId="0A9E2A39" w14:textId="1EC8EDB3" w:rsidR="00EC3F37" w:rsidRPr="00BA1569" w:rsidRDefault="00020684" w:rsidP="00022072">
            <w:pPr>
              <w:spacing w:line="240" w:lineRule="auto"/>
              <w:rPr>
                <w:rFonts w:eastAsia="Times New Roman"/>
              </w:rPr>
            </w:pPr>
            <w:hyperlink r:id="rId114" w:history="1">
              <w:r w:rsidR="002B4C52" w:rsidRPr="00405106">
                <w:rPr>
                  <w:rStyle w:val="Hyperlink"/>
                  <w:rFonts w:eastAsia="Times New Roman"/>
                  <w:noProof w:val="0"/>
                </w:rPr>
                <w:t>107</w:t>
              </w:r>
            </w:hyperlink>
          </w:p>
        </w:tc>
        <w:tc>
          <w:tcPr>
            <w:tcW w:w="1005" w:type="dxa"/>
            <w:tcBorders>
              <w:top w:val="nil"/>
              <w:left w:val="nil"/>
              <w:bottom w:val="single" w:sz="4" w:space="0" w:color="auto"/>
              <w:right w:val="single" w:sz="4" w:space="0" w:color="auto"/>
            </w:tcBorders>
            <w:shd w:val="clear" w:color="auto" w:fill="auto"/>
            <w:vAlign w:val="center"/>
          </w:tcPr>
          <w:p w14:paraId="70C67431" w14:textId="0107A217" w:rsidR="00EC3F37" w:rsidRPr="004A688C" w:rsidRDefault="00020684" w:rsidP="00022072">
            <w:pPr>
              <w:spacing w:line="240" w:lineRule="auto"/>
              <w:rPr>
                <w:rFonts w:eastAsia="Times New Roman"/>
              </w:rPr>
            </w:pPr>
            <w:hyperlink r:id="rId115" w:history="1">
              <w:r w:rsidR="007A3202" w:rsidRPr="007A3202">
                <w:rPr>
                  <w:rStyle w:val="Hyperlink"/>
                  <w:rFonts w:eastAsia="Times New Roman"/>
                  <w:noProof w:val="0"/>
                </w:rPr>
                <w:t>12</w:t>
              </w:r>
            </w:hyperlink>
          </w:p>
        </w:tc>
        <w:tc>
          <w:tcPr>
            <w:tcW w:w="1090" w:type="dxa"/>
            <w:tcBorders>
              <w:top w:val="nil"/>
              <w:left w:val="nil"/>
              <w:bottom w:val="single" w:sz="4" w:space="0" w:color="auto"/>
              <w:right w:val="single" w:sz="4" w:space="0" w:color="auto"/>
            </w:tcBorders>
            <w:shd w:val="clear" w:color="auto" w:fill="auto"/>
            <w:vAlign w:val="center"/>
          </w:tcPr>
          <w:p w14:paraId="08647171" w14:textId="59FCC941" w:rsidR="00EC3F37" w:rsidRPr="004A688C" w:rsidRDefault="00020684" w:rsidP="00022072">
            <w:pPr>
              <w:spacing w:line="240" w:lineRule="auto"/>
              <w:rPr>
                <w:rFonts w:eastAsia="Times New Roman"/>
              </w:rPr>
            </w:pPr>
            <w:hyperlink r:id="rId116" w:history="1">
              <w:r w:rsidR="00A26656" w:rsidRPr="00A26656">
                <w:rPr>
                  <w:rStyle w:val="Hyperlink"/>
                  <w:rFonts w:eastAsia="Times New Roman"/>
                  <w:noProof w:val="0"/>
                </w:rPr>
                <w:t>0</w:t>
              </w:r>
            </w:hyperlink>
          </w:p>
        </w:tc>
        <w:tc>
          <w:tcPr>
            <w:tcW w:w="1008" w:type="dxa"/>
            <w:tcBorders>
              <w:top w:val="nil"/>
              <w:left w:val="nil"/>
              <w:bottom w:val="single" w:sz="4" w:space="0" w:color="auto"/>
              <w:right w:val="single" w:sz="4" w:space="0" w:color="auto"/>
            </w:tcBorders>
            <w:shd w:val="clear" w:color="auto" w:fill="auto"/>
            <w:vAlign w:val="center"/>
          </w:tcPr>
          <w:p w14:paraId="1060B66C" w14:textId="502C65CD" w:rsidR="00EC3F37" w:rsidRPr="004A688C" w:rsidRDefault="00EC3F37" w:rsidP="00022072">
            <w:pPr>
              <w:spacing w:line="240" w:lineRule="auto"/>
              <w:rPr>
                <w:rFonts w:eastAsia="Times New Roman"/>
              </w:rPr>
            </w:pPr>
          </w:p>
        </w:tc>
        <w:tc>
          <w:tcPr>
            <w:tcW w:w="994" w:type="dxa"/>
            <w:tcBorders>
              <w:top w:val="nil"/>
              <w:left w:val="nil"/>
              <w:bottom w:val="single" w:sz="4" w:space="0" w:color="auto"/>
              <w:right w:val="single" w:sz="4" w:space="0" w:color="auto"/>
            </w:tcBorders>
            <w:shd w:val="clear" w:color="auto" w:fill="auto"/>
            <w:vAlign w:val="center"/>
          </w:tcPr>
          <w:p w14:paraId="694313D1" w14:textId="524A433C" w:rsidR="00EC3F37" w:rsidRPr="004A688C" w:rsidRDefault="00020684" w:rsidP="00022072">
            <w:pPr>
              <w:spacing w:line="240" w:lineRule="auto"/>
              <w:rPr>
                <w:rFonts w:eastAsia="Times New Roman"/>
              </w:rPr>
            </w:pPr>
            <w:hyperlink r:id="rId117" w:history="1">
              <w:r w:rsidR="00C07820" w:rsidRPr="00654016">
                <w:rPr>
                  <w:rStyle w:val="Hyperlink"/>
                  <w:rFonts w:eastAsia="Times New Roman"/>
                  <w:noProof w:val="0"/>
                </w:rPr>
                <w:t>58</w:t>
              </w:r>
            </w:hyperlink>
          </w:p>
        </w:tc>
        <w:tc>
          <w:tcPr>
            <w:tcW w:w="969" w:type="dxa"/>
            <w:tcBorders>
              <w:top w:val="nil"/>
              <w:left w:val="nil"/>
              <w:bottom w:val="single" w:sz="4" w:space="0" w:color="auto"/>
              <w:right w:val="single" w:sz="4" w:space="0" w:color="auto"/>
            </w:tcBorders>
          </w:tcPr>
          <w:p w14:paraId="4D5C16CF" w14:textId="2DDABBF6" w:rsidR="00EC3F37" w:rsidRPr="004A688C" w:rsidRDefault="00C07820" w:rsidP="00022072">
            <w:pPr>
              <w:spacing w:line="240" w:lineRule="auto"/>
              <w:rPr>
                <w:rFonts w:eastAsia="Times New Roman"/>
              </w:rPr>
            </w:pPr>
            <w:r>
              <w:rPr>
                <w:rFonts w:eastAsia="Times New Roman"/>
              </w:rPr>
              <w:t>23</w:t>
            </w:r>
          </w:p>
        </w:tc>
      </w:tr>
    </w:tbl>
    <w:p w14:paraId="5A3279A2" w14:textId="77777777" w:rsidR="00EC3F37" w:rsidRDefault="00EC3F37" w:rsidP="00BE7EBE">
      <w:pPr>
        <w:rPr>
          <w:lang w:eastAsia="x-none"/>
        </w:rPr>
      </w:pPr>
    </w:p>
    <w:p w14:paraId="4F365C04" w14:textId="38061521" w:rsidR="00BB0D95" w:rsidRDefault="00BB0D95" w:rsidP="00BE7EBE">
      <w:pPr>
        <w:rPr>
          <w:lang w:eastAsia="x-none"/>
        </w:rPr>
      </w:pPr>
      <w:r>
        <w:rPr>
          <w:lang w:eastAsia="x-none"/>
        </w:rPr>
        <w:t>DS01:</w:t>
      </w:r>
    </w:p>
    <w:p w14:paraId="64B2BCE9" w14:textId="3A54AF74" w:rsidR="00BB0D95" w:rsidRDefault="00BB0D95" w:rsidP="00BE7EBE">
      <w:pPr>
        <w:rPr>
          <w:lang w:eastAsia="x-none"/>
        </w:rPr>
      </w:pPr>
      <w:r w:rsidRPr="00BB0D95">
        <w:rPr>
          <w:lang w:eastAsia="x-none"/>
        </w:rPr>
        <w:t>("early warning systems") &amp;&amp; ("interoperability") &amp;&amp; ("emergency management" || "disaster risk reduction" || "situation awareness" || "disaster management" || "crisis management")</w:t>
      </w:r>
    </w:p>
    <w:p w14:paraId="4141EDEE" w14:textId="77777777" w:rsidR="00BB0D95" w:rsidRDefault="00BB0D95" w:rsidP="00BB0D95">
      <w:pPr>
        <w:spacing w:line="300" w:lineRule="exact"/>
      </w:pPr>
      <w:r w:rsidRPr="00850204">
        <w:t xml:space="preserve">DS02-DS07, DS62 (unless DS06):  </w:t>
      </w:r>
    </w:p>
    <w:p w14:paraId="6D5F69DF" w14:textId="3012ADFC" w:rsidR="00BB0D95" w:rsidRPr="00850204" w:rsidRDefault="00BB0D95" w:rsidP="00BB0D95">
      <w:pPr>
        <w:spacing w:line="300" w:lineRule="exact"/>
      </w:pPr>
      <w:r w:rsidRPr="00BB0D95">
        <w:rPr>
          <w:lang w:eastAsia="x-none"/>
        </w:rPr>
        <w:t>("early warning sy</w:t>
      </w:r>
      <w:r>
        <w:rPr>
          <w:lang w:eastAsia="x-none"/>
        </w:rPr>
        <w:t>stems") and ("interoperability")</w:t>
      </w:r>
      <w:r w:rsidRPr="00850204">
        <w:t xml:space="preserve"> and ("emergency management" or "disaster risk reduction" or "situation awareness" or "disaster management" or "crisis management")</w:t>
      </w:r>
    </w:p>
    <w:p w14:paraId="5DDBDA98" w14:textId="77777777" w:rsidR="00BB0D95" w:rsidRDefault="00BB0D95" w:rsidP="00BE7EBE">
      <w:pPr>
        <w:rPr>
          <w:lang w:eastAsia="x-none"/>
        </w:rPr>
      </w:pPr>
    </w:p>
    <w:p w14:paraId="271D7057" w14:textId="42BE2EE6" w:rsidR="003E2687" w:rsidRDefault="00020684" w:rsidP="00BE7EBE">
      <w:pPr>
        <w:rPr>
          <w:lang w:eastAsia="x-none"/>
        </w:rPr>
      </w:pPr>
      <w:hyperlink r:id="rId118" w:history="1">
        <w:r w:rsidR="003E2687" w:rsidRPr="00C260FC">
          <w:rPr>
            <w:rStyle w:val="Hyperlink"/>
            <w:noProof w:val="0"/>
            <w:lang w:eastAsia="x-none"/>
          </w:rPr>
          <w:t>http://adsabs.harvard.edu/abs/2010EGUGA..1211172L</w:t>
        </w:r>
      </w:hyperlink>
      <w:r w:rsidR="003E2687">
        <w:rPr>
          <w:lang w:eastAsia="x-none"/>
        </w:rPr>
        <w:t xml:space="preserve"> </w:t>
      </w:r>
    </w:p>
    <w:p w14:paraId="7FD2C22C" w14:textId="368F00C6" w:rsidR="003E2687" w:rsidRDefault="003E2687" w:rsidP="00BE7EBE">
      <w:pPr>
        <w:rPr>
          <w:lang w:eastAsia="x-none"/>
        </w:rPr>
      </w:pPr>
      <w:r w:rsidRPr="003E2687">
        <w:rPr>
          <w:lang w:eastAsia="x-none"/>
        </w:rPr>
        <w:t>Application of SOA (Service Oriented Architecture) in Early Warning Systems for Tsunamis and other Natural Hazards</w:t>
      </w:r>
    </w:p>
    <w:p w14:paraId="256E61E7" w14:textId="13D838CA" w:rsidR="005C0CBF" w:rsidRDefault="005C0CBF" w:rsidP="00BE7EBE">
      <w:pPr>
        <w:rPr>
          <w:lang w:eastAsia="x-none"/>
        </w:rPr>
      </w:pPr>
      <w:r w:rsidRPr="005C0CBF">
        <w:rPr>
          <w:lang w:eastAsia="x-none"/>
        </w:rPr>
        <w:lastRenderedPageBreak/>
        <w:t>Using the Common Alerting Protocol (CAP) [7] and Emergency Data Exchange Language (EDXL) [8] enables the re-usage for all kind of emergency messages.</w:t>
      </w:r>
    </w:p>
    <w:p w14:paraId="53700D18" w14:textId="77777777" w:rsidR="003E2687" w:rsidRDefault="003E2687" w:rsidP="00BE7EBE">
      <w:pPr>
        <w:rPr>
          <w:lang w:eastAsia="x-none"/>
        </w:rPr>
      </w:pPr>
    </w:p>
    <w:p w14:paraId="264A2887" w14:textId="443EC7AD" w:rsidR="008A6053" w:rsidRDefault="00020684" w:rsidP="00BE7EBE">
      <w:pPr>
        <w:rPr>
          <w:lang w:eastAsia="x-none"/>
        </w:rPr>
      </w:pPr>
      <w:hyperlink r:id="rId119" w:history="1">
        <w:r w:rsidR="008A6053" w:rsidRPr="00C260FC">
          <w:rPr>
            <w:rStyle w:val="Hyperlink"/>
            <w:noProof w:val="0"/>
            <w:lang w:eastAsia="x-none"/>
          </w:rPr>
          <w:t>https://sites.google.com/site/erwinfolmeronsemanticstandards/list-of-semantic-standards</w:t>
        </w:r>
      </w:hyperlink>
    </w:p>
    <w:p w14:paraId="368F957E" w14:textId="212A683A" w:rsidR="008A6053" w:rsidRDefault="008A6053" w:rsidP="00BE7EBE">
      <w:pPr>
        <w:rPr>
          <w:lang w:eastAsia="x-none"/>
        </w:rPr>
      </w:pPr>
      <w:r w:rsidRPr="008A6053">
        <w:rPr>
          <w:lang w:eastAsia="x-none"/>
        </w:rPr>
        <w:t>SemanticStandards.org</w:t>
      </w:r>
    </w:p>
    <w:p w14:paraId="10D57CE5" w14:textId="4C5203A0" w:rsidR="008A6053" w:rsidRDefault="008A6053" w:rsidP="008A6053">
      <w:pPr>
        <w:rPr>
          <w:lang w:eastAsia="x-none"/>
        </w:rPr>
      </w:pPr>
      <w:r>
        <w:rPr>
          <w:lang w:eastAsia="x-none"/>
        </w:rPr>
        <w:t>List of Semantic Standards</w:t>
      </w:r>
    </w:p>
    <w:p w14:paraId="7374D8EC" w14:textId="77777777" w:rsidR="00BB0D95" w:rsidRPr="00BE7EBE" w:rsidRDefault="00BB0D95" w:rsidP="00BE7EBE">
      <w:pPr>
        <w:rPr>
          <w:lang w:eastAsia="x-none"/>
        </w:rPr>
      </w:pPr>
    </w:p>
    <w:p w14:paraId="4402E36D" w14:textId="4353A869" w:rsidR="005B13C1" w:rsidRPr="0063558C" w:rsidRDefault="005B13C1" w:rsidP="005B13C1">
      <w:pPr>
        <w:pStyle w:val="Heading4"/>
        <w:rPr>
          <w:lang w:val="en-US"/>
        </w:rPr>
      </w:pPr>
      <w:r w:rsidRPr="00FC0973">
        <w:rPr>
          <w:lang w:val="en-US"/>
        </w:rPr>
        <w:t xml:space="preserve">Round </w:t>
      </w:r>
      <w:r>
        <w:rPr>
          <w:lang w:val="en-US"/>
        </w:rPr>
        <w:t>4</w:t>
      </w:r>
      <w:r w:rsidRPr="00FC0973">
        <w:rPr>
          <w:lang w:val="en-US"/>
        </w:rPr>
        <w:t>.</w:t>
      </w:r>
      <w:r w:rsidRPr="007E02B2">
        <w:rPr>
          <w:lang w:val="en-US"/>
        </w:rPr>
        <w:t xml:space="preserve"> </w:t>
      </w:r>
      <w:r>
        <w:rPr>
          <w:lang w:val="en-US"/>
        </w:rPr>
        <w:t>L</w:t>
      </w:r>
      <w:r w:rsidRPr="007E02B2">
        <w:rPr>
          <w:lang w:val="en-US"/>
        </w:rPr>
        <w:t xml:space="preserve">iterature reviews about </w:t>
      </w:r>
      <w:r w:rsidR="00A638AF">
        <w:rPr>
          <w:lang w:val="en-US"/>
        </w:rPr>
        <w:t xml:space="preserve">interoperability in </w:t>
      </w:r>
      <w:r w:rsidRPr="007E02B2">
        <w:rPr>
          <w:lang w:val="en-US"/>
        </w:rPr>
        <w:t>EWS</w:t>
      </w:r>
    </w:p>
    <w:p w14:paraId="067592FA" w14:textId="189F92BF" w:rsidR="00F63A8E" w:rsidRDefault="00F63A8E" w:rsidP="005B13C1">
      <w:pPr>
        <w:pStyle w:val="ListParagraph"/>
        <w:spacing w:line="300" w:lineRule="exact"/>
        <w:ind w:left="360" w:firstLine="0"/>
        <w:rPr>
          <w:lang w:val="en-US"/>
        </w:rPr>
      </w:pPr>
      <w:r>
        <w:rPr>
          <w:lang w:val="en-US"/>
        </w:rPr>
        <w:t>Quantitative analysis:</w:t>
      </w:r>
    </w:p>
    <w:p w14:paraId="5C96FD66" w14:textId="77777777" w:rsidR="007E430F" w:rsidRDefault="007E430F" w:rsidP="005B13C1">
      <w:pPr>
        <w:pStyle w:val="ListParagraph"/>
        <w:spacing w:line="300" w:lineRule="exact"/>
        <w:ind w:left="360" w:firstLine="0"/>
        <w:rPr>
          <w:lang w:val="en-US"/>
        </w:rPr>
      </w:pPr>
    </w:p>
    <w:tbl>
      <w:tblPr>
        <w:tblW w:w="9257" w:type="dxa"/>
        <w:tblInd w:w="93" w:type="dxa"/>
        <w:tblLook w:val="04A0" w:firstRow="1" w:lastRow="0" w:firstColumn="1" w:lastColumn="0" w:noHBand="0" w:noVBand="1"/>
      </w:tblPr>
      <w:tblGrid>
        <w:gridCol w:w="996"/>
        <w:gridCol w:w="1193"/>
        <w:gridCol w:w="996"/>
        <w:gridCol w:w="1006"/>
        <w:gridCol w:w="1005"/>
        <w:gridCol w:w="1090"/>
        <w:gridCol w:w="1008"/>
        <w:gridCol w:w="994"/>
        <w:gridCol w:w="969"/>
      </w:tblGrid>
      <w:tr w:rsidR="007E430F" w:rsidRPr="004A688C" w14:paraId="7D48329A" w14:textId="77777777" w:rsidTr="00022072">
        <w:trPr>
          <w:trHeight w:val="285"/>
        </w:trPr>
        <w:tc>
          <w:tcPr>
            <w:tcW w:w="996" w:type="dxa"/>
            <w:vMerge w:val="restart"/>
            <w:tcBorders>
              <w:top w:val="single" w:sz="4" w:space="0" w:color="auto"/>
              <w:left w:val="single" w:sz="4" w:space="0" w:color="auto"/>
              <w:bottom w:val="single" w:sz="4" w:space="0" w:color="auto"/>
              <w:right w:val="single" w:sz="4" w:space="0" w:color="auto"/>
            </w:tcBorders>
            <w:shd w:val="clear" w:color="000000" w:fill="EEECE1"/>
            <w:hideMark/>
          </w:tcPr>
          <w:p w14:paraId="143E4E86" w14:textId="77777777" w:rsidR="007E430F" w:rsidRPr="004A688C" w:rsidRDefault="007E430F" w:rsidP="00022072">
            <w:pPr>
              <w:spacing w:line="240" w:lineRule="auto"/>
              <w:jc w:val="center"/>
              <w:rPr>
                <w:rFonts w:eastAsia="Times New Roman"/>
                <w:b/>
                <w:bCs/>
                <w:color w:val="365F91"/>
                <w:sz w:val="20"/>
                <w:szCs w:val="20"/>
              </w:rPr>
            </w:pPr>
            <w:r w:rsidRPr="004A688C">
              <w:rPr>
                <w:rFonts w:eastAsia="Times New Roman"/>
                <w:b/>
                <w:bCs/>
                <w:color w:val="365F91"/>
                <w:sz w:val="20"/>
                <w:szCs w:val="20"/>
              </w:rPr>
              <w:t>Database / Search string</w:t>
            </w:r>
          </w:p>
        </w:tc>
        <w:tc>
          <w:tcPr>
            <w:tcW w:w="1193" w:type="dxa"/>
            <w:tcBorders>
              <w:top w:val="single" w:sz="4" w:space="0" w:color="auto"/>
              <w:left w:val="nil"/>
              <w:bottom w:val="nil"/>
              <w:right w:val="single" w:sz="4" w:space="0" w:color="auto"/>
            </w:tcBorders>
            <w:shd w:val="clear" w:color="000000" w:fill="EEECE1"/>
            <w:hideMark/>
          </w:tcPr>
          <w:p w14:paraId="35572B45" w14:textId="77777777" w:rsidR="007E430F" w:rsidRPr="004A688C" w:rsidRDefault="007E430F" w:rsidP="00022072">
            <w:pPr>
              <w:spacing w:line="240" w:lineRule="auto"/>
              <w:rPr>
                <w:rFonts w:eastAsia="Times New Roman"/>
                <w:b/>
                <w:bCs/>
                <w:color w:val="365F91"/>
                <w:sz w:val="20"/>
                <w:szCs w:val="20"/>
              </w:rPr>
            </w:pPr>
            <w:r w:rsidRPr="004A688C">
              <w:rPr>
                <w:rFonts w:eastAsia="Times New Roman"/>
                <w:b/>
                <w:bCs/>
                <w:color w:val="365F91"/>
                <w:sz w:val="20"/>
                <w:szCs w:val="20"/>
              </w:rPr>
              <w:t>DS01</w:t>
            </w:r>
          </w:p>
        </w:tc>
        <w:tc>
          <w:tcPr>
            <w:tcW w:w="996" w:type="dxa"/>
            <w:tcBorders>
              <w:top w:val="single" w:sz="4" w:space="0" w:color="auto"/>
              <w:left w:val="nil"/>
              <w:bottom w:val="nil"/>
              <w:right w:val="single" w:sz="4" w:space="0" w:color="auto"/>
            </w:tcBorders>
            <w:shd w:val="clear" w:color="000000" w:fill="EEECE1"/>
            <w:hideMark/>
          </w:tcPr>
          <w:p w14:paraId="6C23BF92" w14:textId="77777777" w:rsidR="007E430F" w:rsidRPr="004A688C" w:rsidRDefault="007E430F" w:rsidP="00022072">
            <w:pPr>
              <w:spacing w:line="240" w:lineRule="auto"/>
              <w:rPr>
                <w:rFonts w:eastAsia="Times New Roman"/>
                <w:b/>
                <w:bCs/>
                <w:color w:val="365F91"/>
                <w:sz w:val="20"/>
                <w:szCs w:val="20"/>
              </w:rPr>
            </w:pPr>
            <w:r w:rsidRPr="004A688C">
              <w:rPr>
                <w:rFonts w:eastAsia="Times New Roman"/>
                <w:b/>
                <w:bCs/>
                <w:color w:val="365F91"/>
                <w:sz w:val="20"/>
                <w:szCs w:val="20"/>
              </w:rPr>
              <w:t>DS02</w:t>
            </w:r>
          </w:p>
        </w:tc>
        <w:tc>
          <w:tcPr>
            <w:tcW w:w="1006" w:type="dxa"/>
            <w:tcBorders>
              <w:top w:val="single" w:sz="4" w:space="0" w:color="auto"/>
              <w:left w:val="nil"/>
              <w:bottom w:val="nil"/>
              <w:right w:val="single" w:sz="4" w:space="0" w:color="auto"/>
            </w:tcBorders>
            <w:shd w:val="clear" w:color="000000" w:fill="EEECE1"/>
            <w:hideMark/>
          </w:tcPr>
          <w:p w14:paraId="32792526" w14:textId="77777777" w:rsidR="007E430F" w:rsidRPr="004A688C" w:rsidRDefault="007E430F" w:rsidP="00022072">
            <w:pPr>
              <w:spacing w:line="240" w:lineRule="auto"/>
              <w:rPr>
                <w:rFonts w:eastAsia="Times New Roman"/>
                <w:b/>
                <w:bCs/>
                <w:color w:val="365F91"/>
                <w:sz w:val="20"/>
                <w:szCs w:val="20"/>
              </w:rPr>
            </w:pPr>
            <w:r w:rsidRPr="004A688C">
              <w:rPr>
                <w:rFonts w:eastAsia="Times New Roman"/>
                <w:b/>
                <w:bCs/>
                <w:color w:val="365F91"/>
                <w:sz w:val="20"/>
                <w:szCs w:val="20"/>
              </w:rPr>
              <w:t>DS03</w:t>
            </w:r>
          </w:p>
        </w:tc>
        <w:tc>
          <w:tcPr>
            <w:tcW w:w="1005" w:type="dxa"/>
            <w:tcBorders>
              <w:top w:val="single" w:sz="4" w:space="0" w:color="auto"/>
              <w:left w:val="nil"/>
              <w:bottom w:val="nil"/>
              <w:right w:val="single" w:sz="4" w:space="0" w:color="auto"/>
            </w:tcBorders>
            <w:shd w:val="clear" w:color="000000" w:fill="EEECE1"/>
            <w:hideMark/>
          </w:tcPr>
          <w:p w14:paraId="6C92E5DD" w14:textId="77777777" w:rsidR="007E430F" w:rsidRPr="004A688C" w:rsidRDefault="007E430F" w:rsidP="00022072">
            <w:pPr>
              <w:spacing w:line="240" w:lineRule="auto"/>
              <w:rPr>
                <w:rFonts w:eastAsia="Times New Roman"/>
                <w:b/>
                <w:bCs/>
                <w:color w:val="365F91"/>
                <w:sz w:val="20"/>
                <w:szCs w:val="20"/>
              </w:rPr>
            </w:pPr>
            <w:r w:rsidRPr="004A688C">
              <w:rPr>
                <w:rFonts w:eastAsia="Times New Roman"/>
                <w:b/>
                <w:bCs/>
                <w:color w:val="365F91"/>
                <w:sz w:val="20"/>
                <w:szCs w:val="20"/>
              </w:rPr>
              <w:t>DS04</w:t>
            </w:r>
          </w:p>
        </w:tc>
        <w:tc>
          <w:tcPr>
            <w:tcW w:w="1090" w:type="dxa"/>
            <w:tcBorders>
              <w:top w:val="single" w:sz="4" w:space="0" w:color="auto"/>
              <w:left w:val="nil"/>
              <w:bottom w:val="nil"/>
              <w:right w:val="single" w:sz="4" w:space="0" w:color="auto"/>
            </w:tcBorders>
            <w:shd w:val="clear" w:color="000000" w:fill="EEECE1"/>
            <w:hideMark/>
          </w:tcPr>
          <w:p w14:paraId="5A893EED" w14:textId="77777777" w:rsidR="007E430F" w:rsidRPr="004A688C" w:rsidRDefault="007E430F" w:rsidP="00022072">
            <w:pPr>
              <w:spacing w:line="240" w:lineRule="auto"/>
              <w:rPr>
                <w:rFonts w:eastAsia="Times New Roman"/>
                <w:b/>
                <w:bCs/>
                <w:color w:val="365F91"/>
                <w:sz w:val="20"/>
                <w:szCs w:val="20"/>
              </w:rPr>
            </w:pPr>
            <w:r w:rsidRPr="004A688C">
              <w:rPr>
                <w:rFonts w:eastAsia="Times New Roman"/>
                <w:b/>
                <w:bCs/>
                <w:color w:val="365F91"/>
                <w:sz w:val="20"/>
                <w:szCs w:val="20"/>
              </w:rPr>
              <w:t>DS05</w:t>
            </w:r>
          </w:p>
        </w:tc>
        <w:tc>
          <w:tcPr>
            <w:tcW w:w="1008" w:type="dxa"/>
            <w:tcBorders>
              <w:top w:val="single" w:sz="4" w:space="0" w:color="auto"/>
              <w:left w:val="nil"/>
              <w:bottom w:val="nil"/>
              <w:right w:val="single" w:sz="4" w:space="0" w:color="auto"/>
            </w:tcBorders>
            <w:shd w:val="clear" w:color="000000" w:fill="EEECE1"/>
            <w:hideMark/>
          </w:tcPr>
          <w:p w14:paraId="5E3FFCD0" w14:textId="77777777" w:rsidR="007E430F" w:rsidRPr="004A688C" w:rsidRDefault="007E430F" w:rsidP="00022072">
            <w:pPr>
              <w:spacing w:line="240" w:lineRule="auto"/>
              <w:rPr>
                <w:rFonts w:eastAsia="Times New Roman"/>
                <w:b/>
                <w:bCs/>
                <w:color w:val="365F91"/>
                <w:sz w:val="20"/>
                <w:szCs w:val="20"/>
              </w:rPr>
            </w:pPr>
            <w:r w:rsidRPr="004A688C">
              <w:rPr>
                <w:rFonts w:eastAsia="Times New Roman"/>
                <w:b/>
                <w:bCs/>
                <w:color w:val="365F91"/>
                <w:sz w:val="20"/>
                <w:szCs w:val="20"/>
              </w:rPr>
              <w:t>DS06</w:t>
            </w:r>
          </w:p>
        </w:tc>
        <w:tc>
          <w:tcPr>
            <w:tcW w:w="994" w:type="dxa"/>
            <w:tcBorders>
              <w:top w:val="single" w:sz="4" w:space="0" w:color="auto"/>
              <w:left w:val="nil"/>
              <w:bottom w:val="nil"/>
              <w:right w:val="single" w:sz="4" w:space="0" w:color="auto"/>
            </w:tcBorders>
            <w:shd w:val="clear" w:color="000000" w:fill="EEECE1"/>
            <w:hideMark/>
          </w:tcPr>
          <w:p w14:paraId="57D294EC" w14:textId="77777777" w:rsidR="007E430F" w:rsidRPr="004A688C" w:rsidRDefault="007E430F" w:rsidP="00022072">
            <w:pPr>
              <w:spacing w:line="240" w:lineRule="auto"/>
              <w:rPr>
                <w:rFonts w:eastAsia="Times New Roman"/>
                <w:b/>
                <w:bCs/>
                <w:color w:val="365F91"/>
                <w:sz w:val="20"/>
                <w:szCs w:val="20"/>
              </w:rPr>
            </w:pPr>
            <w:r w:rsidRPr="004A688C">
              <w:rPr>
                <w:rFonts w:eastAsia="Times New Roman"/>
                <w:b/>
                <w:bCs/>
                <w:color w:val="365F91"/>
                <w:sz w:val="20"/>
                <w:szCs w:val="20"/>
              </w:rPr>
              <w:t>DS07</w:t>
            </w:r>
          </w:p>
        </w:tc>
        <w:tc>
          <w:tcPr>
            <w:tcW w:w="969" w:type="dxa"/>
            <w:tcBorders>
              <w:top w:val="single" w:sz="4" w:space="0" w:color="auto"/>
              <w:left w:val="nil"/>
              <w:bottom w:val="nil"/>
              <w:right w:val="single" w:sz="4" w:space="0" w:color="auto"/>
            </w:tcBorders>
            <w:shd w:val="clear" w:color="000000" w:fill="EEECE1"/>
          </w:tcPr>
          <w:p w14:paraId="44A80803" w14:textId="77777777" w:rsidR="007E430F" w:rsidRPr="004A688C" w:rsidRDefault="007E430F" w:rsidP="00022072">
            <w:pPr>
              <w:spacing w:line="240" w:lineRule="auto"/>
              <w:rPr>
                <w:rFonts w:eastAsia="Times New Roman"/>
                <w:b/>
                <w:bCs/>
                <w:color w:val="365F91"/>
                <w:sz w:val="20"/>
                <w:szCs w:val="20"/>
              </w:rPr>
            </w:pPr>
            <w:r>
              <w:rPr>
                <w:rFonts w:eastAsia="Times New Roman"/>
                <w:b/>
                <w:bCs/>
                <w:color w:val="365F91"/>
                <w:sz w:val="20"/>
                <w:szCs w:val="20"/>
              </w:rPr>
              <w:t>DS62</w:t>
            </w:r>
          </w:p>
        </w:tc>
      </w:tr>
      <w:tr w:rsidR="007E430F" w:rsidRPr="004A688C" w14:paraId="31F40910" w14:textId="77777777" w:rsidTr="00022072">
        <w:trPr>
          <w:trHeight w:val="555"/>
        </w:trPr>
        <w:tc>
          <w:tcPr>
            <w:tcW w:w="996" w:type="dxa"/>
            <w:vMerge/>
            <w:tcBorders>
              <w:top w:val="single" w:sz="4" w:space="0" w:color="auto"/>
              <w:left w:val="single" w:sz="4" w:space="0" w:color="auto"/>
              <w:bottom w:val="single" w:sz="4" w:space="0" w:color="auto"/>
              <w:right w:val="single" w:sz="4" w:space="0" w:color="auto"/>
            </w:tcBorders>
            <w:vAlign w:val="center"/>
            <w:hideMark/>
          </w:tcPr>
          <w:p w14:paraId="55CA4424" w14:textId="77777777" w:rsidR="007E430F" w:rsidRPr="004A688C" w:rsidRDefault="007E430F" w:rsidP="00022072">
            <w:pPr>
              <w:spacing w:line="240" w:lineRule="auto"/>
              <w:rPr>
                <w:rFonts w:eastAsia="Times New Roman"/>
                <w:b/>
                <w:bCs/>
                <w:color w:val="365F91"/>
                <w:sz w:val="20"/>
                <w:szCs w:val="20"/>
              </w:rPr>
            </w:pPr>
          </w:p>
        </w:tc>
        <w:tc>
          <w:tcPr>
            <w:tcW w:w="1193" w:type="dxa"/>
            <w:tcBorders>
              <w:top w:val="nil"/>
              <w:left w:val="nil"/>
              <w:bottom w:val="single" w:sz="4" w:space="0" w:color="auto"/>
              <w:right w:val="single" w:sz="4" w:space="0" w:color="auto"/>
            </w:tcBorders>
            <w:shd w:val="clear" w:color="000000" w:fill="EEECE1"/>
            <w:hideMark/>
          </w:tcPr>
          <w:p w14:paraId="4BA4FF34" w14:textId="77777777" w:rsidR="007E430F" w:rsidRPr="004A688C" w:rsidRDefault="00020684" w:rsidP="00022072">
            <w:pPr>
              <w:spacing w:line="240" w:lineRule="auto"/>
              <w:rPr>
                <w:rFonts w:eastAsia="Times New Roman"/>
                <w:b/>
                <w:bCs/>
                <w:color w:val="0000FF"/>
                <w:sz w:val="20"/>
                <w:szCs w:val="20"/>
                <w:u w:val="single"/>
              </w:rPr>
            </w:pPr>
            <w:hyperlink r:id="rId120" w:history="1">
              <w:r w:rsidR="007E430F" w:rsidRPr="004A688C">
                <w:rPr>
                  <w:rFonts w:eastAsia="Times New Roman"/>
                  <w:b/>
                  <w:bCs/>
                  <w:color w:val="0000FF"/>
                  <w:sz w:val="20"/>
                  <w:szCs w:val="20"/>
                  <w:u w:val="single"/>
                </w:rPr>
                <w:t>ACM Digital Library</w:t>
              </w:r>
            </w:hyperlink>
          </w:p>
        </w:tc>
        <w:tc>
          <w:tcPr>
            <w:tcW w:w="996" w:type="dxa"/>
            <w:tcBorders>
              <w:top w:val="nil"/>
              <w:left w:val="nil"/>
              <w:bottom w:val="single" w:sz="4" w:space="0" w:color="auto"/>
              <w:right w:val="single" w:sz="4" w:space="0" w:color="auto"/>
            </w:tcBorders>
            <w:shd w:val="clear" w:color="000000" w:fill="EEECE1"/>
            <w:hideMark/>
          </w:tcPr>
          <w:p w14:paraId="13DF5DD6" w14:textId="77777777" w:rsidR="007E430F" w:rsidRPr="004A688C" w:rsidRDefault="00020684" w:rsidP="00022072">
            <w:pPr>
              <w:spacing w:line="240" w:lineRule="auto"/>
              <w:rPr>
                <w:rFonts w:eastAsia="Times New Roman"/>
                <w:b/>
                <w:bCs/>
                <w:color w:val="0000FF"/>
                <w:sz w:val="20"/>
                <w:szCs w:val="20"/>
                <w:u w:val="single"/>
              </w:rPr>
            </w:pPr>
            <w:hyperlink r:id="rId121" w:history="1">
              <w:r w:rsidR="007E430F" w:rsidRPr="004A688C">
                <w:rPr>
                  <w:rFonts w:eastAsia="Times New Roman"/>
                  <w:b/>
                  <w:bCs/>
                  <w:color w:val="0000FF"/>
                  <w:sz w:val="20"/>
                  <w:szCs w:val="20"/>
                  <w:u w:val="single"/>
                </w:rPr>
                <w:t>Science Direct</w:t>
              </w:r>
            </w:hyperlink>
          </w:p>
        </w:tc>
        <w:tc>
          <w:tcPr>
            <w:tcW w:w="1006" w:type="dxa"/>
            <w:tcBorders>
              <w:top w:val="nil"/>
              <w:left w:val="nil"/>
              <w:bottom w:val="single" w:sz="4" w:space="0" w:color="auto"/>
              <w:right w:val="single" w:sz="4" w:space="0" w:color="auto"/>
            </w:tcBorders>
            <w:shd w:val="clear" w:color="000000" w:fill="EEECE1"/>
            <w:hideMark/>
          </w:tcPr>
          <w:p w14:paraId="7B1F9C73" w14:textId="77777777" w:rsidR="007E430F" w:rsidRPr="004A688C" w:rsidRDefault="00020684" w:rsidP="00022072">
            <w:pPr>
              <w:spacing w:line="240" w:lineRule="auto"/>
              <w:rPr>
                <w:rFonts w:eastAsia="Times New Roman"/>
                <w:b/>
                <w:bCs/>
                <w:color w:val="0000FF"/>
                <w:sz w:val="20"/>
                <w:szCs w:val="20"/>
                <w:u w:val="single"/>
              </w:rPr>
            </w:pPr>
            <w:hyperlink r:id="rId122" w:history="1">
              <w:r w:rsidR="007E430F" w:rsidRPr="004A688C">
                <w:rPr>
                  <w:rFonts w:eastAsia="Times New Roman"/>
                  <w:b/>
                  <w:bCs/>
                  <w:color w:val="0000FF"/>
                  <w:sz w:val="20"/>
                  <w:szCs w:val="20"/>
                  <w:u w:val="single"/>
                </w:rPr>
                <w:t>Springer</w:t>
              </w:r>
            </w:hyperlink>
          </w:p>
        </w:tc>
        <w:tc>
          <w:tcPr>
            <w:tcW w:w="1005" w:type="dxa"/>
            <w:tcBorders>
              <w:top w:val="nil"/>
              <w:left w:val="nil"/>
              <w:bottom w:val="single" w:sz="4" w:space="0" w:color="auto"/>
              <w:right w:val="single" w:sz="4" w:space="0" w:color="auto"/>
            </w:tcBorders>
            <w:shd w:val="clear" w:color="000000" w:fill="EEECE1"/>
            <w:hideMark/>
          </w:tcPr>
          <w:p w14:paraId="06C1F373" w14:textId="77777777" w:rsidR="007E430F" w:rsidRPr="004A688C" w:rsidRDefault="00020684" w:rsidP="00022072">
            <w:pPr>
              <w:spacing w:line="240" w:lineRule="auto"/>
              <w:rPr>
                <w:rFonts w:eastAsia="Times New Roman"/>
                <w:b/>
                <w:bCs/>
                <w:color w:val="0000FF"/>
                <w:sz w:val="20"/>
                <w:szCs w:val="20"/>
                <w:u w:val="single"/>
              </w:rPr>
            </w:pPr>
            <w:hyperlink r:id="rId123" w:history="1">
              <w:r w:rsidR="007E430F" w:rsidRPr="004A688C">
                <w:rPr>
                  <w:rFonts w:eastAsia="Times New Roman"/>
                  <w:b/>
                  <w:bCs/>
                  <w:color w:val="0000FF"/>
                  <w:sz w:val="20"/>
                  <w:szCs w:val="20"/>
                  <w:u w:val="single"/>
                </w:rPr>
                <w:t xml:space="preserve">Google Scholar </w:t>
              </w:r>
            </w:hyperlink>
          </w:p>
        </w:tc>
        <w:tc>
          <w:tcPr>
            <w:tcW w:w="1090" w:type="dxa"/>
            <w:tcBorders>
              <w:top w:val="nil"/>
              <w:left w:val="nil"/>
              <w:bottom w:val="single" w:sz="4" w:space="0" w:color="auto"/>
              <w:right w:val="single" w:sz="4" w:space="0" w:color="auto"/>
            </w:tcBorders>
            <w:shd w:val="clear" w:color="000000" w:fill="EEECE1"/>
            <w:hideMark/>
          </w:tcPr>
          <w:p w14:paraId="59A52611" w14:textId="77777777" w:rsidR="007E430F" w:rsidRPr="004A688C" w:rsidRDefault="00020684" w:rsidP="00022072">
            <w:pPr>
              <w:spacing w:line="240" w:lineRule="auto"/>
              <w:rPr>
                <w:rFonts w:eastAsia="Times New Roman"/>
                <w:b/>
                <w:bCs/>
                <w:color w:val="0000FF"/>
                <w:sz w:val="20"/>
                <w:szCs w:val="20"/>
                <w:u w:val="single"/>
              </w:rPr>
            </w:pPr>
            <w:hyperlink r:id="rId124" w:history="1">
              <w:r w:rsidR="007E430F" w:rsidRPr="004A688C">
                <w:rPr>
                  <w:rFonts w:eastAsia="Times New Roman"/>
                  <w:b/>
                  <w:bCs/>
                  <w:color w:val="0000FF"/>
                  <w:sz w:val="20"/>
                  <w:szCs w:val="20"/>
                  <w:u w:val="single"/>
                </w:rPr>
                <w:t>IEEExplore</w:t>
              </w:r>
            </w:hyperlink>
          </w:p>
        </w:tc>
        <w:tc>
          <w:tcPr>
            <w:tcW w:w="1008" w:type="dxa"/>
            <w:tcBorders>
              <w:top w:val="nil"/>
              <w:left w:val="nil"/>
              <w:bottom w:val="single" w:sz="4" w:space="0" w:color="auto"/>
              <w:right w:val="single" w:sz="4" w:space="0" w:color="auto"/>
            </w:tcBorders>
            <w:shd w:val="clear" w:color="000000" w:fill="EEECE1"/>
            <w:hideMark/>
          </w:tcPr>
          <w:p w14:paraId="2FB24939" w14:textId="77777777" w:rsidR="007E430F" w:rsidRPr="004A688C" w:rsidRDefault="00020684" w:rsidP="00022072">
            <w:pPr>
              <w:spacing w:line="240" w:lineRule="auto"/>
              <w:rPr>
                <w:rFonts w:eastAsia="Times New Roman"/>
                <w:b/>
                <w:bCs/>
                <w:color w:val="0000FF"/>
                <w:sz w:val="20"/>
                <w:szCs w:val="20"/>
                <w:u w:val="single"/>
              </w:rPr>
            </w:pPr>
            <w:hyperlink r:id="rId125" w:history="1">
              <w:r w:rsidR="007E430F" w:rsidRPr="004A688C">
                <w:rPr>
                  <w:rFonts w:eastAsia="Times New Roman"/>
                  <w:b/>
                  <w:bCs/>
                  <w:color w:val="0000FF"/>
                  <w:sz w:val="20"/>
                  <w:szCs w:val="20"/>
                  <w:u w:val="single"/>
                </w:rPr>
                <w:t>Citeseer library</w:t>
              </w:r>
            </w:hyperlink>
          </w:p>
        </w:tc>
        <w:tc>
          <w:tcPr>
            <w:tcW w:w="994" w:type="dxa"/>
            <w:tcBorders>
              <w:top w:val="nil"/>
              <w:left w:val="nil"/>
              <w:bottom w:val="single" w:sz="4" w:space="0" w:color="auto"/>
              <w:right w:val="single" w:sz="4" w:space="0" w:color="auto"/>
            </w:tcBorders>
            <w:shd w:val="clear" w:color="000000" w:fill="EEECE1"/>
            <w:hideMark/>
          </w:tcPr>
          <w:p w14:paraId="65AFCA86" w14:textId="77777777" w:rsidR="007E430F" w:rsidRPr="004A688C" w:rsidRDefault="00020684" w:rsidP="00022072">
            <w:pPr>
              <w:spacing w:line="240" w:lineRule="auto"/>
              <w:rPr>
                <w:rFonts w:eastAsia="Times New Roman"/>
                <w:b/>
                <w:bCs/>
                <w:color w:val="0000FF"/>
                <w:sz w:val="20"/>
                <w:szCs w:val="20"/>
                <w:u w:val="single"/>
              </w:rPr>
            </w:pPr>
            <w:hyperlink r:id="rId126" w:history="1">
              <w:r w:rsidR="007E430F" w:rsidRPr="004A688C">
                <w:rPr>
                  <w:rFonts w:eastAsia="Times New Roman"/>
                  <w:b/>
                  <w:bCs/>
                  <w:color w:val="0000FF"/>
                  <w:sz w:val="20"/>
                  <w:szCs w:val="20"/>
                  <w:u w:val="single"/>
                </w:rPr>
                <w:t>Scopus</w:t>
              </w:r>
            </w:hyperlink>
          </w:p>
        </w:tc>
        <w:tc>
          <w:tcPr>
            <w:tcW w:w="969" w:type="dxa"/>
            <w:tcBorders>
              <w:top w:val="nil"/>
              <w:left w:val="nil"/>
              <w:bottom w:val="single" w:sz="4" w:space="0" w:color="auto"/>
              <w:right w:val="single" w:sz="4" w:space="0" w:color="auto"/>
            </w:tcBorders>
            <w:shd w:val="clear" w:color="000000" w:fill="EEECE1"/>
          </w:tcPr>
          <w:p w14:paraId="23F96713" w14:textId="77777777" w:rsidR="007E430F" w:rsidRDefault="00020684" w:rsidP="00022072">
            <w:pPr>
              <w:spacing w:line="240" w:lineRule="auto"/>
            </w:pPr>
            <w:hyperlink r:id="rId127" w:history="1">
              <w:r w:rsidR="007E430F" w:rsidRPr="0086414B">
                <w:rPr>
                  <w:rStyle w:val="Hyperlink"/>
                  <w:noProof w:val="0"/>
                </w:rPr>
                <w:t>Wiley</w:t>
              </w:r>
            </w:hyperlink>
          </w:p>
        </w:tc>
      </w:tr>
      <w:tr w:rsidR="007E430F" w:rsidRPr="004A688C" w14:paraId="14828EFF" w14:textId="77777777" w:rsidTr="00022072">
        <w:trPr>
          <w:trHeight w:val="300"/>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7A0C7763" w14:textId="524F47A5" w:rsidR="007E430F" w:rsidRPr="004A688C" w:rsidRDefault="007E430F" w:rsidP="00C933CD">
            <w:pPr>
              <w:spacing w:line="240" w:lineRule="auto"/>
              <w:rPr>
                <w:rFonts w:eastAsia="Times New Roman"/>
                <w:b/>
                <w:bCs/>
              </w:rPr>
            </w:pPr>
            <w:r>
              <w:rPr>
                <w:rFonts w:eastAsia="Times New Roman"/>
                <w:b/>
                <w:bCs/>
              </w:rPr>
              <w:t xml:space="preserve">Round </w:t>
            </w:r>
            <w:r w:rsidR="00C933CD">
              <w:rPr>
                <w:rFonts w:eastAsia="Times New Roman"/>
                <w:b/>
                <w:bCs/>
              </w:rPr>
              <w:t>4</w:t>
            </w:r>
          </w:p>
        </w:tc>
        <w:tc>
          <w:tcPr>
            <w:tcW w:w="1193" w:type="dxa"/>
            <w:tcBorders>
              <w:top w:val="nil"/>
              <w:left w:val="nil"/>
              <w:bottom w:val="single" w:sz="4" w:space="0" w:color="auto"/>
              <w:right w:val="single" w:sz="4" w:space="0" w:color="auto"/>
            </w:tcBorders>
            <w:shd w:val="clear" w:color="auto" w:fill="auto"/>
            <w:vAlign w:val="center"/>
          </w:tcPr>
          <w:p w14:paraId="4B4D033B" w14:textId="317B9552" w:rsidR="007E430F" w:rsidRPr="00BA1569" w:rsidRDefault="00342FCB" w:rsidP="00022072">
            <w:pPr>
              <w:spacing w:line="240" w:lineRule="auto"/>
              <w:rPr>
                <w:rFonts w:eastAsia="Times New Roman"/>
              </w:rPr>
            </w:pPr>
            <w:r>
              <w:rPr>
                <w:rFonts w:eastAsia="Times New Roman"/>
              </w:rPr>
              <w:t>0</w:t>
            </w:r>
          </w:p>
        </w:tc>
        <w:tc>
          <w:tcPr>
            <w:tcW w:w="996" w:type="dxa"/>
            <w:tcBorders>
              <w:top w:val="nil"/>
              <w:left w:val="nil"/>
              <w:bottom w:val="single" w:sz="4" w:space="0" w:color="auto"/>
              <w:right w:val="single" w:sz="4" w:space="0" w:color="auto"/>
            </w:tcBorders>
            <w:shd w:val="clear" w:color="auto" w:fill="auto"/>
            <w:vAlign w:val="center"/>
          </w:tcPr>
          <w:p w14:paraId="6481C86C" w14:textId="7907CAA5" w:rsidR="007E430F" w:rsidRPr="00BA1569" w:rsidRDefault="00020684" w:rsidP="00022072">
            <w:pPr>
              <w:spacing w:line="240" w:lineRule="auto"/>
              <w:rPr>
                <w:rFonts w:eastAsia="Times New Roman"/>
              </w:rPr>
            </w:pPr>
            <w:hyperlink r:id="rId128" w:history="1">
              <w:r w:rsidR="007E42A4" w:rsidRPr="007E42A4">
                <w:rPr>
                  <w:rStyle w:val="Hyperlink"/>
                  <w:rFonts w:eastAsia="Times New Roman"/>
                  <w:noProof w:val="0"/>
                </w:rPr>
                <w:t>6</w:t>
              </w:r>
            </w:hyperlink>
          </w:p>
        </w:tc>
        <w:tc>
          <w:tcPr>
            <w:tcW w:w="1006" w:type="dxa"/>
            <w:tcBorders>
              <w:top w:val="nil"/>
              <w:left w:val="nil"/>
              <w:bottom w:val="single" w:sz="4" w:space="0" w:color="auto"/>
              <w:right w:val="single" w:sz="4" w:space="0" w:color="auto"/>
            </w:tcBorders>
            <w:shd w:val="clear" w:color="auto" w:fill="auto"/>
            <w:vAlign w:val="center"/>
          </w:tcPr>
          <w:p w14:paraId="61F2B6D7" w14:textId="0EA64054" w:rsidR="007E430F" w:rsidRPr="00BA1569" w:rsidRDefault="00020684" w:rsidP="00022072">
            <w:pPr>
              <w:spacing w:line="240" w:lineRule="auto"/>
              <w:rPr>
                <w:rFonts w:eastAsia="Times New Roman"/>
              </w:rPr>
            </w:pPr>
            <w:hyperlink r:id="rId129" w:history="1">
              <w:r w:rsidR="00C40001" w:rsidRPr="00C40001">
                <w:rPr>
                  <w:rStyle w:val="Hyperlink"/>
                  <w:rFonts w:eastAsia="Times New Roman"/>
                  <w:noProof w:val="0"/>
                </w:rPr>
                <w:t>4</w:t>
              </w:r>
            </w:hyperlink>
          </w:p>
        </w:tc>
        <w:tc>
          <w:tcPr>
            <w:tcW w:w="1005" w:type="dxa"/>
            <w:tcBorders>
              <w:top w:val="nil"/>
              <w:left w:val="nil"/>
              <w:bottom w:val="single" w:sz="4" w:space="0" w:color="auto"/>
              <w:right w:val="single" w:sz="4" w:space="0" w:color="auto"/>
            </w:tcBorders>
            <w:shd w:val="clear" w:color="auto" w:fill="auto"/>
            <w:vAlign w:val="center"/>
          </w:tcPr>
          <w:p w14:paraId="375D4D9E" w14:textId="26C53A7A" w:rsidR="007E430F" w:rsidRPr="004A688C" w:rsidRDefault="00020684" w:rsidP="00022072">
            <w:pPr>
              <w:spacing w:line="240" w:lineRule="auto"/>
              <w:rPr>
                <w:rFonts w:eastAsia="Times New Roman"/>
              </w:rPr>
            </w:pPr>
            <w:hyperlink r:id="rId130" w:history="1">
              <w:r w:rsidR="00C40001" w:rsidRPr="00C40001">
                <w:rPr>
                  <w:rStyle w:val="Hyperlink"/>
                  <w:rFonts w:eastAsia="Times New Roman"/>
                  <w:noProof w:val="0"/>
                </w:rPr>
                <w:t>3</w:t>
              </w:r>
            </w:hyperlink>
          </w:p>
        </w:tc>
        <w:tc>
          <w:tcPr>
            <w:tcW w:w="1090" w:type="dxa"/>
            <w:tcBorders>
              <w:top w:val="nil"/>
              <w:left w:val="nil"/>
              <w:bottom w:val="single" w:sz="4" w:space="0" w:color="auto"/>
              <w:right w:val="single" w:sz="4" w:space="0" w:color="auto"/>
            </w:tcBorders>
            <w:shd w:val="clear" w:color="auto" w:fill="auto"/>
            <w:vAlign w:val="center"/>
          </w:tcPr>
          <w:p w14:paraId="11777560" w14:textId="40265ED8" w:rsidR="007E430F" w:rsidRPr="004A688C" w:rsidRDefault="0040638F" w:rsidP="00022072">
            <w:pPr>
              <w:spacing w:line="240" w:lineRule="auto"/>
              <w:rPr>
                <w:rFonts w:eastAsia="Times New Roman"/>
              </w:rPr>
            </w:pPr>
            <w:r>
              <w:rPr>
                <w:rFonts w:eastAsia="Times New Roman"/>
              </w:rPr>
              <w:t>0</w:t>
            </w:r>
          </w:p>
        </w:tc>
        <w:tc>
          <w:tcPr>
            <w:tcW w:w="1008" w:type="dxa"/>
            <w:tcBorders>
              <w:top w:val="nil"/>
              <w:left w:val="nil"/>
              <w:bottom w:val="single" w:sz="4" w:space="0" w:color="auto"/>
              <w:right w:val="single" w:sz="4" w:space="0" w:color="auto"/>
            </w:tcBorders>
            <w:shd w:val="clear" w:color="auto" w:fill="auto"/>
            <w:vAlign w:val="center"/>
          </w:tcPr>
          <w:p w14:paraId="2EDEA896" w14:textId="77777777" w:rsidR="007E430F" w:rsidRPr="004A688C" w:rsidRDefault="007E430F" w:rsidP="00022072">
            <w:pPr>
              <w:spacing w:line="240" w:lineRule="auto"/>
              <w:rPr>
                <w:rFonts w:eastAsia="Times New Roman"/>
              </w:rPr>
            </w:pPr>
          </w:p>
        </w:tc>
        <w:tc>
          <w:tcPr>
            <w:tcW w:w="994" w:type="dxa"/>
            <w:tcBorders>
              <w:top w:val="nil"/>
              <w:left w:val="nil"/>
              <w:bottom w:val="single" w:sz="4" w:space="0" w:color="auto"/>
              <w:right w:val="single" w:sz="4" w:space="0" w:color="auto"/>
            </w:tcBorders>
            <w:shd w:val="clear" w:color="auto" w:fill="auto"/>
            <w:vAlign w:val="center"/>
          </w:tcPr>
          <w:p w14:paraId="2EF64BA0" w14:textId="5BF73C6B" w:rsidR="007E430F" w:rsidRPr="004A688C" w:rsidRDefault="00020684" w:rsidP="00022072">
            <w:pPr>
              <w:spacing w:line="240" w:lineRule="auto"/>
              <w:rPr>
                <w:rFonts w:eastAsia="Times New Roman"/>
              </w:rPr>
            </w:pPr>
            <w:hyperlink r:id="rId131" w:history="1">
              <w:r w:rsidR="0040638F" w:rsidRPr="0040638F">
                <w:rPr>
                  <w:rStyle w:val="Hyperlink"/>
                  <w:rFonts w:eastAsia="Times New Roman"/>
                  <w:noProof w:val="0"/>
                </w:rPr>
                <w:t>1</w:t>
              </w:r>
            </w:hyperlink>
          </w:p>
        </w:tc>
        <w:tc>
          <w:tcPr>
            <w:tcW w:w="969" w:type="dxa"/>
            <w:tcBorders>
              <w:top w:val="nil"/>
              <w:left w:val="nil"/>
              <w:bottom w:val="single" w:sz="4" w:space="0" w:color="auto"/>
              <w:right w:val="single" w:sz="4" w:space="0" w:color="auto"/>
            </w:tcBorders>
          </w:tcPr>
          <w:p w14:paraId="39BFF764" w14:textId="495C0ED2" w:rsidR="007E430F" w:rsidRPr="004A688C" w:rsidRDefault="00C21723" w:rsidP="00022072">
            <w:pPr>
              <w:spacing w:line="240" w:lineRule="auto"/>
              <w:rPr>
                <w:rFonts w:eastAsia="Times New Roman"/>
              </w:rPr>
            </w:pPr>
            <w:r>
              <w:rPr>
                <w:rFonts w:eastAsia="Times New Roman"/>
              </w:rPr>
              <w:t>5</w:t>
            </w:r>
          </w:p>
        </w:tc>
      </w:tr>
    </w:tbl>
    <w:p w14:paraId="278429A4" w14:textId="77777777" w:rsidR="007E430F" w:rsidRDefault="007E430F" w:rsidP="005B13C1">
      <w:pPr>
        <w:pStyle w:val="ListParagraph"/>
        <w:spacing w:line="300" w:lineRule="exact"/>
        <w:ind w:left="360" w:firstLine="0"/>
        <w:rPr>
          <w:lang w:val="en-US"/>
        </w:rPr>
      </w:pPr>
    </w:p>
    <w:p w14:paraId="36C01156" w14:textId="77777777" w:rsidR="00776FB1" w:rsidRDefault="00776FB1" w:rsidP="00776FB1">
      <w:pPr>
        <w:rPr>
          <w:lang w:eastAsia="x-none"/>
        </w:rPr>
      </w:pPr>
      <w:r>
        <w:rPr>
          <w:lang w:eastAsia="x-none"/>
        </w:rPr>
        <w:t>DS01:</w:t>
      </w:r>
    </w:p>
    <w:p w14:paraId="0165DAF3" w14:textId="72D045F1" w:rsidR="00776FB1" w:rsidRDefault="00342FCB" w:rsidP="00776FB1">
      <w:pPr>
        <w:rPr>
          <w:lang w:eastAsia="x-none"/>
        </w:rPr>
      </w:pPr>
      <w:r w:rsidRPr="00342FCB">
        <w:rPr>
          <w:lang w:eastAsia="x-none"/>
        </w:rPr>
        <w:t>("literature review")</w:t>
      </w:r>
      <w:r w:rsidR="00507CBE" w:rsidRPr="00507CBE">
        <w:rPr>
          <w:lang w:eastAsia="x-none"/>
        </w:rPr>
        <w:t xml:space="preserve"> &amp;&amp; </w:t>
      </w:r>
      <w:r w:rsidR="00776FB1" w:rsidRPr="00BB0D95">
        <w:rPr>
          <w:lang w:eastAsia="x-none"/>
        </w:rPr>
        <w:t>("early warning systems") &amp;&amp; ("interoperability") &amp;&amp; ("emergency management" || "disaster risk reduction" || "situation awareness" || "disaster management" || "crisis management")</w:t>
      </w:r>
    </w:p>
    <w:p w14:paraId="3B8D536D" w14:textId="77777777" w:rsidR="00776FB1" w:rsidRDefault="00776FB1" w:rsidP="00776FB1">
      <w:pPr>
        <w:spacing w:line="300" w:lineRule="exact"/>
      </w:pPr>
      <w:r w:rsidRPr="00850204">
        <w:t xml:space="preserve">DS02-DS07, DS62 (unless DS06):  </w:t>
      </w:r>
    </w:p>
    <w:p w14:paraId="37C64A73" w14:textId="13168A76" w:rsidR="00776FB1" w:rsidRDefault="00342FCB" w:rsidP="00776FB1">
      <w:pPr>
        <w:spacing w:line="300" w:lineRule="exact"/>
        <w:rPr>
          <w:lang w:eastAsia="x-none"/>
        </w:rPr>
      </w:pPr>
      <w:r w:rsidRPr="00342FCB">
        <w:rPr>
          <w:lang w:eastAsia="x-none"/>
        </w:rPr>
        <w:t>("literature review") and ("early warning systems") and ("interoperability") and ("emergency management" or "disaster risk reduction" or "situation awareness" or "disaster management" or "crisis management")</w:t>
      </w:r>
    </w:p>
    <w:p w14:paraId="042A5E9F" w14:textId="77777777" w:rsidR="008735BA" w:rsidRDefault="008735BA" w:rsidP="00776FB1">
      <w:pPr>
        <w:spacing w:line="300" w:lineRule="exact"/>
        <w:rPr>
          <w:lang w:eastAsia="x-none"/>
        </w:rPr>
      </w:pPr>
    </w:p>
    <w:p w14:paraId="3FB45081" w14:textId="255D3797" w:rsidR="008735BA" w:rsidRDefault="00020684" w:rsidP="00776FB1">
      <w:pPr>
        <w:spacing w:line="300" w:lineRule="exact"/>
        <w:rPr>
          <w:lang w:eastAsia="x-none"/>
        </w:rPr>
      </w:pPr>
      <w:hyperlink r:id="rId132" w:anchor="download-links" w:history="1">
        <w:r w:rsidR="008735BA" w:rsidRPr="00C260FC">
          <w:rPr>
            <w:rStyle w:val="Hyperlink"/>
            <w:noProof w:val="0"/>
            <w:lang w:eastAsia="x-none"/>
          </w:rPr>
          <w:t>https://joinup.ec.europa.eu/asset/eia/asset_release/eira-v100#download-links</w:t>
        </w:r>
      </w:hyperlink>
      <w:r w:rsidR="008735BA">
        <w:rPr>
          <w:lang w:eastAsia="x-none"/>
        </w:rPr>
        <w:t xml:space="preserve"> </w:t>
      </w:r>
    </w:p>
    <w:p w14:paraId="4EBBBBE2" w14:textId="64FFAD9D" w:rsidR="008735BA" w:rsidRDefault="008735BA" w:rsidP="00776FB1">
      <w:pPr>
        <w:spacing w:line="300" w:lineRule="exact"/>
        <w:rPr>
          <w:lang w:eastAsia="x-none"/>
        </w:rPr>
      </w:pPr>
      <w:r w:rsidRPr="008735BA">
        <w:rPr>
          <w:lang w:eastAsia="x-none"/>
        </w:rPr>
        <w:t>European Interoperability Reference Architecture (EIRA)</w:t>
      </w:r>
    </w:p>
    <w:p w14:paraId="1323A73E" w14:textId="12F3BE29" w:rsidR="008735BA" w:rsidRPr="00850204" w:rsidRDefault="008735BA" w:rsidP="00776FB1">
      <w:pPr>
        <w:spacing w:line="300" w:lineRule="exact"/>
      </w:pPr>
      <w:r w:rsidRPr="008735BA">
        <w:t>The European Interoperability Reference Architecture (EIRA), is an architecture content metamodel defining the most salient architectural building blocks (ABBs) needed to build interoperable e-Government systems. The EIRA provides a common terminology that can be used by people working for public administrations in various architecture and system development tasks. The EIRA was created and is being maintained in the context of Action 2.1 of the ISA Programme. The EIRA uses (and extends) the ArchiMate language as a modelling notation and uses service orientation as an architectural style. The EIRA is aligned with the European Interoperability Framework (EIF) and complies with the context given in the European Interoperability Strategy (EIS).</w:t>
      </w:r>
    </w:p>
    <w:p w14:paraId="2AF29AFE" w14:textId="77777777" w:rsidR="00F63A8E" w:rsidRDefault="00F63A8E" w:rsidP="00F63A8E">
      <w:pPr>
        <w:spacing w:line="300" w:lineRule="exact"/>
      </w:pPr>
    </w:p>
    <w:p w14:paraId="77E6A78D" w14:textId="77777777" w:rsidR="00357D7D" w:rsidRPr="0063558C" w:rsidRDefault="00357D7D" w:rsidP="00357D7D">
      <w:pPr>
        <w:pStyle w:val="Heading4"/>
        <w:rPr>
          <w:lang w:val="en-US"/>
        </w:rPr>
      </w:pPr>
      <w:r w:rsidRPr="00FC0973">
        <w:rPr>
          <w:lang w:val="en-US"/>
        </w:rPr>
        <w:t xml:space="preserve">Round </w:t>
      </w:r>
      <w:r>
        <w:rPr>
          <w:lang w:val="en-US"/>
        </w:rPr>
        <w:t>5</w:t>
      </w:r>
      <w:r w:rsidRPr="00FC0973">
        <w:rPr>
          <w:lang w:val="en-US"/>
        </w:rPr>
        <w:t>.</w:t>
      </w:r>
      <w:r w:rsidRPr="007E02B2">
        <w:rPr>
          <w:lang w:val="en-US"/>
        </w:rPr>
        <w:t xml:space="preserve"> </w:t>
      </w:r>
      <w:r w:rsidRPr="002261E4">
        <w:rPr>
          <w:lang w:val="en-US"/>
        </w:rPr>
        <w:t>EWS functions and architectures</w:t>
      </w:r>
    </w:p>
    <w:p w14:paraId="0E5DB22D" w14:textId="77777777" w:rsidR="00357D7D" w:rsidRDefault="00357D7D" w:rsidP="00357D7D">
      <w:pPr>
        <w:pStyle w:val="ListParagraph"/>
        <w:spacing w:line="300" w:lineRule="exact"/>
        <w:ind w:left="360" w:firstLine="0"/>
        <w:rPr>
          <w:lang w:val="en-US"/>
        </w:rPr>
      </w:pPr>
      <w:r>
        <w:rPr>
          <w:lang w:val="en-US"/>
        </w:rPr>
        <w:t>Quantitative analysis:</w:t>
      </w:r>
    </w:p>
    <w:p w14:paraId="4312417B" w14:textId="77777777" w:rsidR="00B72D4A" w:rsidRDefault="00B72D4A" w:rsidP="00357D7D">
      <w:pPr>
        <w:pStyle w:val="ListParagraph"/>
        <w:spacing w:line="300" w:lineRule="exact"/>
        <w:ind w:left="360" w:firstLine="0"/>
        <w:rPr>
          <w:lang w:val="en-US"/>
        </w:rPr>
      </w:pPr>
    </w:p>
    <w:tbl>
      <w:tblPr>
        <w:tblW w:w="9257" w:type="dxa"/>
        <w:tblInd w:w="93" w:type="dxa"/>
        <w:tblLook w:val="04A0" w:firstRow="1" w:lastRow="0" w:firstColumn="1" w:lastColumn="0" w:noHBand="0" w:noVBand="1"/>
      </w:tblPr>
      <w:tblGrid>
        <w:gridCol w:w="996"/>
        <w:gridCol w:w="1193"/>
        <w:gridCol w:w="996"/>
        <w:gridCol w:w="1006"/>
        <w:gridCol w:w="1005"/>
        <w:gridCol w:w="1090"/>
        <w:gridCol w:w="1008"/>
        <w:gridCol w:w="994"/>
        <w:gridCol w:w="969"/>
      </w:tblGrid>
      <w:tr w:rsidR="00B72D4A" w:rsidRPr="004A688C" w14:paraId="4D53840D" w14:textId="77777777" w:rsidTr="00022072">
        <w:trPr>
          <w:trHeight w:val="285"/>
        </w:trPr>
        <w:tc>
          <w:tcPr>
            <w:tcW w:w="996" w:type="dxa"/>
            <w:vMerge w:val="restart"/>
            <w:tcBorders>
              <w:top w:val="single" w:sz="4" w:space="0" w:color="auto"/>
              <w:left w:val="single" w:sz="4" w:space="0" w:color="auto"/>
              <w:bottom w:val="single" w:sz="4" w:space="0" w:color="auto"/>
              <w:right w:val="single" w:sz="4" w:space="0" w:color="auto"/>
            </w:tcBorders>
            <w:shd w:val="clear" w:color="000000" w:fill="EEECE1"/>
            <w:hideMark/>
          </w:tcPr>
          <w:p w14:paraId="1EF0E05A" w14:textId="77777777" w:rsidR="00B72D4A" w:rsidRPr="004A688C" w:rsidRDefault="00B72D4A" w:rsidP="00022072">
            <w:pPr>
              <w:spacing w:line="240" w:lineRule="auto"/>
              <w:jc w:val="center"/>
              <w:rPr>
                <w:rFonts w:eastAsia="Times New Roman"/>
                <w:b/>
                <w:bCs/>
                <w:color w:val="365F91"/>
                <w:sz w:val="20"/>
                <w:szCs w:val="20"/>
              </w:rPr>
            </w:pPr>
            <w:r w:rsidRPr="004A688C">
              <w:rPr>
                <w:rFonts w:eastAsia="Times New Roman"/>
                <w:b/>
                <w:bCs/>
                <w:color w:val="365F91"/>
                <w:sz w:val="20"/>
                <w:szCs w:val="20"/>
              </w:rPr>
              <w:t>Database / Search string</w:t>
            </w:r>
          </w:p>
        </w:tc>
        <w:tc>
          <w:tcPr>
            <w:tcW w:w="1193" w:type="dxa"/>
            <w:tcBorders>
              <w:top w:val="single" w:sz="4" w:space="0" w:color="auto"/>
              <w:left w:val="nil"/>
              <w:bottom w:val="nil"/>
              <w:right w:val="single" w:sz="4" w:space="0" w:color="auto"/>
            </w:tcBorders>
            <w:shd w:val="clear" w:color="000000" w:fill="EEECE1"/>
            <w:hideMark/>
          </w:tcPr>
          <w:p w14:paraId="19DB91AC" w14:textId="77777777" w:rsidR="00B72D4A" w:rsidRPr="004A688C" w:rsidRDefault="00B72D4A" w:rsidP="00022072">
            <w:pPr>
              <w:spacing w:line="240" w:lineRule="auto"/>
              <w:rPr>
                <w:rFonts w:eastAsia="Times New Roman"/>
                <w:b/>
                <w:bCs/>
                <w:color w:val="365F91"/>
                <w:sz w:val="20"/>
                <w:szCs w:val="20"/>
              </w:rPr>
            </w:pPr>
            <w:r w:rsidRPr="004A688C">
              <w:rPr>
                <w:rFonts w:eastAsia="Times New Roman"/>
                <w:b/>
                <w:bCs/>
                <w:color w:val="365F91"/>
                <w:sz w:val="20"/>
                <w:szCs w:val="20"/>
              </w:rPr>
              <w:t>DS01</w:t>
            </w:r>
          </w:p>
        </w:tc>
        <w:tc>
          <w:tcPr>
            <w:tcW w:w="996" w:type="dxa"/>
            <w:tcBorders>
              <w:top w:val="single" w:sz="4" w:space="0" w:color="auto"/>
              <w:left w:val="nil"/>
              <w:bottom w:val="nil"/>
              <w:right w:val="single" w:sz="4" w:space="0" w:color="auto"/>
            </w:tcBorders>
            <w:shd w:val="clear" w:color="000000" w:fill="EEECE1"/>
            <w:hideMark/>
          </w:tcPr>
          <w:p w14:paraId="17703713" w14:textId="77777777" w:rsidR="00B72D4A" w:rsidRPr="004A688C" w:rsidRDefault="00B72D4A" w:rsidP="00022072">
            <w:pPr>
              <w:spacing w:line="240" w:lineRule="auto"/>
              <w:rPr>
                <w:rFonts w:eastAsia="Times New Roman"/>
                <w:b/>
                <w:bCs/>
                <w:color w:val="365F91"/>
                <w:sz w:val="20"/>
                <w:szCs w:val="20"/>
              </w:rPr>
            </w:pPr>
            <w:r w:rsidRPr="004A688C">
              <w:rPr>
                <w:rFonts w:eastAsia="Times New Roman"/>
                <w:b/>
                <w:bCs/>
                <w:color w:val="365F91"/>
                <w:sz w:val="20"/>
                <w:szCs w:val="20"/>
              </w:rPr>
              <w:t>DS02</w:t>
            </w:r>
          </w:p>
        </w:tc>
        <w:tc>
          <w:tcPr>
            <w:tcW w:w="1006" w:type="dxa"/>
            <w:tcBorders>
              <w:top w:val="single" w:sz="4" w:space="0" w:color="auto"/>
              <w:left w:val="nil"/>
              <w:bottom w:val="nil"/>
              <w:right w:val="single" w:sz="4" w:space="0" w:color="auto"/>
            </w:tcBorders>
            <w:shd w:val="clear" w:color="000000" w:fill="EEECE1"/>
            <w:hideMark/>
          </w:tcPr>
          <w:p w14:paraId="46FD813C" w14:textId="77777777" w:rsidR="00B72D4A" w:rsidRPr="004A688C" w:rsidRDefault="00B72D4A" w:rsidP="00022072">
            <w:pPr>
              <w:spacing w:line="240" w:lineRule="auto"/>
              <w:rPr>
                <w:rFonts w:eastAsia="Times New Roman"/>
                <w:b/>
                <w:bCs/>
                <w:color w:val="365F91"/>
                <w:sz w:val="20"/>
                <w:szCs w:val="20"/>
              </w:rPr>
            </w:pPr>
            <w:r w:rsidRPr="004A688C">
              <w:rPr>
                <w:rFonts w:eastAsia="Times New Roman"/>
                <w:b/>
                <w:bCs/>
                <w:color w:val="365F91"/>
                <w:sz w:val="20"/>
                <w:szCs w:val="20"/>
              </w:rPr>
              <w:t>DS03</w:t>
            </w:r>
          </w:p>
        </w:tc>
        <w:tc>
          <w:tcPr>
            <w:tcW w:w="1005" w:type="dxa"/>
            <w:tcBorders>
              <w:top w:val="single" w:sz="4" w:space="0" w:color="auto"/>
              <w:left w:val="nil"/>
              <w:bottom w:val="nil"/>
              <w:right w:val="single" w:sz="4" w:space="0" w:color="auto"/>
            </w:tcBorders>
            <w:shd w:val="clear" w:color="000000" w:fill="EEECE1"/>
            <w:hideMark/>
          </w:tcPr>
          <w:p w14:paraId="0653B085" w14:textId="77777777" w:rsidR="00B72D4A" w:rsidRPr="004A688C" w:rsidRDefault="00B72D4A" w:rsidP="00022072">
            <w:pPr>
              <w:spacing w:line="240" w:lineRule="auto"/>
              <w:rPr>
                <w:rFonts w:eastAsia="Times New Roman"/>
                <w:b/>
                <w:bCs/>
                <w:color w:val="365F91"/>
                <w:sz w:val="20"/>
                <w:szCs w:val="20"/>
              </w:rPr>
            </w:pPr>
            <w:r w:rsidRPr="004A688C">
              <w:rPr>
                <w:rFonts w:eastAsia="Times New Roman"/>
                <w:b/>
                <w:bCs/>
                <w:color w:val="365F91"/>
                <w:sz w:val="20"/>
                <w:szCs w:val="20"/>
              </w:rPr>
              <w:t>DS04</w:t>
            </w:r>
          </w:p>
        </w:tc>
        <w:tc>
          <w:tcPr>
            <w:tcW w:w="1090" w:type="dxa"/>
            <w:tcBorders>
              <w:top w:val="single" w:sz="4" w:space="0" w:color="auto"/>
              <w:left w:val="nil"/>
              <w:bottom w:val="nil"/>
              <w:right w:val="single" w:sz="4" w:space="0" w:color="auto"/>
            </w:tcBorders>
            <w:shd w:val="clear" w:color="000000" w:fill="EEECE1"/>
            <w:hideMark/>
          </w:tcPr>
          <w:p w14:paraId="53A78A00" w14:textId="77777777" w:rsidR="00B72D4A" w:rsidRPr="004A688C" w:rsidRDefault="00B72D4A" w:rsidP="00022072">
            <w:pPr>
              <w:spacing w:line="240" w:lineRule="auto"/>
              <w:rPr>
                <w:rFonts w:eastAsia="Times New Roman"/>
                <w:b/>
                <w:bCs/>
                <w:color w:val="365F91"/>
                <w:sz w:val="20"/>
                <w:szCs w:val="20"/>
              </w:rPr>
            </w:pPr>
            <w:r w:rsidRPr="004A688C">
              <w:rPr>
                <w:rFonts w:eastAsia="Times New Roman"/>
                <w:b/>
                <w:bCs/>
                <w:color w:val="365F91"/>
                <w:sz w:val="20"/>
                <w:szCs w:val="20"/>
              </w:rPr>
              <w:t>DS05</w:t>
            </w:r>
          </w:p>
        </w:tc>
        <w:tc>
          <w:tcPr>
            <w:tcW w:w="1008" w:type="dxa"/>
            <w:tcBorders>
              <w:top w:val="single" w:sz="4" w:space="0" w:color="auto"/>
              <w:left w:val="nil"/>
              <w:bottom w:val="nil"/>
              <w:right w:val="single" w:sz="4" w:space="0" w:color="auto"/>
            </w:tcBorders>
            <w:shd w:val="clear" w:color="000000" w:fill="EEECE1"/>
            <w:hideMark/>
          </w:tcPr>
          <w:p w14:paraId="5D65F7DE" w14:textId="77777777" w:rsidR="00B72D4A" w:rsidRPr="004A688C" w:rsidRDefault="00B72D4A" w:rsidP="00022072">
            <w:pPr>
              <w:spacing w:line="240" w:lineRule="auto"/>
              <w:rPr>
                <w:rFonts w:eastAsia="Times New Roman"/>
                <w:b/>
                <w:bCs/>
                <w:color w:val="365F91"/>
                <w:sz w:val="20"/>
                <w:szCs w:val="20"/>
              </w:rPr>
            </w:pPr>
            <w:r w:rsidRPr="004A688C">
              <w:rPr>
                <w:rFonts w:eastAsia="Times New Roman"/>
                <w:b/>
                <w:bCs/>
                <w:color w:val="365F91"/>
                <w:sz w:val="20"/>
                <w:szCs w:val="20"/>
              </w:rPr>
              <w:t>DS06</w:t>
            </w:r>
          </w:p>
        </w:tc>
        <w:tc>
          <w:tcPr>
            <w:tcW w:w="994" w:type="dxa"/>
            <w:tcBorders>
              <w:top w:val="single" w:sz="4" w:space="0" w:color="auto"/>
              <w:left w:val="nil"/>
              <w:bottom w:val="nil"/>
              <w:right w:val="single" w:sz="4" w:space="0" w:color="auto"/>
            </w:tcBorders>
            <w:shd w:val="clear" w:color="000000" w:fill="EEECE1"/>
            <w:hideMark/>
          </w:tcPr>
          <w:p w14:paraId="2BE2DFA2" w14:textId="77777777" w:rsidR="00B72D4A" w:rsidRPr="004A688C" w:rsidRDefault="00B72D4A" w:rsidP="00022072">
            <w:pPr>
              <w:spacing w:line="240" w:lineRule="auto"/>
              <w:rPr>
                <w:rFonts w:eastAsia="Times New Roman"/>
                <w:b/>
                <w:bCs/>
                <w:color w:val="365F91"/>
                <w:sz w:val="20"/>
                <w:szCs w:val="20"/>
              </w:rPr>
            </w:pPr>
            <w:r w:rsidRPr="004A688C">
              <w:rPr>
                <w:rFonts w:eastAsia="Times New Roman"/>
                <w:b/>
                <w:bCs/>
                <w:color w:val="365F91"/>
                <w:sz w:val="20"/>
                <w:szCs w:val="20"/>
              </w:rPr>
              <w:t>DS07</w:t>
            </w:r>
          </w:p>
        </w:tc>
        <w:tc>
          <w:tcPr>
            <w:tcW w:w="969" w:type="dxa"/>
            <w:tcBorders>
              <w:top w:val="single" w:sz="4" w:space="0" w:color="auto"/>
              <w:left w:val="nil"/>
              <w:bottom w:val="nil"/>
              <w:right w:val="single" w:sz="4" w:space="0" w:color="auto"/>
            </w:tcBorders>
            <w:shd w:val="clear" w:color="000000" w:fill="EEECE1"/>
          </w:tcPr>
          <w:p w14:paraId="39AA177A" w14:textId="77777777" w:rsidR="00B72D4A" w:rsidRPr="004A688C" w:rsidRDefault="00B72D4A" w:rsidP="00022072">
            <w:pPr>
              <w:spacing w:line="240" w:lineRule="auto"/>
              <w:rPr>
                <w:rFonts w:eastAsia="Times New Roman"/>
                <w:b/>
                <w:bCs/>
                <w:color w:val="365F91"/>
                <w:sz w:val="20"/>
                <w:szCs w:val="20"/>
              </w:rPr>
            </w:pPr>
            <w:r>
              <w:rPr>
                <w:rFonts w:eastAsia="Times New Roman"/>
                <w:b/>
                <w:bCs/>
                <w:color w:val="365F91"/>
                <w:sz w:val="20"/>
                <w:szCs w:val="20"/>
              </w:rPr>
              <w:t>DS62</w:t>
            </w:r>
          </w:p>
        </w:tc>
      </w:tr>
      <w:tr w:rsidR="00B72D4A" w:rsidRPr="004A688C" w14:paraId="097B8839" w14:textId="77777777" w:rsidTr="00022072">
        <w:trPr>
          <w:trHeight w:val="555"/>
        </w:trPr>
        <w:tc>
          <w:tcPr>
            <w:tcW w:w="996" w:type="dxa"/>
            <w:vMerge/>
            <w:tcBorders>
              <w:top w:val="single" w:sz="4" w:space="0" w:color="auto"/>
              <w:left w:val="single" w:sz="4" w:space="0" w:color="auto"/>
              <w:bottom w:val="single" w:sz="4" w:space="0" w:color="auto"/>
              <w:right w:val="single" w:sz="4" w:space="0" w:color="auto"/>
            </w:tcBorders>
            <w:vAlign w:val="center"/>
            <w:hideMark/>
          </w:tcPr>
          <w:p w14:paraId="17FDD3AC" w14:textId="77777777" w:rsidR="00B72D4A" w:rsidRPr="004A688C" w:rsidRDefault="00B72D4A" w:rsidP="00022072">
            <w:pPr>
              <w:spacing w:line="240" w:lineRule="auto"/>
              <w:rPr>
                <w:rFonts w:eastAsia="Times New Roman"/>
                <w:b/>
                <w:bCs/>
                <w:color w:val="365F91"/>
                <w:sz w:val="20"/>
                <w:szCs w:val="20"/>
              </w:rPr>
            </w:pPr>
          </w:p>
        </w:tc>
        <w:tc>
          <w:tcPr>
            <w:tcW w:w="1193" w:type="dxa"/>
            <w:tcBorders>
              <w:top w:val="nil"/>
              <w:left w:val="nil"/>
              <w:bottom w:val="single" w:sz="4" w:space="0" w:color="auto"/>
              <w:right w:val="single" w:sz="4" w:space="0" w:color="auto"/>
            </w:tcBorders>
            <w:shd w:val="clear" w:color="000000" w:fill="EEECE1"/>
            <w:hideMark/>
          </w:tcPr>
          <w:p w14:paraId="7FAE2501" w14:textId="77777777" w:rsidR="00B72D4A" w:rsidRPr="004A688C" w:rsidRDefault="00020684" w:rsidP="00022072">
            <w:pPr>
              <w:spacing w:line="240" w:lineRule="auto"/>
              <w:rPr>
                <w:rFonts w:eastAsia="Times New Roman"/>
                <w:b/>
                <w:bCs/>
                <w:color w:val="0000FF"/>
                <w:sz w:val="20"/>
                <w:szCs w:val="20"/>
                <w:u w:val="single"/>
              </w:rPr>
            </w:pPr>
            <w:hyperlink r:id="rId133" w:history="1">
              <w:r w:rsidR="00B72D4A" w:rsidRPr="004A688C">
                <w:rPr>
                  <w:rFonts w:eastAsia="Times New Roman"/>
                  <w:b/>
                  <w:bCs/>
                  <w:color w:val="0000FF"/>
                  <w:sz w:val="20"/>
                  <w:szCs w:val="20"/>
                  <w:u w:val="single"/>
                </w:rPr>
                <w:t>ACM Digital Library</w:t>
              </w:r>
            </w:hyperlink>
          </w:p>
        </w:tc>
        <w:tc>
          <w:tcPr>
            <w:tcW w:w="996" w:type="dxa"/>
            <w:tcBorders>
              <w:top w:val="nil"/>
              <w:left w:val="nil"/>
              <w:bottom w:val="single" w:sz="4" w:space="0" w:color="auto"/>
              <w:right w:val="single" w:sz="4" w:space="0" w:color="auto"/>
            </w:tcBorders>
            <w:shd w:val="clear" w:color="000000" w:fill="EEECE1"/>
            <w:hideMark/>
          </w:tcPr>
          <w:p w14:paraId="56CE880E" w14:textId="77777777" w:rsidR="00B72D4A" w:rsidRPr="004A688C" w:rsidRDefault="00020684" w:rsidP="00022072">
            <w:pPr>
              <w:spacing w:line="240" w:lineRule="auto"/>
              <w:rPr>
                <w:rFonts w:eastAsia="Times New Roman"/>
                <w:b/>
                <w:bCs/>
                <w:color w:val="0000FF"/>
                <w:sz w:val="20"/>
                <w:szCs w:val="20"/>
                <w:u w:val="single"/>
              </w:rPr>
            </w:pPr>
            <w:hyperlink r:id="rId134" w:history="1">
              <w:r w:rsidR="00B72D4A" w:rsidRPr="004A688C">
                <w:rPr>
                  <w:rFonts w:eastAsia="Times New Roman"/>
                  <w:b/>
                  <w:bCs/>
                  <w:color w:val="0000FF"/>
                  <w:sz w:val="20"/>
                  <w:szCs w:val="20"/>
                  <w:u w:val="single"/>
                </w:rPr>
                <w:t>Science Direct</w:t>
              </w:r>
            </w:hyperlink>
          </w:p>
        </w:tc>
        <w:tc>
          <w:tcPr>
            <w:tcW w:w="1006" w:type="dxa"/>
            <w:tcBorders>
              <w:top w:val="nil"/>
              <w:left w:val="nil"/>
              <w:bottom w:val="single" w:sz="4" w:space="0" w:color="auto"/>
              <w:right w:val="single" w:sz="4" w:space="0" w:color="auto"/>
            </w:tcBorders>
            <w:shd w:val="clear" w:color="000000" w:fill="EEECE1"/>
            <w:hideMark/>
          </w:tcPr>
          <w:p w14:paraId="4C46621E" w14:textId="77777777" w:rsidR="00B72D4A" w:rsidRPr="004A688C" w:rsidRDefault="00020684" w:rsidP="00022072">
            <w:pPr>
              <w:spacing w:line="240" w:lineRule="auto"/>
              <w:rPr>
                <w:rFonts w:eastAsia="Times New Roman"/>
                <w:b/>
                <w:bCs/>
                <w:color w:val="0000FF"/>
                <w:sz w:val="20"/>
                <w:szCs w:val="20"/>
                <w:u w:val="single"/>
              </w:rPr>
            </w:pPr>
            <w:hyperlink r:id="rId135" w:history="1">
              <w:r w:rsidR="00B72D4A" w:rsidRPr="004A688C">
                <w:rPr>
                  <w:rFonts w:eastAsia="Times New Roman"/>
                  <w:b/>
                  <w:bCs/>
                  <w:color w:val="0000FF"/>
                  <w:sz w:val="20"/>
                  <w:szCs w:val="20"/>
                  <w:u w:val="single"/>
                </w:rPr>
                <w:t>Springer</w:t>
              </w:r>
            </w:hyperlink>
          </w:p>
        </w:tc>
        <w:tc>
          <w:tcPr>
            <w:tcW w:w="1005" w:type="dxa"/>
            <w:tcBorders>
              <w:top w:val="nil"/>
              <w:left w:val="nil"/>
              <w:bottom w:val="single" w:sz="4" w:space="0" w:color="auto"/>
              <w:right w:val="single" w:sz="4" w:space="0" w:color="auto"/>
            </w:tcBorders>
            <w:shd w:val="clear" w:color="000000" w:fill="EEECE1"/>
            <w:hideMark/>
          </w:tcPr>
          <w:p w14:paraId="432EFB5B" w14:textId="77777777" w:rsidR="00B72D4A" w:rsidRPr="004A688C" w:rsidRDefault="00020684" w:rsidP="00022072">
            <w:pPr>
              <w:spacing w:line="240" w:lineRule="auto"/>
              <w:rPr>
                <w:rFonts w:eastAsia="Times New Roman"/>
                <w:b/>
                <w:bCs/>
                <w:color w:val="0000FF"/>
                <w:sz w:val="20"/>
                <w:szCs w:val="20"/>
                <w:u w:val="single"/>
              </w:rPr>
            </w:pPr>
            <w:hyperlink r:id="rId136" w:history="1">
              <w:r w:rsidR="00B72D4A" w:rsidRPr="004A688C">
                <w:rPr>
                  <w:rFonts w:eastAsia="Times New Roman"/>
                  <w:b/>
                  <w:bCs/>
                  <w:color w:val="0000FF"/>
                  <w:sz w:val="20"/>
                  <w:szCs w:val="20"/>
                  <w:u w:val="single"/>
                </w:rPr>
                <w:t xml:space="preserve">Google Scholar </w:t>
              </w:r>
            </w:hyperlink>
          </w:p>
        </w:tc>
        <w:tc>
          <w:tcPr>
            <w:tcW w:w="1090" w:type="dxa"/>
            <w:tcBorders>
              <w:top w:val="nil"/>
              <w:left w:val="nil"/>
              <w:bottom w:val="single" w:sz="4" w:space="0" w:color="auto"/>
              <w:right w:val="single" w:sz="4" w:space="0" w:color="auto"/>
            </w:tcBorders>
            <w:shd w:val="clear" w:color="000000" w:fill="EEECE1"/>
            <w:hideMark/>
          </w:tcPr>
          <w:p w14:paraId="7C6D9F75" w14:textId="77777777" w:rsidR="00B72D4A" w:rsidRPr="004A688C" w:rsidRDefault="00020684" w:rsidP="00022072">
            <w:pPr>
              <w:spacing w:line="240" w:lineRule="auto"/>
              <w:rPr>
                <w:rFonts w:eastAsia="Times New Roman"/>
                <w:b/>
                <w:bCs/>
                <w:color w:val="0000FF"/>
                <w:sz w:val="20"/>
                <w:szCs w:val="20"/>
                <w:u w:val="single"/>
              </w:rPr>
            </w:pPr>
            <w:hyperlink r:id="rId137" w:history="1">
              <w:r w:rsidR="00B72D4A" w:rsidRPr="004A688C">
                <w:rPr>
                  <w:rFonts w:eastAsia="Times New Roman"/>
                  <w:b/>
                  <w:bCs/>
                  <w:color w:val="0000FF"/>
                  <w:sz w:val="20"/>
                  <w:szCs w:val="20"/>
                  <w:u w:val="single"/>
                </w:rPr>
                <w:t>IEEExplore</w:t>
              </w:r>
            </w:hyperlink>
          </w:p>
        </w:tc>
        <w:tc>
          <w:tcPr>
            <w:tcW w:w="1008" w:type="dxa"/>
            <w:tcBorders>
              <w:top w:val="nil"/>
              <w:left w:val="nil"/>
              <w:bottom w:val="single" w:sz="4" w:space="0" w:color="auto"/>
              <w:right w:val="single" w:sz="4" w:space="0" w:color="auto"/>
            </w:tcBorders>
            <w:shd w:val="clear" w:color="000000" w:fill="EEECE1"/>
            <w:hideMark/>
          </w:tcPr>
          <w:p w14:paraId="148B3DB3" w14:textId="77777777" w:rsidR="00B72D4A" w:rsidRPr="004A688C" w:rsidRDefault="00020684" w:rsidP="00022072">
            <w:pPr>
              <w:spacing w:line="240" w:lineRule="auto"/>
              <w:rPr>
                <w:rFonts w:eastAsia="Times New Roman"/>
                <w:b/>
                <w:bCs/>
                <w:color w:val="0000FF"/>
                <w:sz w:val="20"/>
                <w:szCs w:val="20"/>
                <w:u w:val="single"/>
              </w:rPr>
            </w:pPr>
            <w:hyperlink r:id="rId138" w:history="1">
              <w:r w:rsidR="00B72D4A" w:rsidRPr="004A688C">
                <w:rPr>
                  <w:rFonts w:eastAsia="Times New Roman"/>
                  <w:b/>
                  <w:bCs/>
                  <w:color w:val="0000FF"/>
                  <w:sz w:val="20"/>
                  <w:szCs w:val="20"/>
                  <w:u w:val="single"/>
                </w:rPr>
                <w:t>Citeseer library</w:t>
              </w:r>
            </w:hyperlink>
          </w:p>
        </w:tc>
        <w:tc>
          <w:tcPr>
            <w:tcW w:w="994" w:type="dxa"/>
            <w:tcBorders>
              <w:top w:val="nil"/>
              <w:left w:val="nil"/>
              <w:bottom w:val="single" w:sz="4" w:space="0" w:color="auto"/>
              <w:right w:val="single" w:sz="4" w:space="0" w:color="auto"/>
            </w:tcBorders>
            <w:shd w:val="clear" w:color="000000" w:fill="EEECE1"/>
            <w:hideMark/>
          </w:tcPr>
          <w:p w14:paraId="3CCAA89C" w14:textId="77777777" w:rsidR="00B72D4A" w:rsidRPr="004A688C" w:rsidRDefault="00020684" w:rsidP="00022072">
            <w:pPr>
              <w:spacing w:line="240" w:lineRule="auto"/>
              <w:rPr>
                <w:rFonts w:eastAsia="Times New Roman"/>
                <w:b/>
                <w:bCs/>
                <w:color w:val="0000FF"/>
                <w:sz w:val="20"/>
                <w:szCs w:val="20"/>
                <w:u w:val="single"/>
              </w:rPr>
            </w:pPr>
            <w:hyperlink r:id="rId139" w:history="1">
              <w:r w:rsidR="00B72D4A" w:rsidRPr="004A688C">
                <w:rPr>
                  <w:rFonts w:eastAsia="Times New Roman"/>
                  <w:b/>
                  <w:bCs/>
                  <w:color w:val="0000FF"/>
                  <w:sz w:val="20"/>
                  <w:szCs w:val="20"/>
                  <w:u w:val="single"/>
                </w:rPr>
                <w:t>Scopus</w:t>
              </w:r>
            </w:hyperlink>
          </w:p>
        </w:tc>
        <w:tc>
          <w:tcPr>
            <w:tcW w:w="969" w:type="dxa"/>
            <w:tcBorders>
              <w:top w:val="nil"/>
              <w:left w:val="nil"/>
              <w:bottom w:val="single" w:sz="4" w:space="0" w:color="auto"/>
              <w:right w:val="single" w:sz="4" w:space="0" w:color="auto"/>
            </w:tcBorders>
            <w:shd w:val="clear" w:color="000000" w:fill="EEECE1"/>
          </w:tcPr>
          <w:p w14:paraId="45B3456F" w14:textId="77777777" w:rsidR="00B72D4A" w:rsidRDefault="00020684" w:rsidP="00022072">
            <w:pPr>
              <w:spacing w:line="240" w:lineRule="auto"/>
            </w:pPr>
            <w:hyperlink r:id="rId140" w:history="1">
              <w:r w:rsidR="00B72D4A" w:rsidRPr="0086414B">
                <w:rPr>
                  <w:rStyle w:val="Hyperlink"/>
                  <w:noProof w:val="0"/>
                </w:rPr>
                <w:t>Wiley</w:t>
              </w:r>
            </w:hyperlink>
          </w:p>
        </w:tc>
      </w:tr>
      <w:tr w:rsidR="00B72D4A" w:rsidRPr="004A688C" w14:paraId="43021CA8" w14:textId="77777777" w:rsidTr="00022072">
        <w:trPr>
          <w:trHeight w:val="300"/>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63259E77" w14:textId="414623E7" w:rsidR="00B72D4A" w:rsidRPr="004A688C" w:rsidRDefault="00B72D4A" w:rsidP="009424F9">
            <w:pPr>
              <w:spacing w:line="240" w:lineRule="auto"/>
              <w:rPr>
                <w:rFonts w:eastAsia="Times New Roman"/>
                <w:b/>
                <w:bCs/>
              </w:rPr>
            </w:pPr>
            <w:r>
              <w:rPr>
                <w:rFonts w:eastAsia="Times New Roman"/>
                <w:b/>
                <w:bCs/>
              </w:rPr>
              <w:t xml:space="preserve">Round </w:t>
            </w:r>
            <w:r w:rsidR="009424F9">
              <w:rPr>
                <w:rFonts w:eastAsia="Times New Roman"/>
                <w:b/>
                <w:bCs/>
              </w:rPr>
              <w:t>5</w:t>
            </w:r>
          </w:p>
        </w:tc>
        <w:tc>
          <w:tcPr>
            <w:tcW w:w="1193" w:type="dxa"/>
            <w:tcBorders>
              <w:top w:val="nil"/>
              <w:left w:val="nil"/>
              <w:bottom w:val="single" w:sz="4" w:space="0" w:color="auto"/>
              <w:right w:val="single" w:sz="4" w:space="0" w:color="auto"/>
            </w:tcBorders>
            <w:shd w:val="clear" w:color="auto" w:fill="auto"/>
            <w:vAlign w:val="center"/>
          </w:tcPr>
          <w:p w14:paraId="353D1811" w14:textId="5EFD7B85" w:rsidR="00B72D4A" w:rsidRPr="00BA1569" w:rsidRDefault="00C467DD" w:rsidP="00022072">
            <w:pPr>
              <w:spacing w:line="240" w:lineRule="auto"/>
              <w:rPr>
                <w:rFonts w:eastAsia="Times New Roman"/>
              </w:rPr>
            </w:pPr>
            <w:r>
              <w:rPr>
                <w:rFonts w:eastAsia="Times New Roman"/>
              </w:rPr>
              <w:t>0</w:t>
            </w:r>
          </w:p>
        </w:tc>
        <w:tc>
          <w:tcPr>
            <w:tcW w:w="996" w:type="dxa"/>
            <w:tcBorders>
              <w:top w:val="nil"/>
              <w:left w:val="nil"/>
              <w:bottom w:val="single" w:sz="4" w:space="0" w:color="auto"/>
              <w:right w:val="single" w:sz="4" w:space="0" w:color="auto"/>
            </w:tcBorders>
            <w:shd w:val="clear" w:color="auto" w:fill="auto"/>
            <w:vAlign w:val="center"/>
          </w:tcPr>
          <w:p w14:paraId="03D1200B" w14:textId="0EE944BC" w:rsidR="00B72D4A" w:rsidRPr="00BA1569" w:rsidRDefault="00B72D4A" w:rsidP="00022072">
            <w:pPr>
              <w:spacing w:line="240" w:lineRule="auto"/>
              <w:rPr>
                <w:rFonts w:eastAsia="Times New Roman"/>
              </w:rPr>
            </w:pPr>
          </w:p>
        </w:tc>
        <w:tc>
          <w:tcPr>
            <w:tcW w:w="1006" w:type="dxa"/>
            <w:tcBorders>
              <w:top w:val="nil"/>
              <w:left w:val="nil"/>
              <w:bottom w:val="single" w:sz="4" w:space="0" w:color="auto"/>
              <w:right w:val="single" w:sz="4" w:space="0" w:color="auto"/>
            </w:tcBorders>
            <w:shd w:val="clear" w:color="auto" w:fill="auto"/>
            <w:vAlign w:val="center"/>
          </w:tcPr>
          <w:p w14:paraId="08C6EDA3" w14:textId="4C0C4CC0" w:rsidR="00B72D4A" w:rsidRPr="00BA1569" w:rsidRDefault="00B72D4A" w:rsidP="00022072">
            <w:pPr>
              <w:spacing w:line="240" w:lineRule="auto"/>
              <w:rPr>
                <w:rFonts w:eastAsia="Times New Roman"/>
              </w:rPr>
            </w:pPr>
          </w:p>
        </w:tc>
        <w:tc>
          <w:tcPr>
            <w:tcW w:w="1005" w:type="dxa"/>
            <w:tcBorders>
              <w:top w:val="nil"/>
              <w:left w:val="nil"/>
              <w:bottom w:val="single" w:sz="4" w:space="0" w:color="auto"/>
              <w:right w:val="single" w:sz="4" w:space="0" w:color="auto"/>
            </w:tcBorders>
            <w:shd w:val="clear" w:color="auto" w:fill="auto"/>
            <w:vAlign w:val="center"/>
          </w:tcPr>
          <w:p w14:paraId="52973D10" w14:textId="2F4D85A1" w:rsidR="00B72D4A" w:rsidRPr="004A688C" w:rsidRDefault="00B72D4A" w:rsidP="00022072">
            <w:pPr>
              <w:spacing w:line="240" w:lineRule="auto"/>
              <w:rPr>
                <w:rFonts w:eastAsia="Times New Roman"/>
              </w:rPr>
            </w:pPr>
          </w:p>
        </w:tc>
        <w:tc>
          <w:tcPr>
            <w:tcW w:w="1090" w:type="dxa"/>
            <w:tcBorders>
              <w:top w:val="nil"/>
              <w:left w:val="nil"/>
              <w:bottom w:val="single" w:sz="4" w:space="0" w:color="auto"/>
              <w:right w:val="single" w:sz="4" w:space="0" w:color="auto"/>
            </w:tcBorders>
            <w:shd w:val="clear" w:color="auto" w:fill="auto"/>
            <w:vAlign w:val="center"/>
          </w:tcPr>
          <w:p w14:paraId="0F0E6728" w14:textId="45B441CF" w:rsidR="00B72D4A" w:rsidRPr="004A688C" w:rsidRDefault="00B72D4A" w:rsidP="00022072">
            <w:pPr>
              <w:spacing w:line="240" w:lineRule="auto"/>
              <w:rPr>
                <w:rFonts w:eastAsia="Times New Roman"/>
              </w:rPr>
            </w:pPr>
          </w:p>
        </w:tc>
        <w:tc>
          <w:tcPr>
            <w:tcW w:w="1008" w:type="dxa"/>
            <w:tcBorders>
              <w:top w:val="nil"/>
              <w:left w:val="nil"/>
              <w:bottom w:val="single" w:sz="4" w:space="0" w:color="auto"/>
              <w:right w:val="single" w:sz="4" w:space="0" w:color="auto"/>
            </w:tcBorders>
            <w:shd w:val="clear" w:color="auto" w:fill="auto"/>
            <w:vAlign w:val="center"/>
          </w:tcPr>
          <w:p w14:paraId="369822ED" w14:textId="77777777" w:rsidR="00B72D4A" w:rsidRPr="004A688C" w:rsidRDefault="00B72D4A" w:rsidP="00022072">
            <w:pPr>
              <w:spacing w:line="240" w:lineRule="auto"/>
              <w:rPr>
                <w:rFonts w:eastAsia="Times New Roman"/>
              </w:rPr>
            </w:pPr>
          </w:p>
        </w:tc>
        <w:tc>
          <w:tcPr>
            <w:tcW w:w="994" w:type="dxa"/>
            <w:tcBorders>
              <w:top w:val="nil"/>
              <w:left w:val="nil"/>
              <w:bottom w:val="single" w:sz="4" w:space="0" w:color="auto"/>
              <w:right w:val="single" w:sz="4" w:space="0" w:color="auto"/>
            </w:tcBorders>
            <w:shd w:val="clear" w:color="auto" w:fill="auto"/>
            <w:vAlign w:val="center"/>
          </w:tcPr>
          <w:p w14:paraId="0580BD30" w14:textId="2DC3A596" w:rsidR="00B72D4A" w:rsidRPr="004A688C" w:rsidRDefault="00B72D4A" w:rsidP="00022072">
            <w:pPr>
              <w:spacing w:line="240" w:lineRule="auto"/>
              <w:rPr>
                <w:rFonts w:eastAsia="Times New Roman"/>
              </w:rPr>
            </w:pPr>
          </w:p>
        </w:tc>
        <w:tc>
          <w:tcPr>
            <w:tcW w:w="969" w:type="dxa"/>
            <w:tcBorders>
              <w:top w:val="nil"/>
              <w:left w:val="nil"/>
              <w:bottom w:val="single" w:sz="4" w:space="0" w:color="auto"/>
              <w:right w:val="single" w:sz="4" w:space="0" w:color="auto"/>
            </w:tcBorders>
          </w:tcPr>
          <w:p w14:paraId="36E67ACF" w14:textId="3ADC3AAC" w:rsidR="00B72D4A" w:rsidRPr="004A688C" w:rsidRDefault="00B72D4A" w:rsidP="00022072">
            <w:pPr>
              <w:spacing w:line="240" w:lineRule="auto"/>
              <w:rPr>
                <w:rFonts w:eastAsia="Times New Roman"/>
              </w:rPr>
            </w:pPr>
          </w:p>
        </w:tc>
      </w:tr>
    </w:tbl>
    <w:p w14:paraId="62143204" w14:textId="77777777" w:rsidR="00CE118C" w:rsidRDefault="00CE118C" w:rsidP="00CE118C">
      <w:pPr>
        <w:spacing w:line="300" w:lineRule="exact"/>
      </w:pPr>
    </w:p>
    <w:p w14:paraId="7405E250" w14:textId="77777777" w:rsidR="00CE118C" w:rsidRDefault="00CE118C" w:rsidP="00CE118C">
      <w:pPr>
        <w:spacing w:line="300" w:lineRule="exact"/>
      </w:pPr>
      <w:r>
        <w:t>SS55:</w:t>
      </w:r>
    </w:p>
    <w:p w14:paraId="20C7FE2B" w14:textId="77777777" w:rsidR="00CE118C" w:rsidRDefault="00CE118C" w:rsidP="00CE118C">
      <w:pPr>
        <w:spacing w:line="300" w:lineRule="exact"/>
      </w:pPr>
      <w:r>
        <w:t>("disaster risk reduction") and ("early warning systems") and ("interoperability") and ("emergency management" or "disaster risk reduction" or "situation awareness" or "disaster management" or "crisis management")</w:t>
      </w:r>
    </w:p>
    <w:p w14:paraId="2DB373E5" w14:textId="77777777" w:rsidR="00CE118C" w:rsidRDefault="00CE118C" w:rsidP="00CE118C">
      <w:pPr>
        <w:spacing w:line="300" w:lineRule="exact"/>
      </w:pPr>
      <w:r>
        <w:t xml:space="preserve">SS56-57: </w:t>
      </w:r>
    </w:p>
    <w:p w14:paraId="5871DC00" w14:textId="77777777" w:rsidR="00CE118C" w:rsidRDefault="00CE118C" w:rsidP="00CE118C">
      <w:pPr>
        <w:spacing w:line="300" w:lineRule="exact"/>
      </w:pPr>
      <w:r>
        <w:t>("early warning systems") and ("interoperability") and ("emergency management" or "disaster risk reduction" or "situation awareness" or "disaster management" or "crisis management") and (("function" OR "capability" OR "role" OR "mission" OR "goal" OR "requirement") or ("architecture" OR "framework"))</w:t>
      </w:r>
    </w:p>
    <w:p w14:paraId="28711A25" w14:textId="77777777" w:rsidR="00CE118C" w:rsidRDefault="00CE118C" w:rsidP="00CE118C">
      <w:pPr>
        <w:spacing w:line="300" w:lineRule="exact"/>
      </w:pPr>
      <w:r>
        <w:t xml:space="preserve">(("disaster risk reduction") and ("early warning systems") and ("interoperability")) or </w:t>
      </w:r>
    </w:p>
    <w:p w14:paraId="1604C8E6" w14:textId="77777777" w:rsidR="00CE118C" w:rsidRDefault="00CE118C" w:rsidP="00CE118C">
      <w:pPr>
        <w:spacing w:line="300" w:lineRule="exact"/>
      </w:pPr>
      <w:r>
        <w:t>(("early warning systems") and ("interoperability") and ("emergency management" or "disaster risk reduction" or "situation awareness" or "disaster management" or "crisis management") and (("function" OR "capability" OR "role" OR "mission" OR "goal" OR "requirement") or ("architecture" OR "framework")))</w:t>
      </w:r>
    </w:p>
    <w:p w14:paraId="771FDB3E" w14:textId="63918913" w:rsidR="00CE118C" w:rsidRDefault="00CE118C" w:rsidP="00CE118C">
      <w:pPr>
        <w:spacing w:line="300" w:lineRule="exact"/>
      </w:pPr>
      <w:r>
        <w:t>("early warning systems") and ("interoperability") and ("function" OR "architecture" OR "framework")</w:t>
      </w:r>
    </w:p>
    <w:p w14:paraId="614481A1" w14:textId="77777777" w:rsidR="00CE118C" w:rsidRPr="00CE118C" w:rsidRDefault="00CE118C" w:rsidP="00CE118C">
      <w:pPr>
        <w:spacing w:line="300" w:lineRule="exact"/>
      </w:pPr>
    </w:p>
    <w:p w14:paraId="124C562E" w14:textId="77777777" w:rsidR="00492455" w:rsidRDefault="00492455" w:rsidP="00357D7D">
      <w:pPr>
        <w:pStyle w:val="ListParagraph"/>
        <w:spacing w:line="300" w:lineRule="exact"/>
        <w:ind w:left="360" w:firstLine="0"/>
        <w:rPr>
          <w:lang w:val="en-US"/>
        </w:rPr>
      </w:pPr>
    </w:p>
    <w:tbl>
      <w:tblPr>
        <w:tblStyle w:val="SombreamentoClaro-nfase11"/>
        <w:tblW w:w="5847" w:type="dxa"/>
        <w:jc w:val="center"/>
        <w:tblLook w:val="04A0" w:firstRow="1" w:lastRow="0" w:firstColumn="1" w:lastColumn="0" w:noHBand="0" w:noVBand="1"/>
      </w:tblPr>
      <w:tblGrid>
        <w:gridCol w:w="851"/>
        <w:gridCol w:w="2126"/>
        <w:gridCol w:w="1007"/>
        <w:gridCol w:w="978"/>
        <w:gridCol w:w="885"/>
      </w:tblGrid>
      <w:tr w:rsidR="00F63A8E" w14:paraId="52F60145" w14:textId="77777777" w:rsidTr="00D36E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4D54A73A" w14:textId="77777777" w:rsidR="00F63A8E" w:rsidRDefault="00F63A8E" w:rsidP="00D36E22">
            <w:pPr>
              <w:spacing w:line="300" w:lineRule="exact"/>
            </w:pPr>
            <w:r>
              <w:t>ID</w:t>
            </w:r>
          </w:p>
        </w:tc>
        <w:tc>
          <w:tcPr>
            <w:tcW w:w="2126" w:type="dxa"/>
          </w:tcPr>
          <w:p w14:paraId="43A032FD"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Database</w:t>
            </w:r>
          </w:p>
        </w:tc>
        <w:tc>
          <w:tcPr>
            <w:tcW w:w="1007" w:type="dxa"/>
          </w:tcPr>
          <w:p w14:paraId="73D0E25B"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SS55</w:t>
            </w:r>
          </w:p>
        </w:tc>
        <w:tc>
          <w:tcPr>
            <w:tcW w:w="978" w:type="dxa"/>
          </w:tcPr>
          <w:p w14:paraId="2F88C415"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SS56</w:t>
            </w:r>
          </w:p>
        </w:tc>
        <w:tc>
          <w:tcPr>
            <w:tcW w:w="885" w:type="dxa"/>
          </w:tcPr>
          <w:p w14:paraId="2CD71965"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SS57</w:t>
            </w:r>
          </w:p>
        </w:tc>
      </w:tr>
      <w:tr w:rsidR="00F63A8E" w14:paraId="5B2A5D15"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429B9C24" w14:textId="77777777" w:rsidR="00F63A8E" w:rsidRPr="009640D4" w:rsidRDefault="00F63A8E" w:rsidP="00D36E22">
            <w:pPr>
              <w:spacing w:line="300" w:lineRule="exact"/>
              <w:rPr>
                <w:b w:val="0"/>
              </w:rPr>
            </w:pPr>
            <w:r w:rsidRPr="009640D4">
              <w:rPr>
                <w:b w:val="0"/>
              </w:rPr>
              <w:t>DS01</w:t>
            </w:r>
          </w:p>
        </w:tc>
        <w:tc>
          <w:tcPr>
            <w:tcW w:w="2126" w:type="dxa"/>
          </w:tcPr>
          <w:p w14:paraId="66C1F661" w14:textId="77777777" w:rsidR="00F63A8E" w:rsidRPr="009640D4"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41" w:history="1">
              <w:r w:rsidR="00F63A8E" w:rsidRPr="002F6EA1">
                <w:rPr>
                  <w:rStyle w:val="Hyperlink"/>
                </w:rPr>
                <w:t>ACM Digital Library</w:t>
              </w:r>
            </w:hyperlink>
          </w:p>
        </w:tc>
        <w:tc>
          <w:tcPr>
            <w:tcW w:w="1007" w:type="dxa"/>
          </w:tcPr>
          <w:p w14:paraId="3A15D742" w14:textId="77777777" w:rsidR="00F63A8E"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42" w:history="1">
              <w:r w:rsidR="00F63A8E" w:rsidRPr="00FD2791">
                <w:rPr>
                  <w:rStyle w:val="Hyperlink"/>
                </w:rPr>
                <w:t>0</w:t>
              </w:r>
            </w:hyperlink>
          </w:p>
        </w:tc>
        <w:tc>
          <w:tcPr>
            <w:tcW w:w="978" w:type="dxa"/>
          </w:tcPr>
          <w:p w14:paraId="72EFC7A7" w14:textId="77777777" w:rsidR="00F63A8E"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43" w:history="1">
              <w:r w:rsidR="00F63A8E" w:rsidRPr="00987610">
                <w:rPr>
                  <w:rStyle w:val="Hyperlink"/>
                </w:rPr>
                <w:t>28</w:t>
              </w:r>
            </w:hyperlink>
          </w:p>
        </w:tc>
        <w:tc>
          <w:tcPr>
            <w:tcW w:w="885" w:type="dxa"/>
          </w:tcPr>
          <w:p w14:paraId="73CB5936" w14:textId="77777777" w:rsidR="00F63A8E"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44" w:history="1">
              <w:r w:rsidR="00F63A8E" w:rsidRPr="0004471C">
                <w:rPr>
                  <w:rStyle w:val="Hyperlink"/>
                </w:rPr>
                <w:t>11</w:t>
              </w:r>
            </w:hyperlink>
          </w:p>
        </w:tc>
      </w:tr>
      <w:tr w:rsidR="00F63A8E" w14:paraId="7C4DE7A7"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51" w:type="dxa"/>
          </w:tcPr>
          <w:p w14:paraId="0341E133" w14:textId="77777777" w:rsidR="00F63A8E" w:rsidRPr="009640D4" w:rsidRDefault="00F63A8E" w:rsidP="00D36E22">
            <w:pPr>
              <w:spacing w:line="300" w:lineRule="exact"/>
              <w:rPr>
                <w:b w:val="0"/>
              </w:rPr>
            </w:pPr>
            <w:r w:rsidRPr="009640D4">
              <w:rPr>
                <w:b w:val="0"/>
              </w:rPr>
              <w:t>DS02</w:t>
            </w:r>
          </w:p>
        </w:tc>
        <w:tc>
          <w:tcPr>
            <w:tcW w:w="2126" w:type="dxa"/>
          </w:tcPr>
          <w:p w14:paraId="11690A97" w14:textId="77777777" w:rsidR="00F63A8E"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145" w:history="1">
              <w:r w:rsidR="00F63A8E" w:rsidRPr="00C835D9">
                <w:rPr>
                  <w:rStyle w:val="Hyperlink"/>
                </w:rPr>
                <w:t>Science Direct</w:t>
              </w:r>
            </w:hyperlink>
          </w:p>
        </w:tc>
        <w:tc>
          <w:tcPr>
            <w:tcW w:w="1007" w:type="dxa"/>
          </w:tcPr>
          <w:p w14:paraId="05C80B05" w14:textId="77777777" w:rsidR="00F63A8E"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146" w:history="1">
              <w:r w:rsidR="00F63A8E" w:rsidRPr="003D1C2E">
                <w:rPr>
                  <w:rStyle w:val="Hyperlink"/>
                </w:rPr>
                <w:t>254</w:t>
              </w:r>
            </w:hyperlink>
          </w:p>
        </w:tc>
        <w:tc>
          <w:tcPr>
            <w:tcW w:w="978" w:type="dxa"/>
          </w:tcPr>
          <w:p w14:paraId="665B5FDC" w14:textId="77777777" w:rsidR="00F63A8E"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147" w:history="1">
              <w:r w:rsidR="00F63A8E" w:rsidRPr="00F723F3">
                <w:rPr>
                  <w:rStyle w:val="Hyperlink"/>
                </w:rPr>
                <w:t>6926</w:t>
              </w:r>
            </w:hyperlink>
          </w:p>
        </w:tc>
        <w:tc>
          <w:tcPr>
            <w:tcW w:w="885" w:type="dxa"/>
          </w:tcPr>
          <w:p w14:paraId="5A7958BB" w14:textId="77777777" w:rsidR="00F63A8E"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148" w:history="1">
              <w:r w:rsidR="00F63A8E" w:rsidRPr="00DB7D95">
                <w:rPr>
                  <w:rStyle w:val="Hyperlink"/>
                </w:rPr>
                <w:t>3336</w:t>
              </w:r>
            </w:hyperlink>
          </w:p>
        </w:tc>
      </w:tr>
      <w:tr w:rsidR="00F63A8E" w14:paraId="6B0FA9EF"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53BCFD2F" w14:textId="77777777" w:rsidR="00F63A8E" w:rsidRPr="009640D4" w:rsidRDefault="00F63A8E" w:rsidP="00D36E22">
            <w:pPr>
              <w:spacing w:line="300" w:lineRule="exact"/>
              <w:rPr>
                <w:b w:val="0"/>
              </w:rPr>
            </w:pPr>
            <w:r w:rsidRPr="009640D4">
              <w:rPr>
                <w:b w:val="0"/>
              </w:rPr>
              <w:t>DS03</w:t>
            </w:r>
          </w:p>
        </w:tc>
        <w:tc>
          <w:tcPr>
            <w:tcW w:w="2126" w:type="dxa"/>
          </w:tcPr>
          <w:p w14:paraId="1449D64F" w14:textId="77777777" w:rsidR="00F63A8E"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49" w:history="1">
              <w:r w:rsidR="00F63A8E" w:rsidRPr="007D0F18">
                <w:rPr>
                  <w:rStyle w:val="Hyperlink"/>
                </w:rPr>
                <w:t>Springer</w:t>
              </w:r>
            </w:hyperlink>
          </w:p>
        </w:tc>
        <w:tc>
          <w:tcPr>
            <w:tcW w:w="1007" w:type="dxa"/>
          </w:tcPr>
          <w:p w14:paraId="6FAF4D31" w14:textId="77777777" w:rsidR="00F63A8E"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50" w:history="1">
              <w:r w:rsidR="00F63A8E" w:rsidRPr="00E84CCA">
                <w:rPr>
                  <w:rStyle w:val="Hyperlink"/>
                </w:rPr>
                <w:t>537</w:t>
              </w:r>
            </w:hyperlink>
          </w:p>
        </w:tc>
        <w:tc>
          <w:tcPr>
            <w:tcW w:w="978" w:type="dxa"/>
          </w:tcPr>
          <w:p w14:paraId="33314F5B" w14:textId="77777777" w:rsidR="00F63A8E"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51" w:history="1">
              <w:r w:rsidR="00F63A8E" w:rsidRPr="00641956">
                <w:rPr>
                  <w:rStyle w:val="Hyperlink"/>
                </w:rPr>
                <w:t>8853</w:t>
              </w:r>
            </w:hyperlink>
          </w:p>
        </w:tc>
        <w:tc>
          <w:tcPr>
            <w:tcW w:w="885" w:type="dxa"/>
          </w:tcPr>
          <w:p w14:paraId="05BE27F6" w14:textId="77777777" w:rsidR="00F63A8E"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52" w:history="1">
              <w:r w:rsidR="00F63A8E" w:rsidRPr="00F46710">
                <w:rPr>
                  <w:rStyle w:val="Hyperlink"/>
                </w:rPr>
                <w:t>5199</w:t>
              </w:r>
            </w:hyperlink>
          </w:p>
        </w:tc>
      </w:tr>
      <w:tr w:rsidR="00F63A8E" w14:paraId="1B022694"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51" w:type="dxa"/>
          </w:tcPr>
          <w:p w14:paraId="52F71E0C" w14:textId="77777777" w:rsidR="00F63A8E" w:rsidRPr="009640D4" w:rsidRDefault="00F63A8E" w:rsidP="00D36E22">
            <w:pPr>
              <w:spacing w:line="300" w:lineRule="exact"/>
              <w:rPr>
                <w:b w:val="0"/>
              </w:rPr>
            </w:pPr>
            <w:r>
              <w:rPr>
                <w:b w:val="0"/>
              </w:rPr>
              <w:t>DS04</w:t>
            </w:r>
          </w:p>
        </w:tc>
        <w:tc>
          <w:tcPr>
            <w:tcW w:w="2126" w:type="dxa"/>
          </w:tcPr>
          <w:p w14:paraId="6D48A5AC" w14:textId="77777777" w:rsidR="00F63A8E" w:rsidRPr="009640D4"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153" w:history="1">
              <w:r w:rsidR="00F63A8E" w:rsidRPr="00B551AD">
                <w:rPr>
                  <w:rStyle w:val="Hyperlink"/>
                </w:rPr>
                <w:t>Google Scholar</w:t>
              </w:r>
            </w:hyperlink>
            <w:r w:rsidR="00F63A8E" w:rsidRPr="009640D4">
              <w:t xml:space="preserve"> </w:t>
            </w:r>
          </w:p>
        </w:tc>
        <w:tc>
          <w:tcPr>
            <w:tcW w:w="1007" w:type="dxa"/>
          </w:tcPr>
          <w:p w14:paraId="1708A63B" w14:textId="77777777" w:rsidR="00F63A8E"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154" w:history="1">
              <w:r w:rsidR="00F63A8E" w:rsidRPr="009819D8">
                <w:rPr>
                  <w:rStyle w:val="Hyperlink"/>
                </w:rPr>
                <w:t>3170</w:t>
              </w:r>
            </w:hyperlink>
          </w:p>
        </w:tc>
        <w:tc>
          <w:tcPr>
            <w:tcW w:w="978" w:type="dxa"/>
          </w:tcPr>
          <w:p w14:paraId="41DDEAE4" w14:textId="77777777" w:rsidR="00F63A8E"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155" w:history="1">
              <w:r w:rsidR="00F63A8E" w:rsidRPr="008859E6">
                <w:rPr>
                  <w:rStyle w:val="Hyperlink"/>
                </w:rPr>
                <w:t>72000</w:t>
              </w:r>
            </w:hyperlink>
          </w:p>
        </w:tc>
        <w:tc>
          <w:tcPr>
            <w:tcW w:w="885" w:type="dxa"/>
          </w:tcPr>
          <w:p w14:paraId="79891546" w14:textId="77777777" w:rsidR="00F63A8E"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156" w:history="1">
              <w:r w:rsidR="00F63A8E" w:rsidRPr="00EC5A05">
                <w:rPr>
                  <w:rStyle w:val="Hyperlink"/>
                </w:rPr>
                <w:t>42100</w:t>
              </w:r>
            </w:hyperlink>
          </w:p>
        </w:tc>
      </w:tr>
      <w:tr w:rsidR="00F63A8E" w14:paraId="49137958"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3C8EB0E4" w14:textId="77777777" w:rsidR="00F63A8E" w:rsidRDefault="00F63A8E" w:rsidP="00D36E22">
            <w:pPr>
              <w:spacing w:line="300" w:lineRule="exact"/>
              <w:rPr>
                <w:b w:val="0"/>
              </w:rPr>
            </w:pPr>
            <w:r>
              <w:rPr>
                <w:b w:val="0"/>
              </w:rPr>
              <w:t>DS05</w:t>
            </w:r>
          </w:p>
        </w:tc>
        <w:tc>
          <w:tcPr>
            <w:tcW w:w="2126" w:type="dxa"/>
          </w:tcPr>
          <w:p w14:paraId="4924EC5A" w14:textId="77777777" w:rsidR="00F63A8E" w:rsidRPr="009640D4"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57" w:history="1">
              <w:r w:rsidR="00F63A8E" w:rsidRPr="00B551AD">
                <w:rPr>
                  <w:rStyle w:val="Hyperlink"/>
                </w:rPr>
                <w:t>IEEExplore</w:t>
              </w:r>
            </w:hyperlink>
          </w:p>
        </w:tc>
        <w:tc>
          <w:tcPr>
            <w:tcW w:w="1007" w:type="dxa"/>
          </w:tcPr>
          <w:p w14:paraId="288C0426" w14:textId="77777777" w:rsidR="00F63A8E"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58" w:history="1">
              <w:r w:rsidR="00F63A8E" w:rsidRPr="000A4A18">
                <w:rPr>
                  <w:rStyle w:val="Hyperlink"/>
                </w:rPr>
                <w:t>5</w:t>
              </w:r>
            </w:hyperlink>
          </w:p>
        </w:tc>
        <w:tc>
          <w:tcPr>
            <w:tcW w:w="978" w:type="dxa"/>
          </w:tcPr>
          <w:p w14:paraId="1E87FC46"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p>
        </w:tc>
        <w:tc>
          <w:tcPr>
            <w:tcW w:w="885" w:type="dxa"/>
          </w:tcPr>
          <w:p w14:paraId="61E5D46E"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p>
        </w:tc>
      </w:tr>
      <w:tr w:rsidR="00F63A8E" w14:paraId="744E5E4A"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51" w:type="dxa"/>
          </w:tcPr>
          <w:p w14:paraId="0B2308B4" w14:textId="77777777" w:rsidR="00F63A8E" w:rsidRDefault="00F63A8E" w:rsidP="00D36E22">
            <w:pPr>
              <w:spacing w:line="300" w:lineRule="exact"/>
              <w:rPr>
                <w:b w:val="0"/>
              </w:rPr>
            </w:pPr>
            <w:r>
              <w:rPr>
                <w:b w:val="0"/>
              </w:rPr>
              <w:t>DS06</w:t>
            </w:r>
          </w:p>
        </w:tc>
        <w:tc>
          <w:tcPr>
            <w:tcW w:w="2126" w:type="dxa"/>
          </w:tcPr>
          <w:p w14:paraId="5A118BCC" w14:textId="77777777" w:rsidR="00F63A8E" w:rsidRPr="009640D4"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159" w:history="1">
              <w:r w:rsidR="00F63A8E" w:rsidRPr="00B551AD">
                <w:rPr>
                  <w:rStyle w:val="Hyperlink"/>
                </w:rPr>
                <w:t>Citeseer library</w:t>
              </w:r>
            </w:hyperlink>
          </w:p>
        </w:tc>
        <w:tc>
          <w:tcPr>
            <w:tcW w:w="1007" w:type="dxa"/>
          </w:tcPr>
          <w:p w14:paraId="6E2D09F7" w14:textId="77777777" w:rsidR="00F63A8E"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160" w:history="1">
              <w:r w:rsidR="00F63A8E" w:rsidRPr="00AB3ED7">
                <w:rPr>
                  <w:rStyle w:val="Hyperlink"/>
                </w:rPr>
                <w:t>1039</w:t>
              </w:r>
            </w:hyperlink>
          </w:p>
        </w:tc>
        <w:tc>
          <w:tcPr>
            <w:tcW w:w="978" w:type="dxa"/>
          </w:tcPr>
          <w:p w14:paraId="50E44868" w14:textId="77777777" w:rsidR="00F63A8E"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161" w:history="1">
              <w:r w:rsidR="00F63A8E" w:rsidRPr="002348F3">
                <w:rPr>
                  <w:rStyle w:val="Hyperlink"/>
                </w:rPr>
                <w:t>13889</w:t>
              </w:r>
            </w:hyperlink>
          </w:p>
        </w:tc>
        <w:tc>
          <w:tcPr>
            <w:tcW w:w="885" w:type="dxa"/>
          </w:tcPr>
          <w:p w14:paraId="60BAAB66" w14:textId="77777777" w:rsidR="00F63A8E" w:rsidRPr="00B335FD"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rPr>
                <w:lang w:val="pt-BR"/>
              </w:rPr>
            </w:pPr>
            <w:hyperlink r:id="rId162" w:history="1">
              <w:r w:rsidR="00F63A8E" w:rsidRPr="00B335FD">
                <w:rPr>
                  <w:rStyle w:val="Hyperlink"/>
                </w:rPr>
                <w:t>10528</w:t>
              </w:r>
            </w:hyperlink>
          </w:p>
        </w:tc>
      </w:tr>
      <w:tr w:rsidR="00F63A8E" w14:paraId="16A029CC"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7D842ED8" w14:textId="77777777" w:rsidR="00F63A8E" w:rsidRDefault="00F63A8E" w:rsidP="00D36E22">
            <w:pPr>
              <w:spacing w:line="300" w:lineRule="exact"/>
              <w:rPr>
                <w:b w:val="0"/>
              </w:rPr>
            </w:pPr>
            <w:r>
              <w:rPr>
                <w:b w:val="0"/>
              </w:rPr>
              <w:t>DS07</w:t>
            </w:r>
          </w:p>
        </w:tc>
        <w:tc>
          <w:tcPr>
            <w:tcW w:w="2126" w:type="dxa"/>
          </w:tcPr>
          <w:p w14:paraId="53061F4F" w14:textId="77777777" w:rsidR="00F63A8E" w:rsidRPr="009640D4"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63" w:history="1">
              <w:r w:rsidR="00F63A8E" w:rsidRPr="00B551AD">
                <w:rPr>
                  <w:rStyle w:val="Hyperlink"/>
                </w:rPr>
                <w:t>Scopus</w:t>
              </w:r>
            </w:hyperlink>
          </w:p>
        </w:tc>
        <w:tc>
          <w:tcPr>
            <w:tcW w:w="1007" w:type="dxa"/>
          </w:tcPr>
          <w:p w14:paraId="2CEC09DE" w14:textId="77777777" w:rsidR="00F63A8E"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64" w:history="1">
              <w:r w:rsidR="00F63A8E" w:rsidRPr="00AB3ED7">
                <w:rPr>
                  <w:rStyle w:val="Hyperlink"/>
                </w:rPr>
                <w:t>45</w:t>
              </w:r>
            </w:hyperlink>
          </w:p>
        </w:tc>
        <w:tc>
          <w:tcPr>
            <w:tcW w:w="978" w:type="dxa"/>
          </w:tcPr>
          <w:p w14:paraId="76436043" w14:textId="77777777" w:rsidR="00F63A8E"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65" w:history="1">
              <w:r w:rsidR="00F63A8E" w:rsidRPr="006A5456">
                <w:rPr>
                  <w:rStyle w:val="Hyperlink"/>
                </w:rPr>
                <w:t>1645</w:t>
              </w:r>
            </w:hyperlink>
          </w:p>
        </w:tc>
        <w:tc>
          <w:tcPr>
            <w:tcW w:w="885" w:type="dxa"/>
          </w:tcPr>
          <w:p w14:paraId="11D0E9A5" w14:textId="77777777" w:rsidR="00F63A8E"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66" w:history="1">
              <w:r w:rsidR="00F63A8E" w:rsidRPr="00B335FD">
                <w:rPr>
                  <w:rStyle w:val="Hyperlink"/>
                </w:rPr>
                <w:t>625</w:t>
              </w:r>
            </w:hyperlink>
          </w:p>
        </w:tc>
      </w:tr>
    </w:tbl>
    <w:p w14:paraId="19703C32" w14:textId="77777777" w:rsidR="00F63A8E" w:rsidRDefault="00F63A8E" w:rsidP="00F63A8E">
      <w:pPr>
        <w:spacing w:line="300" w:lineRule="exact"/>
      </w:pPr>
    </w:p>
    <w:p w14:paraId="53C7895D" w14:textId="6C8AF8E4" w:rsidR="003E2687" w:rsidRDefault="00020684" w:rsidP="00F63A8E">
      <w:pPr>
        <w:spacing w:line="300" w:lineRule="exact"/>
      </w:pPr>
      <w:hyperlink r:id="rId167" w:history="1">
        <w:r w:rsidR="003E2687" w:rsidRPr="00C260FC">
          <w:rPr>
            <w:rStyle w:val="Hyperlink"/>
            <w:noProof w:val="0"/>
          </w:rPr>
          <w:t>http://www.dews-online.org/</w:t>
        </w:r>
      </w:hyperlink>
    </w:p>
    <w:p w14:paraId="79597801" w14:textId="77777777" w:rsidR="003E2687" w:rsidRDefault="003E2687" w:rsidP="003E2687">
      <w:pPr>
        <w:spacing w:line="300" w:lineRule="exact"/>
      </w:pPr>
      <w:r>
        <w:t>The 2004 Boxing Day disaster drastically demonstrated the paramount need for a new generation of fast and reliable tsunami early warning systems in the Indian Ocean area and beyond. Since then substantial progress has been made to minimise the threats to human life caused by such ravaging events. With focus on Indonesia, the GITEWS project (German Indonesian Tsunami Early Warning System) started in 2005 and is performing very successful so far.</w:t>
      </w:r>
    </w:p>
    <w:p w14:paraId="785DC8E7" w14:textId="77777777" w:rsidR="003E2687" w:rsidRDefault="003E2687" w:rsidP="003E2687">
      <w:pPr>
        <w:spacing w:line="300" w:lineRule="exact"/>
      </w:pPr>
    </w:p>
    <w:p w14:paraId="22B89486" w14:textId="40F14093" w:rsidR="003E2687" w:rsidRDefault="003E2687" w:rsidP="003E2687">
      <w:pPr>
        <w:spacing w:line="300" w:lineRule="exact"/>
      </w:pPr>
      <w:r>
        <w:t>Based on the massive sensor networks installed in the scope of GITEWS, the DEWS project was created in order to design and implement an early warning system for the whole Indian Ocean and the adjacent countries based on open standards. Mainly funded by the EU, a consortium of 20 partners including public and private organisations from several EU member states and the International Cooperation Partner Countries Indonesia, Thailand and Sri Lanka are working closely together. The group is rounded by entities from New Zealand and Japan.</w:t>
      </w:r>
    </w:p>
    <w:p w14:paraId="28ED9645" w14:textId="77777777" w:rsidR="003E2687" w:rsidRDefault="003E2687" w:rsidP="00F63A8E">
      <w:pPr>
        <w:spacing w:line="300" w:lineRule="exact"/>
      </w:pPr>
    </w:p>
    <w:p w14:paraId="01C20FC7" w14:textId="77777777" w:rsidR="00F63A8E" w:rsidRPr="00687E7E" w:rsidRDefault="00F63A8E" w:rsidP="00F63A8E">
      <w:pPr>
        <w:pStyle w:val="Heading3"/>
        <w:spacing w:line="300" w:lineRule="exact"/>
        <w:rPr>
          <w:lang w:val="en-US"/>
        </w:rPr>
      </w:pPr>
      <w:bookmarkStart w:id="46" w:name="_Toc457463268"/>
      <w:r>
        <w:rPr>
          <w:lang w:val="en-US"/>
        </w:rPr>
        <w:t>Initial data synthesis</w:t>
      </w:r>
      <w:bookmarkEnd w:id="46"/>
    </w:p>
    <w:p w14:paraId="0CE3EEF5" w14:textId="77777777" w:rsidR="00F63A8E" w:rsidRDefault="00F63A8E" w:rsidP="00F63A8E">
      <w:pPr>
        <w:spacing w:line="300" w:lineRule="exact"/>
      </w:pPr>
    </w:p>
    <w:p w14:paraId="1F52E02F" w14:textId="77777777" w:rsidR="00F63A8E" w:rsidRDefault="00F63A8E" w:rsidP="00F63A8E">
      <w:pPr>
        <w:spacing w:line="300" w:lineRule="exact"/>
      </w:pPr>
    </w:p>
    <w:p w14:paraId="496F37DE" w14:textId="77777777" w:rsidR="00F63A8E" w:rsidRDefault="00F63A8E" w:rsidP="00F63A8E">
      <w:pPr>
        <w:spacing w:line="300" w:lineRule="exact"/>
      </w:pPr>
    </w:p>
    <w:p w14:paraId="4ABF1135" w14:textId="77777777" w:rsidR="00F63A8E" w:rsidRPr="00687E7E" w:rsidRDefault="00F63A8E" w:rsidP="00F63A8E">
      <w:pPr>
        <w:pStyle w:val="Heading3"/>
        <w:spacing w:line="300" w:lineRule="exact"/>
        <w:rPr>
          <w:lang w:val="en-US"/>
        </w:rPr>
      </w:pPr>
      <w:bookmarkStart w:id="47" w:name="_Toc457463269"/>
      <w:r>
        <w:rPr>
          <w:lang w:val="en-US"/>
        </w:rPr>
        <w:t>Differences between existing reviews</w:t>
      </w:r>
      <w:bookmarkEnd w:id="47"/>
    </w:p>
    <w:p w14:paraId="1F04006A" w14:textId="77777777" w:rsidR="00F63A8E" w:rsidRDefault="00F63A8E" w:rsidP="00F63A8E">
      <w:pPr>
        <w:spacing w:line="300" w:lineRule="exact"/>
      </w:pPr>
    </w:p>
    <w:p w14:paraId="77909408" w14:textId="77777777" w:rsidR="00F63A8E" w:rsidRPr="00191042" w:rsidRDefault="00F63A8E" w:rsidP="00F63A8E">
      <w:pPr>
        <w:pStyle w:val="Heading2"/>
        <w:spacing w:line="300" w:lineRule="exact"/>
        <w:rPr>
          <w:lang w:val="en-US"/>
        </w:rPr>
      </w:pPr>
      <w:bookmarkStart w:id="48" w:name="_Toc457463270"/>
      <w:r>
        <w:rPr>
          <w:lang w:val="en-US"/>
        </w:rPr>
        <w:t>Review protocol</w:t>
      </w:r>
      <w:bookmarkEnd w:id="48"/>
    </w:p>
    <w:p w14:paraId="008BF996" w14:textId="77777777" w:rsidR="00F63A8E" w:rsidRDefault="00F63A8E" w:rsidP="00F63A8E">
      <w:pPr>
        <w:spacing w:line="300" w:lineRule="exact"/>
      </w:pPr>
      <w:r>
        <w:t xml:space="preserve">In this section some basic definitions, based on the above data synthesis, are described, then the research questions are adapted and the search strategy is reviewed and pruned for the conduction of the rest of this SLR. </w:t>
      </w:r>
    </w:p>
    <w:p w14:paraId="14F29A94" w14:textId="77777777" w:rsidR="00F63A8E" w:rsidRPr="00CF25FE" w:rsidRDefault="00F63A8E" w:rsidP="00F63A8E">
      <w:pPr>
        <w:spacing w:line="300" w:lineRule="exact"/>
      </w:pPr>
    </w:p>
    <w:p w14:paraId="3A20E440" w14:textId="77777777" w:rsidR="00F63A8E" w:rsidRPr="00687E7E" w:rsidRDefault="00F63A8E" w:rsidP="00F63A8E">
      <w:pPr>
        <w:pStyle w:val="Heading3"/>
        <w:spacing w:line="300" w:lineRule="exact"/>
        <w:rPr>
          <w:lang w:val="en-US"/>
        </w:rPr>
      </w:pPr>
      <w:bookmarkStart w:id="49" w:name="_Toc457463271"/>
      <w:r>
        <w:rPr>
          <w:lang w:val="en-US"/>
        </w:rPr>
        <w:t>Basic definitions</w:t>
      </w:r>
      <w:bookmarkEnd w:id="49"/>
    </w:p>
    <w:p w14:paraId="1AE15158" w14:textId="77777777" w:rsidR="00F63A8E" w:rsidRDefault="00F63A8E" w:rsidP="00F63A8E">
      <w:pPr>
        <w:spacing w:line="300" w:lineRule="exact"/>
        <w:rPr>
          <w:u w:val="single"/>
        </w:rPr>
      </w:pPr>
      <w:r>
        <w:rPr>
          <w:b/>
          <w:u w:val="single"/>
        </w:rPr>
        <w:t>Definition</w:t>
      </w:r>
      <w:r w:rsidRPr="00ED12FA">
        <w:rPr>
          <w:u w:val="single"/>
        </w:rPr>
        <w:t>. Disaster Management:</w:t>
      </w:r>
      <w:r w:rsidRPr="00803C18">
        <w:t xml:space="preserve"> </w:t>
      </w:r>
      <w:r>
        <w:t xml:space="preserve">Is a process </w:t>
      </w:r>
      <w:r w:rsidRPr="00803C18">
        <w:t>based on</w:t>
      </w:r>
      <w:r>
        <w:t xml:space="preserve"> four phases:</w:t>
      </w:r>
      <w:r w:rsidRPr="00803C18">
        <w:t xml:space="preserve"> </w:t>
      </w:r>
      <w:r>
        <w:t xml:space="preserve">(i) </w:t>
      </w:r>
      <w:r w:rsidRPr="00803C18">
        <w:t>prevention</w:t>
      </w:r>
      <w:r>
        <w:t xml:space="preserve"> (</w:t>
      </w:r>
      <w:r w:rsidRPr="00803C18">
        <w:t>mitigation</w:t>
      </w:r>
      <w:r>
        <w:t xml:space="preserve">) occurs before a disastrous event, where </w:t>
      </w:r>
      <w:r w:rsidRPr="00803C18">
        <w:t>risks are assessed, prevented and mitigated</w:t>
      </w:r>
      <w:r>
        <w:t xml:space="preserve">, </w:t>
      </w:r>
      <w:r w:rsidRPr="00803C18">
        <w:t>plans are made</w:t>
      </w:r>
      <w:r>
        <w:t xml:space="preserve">, </w:t>
      </w:r>
      <w:r w:rsidRPr="00803C18">
        <w:t>teams and emergency equipment are prepared</w:t>
      </w:r>
      <w:r>
        <w:t xml:space="preserve">; (ii) </w:t>
      </w:r>
      <w:r w:rsidRPr="00803C18">
        <w:t xml:space="preserve">preparedness </w:t>
      </w:r>
      <w:r>
        <w:t xml:space="preserve">also occurs before a disastrous event, being different from mitigation phase because a disaster situation is somehow forecasted and the actions to prepare for the disaster is performed; (iii) </w:t>
      </w:r>
      <w:r w:rsidRPr="00803C18">
        <w:t>response</w:t>
      </w:r>
      <w:r>
        <w:t xml:space="preserve"> occurs </w:t>
      </w:r>
      <w:r w:rsidRPr="00803C18">
        <w:t>during</w:t>
      </w:r>
      <w:r>
        <w:t xml:space="preserve"> the disaster situation, </w:t>
      </w:r>
      <w:r w:rsidRPr="00803C18">
        <w:t xml:space="preserve"> focus</w:t>
      </w:r>
      <w:r>
        <w:t>ing</w:t>
      </w:r>
      <w:r w:rsidRPr="00803C18">
        <w:t xml:space="preserve"> on rescue, relief and salvage</w:t>
      </w:r>
      <w:r>
        <w:t xml:space="preserve">, as well as </w:t>
      </w:r>
      <w:r w:rsidRPr="00803C18">
        <w:t>immediate damage assessment and protection of damaged heritage</w:t>
      </w:r>
      <w:r>
        <w:t xml:space="preserve">; and (iv) </w:t>
      </w:r>
      <w:r w:rsidRPr="00803C18">
        <w:t xml:space="preserve">recovery </w:t>
      </w:r>
      <w:r>
        <w:t xml:space="preserve">occurs </w:t>
      </w:r>
      <w:r w:rsidRPr="00803C18">
        <w:t>after</w:t>
      </w:r>
      <w:r>
        <w:t xml:space="preserve"> the disaster situation is finished, when </w:t>
      </w:r>
      <w:r w:rsidRPr="00803C18">
        <w:t>damage assessment is detailed</w:t>
      </w:r>
      <w:r>
        <w:t xml:space="preserve">, </w:t>
      </w:r>
      <w:r w:rsidRPr="00803C18">
        <w:t>the restoration, repair and re-habitation are made. DM is an urgent societal need causing huge investments in R&amp;D projects (e.g. H2020).</w:t>
      </w:r>
    </w:p>
    <w:p w14:paraId="50FA4FEB" w14:textId="77777777" w:rsidR="00F63A8E" w:rsidRDefault="00F63A8E" w:rsidP="00F63A8E">
      <w:pPr>
        <w:spacing w:line="300" w:lineRule="exact"/>
      </w:pPr>
      <w:r>
        <w:lastRenderedPageBreak/>
        <w:t>Synonymous: crisis management, emergency management.</w:t>
      </w:r>
      <w:r w:rsidRPr="00BF27BD">
        <w:t xml:space="preserve"> </w:t>
      </w:r>
    </w:p>
    <w:p w14:paraId="2DD8D7FE" w14:textId="77777777" w:rsidR="00F63A8E" w:rsidRDefault="00F63A8E" w:rsidP="00F63A8E">
      <w:pPr>
        <w:spacing w:line="300" w:lineRule="exact"/>
      </w:pPr>
    </w:p>
    <w:p w14:paraId="72E2FB25" w14:textId="77777777" w:rsidR="00F63A8E" w:rsidRDefault="00F63A8E" w:rsidP="00F63A8E">
      <w:pPr>
        <w:spacing w:line="300" w:lineRule="exact"/>
      </w:pPr>
      <w:r>
        <w:rPr>
          <w:b/>
          <w:u w:val="single"/>
        </w:rPr>
        <w:t>Definition</w:t>
      </w:r>
      <w:r w:rsidRPr="00131122">
        <w:rPr>
          <w:u w:val="single"/>
        </w:rPr>
        <w:t>. Disaster Risk Reduction (DRR):</w:t>
      </w:r>
      <w:r>
        <w:t xml:space="preserve"> “</w:t>
      </w:r>
      <w:r w:rsidRPr="00131122">
        <w:t>is the conceptual framework of elements considered with the purpose of minimizing vulnerabilities and disaster risks throughout a society in order to avoid (prevention) or to limit (mitigation and</w:t>
      </w:r>
      <w:r>
        <w:t xml:space="preserve"> </w:t>
      </w:r>
      <w:r w:rsidRPr="00131122">
        <w:t>preparedness) the adverse impacts of hazards, and facilitate sustainable development.</w:t>
      </w:r>
      <w:r>
        <w:t xml:space="preserve"> </w:t>
      </w:r>
    </w:p>
    <w:p w14:paraId="08C9AC69" w14:textId="3168412C" w:rsidR="00F63A8E" w:rsidRPr="00BF27BD" w:rsidRDefault="00F63A8E" w:rsidP="00F63A8E">
      <w:pPr>
        <w:spacing w:line="300" w:lineRule="exact"/>
      </w:pPr>
      <w:r w:rsidRPr="00131122">
        <w:t>DRR is a cross-cutting and development issue. The process of DRR is a complex one consisting of political, technical, participatory and resource mobilization components. Therefore, DRR requires collective wisdom and efforts from national policy and decision makers from various government sectors, and representatives from civil society, including academic institutions, the private sector and the media.</w:t>
      </w:r>
      <w:r>
        <w:t xml:space="preserve">” </w:t>
      </w:r>
      <w:r>
        <w:fldChar w:fldCharType="begin"/>
      </w:r>
      <w:r w:rsidR="002E6A72">
        <w:instrText xml:space="preserve"> ADDIN EN.CITE &lt;EndNote&gt;&lt;Cite&gt;&lt;Author&gt;UNISDR&lt;/Author&gt;&lt;Year&gt;2007&lt;/Year&gt;&lt;RecNum&gt;1&lt;/RecNum&gt;&lt;DisplayText&gt;(U. N. I. S. f. D. R. UNISDR, 2007)&lt;/DisplayText&gt;&lt;record&gt;&lt;rec-number&gt;1&lt;/rec-number&gt;&lt;foreign-keys&gt;&lt;key app="EN" db-id="sxwsaxdvlvwft0et5x75tdwudre2zatvz9vs" timestamp="1454507273"&gt;1&lt;/key&gt;&lt;/foreign-keys&gt;&lt;ref-type name="Government Document"&gt;46&lt;/ref-type&gt;&lt;contributors&gt;&lt;authors&gt;&lt;author&gt;UNISDR, United Nations International Strategy for Disaster Reduction&lt;/author&gt;&lt;/authors&gt;&lt;/contributors&gt;&lt;titles&gt;&lt;title&gt;Guiding Principles National Platforms for Disaster Risk Reduction&lt;/title&gt;&lt;/titles&gt;&lt;dates&gt;&lt;year&gt;2007&lt;/year&gt;&lt;/dates&gt;&lt;urls&gt;&lt;/urls&gt;&lt;/record&gt;&lt;/Cite&gt;&lt;/EndNote&gt;</w:instrText>
      </w:r>
      <w:r>
        <w:fldChar w:fldCharType="separate"/>
      </w:r>
      <w:r w:rsidR="002E6A72">
        <w:rPr>
          <w:noProof/>
        </w:rPr>
        <w:t>(U. N. I. S. f. D. R. UNISDR, 2007)</w:t>
      </w:r>
      <w:r>
        <w:fldChar w:fldCharType="end"/>
      </w:r>
    </w:p>
    <w:p w14:paraId="3BE7F643" w14:textId="77777777" w:rsidR="00F63A8E" w:rsidRDefault="00F63A8E" w:rsidP="00F63A8E">
      <w:pPr>
        <w:spacing w:line="300" w:lineRule="exact"/>
        <w:rPr>
          <w:b/>
          <w:u w:val="single"/>
        </w:rPr>
      </w:pPr>
    </w:p>
    <w:p w14:paraId="4CDF3212" w14:textId="77777777" w:rsidR="00F63A8E" w:rsidRDefault="00F63A8E" w:rsidP="00F63A8E">
      <w:pPr>
        <w:spacing w:line="300" w:lineRule="exact"/>
      </w:pPr>
      <w:r>
        <w:rPr>
          <w:b/>
          <w:u w:val="single"/>
        </w:rPr>
        <w:t>Definition</w:t>
      </w:r>
      <w:r w:rsidRPr="00ED12FA">
        <w:rPr>
          <w:u w:val="single"/>
        </w:rPr>
        <w:t>. Ontology:</w:t>
      </w:r>
      <w:r>
        <w:t xml:space="preserve"> is a representation schema, i.e. a model that describes the formal conceptualization of a universe of discourse [Hodges, 1993], realized through schematic diagrams. Examples are: UML class diagrams (software engineering), semantic networks (artificial intelligence) and ER diagrams (database). All these models seek to represent entities, relationships, properties, rules and restrictions of a specific domain. </w:t>
      </w:r>
    </w:p>
    <w:p w14:paraId="2990AC31" w14:textId="77777777" w:rsidR="00F63A8E" w:rsidRDefault="00F63A8E" w:rsidP="00F63A8E">
      <w:pPr>
        <w:spacing w:line="300" w:lineRule="exact"/>
      </w:pPr>
      <w:r>
        <w:t>From [16]: “</w:t>
      </w:r>
      <w:r w:rsidRPr="001824B0">
        <w:t>Ontologies have increasingly gained attention as a generic, formal and explicit way to ‘capture and specify the domain knowledge with its intrinsic semantics through consensual terminology and formal axioms and constraints’. They provide a formal way to represent sensor data, context, and situations into well-structured terminology, which makes them understandable, sharable, and reusable by both humans and machines. Ontologies support a set of modelling primitives to define classes, individuals, attribute properties, and object properties</w:t>
      </w:r>
      <w:r>
        <w:t xml:space="preserve"> </w:t>
      </w:r>
      <w:r w:rsidRPr="001824B0">
        <w:t>(i.e., relations between objects). For example, the is-a property is one of the most useful properties in modelling the abstraction level of two domain concepts: ‘Dining Room’ is-a ‘Eating Activity Space’, and ‘Pan’ is-a ‘Cooking Utensil’. Ontologies are expressive in modelling entities in a smart environment and domain concepts, including sensors, complex sensor events, a space map of the environment, user profile, objects that users interact with, and ambient information such as temperature, humidity, and sound level</w:t>
      </w:r>
      <w:r>
        <w:t>”</w:t>
      </w:r>
    </w:p>
    <w:p w14:paraId="2E2A8A80" w14:textId="77777777" w:rsidR="00F63A8E" w:rsidRDefault="00F63A8E" w:rsidP="00F63A8E">
      <w:pPr>
        <w:spacing w:line="300" w:lineRule="exact"/>
      </w:pPr>
      <w:r>
        <w:t>Synonymous: meta-model, model, diagram, representation.</w:t>
      </w:r>
    </w:p>
    <w:p w14:paraId="31101AE8" w14:textId="77777777" w:rsidR="00F63A8E" w:rsidRDefault="00F63A8E" w:rsidP="00F63A8E">
      <w:pPr>
        <w:spacing w:line="300" w:lineRule="exact"/>
        <w:rPr>
          <w:b/>
          <w:u w:val="single"/>
        </w:rPr>
      </w:pPr>
    </w:p>
    <w:p w14:paraId="51E4F7EB" w14:textId="77777777" w:rsidR="00F63A8E" w:rsidRDefault="00F63A8E" w:rsidP="00F63A8E">
      <w:pPr>
        <w:spacing w:line="300" w:lineRule="exact"/>
        <w:rPr>
          <w:u w:val="single"/>
        </w:rPr>
      </w:pPr>
      <w:r>
        <w:rPr>
          <w:b/>
          <w:u w:val="single"/>
        </w:rPr>
        <w:t>Definition</w:t>
      </w:r>
      <w:r w:rsidRPr="00ED12FA">
        <w:rPr>
          <w:u w:val="single"/>
        </w:rPr>
        <w:t>. Ontolog</w:t>
      </w:r>
      <w:r>
        <w:rPr>
          <w:u w:val="single"/>
        </w:rPr>
        <w:t>ical approach</w:t>
      </w:r>
      <w:r w:rsidRPr="00ED12FA">
        <w:rPr>
          <w:u w:val="single"/>
        </w:rPr>
        <w:t>:</w:t>
      </w:r>
      <w:r w:rsidRPr="00A84092">
        <w:t xml:space="preserve"> </w:t>
      </w:r>
      <w:r>
        <w:t>A methodology and/or a framework and/or a mechanism and/or an implementation and/or an analysis and/or an evaluation based on ontology (definition 2). Notice that here an ontological approach has a</w:t>
      </w:r>
      <w:r w:rsidRPr="00A84092">
        <w:t xml:space="preserve"> broader sense </w:t>
      </w:r>
      <w:r>
        <w:t xml:space="preserve">then it is usually referred in the literature, especially outside the formal ontology community (in majority the works refer to the use of OWL). </w:t>
      </w:r>
    </w:p>
    <w:p w14:paraId="5807D0B4" w14:textId="77777777" w:rsidR="00F63A8E" w:rsidRDefault="00F63A8E" w:rsidP="00F63A8E">
      <w:pPr>
        <w:spacing w:line="300" w:lineRule="exact"/>
      </w:pPr>
      <w:r>
        <w:t>Synonymous: semantic web technologies, data management.</w:t>
      </w:r>
    </w:p>
    <w:p w14:paraId="3EDE7D88" w14:textId="77777777" w:rsidR="00F63A8E" w:rsidRDefault="00F63A8E" w:rsidP="00F63A8E">
      <w:pPr>
        <w:spacing w:line="300" w:lineRule="exact"/>
        <w:rPr>
          <w:b/>
          <w:u w:val="single"/>
        </w:rPr>
      </w:pPr>
    </w:p>
    <w:p w14:paraId="788292B5" w14:textId="77777777" w:rsidR="00F63A8E" w:rsidRPr="00ED12FA" w:rsidRDefault="00F63A8E" w:rsidP="00F63A8E">
      <w:pPr>
        <w:spacing w:line="300" w:lineRule="exact"/>
        <w:rPr>
          <w:u w:val="single"/>
        </w:rPr>
      </w:pPr>
      <w:r w:rsidRPr="00B90710">
        <w:rPr>
          <w:b/>
          <w:u w:val="single"/>
        </w:rPr>
        <w:lastRenderedPageBreak/>
        <w:t>Definition.</w:t>
      </w:r>
      <w:r w:rsidRPr="00B90710">
        <w:rPr>
          <w:u w:val="single"/>
        </w:rPr>
        <w:t xml:space="preserve"> Situation Awareness</w:t>
      </w:r>
      <w:r>
        <w:t>:</w:t>
      </w:r>
      <w:r w:rsidRPr="009E4A50">
        <w:t xml:space="preserve"> is the ability to recognize a situation. The notion of situation has been studied for decades in Philosophy and can be defined as limited parts of the perceived reality, i.e. a set of patterns (the state of affairs) of the observed world. “A situation is a particular configuration of a part of reality which can be understood as a whole.” [</w:t>
      </w:r>
      <w:r>
        <w:t>6</w:t>
      </w:r>
      <w:r w:rsidRPr="009E4A50">
        <w:t xml:space="preserve">]. The concept of </w:t>
      </w:r>
      <w:r>
        <w:t xml:space="preserve">situation awareness was scrutinized in Endsley’s works [7], which introduces a situation awareness theory for dynamic decision making in human factors community. This theory presents a model that organizes the situation awareness concept in three levels: (i) perception of the </w:t>
      </w:r>
      <w:r w:rsidRPr="00392209">
        <w:t>environmental</w:t>
      </w:r>
      <w:r>
        <w:t xml:space="preserve"> elements (i.e. the context data) in the current situation, such as </w:t>
      </w:r>
      <w:r w:rsidRPr="00392209">
        <w:t xml:space="preserve">space, time and other properties of objects, </w:t>
      </w:r>
      <w:r>
        <w:t xml:space="preserve">e.g. </w:t>
      </w:r>
      <w:r w:rsidRPr="00392209">
        <w:t>a person’s temperature or a</w:t>
      </w:r>
      <w:r>
        <w:t xml:space="preserve"> river’s throughput; (ii) comprehension (i.e. understanding) of the current situation; and (iii) projection of future status (i.e. the decision to be performed). This theory was explored in several domains, such as avia</w:t>
      </w:r>
      <w:r w:rsidRPr="009E4A50">
        <w:t>tion and maritime navigation (piloting), traffic control, pow</w:t>
      </w:r>
      <w:r>
        <w:t>er grid operation and mili</w:t>
      </w:r>
      <w:r w:rsidRPr="009E4A50">
        <w:t>tary command.</w:t>
      </w:r>
    </w:p>
    <w:p w14:paraId="444334D2" w14:textId="77777777" w:rsidR="00F63A8E" w:rsidRDefault="00F63A8E" w:rsidP="00F63A8E">
      <w:pPr>
        <w:spacing w:line="300" w:lineRule="exact"/>
        <w:rPr>
          <w:b/>
          <w:u w:val="single"/>
        </w:rPr>
      </w:pPr>
    </w:p>
    <w:p w14:paraId="614E3AEC" w14:textId="77777777" w:rsidR="00F63A8E" w:rsidRDefault="00F63A8E" w:rsidP="00F63A8E">
      <w:pPr>
        <w:spacing w:line="300" w:lineRule="exact"/>
      </w:pPr>
      <w:r>
        <w:rPr>
          <w:b/>
          <w:u w:val="single"/>
        </w:rPr>
        <w:t>Definition</w:t>
      </w:r>
      <w:r w:rsidRPr="00ED12FA">
        <w:rPr>
          <w:b/>
          <w:u w:val="single"/>
        </w:rPr>
        <w:t>.</w:t>
      </w:r>
      <w:r w:rsidRPr="00ED12FA">
        <w:rPr>
          <w:u w:val="single"/>
        </w:rPr>
        <w:t xml:space="preserve"> Situation</w:t>
      </w:r>
      <w:r>
        <w:rPr>
          <w:u w:val="single"/>
        </w:rPr>
        <w:t>-</w:t>
      </w:r>
      <w:r w:rsidRPr="00ED12FA">
        <w:rPr>
          <w:u w:val="single"/>
        </w:rPr>
        <w:t>aware</w:t>
      </w:r>
      <w:r>
        <w:rPr>
          <w:u w:val="single"/>
        </w:rPr>
        <w:t xml:space="preserve"> (SA) application</w:t>
      </w:r>
      <w:r w:rsidRPr="00ED12FA">
        <w:rPr>
          <w:u w:val="single"/>
        </w:rPr>
        <w:t>:</w:t>
      </w:r>
      <w:r w:rsidRPr="00BB65D9">
        <w:t xml:space="preserve"> </w:t>
      </w:r>
      <w:r>
        <w:t>complex event processing…</w:t>
      </w:r>
    </w:p>
    <w:p w14:paraId="11375963" w14:textId="77777777" w:rsidR="00F63A8E" w:rsidRDefault="00F63A8E" w:rsidP="00F63A8E">
      <w:pPr>
        <w:spacing w:line="300" w:lineRule="exact"/>
      </w:pPr>
      <w:r>
        <w:t>Synonymous: Context-aware applications.</w:t>
      </w:r>
    </w:p>
    <w:p w14:paraId="136CE2CA" w14:textId="77777777" w:rsidR="00F63A8E" w:rsidRDefault="00F63A8E" w:rsidP="00F63A8E">
      <w:pPr>
        <w:spacing w:line="300" w:lineRule="exact"/>
      </w:pPr>
    </w:p>
    <w:p w14:paraId="53451F39" w14:textId="77777777" w:rsidR="00F63A8E" w:rsidRDefault="00F63A8E" w:rsidP="00F63A8E">
      <w:pPr>
        <w:spacing w:line="300" w:lineRule="exact"/>
      </w:pPr>
      <w:r>
        <w:rPr>
          <w:b/>
          <w:u w:val="single"/>
        </w:rPr>
        <w:t>Definition</w:t>
      </w:r>
      <w:r w:rsidRPr="006A6EFB">
        <w:rPr>
          <w:b/>
          <w:u w:val="single"/>
        </w:rPr>
        <w:t>.</w:t>
      </w:r>
      <w:r w:rsidRPr="006A6EFB">
        <w:rPr>
          <w:u w:val="single"/>
        </w:rPr>
        <w:t xml:space="preserve"> Epidemics:</w:t>
      </w:r>
      <w:r w:rsidRPr="00DE62A7">
        <w:t xml:space="preserve"> “</w:t>
      </w:r>
      <w:r w:rsidRPr="00775AEC">
        <w:t>An epidemic occurs when an infect</w:t>
      </w:r>
      <w:r>
        <w:t xml:space="preserve">ious disease spreads rapidly to </w:t>
      </w:r>
      <w:r w:rsidRPr="00775AEC">
        <w:t>many people. For example, in 2003, the severe acute respiratory syndrome (SARS) epidemic took the lives of nearly 800 people worldwide.</w:t>
      </w:r>
      <w:r w:rsidRPr="00DE62A7">
        <w:t>”</w:t>
      </w:r>
    </w:p>
    <w:p w14:paraId="1DCB9E42" w14:textId="77777777" w:rsidR="00F63A8E" w:rsidRPr="006A6EFB" w:rsidRDefault="00F63A8E" w:rsidP="00F63A8E">
      <w:pPr>
        <w:spacing w:line="300" w:lineRule="exact"/>
        <w:rPr>
          <w:u w:val="single"/>
        </w:rPr>
      </w:pPr>
    </w:p>
    <w:p w14:paraId="27830792" w14:textId="77777777" w:rsidR="00F63A8E" w:rsidRDefault="00F63A8E" w:rsidP="00F63A8E">
      <w:pPr>
        <w:spacing w:line="300" w:lineRule="exact"/>
      </w:pPr>
      <w:r>
        <w:rPr>
          <w:b/>
          <w:u w:val="single"/>
        </w:rPr>
        <w:t>Definition</w:t>
      </w:r>
      <w:r w:rsidRPr="006A6EFB">
        <w:rPr>
          <w:b/>
          <w:u w:val="single"/>
        </w:rPr>
        <w:t>.</w:t>
      </w:r>
      <w:r w:rsidRPr="006A6EFB">
        <w:rPr>
          <w:u w:val="single"/>
        </w:rPr>
        <w:t xml:space="preserve"> Pandemics:</w:t>
      </w:r>
      <w:r w:rsidRPr="00775AEC">
        <w:t xml:space="preserve"> “A pandemic is a global disease outbreak. HIV/AIDS is an example of one of the most destructive global pandemics in history.</w:t>
      </w:r>
      <w:r>
        <w:t xml:space="preserve"> </w:t>
      </w:r>
    </w:p>
    <w:p w14:paraId="68C62B5A" w14:textId="77777777" w:rsidR="00F63A8E" w:rsidRDefault="00F63A8E" w:rsidP="00F63A8E">
      <w:pPr>
        <w:spacing w:line="300" w:lineRule="exact"/>
      </w:pPr>
      <w:r w:rsidRPr="00775AEC">
        <w:t>Influenza pandemics have occurred more than once.</w:t>
      </w:r>
      <w:r>
        <w:t xml:space="preserve"> </w:t>
      </w:r>
      <w:r w:rsidRPr="00775AEC">
        <w:t>Spanish influenza killed 40-50 million people in 1918.</w:t>
      </w:r>
      <w:r>
        <w:t xml:space="preserve"> </w:t>
      </w:r>
      <w:r w:rsidRPr="00775AEC">
        <w:t>Asian influenza killed 2 million people in 1957.</w:t>
      </w:r>
      <w:r>
        <w:t xml:space="preserve"> </w:t>
      </w:r>
      <w:r w:rsidRPr="00775AEC">
        <w:t>Hong Kong influenza killed 1 million people in 1968.</w:t>
      </w:r>
      <w:r>
        <w:t xml:space="preserve"> </w:t>
      </w:r>
    </w:p>
    <w:p w14:paraId="157A0832" w14:textId="77777777" w:rsidR="00F63A8E" w:rsidRPr="00775AEC" w:rsidRDefault="00F63A8E" w:rsidP="00F63A8E">
      <w:pPr>
        <w:spacing w:line="300" w:lineRule="exact"/>
      </w:pPr>
      <w:r w:rsidRPr="00775AEC">
        <w:t>An influenza pandemic occurs when:</w:t>
      </w:r>
    </w:p>
    <w:p w14:paraId="05991A3E" w14:textId="77777777" w:rsidR="00F63A8E" w:rsidRDefault="00F63A8E" w:rsidP="00F63A8E">
      <w:pPr>
        <w:pStyle w:val="ListParagraph"/>
        <w:numPr>
          <w:ilvl w:val="0"/>
          <w:numId w:val="20"/>
        </w:numPr>
        <w:spacing w:line="300" w:lineRule="exact"/>
        <w:rPr>
          <w:lang w:val="en-US"/>
        </w:rPr>
      </w:pPr>
      <w:r w:rsidRPr="00D74ABE">
        <w:rPr>
          <w:lang w:val="en-US"/>
        </w:rPr>
        <w:t>A new subtype of virus arises. This means humans have little or no immunity to it. Everyone is at risk.</w:t>
      </w:r>
    </w:p>
    <w:p w14:paraId="5D907937" w14:textId="77777777" w:rsidR="00F63A8E" w:rsidRDefault="00F63A8E" w:rsidP="00F63A8E">
      <w:pPr>
        <w:pStyle w:val="ListParagraph"/>
        <w:numPr>
          <w:ilvl w:val="0"/>
          <w:numId w:val="20"/>
        </w:numPr>
        <w:spacing w:line="300" w:lineRule="exact"/>
        <w:rPr>
          <w:lang w:val="en-US"/>
        </w:rPr>
      </w:pPr>
      <w:r>
        <w:rPr>
          <w:lang w:val="en-US"/>
        </w:rPr>
        <w:t>T</w:t>
      </w:r>
      <w:r w:rsidRPr="00775AEC">
        <w:rPr>
          <w:lang w:val="en-US"/>
        </w:rPr>
        <w:t>he virus spreads easily from person to person, such as through sneezing or coughing.</w:t>
      </w:r>
      <w:r>
        <w:rPr>
          <w:lang w:val="en-US"/>
        </w:rPr>
        <w:t xml:space="preserve"> </w:t>
      </w:r>
    </w:p>
    <w:p w14:paraId="0A8711C5" w14:textId="77777777" w:rsidR="00F63A8E" w:rsidRDefault="00F63A8E" w:rsidP="00F63A8E">
      <w:pPr>
        <w:pStyle w:val="ListParagraph"/>
        <w:numPr>
          <w:ilvl w:val="0"/>
          <w:numId w:val="20"/>
        </w:numPr>
        <w:spacing w:line="300" w:lineRule="exact"/>
        <w:rPr>
          <w:lang w:val="en-US"/>
        </w:rPr>
      </w:pPr>
      <w:r w:rsidRPr="00D74ABE">
        <w:rPr>
          <w:lang w:val="en-US"/>
        </w:rPr>
        <w:t>The virus begins to cause serious illness worldwide. With past flu pandemics, the virus reached all parts of the globe within six to nine months. With the speed of air travel today, public health experts believe an influenza pandemic could spread much more quickly. A pandemic can occur in waves. And all parts of the world may not be affected at the same time.”</w:t>
      </w:r>
    </w:p>
    <w:p w14:paraId="7AC15D6C" w14:textId="77777777" w:rsidR="00F63A8E" w:rsidRPr="00023584" w:rsidRDefault="00F63A8E" w:rsidP="00F63A8E">
      <w:pPr>
        <w:spacing w:line="300" w:lineRule="exact"/>
        <w:ind w:left="360"/>
      </w:pPr>
    </w:p>
    <w:p w14:paraId="6729F48A" w14:textId="77777777" w:rsidR="00F63A8E" w:rsidRPr="006A6EFB" w:rsidRDefault="00F63A8E" w:rsidP="00F63A8E">
      <w:pPr>
        <w:spacing w:line="300" w:lineRule="exact"/>
        <w:rPr>
          <w:u w:val="single"/>
        </w:rPr>
      </w:pPr>
      <w:r>
        <w:rPr>
          <w:b/>
          <w:u w:val="single"/>
        </w:rPr>
        <w:t>Definition</w:t>
      </w:r>
      <w:r w:rsidRPr="006A6EFB">
        <w:rPr>
          <w:b/>
          <w:u w:val="single"/>
        </w:rPr>
        <w:t>.</w:t>
      </w:r>
      <w:r w:rsidRPr="006A6EFB">
        <w:rPr>
          <w:u w:val="single"/>
        </w:rPr>
        <w:t xml:space="preserve"> Disease Outbreak: </w:t>
      </w:r>
    </w:p>
    <w:p w14:paraId="4F973929" w14:textId="77777777" w:rsidR="00F63A8E" w:rsidRDefault="00F63A8E" w:rsidP="00F63A8E">
      <w:pPr>
        <w:spacing w:line="300" w:lineRule="exact"/>
        <w:rPr>
          <w:b/>
          <w:u w:val="single"/>
        </w:rPr>
      </w:pPr>
    </w:p>
    <w:p w14:paraId="7778AA5D" w14:textId="77777777" w:rsidR="00F63A8E" w:rsidRDefault="00F63A8E" w:rsidP="00F63A8E">
      <w:pPr>
        <w:spacing w:line="300" w:lineRule="exact"/>
      </w:pPr>
      <w:r w:rsidRPr="00356C0D">
        <w:rPr>
          <w:b/>
          <w:u w:val="single"/>
        </w:rPr>
        <w:lastRenderedPageBreak/>
        <w:t>Definition.</w:t>
      </w:r>
      <w:r w:rsidRPr="00356C0D">
        <w:rPr>
          <w:u w:val="single"/>
        </w:rPr>
        <w:t xml:space="preserve"> Emergency (or Disaster) Management System</w:t>
      </w:r>
      <w:r w:rsidRPr="00EB011A">
        <w:t>:</w:t>
      </w:r>
      <w:r>
        <w:t xml:space="preserve"> are ICT solutions, also termed as disaster (or emergency) management tools, that address those general end-user requirements</w:t>
      </w:r>
      <w:r w:rsidRPr="009E4A50">
        <w:t xml:space="preserve">: (i) </w:t>
      </w:r>
      <w:r>
        <w:t xml:space="preserve">increase people’s situation awareness by </w:t>
      </w:r>
      <w:r w:rsidRPr="009E4A50">
        <w:t>provid</w:t>
      </w:r>
      <w:r>
        <w:t>ing</w:t>
      </w:r>
      <w:r w:rsidRPr="009E4A50">
        <w:t xml:space="preserve"> a holistic overview of the situations</w:t>
      </w:r>
      <w:r>
        <w:t xml:space="preserve">, </w:t>
      </w:r>
      <w:r w:rsidRPr="009E4A50">
        <w:t>be</w:t>
      </w:r>
      <w:r>
        <w:t>ing</w:t>
      </w:r>
      <w:r w:rsidRPr="009E4A50">
        <w:t xml:space="preserve"> able to synthesize available data; (ii)</w:t>
      </w:r>
      <w:r w:rsidRPr="002B49D2">
        <w:t xml:space="preserve"> </w:t>
      </w:r>
      <w:r>
        <w:t xml:space="preserve">enable </w:t>
      </w:r>
      <w:r w:rsidRPr="009E4A50">
        <w:t xml:space="preserve">compatibility with existing DM tools for smooth integration, in terms of interoperability; (iii) </w:t>
      </w:r>
      <w:r>
        <w:t xml:space="preserve">enable </w:t>
      </w:r>
      <w:r w:rsidRPr="009E4A50">
        <w:t>dynamicity in making data available; (iv) efficient organization and coordination of goods and personnel.</w:t>
      </w:r>
    </w:p>
    <w:p w14:paraId="6B2CB522" w14:textId="77777777" w:rsidR="00F63A8E" w:rsidRDefault="00F63A8E" w:rsidP="00F63A8E">
      <w:pPr>
        <w:spacing w:line="300" w:lineRule="exact"/>
      </w:pPr>
    </w:p>
    <w:p w14:paraId="2D2DC33A" w14:textId="77777777" w:rsidR="00F63A8E" w:rsidRPr="00C63065" w:rsidRDefault="00F63A8E" w:rsidP="00F63A8E">
      <w:pPr>
        <w:pStyle w:val="Heading3"/>
        <w:spacing w:line="300" w:lineRule="exact"/>
      </w:pPr>
      <w:bookmarkStart w:id="50" w:name="_Toc457463272"/>
      <w:r>
        <w:t>Research questions revised</w:t>
      </w:r>
      <w:bookmarkEnd w:id="50"/>
    </w:p>
    <w:p w14:paraId="4FA754DF" w14:textId="77777777" w:rsidR="00F63A8E" w:rsidRDefault="00F63A8E" w:rsidP="00F63A8E">
      <w:pPr>
        <w:spacing w:line="300" w:lineRule="exact"/>
      </w:pPr>
    </w:p>
    <w:p w14:paraId="198478D8" w14:textId="1AF821BC" w:rsidR="00F63A8E" w:rsidRDefault="00F63A8E" w:rsidP="00F63A8E">
      <w:pPr>
        <w:spacing w:line="300" w:lineRule="exact"/>
      </w:pPr>
      <w:r>
        <w:t>From the initial data synthesis, we state the design problem as</w:t>
      </w:r>
      <w:r w:rsidRPr="005D1C37">
        <w:t>:</w:t>
      </w:r>
    </w:p>
    <w:p w14:paraId="08AD9AB8" w14:textId="3C32DC79" w:rsidR="00F63A8E" w:rsidRDefault="00F63A8E" w:rsidP="00F63A8E">
      <w:pPr>
        <w:spacing w:line="300" w:lineRule="exact"/>
        <w:rPr>
          <w:i/>
        </w:rPr>
      </w:pPr>
      <w:r>
        <w:rPr>
          <w:b/>
        </w:rPr>
        <w:t xml:space="preserve">Can an ontology-driven situation-aware </w:t>
      </w:r>
      <w:r w:rsidRPr="00146AE7">
        <w:rPr>
          <w:b/>
        </w:rPr>
        <w:t xml:space="preserve">approach improve </w:t>
      </w:r>
      <w:r>
        <w:rPr>
          <w:b/>
        </w:rPr>
        <w:t xml:space="preserve">the </w:t>
      </w:r>
      <w:r w:rsidRPr="00146AE7">
        <w:rPr>
          <w:b/>
        </w:rPr>
        <w:t>interoperability of EWS?</w:t>
      </w:r>
    </w:p>
    <w:p w14:paraId="07153BFF" w14:textId="77777777" w:rsidR="00F63A8E" w:rsidRPr="00146AE7" w:rsidRDefault="00F63A8E" w:rsidP="00F63A8E">
      <w:pPr>
        <w:spacing w:line="300" w:lineRule="exact"/>
        <w:rPr>
          <w:b/>
        </w:rPr>
      </w:pPr>
      <w:r w:rsidRPr="00037A1A">
        <w:rPr>
          <w:i/>
        </w:rPr>
        <w:t>How to</w:t>
      </w:r>
      <w:r w:rsidRPr="00037A1A">
        <w:t xml:space="preserve"> design a</w:t>
      </w:r>
      <w:r>
        <w:t>n ontology-driven situation-aware</w:t>
      </w:r>
      <w:r w:rsidRPr="00037A1A">
        <w:t xml:space="preserve"> framework </w:t>
      </w:r>
      <w:r w:rsidRPr="00037A1A">
        <w:rPr>
          <w:i/>
        </w:rPr>
        <w:t>that</w:t>
      </w:r>
      <w:r w:rsidRPr="00037A1A">
        <w:t xml:space="preserve"> provides </w:t>
      </w:r>
      <w:r>
        <w:t xml:space="preserve">modeling of the detection of disaster situations </w:t>
      </w:r>
      <w:r w:rsidRPr="00037A1A">
        <w:t xml:space="preserve">and planned actions </w:t>
      </w:r>
      <w:r w:rsidRPr="00037A1A">
        <w:rPr>
          <w:i/>
        </w:rPr>
        <w:t>so that</w:t>
      </w:r>
      <w:r w:rsidRPr="00037A1A">
        <w:t xml:space="preserve"> </w:t>
      </w:r>
      <w:r>
        <w:t xml:space="preserve">disaster risks </w:t>
      </w:r>
      <w:r w:rsidRPr="00037A1A">
        <w:t xml:space="preserve">are </w:t>
      </w:r>
      <w:r>
        <w:t>reduced</w:t>
      </w:r>
      <w:r w:rsidRPr="00037A1A">
        <w:t xml:space="preserve"> </w:t>
      </w:r>
      <w:r w:rsidRPr="006C77BA">
        <w:rPr>
          <w:i/>
        </w:rPr>
        <w:t>by</w:t>
      </w:r>
      <w:r>
        <w:t xml:space="preserve"> </w:t>
      </w:r>
      <w:r w:rsidRPr="005D1C37">
        <w:rPr>
          <w:i/>
        </w:rPr>
        <w:t xml:space="preserve">the improvement </w:t>
      </w:r>
      <w:r>
        <w:rPr>
          <w:i/>
        </w:rPr>
        <w:t xml:space="preserve">of </w:t>
      </w:r>
      <w:r w:rsidRPr="00037A1A">
        <w:t>interoperability among EWS?</w:t>
      </w:r>
    </w:p>
    <w:p w14:paraId="54AB4D1F" w14:textId="77777777" w:rsidR="00F63A8E" w:rsidRDefault="00F63A8E" w:rsidP="00F63A8E">
      <w:pPr>
        <w:spacing w:line="300" w:lineRule="exact"/>
      </w:pPr>
    </w:p>
    <w:p w14:paraId="4ABA93E6" w14:textId="77777777" w:rsidR="00F63A8E" w:rsidRDefault="00F63A8E" w:rsidP="00F63A8E">
      <w:pPr>
        <w:pStyle w:val="ListParagraph"/>
        <w:numPr>
          <w:ilvl w:val="0"/>
          <w:numId w:val="32"/>
        </w:numPr>
        <w:spacing w:line="300" w:lineRule="exact"/>
        <w:rPr>
          <w:lang w:val="en-US"/>
        </w:rPr>
      </w:pPr>
      <w:r>
        <w:rPr>
          <w:lang w:val="en-US"/>
        </w:rPr>
        <w:t xml:space="preserve">For </w:t>
      </w:r>
      <w:r w:rsidRPr="001B7FEE">
        <w:rPr>
          <w:u w:val="single"/>
          <w:lang w:val="en-US"/>
        </w:rPr>
        <w:t>epidemiological surveillance</w:t>
      </w:r>
      <w:r>
        <w:rPr>
          <w:lang w:val="en-US"/>
        </w:rPr>
        <w:t>?</w:t>
      </w:r>
    </w:p>
    <w:p w14:paraId="72C8BF22" w14:textId="77777777" w:rsidR="00F63A8E" w:rsidRDefault="00F63A8E" w:rsidP="00F63A8E">
      <w:pPr>
        <w:spacing w:line="300" w:lineRule="exact"/>
      </w:pPr>
    </w:p>
    <w:p w14:paraId="1A5980BA" w14:textId="77777777" w:rsidR="00F63A8E" w:rsidRDefault="00F63A8E" w:rsidP="00F63A8E">
      <w:pPr>
        <w:spacing w:line="300" w:lineRule="exact"/>
      </w:pPr>
      <w:r>
        <w:t>Knowledge questions to be answered:</w:t>
      </w:r>
    </w:p>
    <w:p w14:paraId="76AC1F55" w14:textId="77777777" w:rsidR="00F63A8E" w:rsidRDefault="00F63A8E" w:rsidP="00F63A8E">
      <w:pPr>
        <w:spacing w:line="300" w:lineRule="exact"/>
      </w:pPr>
    </w:p>
    <w:p w14:paraId="443AEFD2" w14:textId="77777777" w:rsidR="00F63A8E" w:rsidRDefault="00F63A8E" w:rsidP="00F63A8E">
      <w:pPr>
        <w:pStyle w:val="ListParagraph"/>
        <w:numPr>
          <w:ilvl w:val="0"/>
          <w:numId w:val="4"/>
        </w:numPr>
        <w:spacing w:line="300" w:lineRule="exact"/>
      </w:pPr>
      <w:r>
        <w:t>What are the existing EWS</w:t>
      </w:r>
      <w:r w:rsidRPr="005D1C37">
        <w:rPr>
          <w:lang w:val="en-US"/>
        </w:rPr>
        <w:t>?</w:t>
      </w:r>
    </w:p>
    <w:p w14:paraId="240F3384" w14:textId="77777777" w:rsidR="00F63A8E" w:rsidRDefault="00F63A8E" w:rsidP="00F63A8E">
      <w:pPr>
        <w:pStyle w:val="ListParagraph"/>
        <w:numPr>
          <w:ilvl w:val="1"/>
          <w:numId w:val="4"/>
        </w:numPr>
        <w:spacing w:line="300" w:lineRule="exact"/>
      </w:pPr>
      <w:r>
        <w:t>What interoperability problems do stakeholders experience with them?</w:t>
      </w:r>
    </w:p>
    <w:p w14:paraId="76381BD4" w14:textId="77777777" w:rsidR="00F63A8E" w:rsidRDefault="00F63A8E" w:rsidP="00F63A8E">
      <w:pPr>
        <w:pStyle w:val="ListParagraph"/>
        <w:numPr>
          <w:ilvl w:val="1"/>
          <w:numId w:val="4"/>
        </w:numPr>
        <w:spacing w:line="300" w:lineRule="exact"/>
      </w:pPr>
      <w:r>
        <w:t xml:space="preserve">What are the existing and available datasets (ontologies, databases, APIs – e.g. </w:t>
      </w:r>
      <w:r w:rsidRPr="008E56F1">
        <w:rPr>
          <w:lang w:val="en-US"/>
        </w:rPr>
        <w:t>IoT</w:t>
      </w:r>
      <w:r>
        <w:rPr>
          <w:lang w:val="en-US"/>
        </w:rPr>
        <w:t>/WSN</w:t>
      </w:r>
      <w:r w:rsidRPr="008E56F1">
        <w:rPr>
          <w:lang w:val="en-US"/>
        </w:rPr>
        <w:t>, social media</w:t>
      </w:r>
      <w:r>
        <w:rPr>
          <w:lang w:val="en-US"/>
        </w:rPr>
        <w:t>, Google</w:t>
      </w:r>
      <w:r>
        <w:t>)?</w:t>
      </w:r>
    </w:p>
    <w:p w14:paraId="61907BCA" w14:textId="77777777" w:rsidR="00F63A8E" w:rsidRDefault="00F63A8E" w:rsidP="00F63A8E">
      <w:pPr>
        <w:pStyle w:val="ListParagraph"/>
        <w:numPr>
          <w:ilvl w:val="1"/>
          <w:numId w:val="4"/>
        </w:numPr>
        <w:spacing w:line="300" w:lineRule="exact"/>
      </w:pPr>
      <w:r w:rsidRPr="005D1C37">
        <w:rPr>
          <w:lang w:val="en-US"/>
        </w:rPr>
        <w:t>What are the approaches to</w:t>
      </w:r>
      <w:r w:rsidRPr="008E56F1">
        <w:rPr>
          <w:lang w:val="en-US"/>
        </w:rPr>
        <w:t xml:space="preserve"> identify epidemic situations not specified a priori (at </w:t>
      </w:r>
      <w:r>
        <w:rPr>
          <w:lang w:val="en-US"/>
        </w:rPr>
        <w:t xml:space="preserve">application </w:t>
      </w:r>
      <w:r w:rsidRPr="008E56F1">
        <w:rPr>
          <w:lang w:val="en-US"/>
        </w:rPr>
        <w:t>design-time) from existing data</w:t>
      </w:r>
      <w:r>
        <w:rPr>
          <w:lang w:val="en-US"/>
        </w:rPr>
        <w:t>sets</w:t>
      </w:r>
      <w:r w:rsidRPr="008E56F1">
        <w:rPr>
          <w:lang w:val="en-US"/>
        </w:rPr>
        <w:t>?</w:t>
      </w:r>
    </w:p>
    <w:p w14:paraId="7EE9E43F" w14:textId="77777777" w:rsidR="00F63A8E" w:rsidRDefault="00F63A8E" w:rsidP="00F63A8E">
      <w:pPr>
        <w:pStyle w:val="ListParagraph"/>
        <w:numPr>
          <w:ilvl w:val="0"/>
          <w:numId w:val="4"/>
        </w:numPr>
        <w:spacing w:line="300" w:lineRule="exact"/>
      </w:pPr>
      <w:r>
        <w:t>What are the existing standards</w:t>
      </w:r>
      <w:r w:rsidRPr="005D1C37">
        <w:rPr>
          <w:lang w:val="en-US"/>
        </w:rPr>
        <w:t>?</w:t>
      </w:r>
    </w:p>
    <w:p w14:paraId="6DE64C5B" w14:textId="77777777" w:rsidR="00F63A8E" w:rsidRDefault="00F63A8E" w:rsidP="00F63A8E">
      <w:pPr>
        <w:pStyle w:val="ListParagraph"/>
        <w:numPr>
          <w:ilvl w:val="1"/>
          <w:numId w:val="4"/>
        </w:numPr>
        <w:spacing w:line="300" w:lineRule="exact"/>
      </w:pPr>
      <w:r w:rsidRPr="005D1C37">
        <w:rPr>
          <w:lang w:val="en-US"/>
        </w:rPr>
        <w:t xml:space="preserve">How they </w:t>
      </w:r>
      <w:r>
        <w:t>represent a situation in their data/message models?</w:t>
      </w:r>
    </w:p>
    <w:p w14:paraId="370C287C" w14:textId="77777777" w:rsidR="00F63A8E" w:rsidRPr="0080563D" w:rsidRDefault="00F63A8E" w:rsidP="00F63A8E">
      <w:pPr>
        <w:pStyle w:val="ListParagraph"/>
        <w:numPr>
          <w:ilvl w:val="1"/>
          <w:numId w:val="4"/>
        </w:numPr>
        <w:spacing w:line="300" w:lineRule="exact"/>
      </w:pPr>
      <w:r w:rsidRPr="005D1C37">
        <w:rPr>
          <w:lang w:val="en-US"/>
        </w:rPr>
        <w:t xml:space="preserve">How they </w:t>
      </w:r>
      <w:r w:rsidRPr="008E56F1">
        <w:rPr>
          <w:lang w:val="en-US"/>
        </w:rPr>
        <w:t>chara</w:t>
      </w:r>
      <w:r>
        <w:rPr>
          <w:lang w:val="en-US"/>
        </w:rPr>
        <w:t xml:space="preserve">cterize pre-epidemic situations </w:t>
      </w:r>
      <w:r w:rsidRPr="008E56F1">
        <w:rPr>
          <w:lang w:val="en-US"/>
        </w:rPr>
        <w:t>(e.g. possible contagion)</w:t>
      </w:r>
      <w:r>
        <w:rPr>
          <w:lang w:val="en-US"/>
        </w:rPr>
        <w:t>?</w:t>
      </w:r>
    </w:p>
    <w:p w14:paraId="6879E666" w14:textId="77777777" w:rsidR="00F63A8E" w:rsidRPr="00A801EC" w:rsidRDefault="00F63A8E" w:rsidP="00F63A8E">
      <w:pPr>
        <w:pStyle w:val="ListParagraph"/>
        <w:numPr>
          <w:ilvl w:val="1"/>
          <w:numId w:val="4"/>
        </w:numPr>
        <w:spacing w:line="300" w:lineRule="exact"/>
      </w:pPr>
      <w:r>
        <w:rPr>
          <w:lang w:val="en-US"/>
        </w:rPr>
        <w:t xml:space="preserve">How they </w:t>
      </w:r>
      <w:r w:rsidRPr="008E56F1">
        <w:rPr>
          <w:lang w:val="en-US"/>
        </w:rPr>
        <w:t>chara</w:t>
      </w:r>
      <w:r>
        <w:rPr>
          <w:lang w:val="en-US"/>
        </w:rPr>
        <w:t>cterize</w:t>
      </w:r>
      <w:r w:rsidRPr="008E56F1">
        <w:rPr>
          <w:lang w:val="en-US"/>
        </w:rPr>
        <w:t xml:space="preserve"> response actions (e.g. alerting, sending aids and resources, evacuating)?</w:t>
      </w:r>
    </w:p>
    <w:p w14:paraId="2788D097" w14:textId="77777777" w:rsidR="00F63A8E" w:rsidRDefault="00F63A8E" w:rsidP="00F63A8E">
      <w:pPr>
        <w:pStyle w:val="ListParagraph"/>
        <w:numPr>
          <w:ilvl w:val="1"/>
          <w:numId w:val="4"/>
        </w:numPr>
        <w:spacing w:line="300" w:lineRule="exact"/>
      </w:pPr>
      <w:r w:rsidRPr="00A801EC">
        <w:t>What implemented</w:t>
      </w:r>
      <w:r>
        <w:t xml:space="preserve"> treatments make use of EDXL</w:t>
      </w:r>
      <w:r w:rsidRPr="00A801EC">
        <w:t xml:space="preserve"> messages?</w:t>
      </w:r>
    </w:p>
    <w:p w14:paraId="46B6FC29" w14:textId="77777777" w:rsidR="00F63A8E" w:rsidRDefault="00F63A8E" w:rsidP="00F63A8E">
      <w:pPr>
        <w:pStyle w:val="ListParagraph"/>
        <w:numPr>
          <w:ilvl w:val="0"/>
          <w:numId w:val="4"/>
        </w:numPr>
        <w:spacing w:line="300" w:lineRule="exact"/>
      </w:pPr>
      <w:r>
        <w:t>What are the existing ontologies</w:t>
      </w:r>
      <w:r w:rsidRPr="005D1C37">
        <w:rPr>
          <w:lang w:val="en-US"/>
        </w:rPr>
        <w:t>?</w:t>
      </w:r>
    </w:p>
    <w:p w14:paraId="74F4796C" w14:textId="77777777" w:rsidR="00F63A8E" w:rsidRPr="008E56F1" w:rsidRDefault="00F63A8E" w:rsidP="00F63A8E">
      <w:pPr>
        <w:pStyle w:val="ListParagraph"/>
        <w:numPr>
          <w:ilvl w:val="0"/>
          <w:numId w:val="4"/>
        </w:numPr>
        <w:spacing w:line="300" w:lineRule="exact"/>
        <w:rPr>
          <w:lang w:val="en-US"/>
        </w:rPr>
      </w:pPr>
      <w:r>
        <w:t>What are the existing approaches based on SA</w:t>
      </w:r>
      <w:r w:rsidRPr="005D1C37">
        <w:rPr>
          <w:lang w:val="en-US"/>
        </w:rPr>
        <w:t>?</w:t>
      </w:r>
      <w:r w:rsidRPr="008E56F1">
        <w:rPr>
          <w:lang w:val="en-US"/>
        </w:rPr>
        <w:t xml:space="preserve"> </w:t>
      </w:r>
    </w:p>
    <w:p w14:paraId="61E31DD7" w14:textId="77777777" w:rsidR="00F63A8E" w:rsidRDefault="00F63A8E" w:rsidP="00F63A8E">
      <w:pPr>
        <w:spacing w:line="300" w:lineRule="exact"/>
      </w:pPr>
    </w:p>
    <w:p w14:paraId="486F49D6" w14:textId="77777777" w:rsidR="00F63A8E" w:rsidRDefault="00F63A8E" w:rsidP="00F63A8E">
      <w:pPr>
        <w:spacing w:line="300" w:lineRule="exact"/>
      </w:pPr>
    </w:p>
    <w:p w14:paraId="707065DD" w14:textId="77777777" w:rsidR="00F63A8E" w:rsidRDefault="00F63A8E" w:rsidP="00F63A8E">
      <w:pPr>
        <w:spacing w:line="300" w:lineRule="exact"/>
      </w:pPr>
      <w:r>
        <w:t>(I’ll add this classification for each RQ - Question types (in SE):</w:t>
      </w:r>
    </w:p>
    <w:p w14:paraId="2300C84C" w14:textId="77777777" w:rsidR="00F63A8E" w:rsidRDefault="00F63A8E" w:rsidP="00F63A8E">
      <w:pPr>
        <w:pStyle w:val="ListParagraph"/>
        <w:numPr>
          <w:ilvl w:val="0"/>
          <w:numId w:val="41"/>
        </w:numPr>
        <w:spacing w:line="300" w:lineRule="exact"/>
      </w:pPr>
      <w:r>
        <w:lastRenderedPageBreak/>
        <w:t>Assessment of the effect of a SE technology</w:t>
      </w:r>
    </w:p>
    <w:p w14:paraId="7010CC92" w14:textId="77777777" w:rsidR="00F63A8E" w:rsidRDefault="00F63A8E" w:rsidP="00F63A8E">
      <w:pPr>
        <w:pStyle w:val="ListParagraph"/>
        <w:numPr>
          <w:ilvl w:val="0"/>
          <w:numId w:val="41"/>
        </w:numPr>
        <w:spacing w:line="300" w:lineRule="exact"/>
      </w:pPr>
      <w:r>
        <w:t>Assessment of a project development factor (e.g. adoption of a technology)</w:t>
      </w:r>
    </w:p>
    <w:p w14:paraId="4F84E962" w14:textId="77777777" w:rsidR="00F63A8E" w:rsidRDefault="00F63A8E" w:rsidP="00F63A8E">
      <w:pPr>
        <w:pStyle w:val="ListParagraph"/>
        <w:numPr>
          <w:ilvl w:val="0"/>
          <w:numId w:val="41"/>
        </w:numPr>
        <w:spacing w:line="300" w:lineRule="exact"/>
      </w:pPr>
      <w:r>
        <w:t>Identification of cost and risk factors associated with a technology</w:t>
      </w:r>
    </w:p>
    <w:p w14:paraId="38FA479E" w14:textId="77777777" w:rsidR="00F63A8E" w:rsidRDefault="00F63A8E" w:rsidP="00F63A8E">
      <w:pPr>
        <w:pStyle w:val="ListParagraph"/>
        <w:numPr>
          <w:ilvl w:val="0"/>
          <w:numId w:val="41"/>
        </w:numPr>
        <w:spacing w:line="300" w:lineRule="exact"/>
      </w:pPr>
      <w:r>
        <w:t>Identification of the impact of a technology on reliability, performance and cost</w:t>
      </w:r>
    </w:p>
    <w:p w14:paraId="749A4B44" w14:textId="77777777" w:rsidR="00F63A8E" w:rsidRDefault="00F63A8E" w:rsidP="00F63A8E">
      <w:pPr>
        <w:pStyle w:val="ListParagraph"/>
        <w:numPr>
          <w:ilvl w:val="0"/>
          <w:numId w:val="41"/>
        </w:numPr>
        <w:spacing w:line="300" w:lineRule="exact"/>
      </w:pPr>
      <w:r>
        <w:t>Cost-benefit analysis of employing specific software development technologies or software applications (e.g. DSS to support DM)</w:t>
      </w:r>
    </w:p>
    <w:p w14:paraId="5E466BDC" w14:textId="77777777" w:rsidR="00F63A8E" w:rsidRDefault="00F63A8E" w:rsidP="00F63A8E">
      <w:pPr>
        <w:spacing w:line="300" w:lineRule="exact"/>
      </w:pPr>
    </w:p>
    <w:p w14:paraId="4EA4B003" w14:textId="77777777" w:rsidR="00F63A8E" w:rsidRDefault="00F63A8E" w:rsidP="00F63A8E">
      <w:pPr>
        <w:spacing w:line="300" w:lineRule="exact"/>
      </w:pPr>
      <w:r>
        <w:t>(I have to revise the questions structure in respect to</w:t>
      </w:r>
      <w:r>
        <w:sym w:font="Wingdings" w:char="F04A"/>
      </w:r>
    </w:p>
    <w:p w14:paraId="1F013BCF" w14:textId="77777777" w:rsidR="00F63A8E" w:rsidRDefault="00F63A8E" w:rsidP="00F63A8E">
      <w:pPr>
        <w:spacing w:line="300" w:lineRule="exact"/>
      </w:pPr>
      <w:r>
        <w:t>•</w:t>
      </w:r>
      <w:r>
        <w:tab/>
        <w:t>Population:</w:t>
      </w:r>
    </w:p>
    <w:p w14:paraId="0D602A13" w14:textId="77777777" w:rsidR="00F63A8E" w:rsidRDefault="00F63A8E" w:rsidP="00F63A8E">
      <w:pPr>
        <w:spacing w:line="300" w:lineRule="exact"/>
      </w:pPr>
      <w:r>
        <w:t>•</w:t>
      </w:r>
      <w:r>
        <w:tab/>
        <w:t>Intervention:</w:t>
      </w:r>
    </w:p>
    <w:p w14:paraId="3D3AE562" w14:textId="77777777" w:rsidR="00F63A8E" w:rsidRDefault="00F63A8E" w:rsidP="00F63A8E">
      <w:pPr>
        <w:spacing w:line="300" w:lineRule="exact"/>
      </w:pPr>
      <w:r>
        <w:t>•</w:t>
      </w:r>
      <w:r>
        <w:tab/>
        <w:t>Comparison:</w:t>
      </w:r>
    </w:p>
    <w:p w14:paraId="177EA936" w14:textId="77777777" w:rsidR="00F63A8E" w:rsidRDefault="00F63A8E" w:rsidP="00F63A8E">
      <w:pPr>
        <w:spacing w:line="300" w:lineRule="exact"/>
      </w:pPr>
      <w:r>
        <w:t>•</w:t>
      </w:r>
      <w:r>
        <w:tab/>
        <w:t>Outcomes:</w:t>
      </w:r>
    </w:p>
    <w:p w14:paraId="712E3077" w14:textId="77777777" w:rsidR="00F63A8E" w:rsidRDefault="00F63A8E" w:rsidP="00F63A8E">
      <w:pPr>
        <w:spacing w:line="300" w:lineRule="exact"/>
      </w:pPr>
      <w:r>
        <w:t>•</w:t>
      </w:r>
      <w:r>
        <w:tab/>
        <w:t>Context:</w:t>
      </w:r>
    </w:p>
    <w:p w14:paraId="140639BF" w14:textId="77777777" w:rsidR="00F63A8E" w:rsidRPr="00191042" w:rsidRDefault="00F63A8E" w:rsidP="00F63A8E">
      <w:pPr>
        <w:spacing w:line="300" w:lineRule="exact"/>
      </w:pPr>
      <w:r>
        <w:t>•</w:t>
      </w:r>
      <w:r>
        <w:tab/>
        <w:t>Experimental designs:</w:t>
      </w:r>
      <w:r w:rsidRPr="000C2EC8">
        <w:t xml:space="preserve">. </w:t>
      </w:r>
    </w:p>
    <w:p w14:paraId="4DE2193F" w14:textId="77777777" w:rsidR="00F63A8E" w:rsidRDefault="00F63A8E" w:rsidP="00F63A8E">
      <w:pPr>
        <w:spacing w:line="300" w:lineRule="exact"/>
      </w:pPr>
    </w:p>
    <w:p w14:paraId="75EF5CF3" w14:textId="77777777" w:rsidR="00F63A8E" w:rsidRDefault="00F63A8E" w:rsidP="00F63A8E">
      <w:pPr>
        <w:spacing w:line="300" w:lineRule="exact"/>
      </w:pPr>
      <w:r>
        <w:t xml:space="preserve">(I`ll answer this checklist for research questions adequacy): </w:t>
      </w:r>
    </w:p>
    <w:p w14:paraId="7ACDD906" w14:textId="77777777" w:rsidR="00F63A8E" w:rsidRDefault="00F63A8E" w:rsidP="00F63A8E">
      <w:pPr>
        <w:pStyle w:val="ListParagraph"/>
        <w:numPr>
          <w:ilvl w:val="0"/>
          <w:numId w:val="33"/>
        </w:numPr>
        <w:spacing w:line="300" w:lineRule="exact"/>
      </w:pPr>
      <w:r>
        <w:t>Are they meaningful and important to all stakeholders’ requirements (practitioners and researches)?</w:t>
      </w:r>
    </w:p>
    <w:p w14:paraId="460BBA09" w14:textId="77777777" w:rsidR="00F63A8E" w:rsidRDefault="00F63A8E" w:rsidP="00F63A8E">
      <w:pPr>
        <w:pStyle w:val="ListParagraph"/>
        <w:numPr>
          <w:ilvl w:val="0"/>
          <w:numId w:val="33"/>
        </w:numPr>
        <w:spacing w:line="300" w:lineRule="exact"/>
      </w:pPr>
      <w:r>
        <w:t>Do they lead to changes in software engineering practice?</w:t>
      </w:r>
    </w:p>
    <w:p w14:paraId="4AECB2AD" w14:textId="77777777" w:rsidR="00F63A8E" w:rsidRDefault="00F63A8E" w:rsidP="00F63A8E">
      <w:pPr>
        <w:pStyle w:val="ListParagraph"/>
        <w:numPr>
          <w:ilvl w:val="0"/>
          <w:numId w:val="33"/>
        </w:numPr>
        <w:spacing w:line="300" w:lineRule="exact"/>
      </w:pPr>
      <w:r>
        <w:t>Do they Identify discrepancies between beliefs and reality? (why/which EU projects not implemented?)</w:t>
      </w:r>
    </w:p>
    <w:p w14:paraId="758F74A8" w14:textId="77777777" w:rsidR="00F63A8E" w:rsidRDefault="00F63A8E" w:rsidP="00F63A8E">
      <w:pPr>
        <w:spacing w:line="300" w:lineRule="exact"/>
      </w:pPr>
    </w:p>
    <w:p w14:paraId="1B7B3AC2" w14:textId="77777777" w:rsidR="00F63A8E" w:rsidRPr="00C63065" w:rsidRDefault="00F63A8E" w:rsidP="00F63A8E">
      <w:pPr>
        <w:pStyle w:val="Heading3"/>
        <w:spacing w:line="300" w:lineRule="exact"/>
      </w:pPr>
      <w:bookmarkStart w:id="51" w:name="_Toc457463273"/>
      <w:r>
        <w:t>Serach strategy revised</w:t>
      </w:r>
      <w:bookmarkEnd w:id="51"/>
    </w:p>
    <w:p w14:paraId="01E369A9" w14:textId="77777777" w:rsidR="00F63A8E" w:rsidRDefault="00F63A8E" w:rsidP="00F63A8E">
      <w:pPr>
        <w:spacing w:line="300" w:lineRule="exact"/>
      </w:pPr>
    </w:p>
    <w:p w14:paraId="0C591ED6" w14:textId="77777777" w:rsidR="00F63A8E" w:rsidRDefault="00F63A8E" w:rsidP="00F63A8E">
      <w:pPr>
        <w:pStyle w:val="Caption"/>
        <w:spacing w:after="60" w:line="300" w:lineRule="exact"/>
        <w:rPr>
          <w:lang w:val="en-US"/>
        </w:rPr>
      </w:pPr>
      <w:bookmarkStart w:id="52" w:name="_Toc457466140"/>
      <w:r w:rsidRPr="00191042">
        <w:rPr>
          <w:lang w:val="en-US"/>
        </w:rPr>
        <w:t>Table 2.</w:t>
      </w:r>
      <w:r>
        <w:fldChar w:fldCharType="begin"/>
      </w:r>
      <w:r w:rsidRPr="00191042">
        <w:rPr>
          <w:lang w:val="en-US"/>
        </w:rPr>
        <w:instrText xml:space="preserve"> SEQ Quadro \* ARABIC </w:instrText>
      </w:r>
      <w:r>
        <w:fldChar w:fldCharType="separate"/>
      </w:r>
      <w:r>
        <w:rPr>
          <w:noProof/>
          <w:lang w:val="en-US"/>
        </w:rPr>
        <w:t>27</w:t>
      </w:r>
      <w:r>
        <w:fldChar w:fldCharType="end"/>
      </w:r>
      <w:r w:rsidRPr="00191042">
        <w:rPr>
          <w:lang w:val="en-US"/>
        </w:rPr>
        <w:t>:</w:t>
      </w:r>
      <w:r>
        <w:rPr>
          <w:lang w:val="en-US"/>
        </w:rPr>
        <w:t xml:space="preserve"> General inclusion criteria revised</w:t>
      </w:r>
      <w:bookmarkEnd w:id="52"/>
    </w:p>
    <w:tbl>
      <w:tblPr>
        <w:tblW w:w="8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7758"/>
      </w:tblGrid>
      <w:tr w:rsidR="00F63A8E" w:rsidRPr="00F163B5" w14:paraId="2091E7F6" w14:textId="77777777" w:rsidTr="00D36E22">
        <w:trPr>
          <w:jc w:val="center"/>
        </w:trPr>
        <w:tc>
          <w:tcPr>
            <w:tcW w:w="1097" w:type="dxa"/>
          </w:tcPr>
          <w:p w14:paraId="5200B230" w14:textId="77777777" w:rsidR="00F63A8E" w:rsidRPr="00F163B5" w:rsidRDefault="00F63A8E" w:rsidP="00D36E22">
            <w:pPr>
              <w:pStyle w:val="ListParagraph"/>
              <w:spacing w:line="300" w:lineRule="exact"/>
              <w:ind w:firstLine="0"/>
              <w:rPr>
                <w:lang w:val="en-US"/>
              </w:rPr>
            </w:pPr>
            <w:r w:rsidRPr="00F163B5">
              <w:rPr>
                <w:lang w:val="en-US"/>
              </w:rPr>
              <w:t>IC01</w:t>
            </w:r>
          </w:p>
        </w:tc>
        <w:tc>
          <w:tcPr>
            <w:tcW w:w="7758" w:type="dxa"/>
          </w:tcPr>
          <w:p w14:paraId="7FC0BFFA" w14:textId="77777777" w:rsidR="00F63A8E" w:rsidRPr="00F163B5" w:rsidRDefault="00F63A8E" w:rsidP="00D36E22">
            <w:pPr>
              <w:pStyle w:val="ListParagraph"/>
              <w:spacing w:line="240" w:lineRule="auto"/>
              <w:ind w:firstLine="0"/>
              <w:rPr>
                <w:lang w:val="en-US"/>
              </w:rPr>
            </w:pPr>
            <w:r w:rsidRPr="00F163B5">
              <w:rPr>
                <w:lang w:val="en-US"/>
              </w:rPr>
              <w:t>Include only works published in the data sources listed.</w:t>
            </w:r>
          </w:p>
        </w:tc>
      </w:tr>
      <w:tr w:rsidR="00F63A8E" w:rsidRPr="00F163B5" w14:paraId="3A05DD53" w14:textId="77777777" w:rsidTr="00D36E22">
        <w:trPr>
          <w:jc w:val="center"/>
        </w:trPr>
        <w:tc>
          <w:tcPr>
            <w:tcW w:w="1097" w:type="dxa"/>
          </w:tcPr>
          <w:p w14:paraId="187C91E0" w14:textId="77777777" w:rsidR="00F63A8E" w:rsidRPr="00F163B5" w:rsidRDefault="00F63A8E" w:rsidP="00D36E22">
            <w:pPr>
              <w:pStyle w:val="ListParagraph"/>
              <w:spacing w:line="300" w:lineRule="exact"/>
              <w:ind w:firstLine="0"/>
              <w:rPr>
                <w:lang w:val="en-US"/>
              </w:rPr>
            </w:pPr>
            <w:r w:rsidRPr="00F163B5">
              <w:rPr>
                <w:lang w:val="en-US"/>
              </w:rPr>
              <w:t>IC02</w:t>
            </w:r>
          </w:p>
        </w:tc>
        <w:tc>
          <w:tcPr>
            <w:tcW w:w="7758" w:type="dxa"/>
          </w:tcPr>
          <w:p w14:paraId="7DF4F91E" w14:textId="77777777" w:rsidR="00F63A8E" w:rsidRPr="00F163B5" w:rsidRDefault="00F63A8E" w:rsidP="00D36E22">
            <w:pPr>
              <w:spacing w:line="240" w:lineRule="auto"/>
            </w:pPr>
            <w:r w:rsidRPr="00F163B5">
              <w:t>If two or more work</w:t>
            </w:r>
            <w:r>
              <w:t>s</w:t>
            </w:r>
            <w:r w:rsidRPr="00F163B5">
              <w:t xml:space="preserve"> describe the same approach, the latest or more comprehensive one is included.</w:t>
            </w:r>
          </w:p>
        </w:tc>
      </w:tr>
      <w:tr w:rsidR="00F63A8E" w:rsidRPr="00F163B5" w14:paraId="0C147C5C" w14:textId="77777777" w:rsidTr="00D36E22">
        <w:trPr>
          <w:jc w:val="center"/>
        </w:trPr>
        <w:tc>
          <w:tcPr>
            <w:tcW w:w="1097" w:type="dxa"/>
          </w:tcPr>
          <w:p w14:paraId="0E088283" w14:textId="77777777" w:rsidR="00F63A8E" w:rsidRPr="00F163B5" w:rsidRDefault="00F63A8E" w:rsidP="00D36E22">
            <w:pPr>
              <w:pStyle w:val="ListParagraph"/>
              <w:spacing w:line="300" w:lineRule="exact"/>
              <w:ind w:firstLine="0"/>
              <w:rPr>
                <w:lang w:val="en-US"/>
              </w:rPr>
            </w:pPr>
            <w:r w:rsidRPr="00F163B5">
              <w:rPr>
                <w:lang w:val="en-US"/>
              </w:rPr>
              <w:t>IC03</w:t>
            </w:r>
          </w:p>
        </w:tc>
        <w:tc>
          <w:tcPr>
            <w:tcW w:w="7758" w:type="dxa"/>
          </w:tcPr>
          <w:p w14:paraId="77838865" w14:textId="77777777" w:rsidR="00F63A8E" w:rsidRPr="00F163B5" w:rsidRDefault="00F63A8E" w:rsidP="00D36E22">
            <w:pPr>
              <w:pStyle w:val="ListParagraph"/>
              <w:spacing w:line="240" w:lineRule="auto"/>
              <w:ind w:firstLine="0"/>
              <w:rPr>
                <w:lang w:val="en-US"/>
              </w:rPr>
            </w:pPr>
            <w:r>
              <w:rPr>
                <w:lang w:val="en-US"/>
              </w:rPr>
              <w:t>Include only works related to at least one of the concepts: DM, DRR, SA, interoperability and EWS.</w:t>
            </w:r>
          </w:p>
        </w:tc>
      </w:tr>
      <w:tr w:rsidR="00F63A8E" w:rsidRPr="00F163B5" w14:paraId="44477CA0" w14:textId="77777777" w:rsidTr="00D36E22">
        <w:trPr>
          <w:jc w:val="center"/>
        </w:trPr>
        <w:tc>
          <w:tcPr>
            <w:tcW w:w="1097" w:type="dxa"/>
          </w:tcPr>
          <w:p w14:paraId="08F39E08" w14:textId="77777777" w:rsidR="00F63A8E" w:rsidRPr="00F163B5" w:rsidRDefault="00F63A8E" w:rsidP="00D36E22">
            <w:pPr>
              <w:pStyle w:val="ListParagraph"/>
              <w:spacing w:line="300" w:lineRule="exact"/>
              <w:ind w:firstLine="0"/>
              <w:rPr>
                <w:lang w:val="en-US"/>
              </w:rPr>
            </w:pPr>
            <w:r>
              <w:rPr>
                <w:lang w:val="en-US"/>
              </w:rPr>
              <w:t>IC04</w:t>
            </w:r>
          </w:p>
        </w:tc>
        <w:tc>
          <w:tcPr>
            <w:tcW w:w="7758" w:type="dxa"/>
          </w:tcPr>
          <w:p w14:paraId="05024CC3" w14:textId="77777777" w:rsidR="00F63A8E" w:rsidRDefault="00F63A8E" w:rsidP="00D36E22">
            <w:pPr>
              <w:pStyle w:val="ListParagraph"/>
              <w:spacing w:line="240" w:lineRule="auto"/>
              <w:ind w:firstLine="0"/>
              <w:rPr>
                <w:lang w:val="en-US"/>
              </w:rPr>
            </w:pPr>
            <w:r>
              <w:rPr>
                <w:lang w:val="en-US"/>
              </w:rPr>
              <w:t>Include only works which improve interoperability and/or address integration issues and/or communtcation.</w:t>
            </w:r>
          </w:p>
        </w:tc>
      </w:tr>
      <w:tr w:rsidR="00F63A8E" w:rsidRPr="00F163B5" w14:paraId="32544D8D" w14:textId="77777777" w:rsidTr="00D36E22">
        <w:trPr>
          <w:jc w:val="center"/>
        </w:trPr>
        <w:tc>
          <w:tcPr>
            <w:tcW w:w="1097" w:type="dxa"/>
          </w:tcPr>
          <w:p w14:paraId="0584F147" w14:textId="77777777" w:rsidR="00F63A8E" w:rsidRDefault="00F63A8E" w:rsidP="00D36E22">
            <w:pPr>
              <w:pStyle w:val="ListParagraph"/>
              <w:spacing w:line="300" w:lineRule="exact"/>
              <w:ind w:firstLine="0"/>
              <w:rPr>
                <w:lang w:val="en-US"/>
              </w:rPr>
            </w:pPr>
            <w:r>
              <w:rPr>
                <w:lang w:val="en-US"/>
              </w:rPr>
              <w:t>IC05</w:t>
            </w:r>
          </w:p>
        </w:tc>
        <w:tc>
          <w:tcPr>
            <w:tcW w:w="7758" w:type="dxa"/>
          </w:tcPr>
          <w:p w14:paraId="5828DA87" w14:textId="77777777" w:rsidR="00F63A8E" w:rsidRDefault="00F63A8E" w:rsidP="00D36E22">
            <w:pPr>
              <w:pStyle w:val="ListParagraph"/>
              <w:spacing w:line="240" w:lineRule="auto"/>
              <w:ind w:firstLine="0"/>
              <w:rPr>
                <w:lang w:val="en-US"/>
              </w:rPr>
            </w:pPr>
            <w:r>
              <w:rPr>
                <w:lang w:val="en-US"/>
              </w:rPr>
              <w:t>Include only works written in English.</w:t>
            </w:r>
          </w:p>
        </w:tc>
      </w:tr>
      <w:tr w:rsidR="00F63A8E" w:rsidRPr="00F163B5" w14:paraId="5301100F"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672FF243" w14:textId="77777777" w:rsidR="00F63A8E" w:rsidRPr="00F163B5" w:rsidRDefault="00F63A8E" w:rsidP="00D36E22">
            <w:pPr>
              <w:pStyle w:val="ListParagraph"/>
              <w:spacing w:line="300" w:lineRule="exact"/>
              <w:ind w:firstLine="0"/>
              <w:rPr>
                <w:lang w:val="en-US"/>
              </w:rPr>
            </w:pPr>
            <w:r w:rsidRPr="00F163B5">
              <w:rPr>
                <w:lang w:val="en-US"/>
              </w:rPr>
              <w:t>IC0</w:t>
            </w:r>
            <w:r>
              <w:rPr>
                <w:lang w:val="en-US"/>
              </w:rPr>
              <w:t>6</w:t>
            </w:r>
          </w:p>
        </w:tc>
        <w:tc>
          <w:tcPr>
            <w:tcW w:w="7758" w:type="dxa"/>
            <w:tcBorders>
              <w:top w:val="single" w:sz="4" w:space="0" w:color="auto"/>
              <w:left w:val="single" w:sz="4" w:space="0" w:color="auto"/>
              <w:bottom w:val="single" w:sz="4" w:space="0" w:color="auto"/>
              <w:right w:val="single" w:sz="4" w:space="0" w:color="auto"/>
            </w:tcBorders>
          </w:tcPr>
          <w:p w14:paraId="356DDE97" w14:textId="77777777" w:rsidR="00F63A8E" w:rsidRPr="00F163B5" w:rsidRDefault="00F63A8E" w:rsidP="00D36E22">
            <w:pPr>
              <w:pStyle w:val="ListParagraph"/>
              <w:spacing w:line="240" w:lineRule="auto"/>
              <w:ind w:firstLine="0"/>
              <w:rPr>
                <w:lang w:val="en-US"/>
              </w:rPr>
            </w:pPr>
            <w:r>
              <w:rPr>
                <w:lang w:val="en-US"/>
              </w:rPr>
              <w:t>Include all works published in 2016.</w:t>
            </w:r>
          </w:p>
        </w:tc>
      </w:tr>
      <w:tr w:rsidR="00F63A8E" w:rsidRPr="00F163B5" w14:paraId="45466223"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6AD1FB0B" w14:textId="77777777" w:rsidR="00F63A8E" w:rsidRPr="00F163B5" w:rsidRDefault="00F63A8E" w:rsidP="00D36E22">
            <w:pPr>
              <w:pStyle w:val="ListParagraph"/>
              <w:spacing w:line="300" w:lineRule="exact"/>
              <w:ind w:firstLine="0"/>
              <w:rPr>
                <w:lang w:val="en-US"/>
              </w:rPr>
            </w:pPr>
            <w:r w:rsidRPr="00F163B5">
              <w:rPr>
                <w:lang w:val="en-US"/>
              </w:rPr>
              <w:lastRenderedPageBreak/>
              <w:t>IC0</w:t>
            </w:r>
            <w:r>
              <w:rPr>
                <w:lang w:val="en-US"/>
              </w:rPr>
              <w:t>7</w:t>
            </w:r>
          </w:p>
        </w:tc>
        <w:tc>
          <w:tcPr>
            <w:tcW w:w="7758" w:type="dxa"/>
            <w:tcBorders>
              <w:top w:val="single" w:sz="4" w:space="0" w:color="auto"/>
              <w:left w:val="single" w:sz="4" w:space="0" w:color="auto"/>
              <w:bottom w:val="single" w:sz="4" w:space="0" w:color="auto"/>
              <w:right w:val="single" w:sz="4" w:space="0" w:color="auto"/>
            </w:tcBorders>
          </w:tcPr>
          <w:p w14:paraId="1498CEE8" w14:textId="77777777" w:rsidR="00F63A8E" w:rsidRPr="00F163B5" w:rsidRDefault="00F63A8E" w:rsidP="00D36E22">
            <w:pPr>
              <w:pStyle w:val="ListParagraph"/>
              <w:spacing w:line="240" w:lineRule="auto"/>
              <w:ind w:firstLine="0"/>
              <w:rPr>
                <w:lang w:val="en-US"/>
              </w:rPr>
            </w:pPr>
            <w:r>
              <w:rPr>
                <w:lang w:val="en-US"/>
              </w:rPr>
              <w:t>If the result is a part of the work which does not present a summary of the work (e.g. a</w:t>
            </w:r>
            <w:r w:rsidRPr="00475C30">
              <w:rPr>
                <w:lang w:val="en-US"/>
              </w:rPr>
              <w:t>cknowledgments</w:t>
            </w:r>
            <w:r>
              <w:rPr>
                <w:lang w:val="en-US"/>
              </w:rPr>
              <w:t>, epilogue, dedication, index, etc.) then check the “whole” work (e.g. book) and include it whether it satisfies the other inclusion criteria.</w:t>
            </w:r>
          </w:p>
        </w:tc>
      </w:tr>
    </w:tbl>
    <w:p w14:paraId="382FB9F9" w14:textId="77777777" w:rsidR="00F63A8E" w:rsidRDefault="00F63A8E" w:rsidP="00F63A8E">
      <w:pPr>
        <w:spacing w:line="300" w:lineRule="exact"/>
      </w:pPr>
    </w:p>
    <w:p w14:paraId="19FE5675" w14:textId="77777777" w:rsidR="00F63A8E" w:rsidRDefault="00F63A8E" w:rsidP="00F63A8E">
      <w:pPr>
        <w:pStyle w:val="Caption"/>
        <w:spacing w:after="60" w:line="300" w:lineRule="exact"/>
        <w:rPr>
          <w:lang w:val="en-US"/>
        </w:rPr>
      </w:pPr>
      <w:bookmarkStart w:id="53" w:name="_Toc457466141"/>
      <w:r w:rsidRPr="00191042">
        <w:rPr>
          <w:lang w:val="en-US"/>
        </w:rPr>
        <w:t>Table 2.</w:t>
      </w:r>
      <w:r>
        <w:fldChar w:fldCharType="begin"/>
      </w:r>
      <w:r w:rsidRPr="00191042">
        <w:rPr>
          <w:lang w:val="en-US"/>
        </w:rPr>
        <w:instrText xml:space="preserve"> SEQ Quadro \* ARABIC </w:instrText>
      </w:r>
      <w:r>
        <w:fldChar w:fldCharType="separate"/>
      </w:r>
      <w:r>
        <w:rPr>
          <w:noProof/>
          <w:lang w:val="en-US"/>
        </w:rPr>
        <w:t>28</w:t>
      </w:r>
      <w:r>
        <w:fldChar w:fldCharType="end"/>
      </w:r>
      <w:r w:rsidRPr="00191042">
        <w:rPr>
          <w:lang w:val="en-US"/>
        </w:rPr>
        <w:t>:</w:t>
      </w:r>
      <w:r>
        <w:rPr>
          <w:lang w:val="en-US"/>
        </w:rPr>
        <w:t xml:space="preserve"> General exclusion criteria revised</w:t>
      </w:r>
      <w:bookmarkEnd w:id="53"/>
    </w:p>
    <w:tbl>
      <w:tblPr>
        <w:tblW w:w="8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7758"/>
      </w:tblGrid>
      <w:tr w:rsidR="00F63A8E" w:rsidRPr="00F163B5" w14:paraId="290F8029" w14:textId="77777777" w:rsidTr="00D36E22">
        <w:trPr>
          <w:jc w:val="center"/>
        </w:trPr>
        <w:tc>
          <w:tcPr>
            <w:tcW w:w="1097" w:type="dxa"/>
          </w:tcPr>
          <w:p w14:paraId="4D47878B" w14:textId="77777777" w:rsidR="00F63A8E" w:rsidRPr="00F163B5" w:rsidRDefault="00F63A8E" w:rsidP="00D36E22">
            <w:pPr>
              <w:pStyle w:val="ListParagraph"/>
              <w:spacing w:line="300" w:lineRule="exact"/>
              <w:ind w:firstLine="0"/>
              <w:rPr>
                <w:lang w:val="en-US"/>
              </w:rPr>
            </w:pPr>
            <w:r>
              <w:rPr>
                <w:lang w:val="en-US"/>
              </w:rPr>
              <w:t>E</w:t>
            </w:r>
            <w:r w:rsidRPr="00F163B5">
              <w:rPr>
                <w:lang w:val="en-US"/>
              </w:rPr>
              <w:t>C01</w:t>
            </w:r>
          </w:p>
        </w:tc>
        <w:tc>
          <w:tcPr>
            <w:tcW w:w="7758" w:type="dxa"/>
          </w:tcPr>
          <w:p w14:paraId="4C27AC72" w14:textId="77777777" w:rsidR="00F63A8E" w:rsidRPr="00F163B5" w:rsidRDefault="00F63A8E" w:rsidP="00D36E22">
            <w:pPr>
              <w:pStyle w:val="ListParagraph"/>
              <w:spacing w:line="240" w:lineRule="auto"/>
              <w:ind w:firstLine="0"/>
              <w:rPr>
                <w:lang w:val="en-US"/>
              </w:rPr>
            </w:pPr>
            <w:r>
              <w:rPr>
                <w:lang w:val="en-US"/>
              </w:rPr>
              <w:t>Ex</w:t>
            </w:r>
            <w:r w:rsidRPr="00F163B5">
              <w:rPr>
                <w:lang w:val="en-US"/>
              </w:rPr>
              <w:t xml:space="preserve">clude </w:t>
            </w:r>
            <w:r>
              <w:rPr>
                <w:lang w:val="en-US"/>
              </w:rPr>
              <w:t>any databases that cannot be queried</w:t>
            </w:r>
            <w:r w:rsidRPr="00F163B5">
              <w:rPr>
                <w:lang w:val="en-US"/>
              </w:rPr>
              <w:t>.</w:t>
            </w:r>
          </w:p>
        </w:tc>
      </w:tr>
      <w:tr w:rsidR="00F63A8E" w:rsidRPr="00F163B5" w14:paraId="3A038471" w14:textId="77777777" w:rsidTr="00D36E22">
        <w:trPr>
          <w:jc w:val="center"/>
        </w:trPr>
        <w:tc>
          <w:tcPr>
            <w:tcW w:w="1097" w:type="dxa"/>
          </w:tcPr>
          <w:p w14:paraId="52B46A34" w14:textId="77777777" w:rsidR="00F63A8E" w:rsidRPr="00F163B5" w:rsidRDefault="00F63A8E" w:rsidP="00D36E22">
            <w:pPr>
              <w:pStyle w:val="ListParagraph"/>
              <w:spacing w:line="300" w:lineRule="exact"/>
              <w:ind w:firstLine="0"/>
              <w:rPr>
                <w:lang w:val="en-US"/>
              </w:rPr>
            </w:pPr>
            <w:r>
              <w:rPr>
                <w:lang w:val="en-US"/>
              </w:rPr>
              <w:t>E</w:t>
            </w:r>
            <w:r w:rsidRPr="00F163B5">
              <w:rPr>
                <w:lang w:val="en-US"/>
              </w:rPr>
              <w:t>C02</w:t>
            </w:r>
          </w:p>
        </w:tc>
        <w:tc>
          <w:tcPr>
            <w:tcW w:w="7758" w:type="dxa"/>
          </w:tcPr>
          <w:p w14:paraId="6E5B2767" w14:textId="77777777" w:rsidR="00F63A8E" w:rsidRPr="00F163B5" w:rsidRDefault="00F63A8E" w:rsidP="00D36E22">
            <w:pPr>
              <w:spacing w:line="240" w:lineRule="auto"/>
            </w:pPr>
            <w:r w:rsidRPr="00F163B5">
              <w:t xml:space="preserve">If the </w:t>
            </w:r>
            <w:r>
              <w:t xml:space="preserve">same </w:t>
            </w:r>
            <w:r w:rsidRPr="00F163B5">
              <w:t>work</w:t>
            </w:r>
            <w:r>
              <w:t xml:space="preserve"> (project or approach) is presented in another work, then exclude the oldest or the less comprehensive (see IC02)</w:t>
            </w:r>
            <w:r w:rsidRPr="00F163B5">
              <w:t>.</w:t>
            </w:r>
          </w:p>
        </w:tc>
      </w:tr>
      <w:tr w:rsidR="00F63A8E" w:rsidRPr="00F163B5" w14:paraId="4C222694" w14:textId="77777777" w:rsidTr="00D36E22">
        <w:trPr>
          <w:jc w:val="center"/>
        </w:trPr>
        <w:tc>
          <w:tcPr>
            <w:tcW w:w="1097" w:type="dxa"/>
          </w:tcPr>
          <w:p w14:paraId="33FCBDCA" w14:textId="77777777" w:rsidR="00F63A8E" w:rsidRDefault="00F63A8E" w:rsidP="00D36E22">
            <w:pPr>
              <w:pStyle w:val="ListParagraph"/>
              <w:spacing w:line="300" w:lineRule="exact"/>
              <w:ind w:firstLine="0"/>
              <w:rPr>
                <w:lang w:val="en-US"/>
              </w:rPr>
            </w:pPr>
            <w:r>
              <w:rPr>
                <w:lang w:val="en-US"/>
              </w:rPr>
              <w:t>EC03</w:t>
            </w:r>
          </w:p>
        </w:tc>
        <w:tc>
          <w:tcPr>
            <w:tcW w:w="7758" w:type="dxa"/>
          </w:tcPr>
          <w:p w14:paraId="0209C6F4" w14:textId="77777777" w:rsidR="00F63A8E" w:rsidRPr="00F163B5" w:rsidRDefault="00F63A8E" w:rsidP="00D36E22">
            <w:pPr>
              <w:spacing w:line="240" w:lineRule="auto"/>
            </w:pPr>
            <w:r>
              <w:t>Exclude works from conferences published before 2005</w:t>
            </w:r>
          </w:p>
        </w:tc>
      </w:tr>
      <w:tr w:rsidR="00F63A8E" w:rsidRPr="00F163B5" w14:paraId="4843DF42" w14:textId="77777777" w:rsidTr="00D36E22">
        <w:trPr>
          <w:jc w:val="center"/>
        </w:trPr>
        <w:tc>
          <w:tcPr>
            <w:tcW w:w="1097" w:type="dxa"/>
          </w:tcPr>
          <w:p w14:paraId="552ECE7D" w14:textId="77777777" w:rsidR="00F63A8E" w:rsidRDefault="00F63A8E" w:rsidP="00D36E22">
            <w:pPr>
              <w:pStyle w:val="ListParagraph"/>
              <w:spacing w:line="300" w:lineRule="exact"/>
              <w:ind w:firstLine="0"/>
              <w:rPr>
                <w:lang w:val="en-US"/>
              </w:rPr>
            </w:pPr>
            <w:r>
              <w:rPr>
                <w:lang w:val="en-US"/>
              </w:rPr>
              <w:t>EC04</w:t>
            </w:r>
          </w:p>
        </w:tc>
        <w:tc>
          <w:tcPr>
            <w:tcW w:w="7758" w:type="dxa"/>
          </w:tcPr>
          <w:p w14:paraId="7FB47044" w14:textId="77777777" w:rsidR="00F63A8E" w:rsidRPr="00F163B5" w:rsidRDefault="00F63A8E" w:rsidP="00D36E22">
            <w:pPr>
              <w:spacing w:line="240" w:lineRule="auto"/>
            </w:pPr>
            <w:r>
              <w:t>Exclude works from workshops published before 2010</w:t>
            </w:r>
          </w:p>
        </w:tc>
      </w:tr>
      <w:tr w:rsidR="00F63A8E" w:rsidRPr="00F163B5" w14:paraId="2C256590" w14:textId="77777777" w:rsidTr="00D36E22">
        <w:trPr>
          <w:jc w:val="center"/>
        </w:trPr>
        <w:tc>
          <w:tcPr>
            <w:tcW w:w="1097" w:type="dxa"/>
          </w:tcPr>
          <w:p w14:paraId="6ED8B8DF" w14:textId="77777777" w:rsidR="00F63A8E" w:rsidRDefault="00F63A8E" w:rsidP="00D36E22">
            <w:pPr>
              <w:pStyle w:val="ListParagraph"/>
              <w:spacing w:line="300" w:lineRule="exact"/>
              <w:ind w:firstLine="0"/>
              <w:rPr>
                <w:lang w:val="en-US"/>
              </w:rPr>
            </w:pPr>
            <w:r>
              <w:rPr>
                <w:lang w:val="en-US"/>
              </w:rPr>
              <w:t>EC05</w:t>
            </w:r>
          </w:p>
        </w:tc>
        <w:tc>
          <w:tcPr>
            <w:tcW w:w="7758" w:type="dxa"/>
          </w:tcPr>
          <w:p w14:paraId="0B39314F" w14:textId="77777777" w:rsidR="00F63A8E" w:rsidRPr="00F163B5" w:rsidRDefault="00F63A8E" w:rsidP="00D36E22">
            <w:pPr>
              <w:spacing w:line="240" w:lineRule="auto"/>
            </w:pPr>
            <w:r>
              <w:t>Exclude works where the main theme does not involve computer science</w:t>
            </w:r>
          </w:p>
        </w:tc>
      </w:tr>
      <w:tr w:rsidR="00F63A8E" w:rsidRPr="00F163B5" w14:paraId="4E563E69" w14:textId="77777777" w:rsidTr="00D36E22">
        <w:trPr>
          <w:jc w:val="center"/>
        </w:trPr>
        <w:tc>
          <w:tcPr>
            <w:tcW w:w="1097" w:type="dxa"/>
          </w:tcPr>
          <w:p w14:paraId="31B61231" w14:textId="77777777" w:rsidR="00F63A8E" w:rsidRDefault="00F63A8E" w:rsidP="00D36E22">
            <w:pPr>
              <w:pStyle w:val="ListParagraph"/>
              <w:spacing w:line="300" w:lineRule="exact"/>
              <w:ind w:firstLine="0"/>
              <w:rPr>
                <w:lang w:val="en-US"/>
              </w:rPr>
            </w:pPr>
            <w:r>
              <w:rPr>
                <w:lang w:val="en-US"/>
              </w:rPr>
              <w:t>EC06</w:t>
            </w:r>
          </w:p>
        </w:tc>
        <w:tc>
          <w:tcPr>
            <w:tcW w:w="7758" w:type="dxa"/>
          </w:tcPr>
          <w:p w14:paraId="30E4A337" w14:textId="77777777" w:rsidR="00F63A8E" w:rsidRPr="00F163B5" w:rsidRDefault="00F63A8E" w:rsidP="00D36E22">
            <w:pPr>
              <w:spacing w:line="240" w:lineRule="auto"/>
            </w:pPr>
            <w:r>
              <w:t>Exclude works which have to be purchased (even with UT network access)</w:t>
            </w:r>
          </w:p>
        </w:tc>
      </w:tr>
      <w:tr w:rsidR="00F63A8E" w:rsidRPr="00F163B5" w14:paraId="483E394C"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5DA51C48" w14:textId="77777777" w:rsidR="00F63A8E" w:rsidRDefault="00F63A8E" w:rsidP="00D36E22">
            <w:pPr>
              <w:pStyle w:val="ListParagraph"/>
              <w:spacing w:line="300" w:lineRule="exact"/>
              <w:ind w:firstLine="0"/>
              <w:rPr>
                <w:lang w:val="en-US"/>
              </w:rPr>
            </w:pPr>
            <w:r>
              <w:rPr>
                <w:lang w:val="en-US"/>
              </w:rPr>
              <w:t>EC07</w:t>
            </w:r>
          </w:p>
        </w:tc>
        <w:tc>
          <w:tcPr>
            <w:tcW w:w="7758" w:type="dxa"/>
            <w:tcBorders>
              <w:top w:val="single" w:sz="4" w:space="0" w:color="auto"/>
              <w:left w:val="single" w:sz="4" w:space="0" w:color="auto"/>
              <w:bottom w:val="single" w:sz="4" w:space="0" w:color="auto"/>
              <w:right w:val="single" w:sz="4" w:space="0" w:color="auto"/>
            </w:tcBorders>
          </w:tcPr>
          <w:p w14:paraId="223AE3B4" w14:textId="77777777" w:rsidR="00F63A8E" w:rsidRPr="00F163B5" w:rsidRDefault="00F63A8E" w:rsidP="00D36E22">
            <w:pPr>
              <w:spacing w:line="240" w:lineRule="auto"/>
            </w:pPr>
            <w:r>
              <w:t>Exclude works published before 2003 when the work is not a foundational theory</w:t>
            </w:r>
          </w:p>
        </w:tc>
      </w:tr>
    </w:tbl>
    <w:p w14:paraId="1628E856" w14:textId="77777777" w:rsidR="00F63A8E" w:rsidRDefault="00F63A8E" w:rsidP="00F63A8E">
      <w:pPr>
        <w:spacing w:line="300" w:lineRule="exact"/>
      </w:pPr>
    </w:p>
    <w:p w14:paraId="6687311F" w14:textId="77777777" w:rsidR="001E6ACB" w:rsidRDefault="001E6ACB" w:rsidP="001E6ACB">
      <w:pPr>
        <w:spacing w:line="300" w:lineRule="exact"/>
      </w:pPr>
    </w:p>
    <w:p w14:paraId="6B746F8A" w14:textId="4A19D9EA" w:rsidR="001E6ACB" w:rsidRPr="0063558C" w:rsidRDefault="001E6ACB" w:rsidP="001E6ACB">
      <w:pPr>
        <w:pStyle w:val="Heading4"/>
        <w:rPr>
          <w:lang w:val="en-US"/>
        </w:rPr>
      </w:pPr>
      <w:r w:rsidRPr="00FC0973">
        <w:rPr>
          <w:lang w:val="en-US"/>
        </w:rPr>
        <w:t xml:space="preserve">Round </w:t>
      </w:r>
      <w:r>
        <w:rPr>
          <w:lang w:val="en-US"/>
        </w:rPr>
        <w:t>6</w:t>
      </w:r>
      <w:r w:rsidRPr="00FC0973">
        <w:rPr>
          <w:lang w:val="en-US"/>
        </w:rPr>
        <w:t>.</w:t>
      </w:r>
      <w:r w:rsidRPr="007E02B2">
        <w:rPr>
          <w:lang w:val="en-US"/>
        </w:rPr>
        <w:t xml:space="preserve"> </w:t>
      </w:r>
      <w:r>
        <w:rPr>
          <w:lang w:val="en-US"/>
        </w:rPr>
        <w:t>Ontology-driven treatments for semantic interoperability</w:t>
      </w:r>
    </w:p>
    <w:p w14:paraId="59106F35" w14:textId="77777777" w:rsidR="001E6ACB" w:rsidRPr="00DF049B" w:rsidRDefault="001E6ACB" w:rsidP="00F63A8E">
      <w:pPr>
        <w:spacing w:line="300" w:lineRule="exact"/>
      </w:pPr>
    </w:p>
    <w:p w14:paraId="3A65E8E9" w14:textId="77777777" w:rsidR="00F63A8E" w:rsidRDefault="00F63A8E" w:rsidP="00F63A8E">
      <w:pPr>
        <w:spacing w:line="300" w:lineRule="exact"/>
      </w:pPr>
    </w:p>
    <w:p w14:paraId="72A4F8ED" w14:textId="77777777" w:rsidR="00F63A8E" w:rsidRDefault="00F63A8E" w:rsidP="00F63A8E">
      <w:pPr>
        <w:pStyle w:val="Caption"/>
        <w:spacing w:after="60" w:line="300" w:lineRule="exact"/>
        <w:rPr>
          <w:lang w:val="en-US"/>
        </w:rPr>
      </w:pPr>
      <w:bookmarkStart w:id="54" w:name="_Toc457466142"/>
      <w:r w:rsidRPr="00191042">
        <w:rPr>
          <w:lang w:val="en-US"/>
        </w:rPr>
        <w:t>Table 2.</w:t>
      </w:r>
      <w:r>
        <w:fldChar w:fldCharType="begin"/>
      </w:r>
      <w:r w:rsidRPr="00191042">
        <w:rPr>
          <w:lang w:val="en-US"/>
        </w:rPr>
        <w:instrText xml:space="preserve"> SEQ Quadro \* ARABIC </w:instrText>
      </w:r>
      <w:r>
        <w:fldChar w:fldCharType="separate"/>
      </w:r>
      <w:r>
        <w:rPr>
          <w:noProof/>
          <w:lang w:val="en-US"/>
        </w:rPr>
        <w:t>29</w:t>
      </w:r>
      <w:r>
        <w:fldChar w:fldCharType="end"/>
      </w:r>
      <w:r w:rsidRPr="00191042">
        <w:rPr>
          <w:lang w:val="en-US"/>
        </w:rPr>
        <w:t>:</w:t>
      </w:r>
      <w:r>
        <w:rPr>
          <w:lang w:val="en-US"/>
        </w:rPr>
        <w:t xml:space="preserve"> New search strings added to respond the revised questions</w:t>
      </w:r>
      <w:bookmarkEnd w:id="54"/>
      <w:r>
        <w:rPr>
          <w:lang w:val="en-US"/>
        </w:rPr>
        <w:t xml:space="preserve"> </w:t>
      </w: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3293"/>
      </w:tblGrid>
      <w:tr w:rsidR="00F63A8E" w:rsidRPr="00644872" w14:paraId="429074F9" w14:textId="77777777" w:rsidTr="00D36E22">
        <w:trPr>
          <w:jc w:val="center"/>
        </w:trPr>
        <w:tc>
          <w:tcPr>
            <w:tcW w:w="1097" w:type="dxa"/>
          </w:tcPr>
          <w:p w14:paraId="3DEE8479" w14:textId="77777777" w:rsidR="00F63A8E" w:rsidRPr="00D1475A" w:rsidRDefault="00F63A8E" w:rsidP="00D36E22">
            <w:pPr>
              <w:pStyle w:val="ListParagraph"/>
              <w:spacing w:line="300" w:lineRule="exact"/>
              <w:ind w:firstLine="0"/>
              <w:rPr>
                <w:b/>
                <w:sz w:val="22"/>
                <w:szCs w:val="22"/>
                <w:lang w:val="en-US"/>
              </w:rPr>
            </w:pPr>
            <w:r w:rsidRPr="00D1475A">
              <w:rPr>
                <w:b/>
                <w:sz w:val="22"/>
                <w:szCs w:val="22"/>
                <w:lang w:val="en-US"/>
              </w:rPr>
              <w:t>ID</w:t>
            </w:r>
          </w:p>
        </w:tc>
        <w:tc>
          <w:tcPr>
            <w:tcW w:w="3293" w:type="dxa"/>
          </w:tcPr>
          <w:p w14:paraId="025CF0D9" w14:textId="77777777" w:rsidR="00F63A8E" w:rsidRPr="00D1475A" w:rsidRDefault="00F63A8E" w:rsidP="00D36E22">
            <w:pPr>
              <w:pStyle w:val="ListParagraph"/>
              <w:spacing w:line="300" w:lineRule="exact"/>
              <w:ind w:firstLine="0"/>
              <w:rPr>
                <w:b/>
                <w:sz w:val="22"/>
                <w:szCs w:val="22"/>
                <w:lang w:val="en-US"/>
              </w:rPr>
            </w:pPr>
            <w:r w:rsidRPr="00D1475A">
              <w:rPr>
                <w:b/>
                <w:sz w:val="22"/>
                <w:szCs w:val="22"/>
                <w:lang w:val="en-US"/>
              </w:rPr>
              <w:t>Search string</w:t>
            </w:r>
          </w:p>
        </w:tc>
      </w:tr>
      <w:tr w:rsidR="00F63A8E" w:rsidRPr="00644872" w14:paraId="526D67B5" w14:textId="77777777" w:rsidTr="00D36E22">
        <w:trPr>
          <w:jc w:val="center"/>
        </w:trPr>
        <w:tc>
          <w:tcPr>
            <w:tcW w:w="1097" w:type="dxa"/>
          </w:tcPr>
          <w:p w14:paraId="3AE43A85" w14:textId="77777777" w:rsidR="00F63A8E" w:rsidRDefault="00F63A8E" w:rsidP="00D36E22">
            <w:pPr>
              <w:pStyle w:val="ListParagraph"/>
              <w:spacing w:line="300" w:lineRule="exact"/>
              <w:ind w:firstLine="0"/>
              <w:rPr>
                <w:sz w:val="22"/>
                <w:szCs w:val="22"/>
                <w:lang w:val="en-US"/>
              </w:rPr>
            </w:pPr>
            <w:r>
              <w:rPr>
                <w:sz w:val="22"/>
                <w:szCs w:val="22"/>
                <w:lang w:val="en-US"/>
              </w:rPr>
              <w:t>SS21</w:t>
            </w:r>
          </w:p>
        </w:tc>
        <w:tc>
          <w:tcPr>
            <w:tcW w:w="3293" w:type="dxa"/>
          </w:tcPr>
          <w:p w14:paraId="60A5C46D" w14:textId="77777777" w:rsidR="00F63A8E" w:rsidRPr="00201FB4" w:rsidRDefault="00F63A8E" w:rsidP="00D36E22">
            <w:pPr>
              <w:pStyle w:val="ListParagraph"/>
              <w:spacing w:line="300" w:lineRule="exact"/>
              <w:ind w:firstLine="0"/>
              <w:rPr>
                <w:sz w:val="22"/>
                <w:szCs w:val="22"/>
                <w:lang w:val="en-US"/>
              </w:rPr>
            </w:pPr>
            <w:r>
              <w:rPr>
                <w:sz w:val="22"/>
                <w:szCs w:val="22"/>
                <w:lang w:val="en-US"/>
              </w:rPr>
              <w:t>“ontology”</w:t>
            </w:r>
          </w:p>
        </w:tc>
      </w:tr>
      <w:tr w:rsidR="00F63A8E" w:rsidRPr="00644872" w14:paraId="594D8858" w14:textId="77777777" w:rsidTr="00D36E22">
        <w:trPr>
          <w:jc w:val="center"/>
        </w:trPr>
        <w:tc>
          <w:tcPr>
            <w:tcW w:w="1097" w:type="dxa"/>
          </w:tcPr>
          <w:p w14:paraId="4A3069FD" w14:textId="77777777" w:rsidR="00F63A8E" w:rsidRDefault="00F63A8E" w:rsidP="00D36E22">
            <w:pPr>
              <w:pStyle w:val="ListParagraph"/>
              <w:spacing w:line="300" w:lineRule="exact"/>
              <w:ind w:firstLine="0"/>
              <w:rPr>
                <w:sz w:val="22"/>
                <w:szCs w:val="22"/>
                <w:lang w:val="en-US"/>
              </w:rPr>
            </w:pPr>
            <w:r>
              <w:rPr>
                <w:sz w:val="22"/>
                <w:szCs w:val="22"/>
                <w:lang w:val="en-US"/>
              </w:rPr>
              <w:t>SS23</w:t>
            </w:r>
          </w:p>
        </w:tc>
        <w:tc>
          <w:tcPr>
            <w:tcW w:w="3293" w:type="dxa"/>
          </w:tcPr>
          <w:p w14:paraId="3E5EE394" w14:textId="77777777" w:rsidR="00F63A8E" w:rsidRDefault="00F63A8E" w:rsidP="00D36E22">
            <w:pPr>
              <w:pStyle w:val="ListParagraph"/>
              <w:spacing w:line="300" w:lineRule="exact"/>
              <w:ind w:firstLine="0"/>
              <w:rPr>
                <w:sz w:val="22"/>
                <w:szCs w:val="22"/>
                <w:lang w:val="en-US"/>
              </w:rPr>
            </w:pPr>
            <w:r w:rsidRPr="00B345BF">
              <w:rPr>
                <w:sz w:val="22"/>
                <w:szCs w:val="22"/>
                <w:lang w:val="en-US"/>
              </w:rPr>
              <w:t>“surveillance”</w:t>
            </w:r>
          </w:p>
        </w:tc>
      </w:tr>
      <w:tr w:rsidR="00F63A8E" w:rsidRPr="00644872" w14:paraId="6A1B86FC" w14:textId="77777777" w:rsidTr="00D36E22">
        <w:trPr>
          <w:jc w:val="center"/>
        </w:trPr>
        <w:tc>
          <w:tcPr>
            <w:tcW w:w="1097" w:type="dxa"/>
          </w:tcPr>
          <w:p w14:paraId="0E74812C" w14:textId="77777777" w:rsidR="00F63A8E" w:rsidRDefault="00F63A8E" w:rsidP="00D36E22">
            <w:pPr>
              <w:pStyle w:val="ListParagraph"/>
              <w:spacing w:line="300" w:lineRule="exact"/>
              <w:ind w:firstLine="0"/>
              <w:rPr>
                <w:sz w:val="22"/>
                <w:szCs w:val="22"/>
                <w:lang w:val="en-US"/>
              </w:rPr>
            </w:pPr>
            <w:r>
              <w:rPr>
                <w:sz w:val="22"/>
                <w:szCs w:val="22"/>
                <w:lang w:val="en-US"/>
              </w:rPr>
              <w:t>SS24</w:t>
            </w:r>
          </w:p>
        </w:tc>
        <w:tc>
          <w:tcPr>
            <w:tcW w:w="3293" w:type="dxa"/>
          </w:tcPr>
          <w:p w14:paraId="268C295C" w14:textId="77777777" w:rsidR="00F63A8E" w:rsidRPr="00B345BF" w:rsidRDefault="00F63A8E" w:rsidP="00D36E22">
            <w:pPr>
              <w:pStyle w:val="ListParagraph"/>
              <w:spacing w:line="300" w:lineRule="exact"/>
              <w:ind w:firstLine="0"/>
              <w:rPr>
                <w:sz w:val="22"/>
                <w:szCs w:val="22"/>
                <w:lang w:val="en-US"/>
              </w:rPr>
            </w:pPr>
            <w:r>
              <w:rPr>
                <w:sz w:val="22"/>
                <w:szCs w:val="22"/>
                <w:lang w:val="en-US"/>
              </w:rPr>
              <w:t>“decision support system”</w:t>
            </w:r>
          </w:p>
        </w:tc>
      </w:tr>
      <w:tr w:rsidR="00F63A8E" w:rsidRPr="00644872" w14:paraId="2652E977" w14:textId="77777777" w:rsidTr="00D36E22">
        <w:trPr>
          <w:jc w:val="center"/>
        </w:trPr>
        <w:tc>
          <w:tcPr>
            <w:tcW w:w="1097" w:type="dxa"/>
          </w:tcPr>
          <w:p w14:paraId="3D166636" w14:textId="77777777" w:rsidR="00F63A8E" w:rsidRDefault="00F63A8E" w:rsidP="00D36E22">
            <w:pPr>
              <w:pStyle w:val="ListParagraph"/>
              <w:spacing w:line="300" w:lineRule="exact"/>
              <w:ind w:firstLine="0"/>
              <w:rPr>
                <w:sz w:val="22"/>
                <w:szCs w:val="22"/>
                <w:lang w:val="en-US"/>
              </w:rPr>
            </w:pPr>
            <w:r>
              <w:rPr>
                <w:sz w:val="22"/>
                <w:szCs w:val="22"/>
                <w:lang w:val="en-US"/>
              </w:rPr>
              <w:t>SS25</w:t>
            </w:r>
          </w:p>
        </w:tc>
        <w:tc>
          <w:tcPr>
            <w:tcW w:w="3293" w:type="dxa"/>
          </w:tcPr>
          <w:p w14:paraId="1F5BF857" w14:textId="77777777" w:rsidR="00F63A8E" w:rsidRDefault="00F63A8E" w:rsidP="00D36E22">
            <w:pPr>
              <w:pStyle w:val="ListParagraph"/>
              <w:spacing w:line="300" w:lineRule="exact"/>
              <w:ind w:firstLine="0"/>
              <w:rPr>
                <w:sz w:val="22"/>
                <w:szCs w:val="22"/>
                <w:lang w:val="en-US"/>
              </w:rPr>
            </w:pPr>
            <w:r>
              <w:rPr>
                <w:sz w:val="22"/>
                <w:szCs w:val="22"/>
                <w:lang w:val="en-US"/>
              </w:rPr>
              <w:t>“context aware application”</w:t>
            </w:r>
          </w:p>
        </w:tc>
      </w:tr>
      <w:tr w:rsidR="00F63A8E" w:rsidRPr="00644872" w14:paraId="69A80429" w14:textId="77777777" w:rsidTr="00D36E22">
        <w:trPr>
          <w:jc w:val="center"/>
        </w:trPr>
        <w:tc>
          <w:tcPr>
            <w:tcW w:w="1097" w:type="dxa"/>
          </w:tcPr>
          <w:p w14:paraId="55D33520" w14:textId="77777777" w:rsidR="00F63A8E" w:rsidRDefault="00F63A8E" w:rsidP="00D36E22">
            <w:pPr>
              <w:pStyle w:val="ListParagraph"/>
              <w:spacing w:line="300" w:lineRule="exact"/>
              <w:ind w:firstLine="0"/>
              <w:rPr>
                <w:sz w:val="22"/>
                <w:szCs w:val="22"/>
                <w:lang w:val="en-US"/>
              </w:rPr>
            </w:pPr>
            <w:r>
              <w:rPr>
                <w:sz w:val="22"/>
                <w:szCs w:val="22"/>
                <w:lang w:val="en-US"/>
              </w:rPr>
              <w:t>SS26</w:t>
            </w:r>
          </w:p>
        </w:tc>
        <w:tc>
          <w:tcPr>
            <w:tcW w:w="3293" w:type="dxa"/>
          </w:tcPr>
          <w:p w14:paraId="22A9DDA0"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SS10 AND SS21</w:t>
            </w:r>
          </w:p>
        </w:tc>
      </w:tr>
      <w:tr w:rsidR="00F63A8E" w:rsidRPr="00644872" w14:paraId="6D001175" w14:textId="77777777" w:rsidTr="00D36E22">
        <w:trPr>
          <w:jc w:val="center"/>
        </w:trPr>
        <w:tc>
          <w:tcPr>
            <w:tcW w:w="1097" w:type="dxa"/>
          </w:tcPr>
          <w:p w14:paraId="6DB48C35" w14:textId="77777777" w:rsidR="00F63A8E" w:rsidRDefault="00F63A8E" w:rsidP="00D36E22">
            <w:pPr>
              <w:pStyle w:val="ListParagraph"/>
              <w:spacing w:line="300" w:lineRule="exact"/>
              <w:ind w:firstLine="0"/>
              <w:rPr>
                <w:sz w:val="22"/>
                <w:szCs w:val="22"/>
                <w:lang w:val="en-US"/>
              </w:rPr>
            </w:pPr>
            <w:r>
              <w:rPr>
                <w:sz w:val="22"/>
                <w:szCs w:val="22"/>
                <w:lang w:val="en-US"/>
              </w:rPr>
              <w:t>SS27</w:t>
            </w:r>
          </w:p>
        </w:tc>
        <w:tc>
          <w:tcPr>
            <w:tcW w:w="3293" w:type="dxa"/>
          </w:tcPr>
          <w:p w14:paraId="4273BC00"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SS11 AND SS21</w:t>
            </w:r>
          </w:p>
        </w:tc>
      </w:tr>
      <w:tr w:rsidR="00F63A8E" w:rsidRPr="00644872" w14:paraId="57E37963" w14:textId="77777777" w:rsidTr="00D36E22">
        <w:trPr>
          <w:jc w:val="center"/>
        </w:trPr>
        <w:tc>
          <w:tcPr>
            <w:tcW w:w="1097" w:type="dxa"/>
          </w:tcPr>
          <w:p w14:paraId="36AA9DF4" w14:textId="77777777" w:rsidR="00F63A8E" w:rsidRDefault="00F63A8E" w:rsidP="00D36E22">
            <w:pPr>
              <w:pStyle w:val="ListParagraph"/>
              <w:spacing w:line="300" w:lineRule="exact"/>
              <w:ind w:firstLine="0"/>
              <w:rPr>
                <w:sz w:val="22"/>
                <w:szCs w:val="22"/>
                <w:lang w:val="en-US"/>
              </w:rPr>
            </w:pPr>
            <w:r>
              <w:rPr>
                <w:sz w:val="22"/>
                <w:szCs w:val="22"/>
                <w:lang w:val="en-US"/>
              </w:rPr>
              <w:t>SS28</w:t>
            </w:r>
          </w:p>
        </w:tc>
        <w:tc>
          <w:tcPr>
            <w:tcW w:w="3293" w:type="dxa"/>
          </w:tcPr>
          <w:p w14:paraId="4A7A7B92"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SS12 AND SS21</w:t>
            </w:r>
          </w:p>
        </w:tc>
      </w:tr>
      <w:tr w:rsidR="00F63A8E" w:rsidRPr="00644872" w14:paraId="337DEEF8"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4CB4B3A4" w14:textId="77777777" w:rsidR="00F63A8E" w:rsidRDefault="00F63A8E" w:rsidP="00D36E22">
            <w:pPr>
              <w:pStyle w:val="ListParagraph"/>
              <w:spacing w:line="300" w:lineRule="exact"/>
              <w:ind w:firstLine="0"/>
              <w:rPr>
                <w:sz w:val="22"/>
                <w:szCs w:val="22"/>
                <w:lang w:val="en-US"/>
              </w:rPr>
            </w:pPr>
            <w:r>
              <w:rPr>
                <w:sz w:val="22"/>
                <w:szCs w:val="22"/>
                <w:lang w:val="en-US"/>
              </w:rPr>
              <w:t>SS29</w:t>
            </w:r>
          </w:p>
        </w:tc>
        <w:tc>
          <w:tcPr>
            <w:tcW w:w="3293" w:type="dxa"/>
            <w:tcBorders>
              <w:top w:val="single" w:sz="4" w:space="0" w:color="auto"/>
              <w:left w:val="single" w:sz="4" w:space="0" w:color="auto"/>
              <w:bottom w:val="single" w:sz="4" w:space="0" w:color="auto"/>
              <w:right w:val="single" w:sz="4" w:space="0" w:color="auto"/>
            </w:tcBorders>
          </w:tcPr>
          <w:p w14:paraId="4B5C6AE7"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SS13 AND SS21</w:t>
            </w:r>
          </w:p>
        </w:tc>
      </w:tr>
      <w:tr w:rsidR="00F63A8E" w:rsidRPr="00644872" w14:paraId="5ABB8F31"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01456BC7" w14:textId="77777777" w:rsidR="00F63A8E" w:rsidRDefault="00F63A8E" w:rsidP="00D36E22">
            <w:pPr>
              <w:pStyle w:val="ListParagraph"/>
              <w:spacing w:line="300" w:lineRule="exact"/>
              <w:ind w:firstLine="0"/>
              <w:rPr>
                <w:sz w:val="22"/>
                <w:szCs w:val="22"/>
                <w:lang w:val="en-US"/>
              </w:rPr>
            </w:pPr>
            <w:r>
              <w:rPr>
                <w:sz w:val="22"/>
                <w:szCs w:val="22"/>
                <w:lang w:val="en-US"/>
              </w:rPr>
              <w:t>SS30</w:t>
            </w:r>
          </w:p>
        </w:tc>
        <w:tc>
          <w:tcPr>
            <w:tcW w:w="3293" w:type="dxa"/>
            <w:tcBorders>
              <w:top w:val="single" w:sz="4" w:space="0" w:color="auto"/>
              <w:left w:val="single" w:sz="4" w:space="0" w:color="auto"/>
              <w:bottom w:val="single" w:sz="4" w:space="0" w:color="auto"/>
              <w:right w:val="single" w:sz="4" w:space="0" w:color="auto"/>
            </w:tcBorders>
          </w:tcPr>
          <w:p w14:paraId="5F444FF0"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SS14 AND SS21</w:t>
            </w:r>
          </w:p>
        </w:tc>
      </w:tr>
      <w:tr w:rsidR="00F63A8E" w:rsidRPr="00644872" w14:paraId="14413F39"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68712A68" w14:textId="77777777" w:rsidR="00F63A8E" w:rsidRDefault="00F63A8E" w:rsidP="00D36E22">
            <w:pPr>
              <w:pStyle w:val="ListParagraph"/>
              <w:spacing w:line="300" w:lineRule="exact"/>
              <w:ind w:firstLine="0"/>
              <w:rPr>
                <w:sz w:val="22"/>
                <w:szCs w:val="22"/>
                <w:lang w:val="en-US"/>
              </w:rPr>
            </w:pPr>
            <w:r>
              <w:rPr>
                <w:sz w:val="22"/>
                <w:szCs w:val="22"/>
                <w:lang w:val="en-US"/>
              </w:rPr>
              <w:t>SS36</w:t>
            </w:r>
          </w:p>
        </w:tc>
        <w:tc>
          <w:tcPr>
            <w:tcW w:w="3293" w:type="dxa"/>
            <w:tcBorders>
              <w:top w:val="single" w:sz="4" w:space="0" w:color="auto"/>
              <w:left w:val="single" w:sz="4" w:space="0" w:color="auto"/>
              <w:bottom w:val="single" w:sz="4" w:space="0" w:color="auto"/>
              <w:right w:val="single" w:sz="4" w:space="0" w:color="auto"/>
            </w:tcBorders>
          </w:tcPr>
          <w:p w14:paraId="5874CF4A"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SS10 AND SS23</w:t>
            </w:r>
          </w:p>
        </w:tc>
      </w:tr>
      <w:tr w:rsidR="00F63A8E" w:rsidRPr="00644872" w14:paraId="773D70A0"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2623326B" w14:textId="77777777" w:rsidR="00F63A8E" w:rsidRDefault="00F63A8E" w:rsidP="00D36E22">
            <w:pPr>
              <w:pStyle w:val="ListParagraph"/>
              <w:spacing w:line="300" w:lineRule="exact"/>
              <w:ind w:firstLine="0"/>
              <w:rPr>
                <w:sz w:val="22"/>
                <w:szCs w:val="22"/>
                <w:lang w:val="en-US"/>
              </w:rPr>
            </w:pPr>
            <w:r>
              <w:rPr>
                <w:sz w:val="22"/>
                <w:szCs w:val="22"/>
                <w:lang w:val="en-US"/>
              </w:rPr>
              <w:t>SS37</w:t>
            </w:r>
          </w:p>
        </w:tc>
        <w:tc>
          <w:tcPr>
            <w:tcW w:w="3293" w:type="dxa"/>
            <w:tcBorders>
              <w:top w:val="single" w:sz="4" w:space="0" w:color="auto"/>
              <w:left w:val="single" w:sz="4" w:space="0" w:color="auto"/>
              <w:bottom w:val="single" w:sz="4" w:space="0" w:color="auto"/>
              <w:right w:val="single" w:sz="4" w:space="0" w:color="auto"/>
            </w:tcBorders>
          </w:tcPr>
          <w:p w14:paraId="2F51FC01"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SS11 AND SS23</w:t>
            </w:r>
          </w:p>
        </w:tc>
      </w:tr>
      <w:tr w:rsidR="00F63A8E" w:rsidRPr="00644872" w14:paraId="01180DBE"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0B16A828" w14:textId="77777777" w:rsidR="00F63A8E" w:rsidRDefault="00F63A8E" w:rsidP="00D36E22">
            <w:pPr>
              <w:pStyle w:val="ListParagraph"/>
              <w:spacing w:line="300" w:lineRule="exact"/>
              <w:ind w:firstLine="0"/>
              <w:rPr>
                <w:sz w:val="22"/>
                <w:szCs w:val="22"/>
                <w:lang w:val="en-US"/>
              </w:rPr>
            </w:pPr>
            <w:r>
              <w:rPr>
                <w:sz w:val="22"/>
                <w:szCs w:val="22"/>
                <w:lang w:val="en-US"/>
              </w:rPr>
              <w:t>SS38</w:t>
            </w:r>
          </w:p>
        </w:tc>
        <w:tc>
          <w:tcPr>
            <w:tcW w:w="3293" w:type="dxa"/>
            <w:tcBorders>
              <w:top w:val="single" w:sz="4" w:space="0" w:color="auto"/>
              <w:left w:val="single" w:sz="4" w:space="0" w:color="auto"/>
              <w:bottom w:val="single" w:sz="4" w:space="0" w:color="auto"/>
              <w:right w:val="single" w:sz="4" w:space="0" w:color="auto"/>
            </w:tcBorders>
          </w:tcPr>
          <w:p w14:paraId="7F3DCE16"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SS12 AND SS23</w:t>
            </w:r>
          </w:p>
        </w:tc>
      </w:tr>
      <w:tr w:rsidR="00F63A8E" w:rsidRPr="00644872" w14:paraId="15BE4E82"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12D3ED4B" w14:textId="77777777" w:rsidR="00F63A8E" w:rsidRDefault="00F63A8E" w:rsidP="00D36E22">
            <w:pPr>
              <w:pStyle w:val="ListParagraph"/>
              <w:spacing w:line="300" w:lineRule="exact"/>
              <w:ind w:firstLine="0"/>
              <w:rPr>
                <w:sz w:val="22"/>
                <w:szCs w:val="22"/>
                <w:lang w:val="en-US"/>
              </w:rPr>
            </w:pPr>
            <w:r>
              <w:rPr>
                <w:sz w:val="22"/>
                <w:szCs w:val="22"/>
                <w:lang w:val="en-US"/>
              </w:rPr>
              <w:t>SS39</w:t>
            </w:r>
          </w:p>
        </w:tc>
        <w:tc>
          <w:tcPr>
            <w:tcW w:w="3293" w:type="dxa"/>
            <w:tcBorders>
              <w:top w:val="single" w:sz="4" w:space="0" w:color="auto"/>
              <w:left w:val="single" w:sz="4" w:space="0" w:color="auto"/>
              <w:bottom w:val="single" w:sz="4" w:space="0" w:color="auto"/>
              <w:right w:val="single" w:sz="4" w:space="0" w:color="auto"/>
            </w:tcBorders>
          </w:tcPr>
          <w:p w14:paraId="674323B9"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SS13 AND SS23</w:t>
            </w:r>
          </w:p>
        </w:tc>
      </w:tr>
      <w:tr w:rsidR="00F63A8E" w:rsidRPr="00644872" w14:paraId="4001E6D8"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40D68860" w14:textId="77777777" w:rsidR="00F63A8E" w:rsidRDefault="00F63A8E" w:rsidP="00D36E22">
            <w:pPr>
              <w:pStyle w:val="ListParagraph"/>
              <w:spacing w:line="300" w:lineRule="exact"/>
              <w:ind w:firstLine="0"/>
              <w:rPr>
                <w:sz w:val="22"/>
                <w:szCs w:val="22"/>
                <w:lang w:val="en-US"/>
              </w:rPr>
            </w:pPr>
            <w:r>
              <w:rPr>
                <w:sz w:val="22"/>
                <w:szCs w:val="22"/>
                <w:lang w:val="en-US"/>
              </w:rPr>
              <w:t>SS40</w:t>
            </w:r>
          </w:p>
        </w:tc>
        <w:tc>
          <w:tcPr>
            <w:tcW w:w="3293" w:type="dxa"/>
            <w:tcBorders>
              <w:top w:val="single" w:sz="4" w:space="0" w:color="auto"/>
              <w:left w:val="single" w:sz="4" w:space="0" w:color="auto"/>
              <w:bottom w:val="single" w:sz="4" w:space="0" w:color="auto"/>
              <w:right w:val="single" w:sz="4" w:space="0" w:color="auto"/>
            </w:tcBorders>
          </w:tcPr>
          <w:p w14:paraId="013A98BB"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SS14 AND SS23</w:t>
            </w:r>
          </w:p>
        </w:tc>
      </w:tr>
      <w:tr w:rsidR="00F63A8E" w:rsidRPr="00644872" w14:paraId="310B9A46"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2401CD0E" w14:textId="77777777" w:rsidR="00F63A8E" w:rsidRDefault="00F63A8E" w:rsidP="00D36E22">
            <w:pPr>
              <w:pStyle w:val="ListParagraph"/>
              <w:spacing w:line="300" w:lineRule="exact"/>
              <w:ind w:firstLine="0"/>
              <w:rPr>
                <w:sz w:val="22"/>
                <w:szCs w:val="22"/>
                <w:lang w:val="en-US"/>
              </w:rPr>
            </w:pPr>
            <w:r>
              <w:rPr>
                <w:sz w:val="22"/>
                <w:szCs w:val="22"/>
                <w:lang w:val="en-US"/>
              </w:rPr>
              <w:t>SS41</w:t>
            </w:r>
          </w:p>
        </w:tc>
        <w:tc>
          <w:tcPr>
            <w:tcW w:w="3293" w:type="dxa"/>
            <w:tcBorders>
              <w:top w:val="single" w:sz="4" w:space="0" w:color="auto"/>
              <w:left w:val="single" w:sz="4" w:space="0" w:color="auto"/>
              <w:bottom w:val="single" w:sz="4" w:space="0" w:color="auto"/>
              <w:right w:val="single" w:sz="4" w:space="0" w:color="auto"/>
            </w:tcBorders>
          </w:tcPr>
          <w:p w14:paraId="74245631"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SS10 AND SS24</w:t>
            </w:r>
          </w:p>
        </w:tc>
      </w:tr>
      <w:tr w:rsidR="00F63A8E" w:rsidRPr="00644872" w14:paraId="4368CD2D"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252A4EAA" w14:textId="77777777" w:rsidR="00F63A8E" w:rsidRDefault="00F63A8E" w:rsidP="00D36E22">
            <w:pPr>
              <w:pStyle w:val="ListParagraph"/>
              <w:spacing w:line="300" w:lineRule="exact"/>
              <w:ind w:firstLine="0"/>
              <w:rPr>
                <w:sz w:val="22"/>
                <w:szCs w:val="22"/>
                <w:lang w:val="en-US"/>
              </w:rPr>
            </w:pPr>
            <w:r>
              <w:rPr>
                <w:sz w:val="22"/>
                <w:szCs w:val="22"/>
                <w:lang w:val="en-US"/>
              </w:rPr>
              <w:lastRenderedPageBreak/>
              <w:t>SS42</w:t>
            </w:r>
          </w:p>
        </w:tc>
        <w:tc>
          <w:tcPr>
            <w:tcW w:w="3293" w:type="dxa"/>
            <w:tcBorders>
              <w:top w:val="single" w:sz="4" w:space="0" w:color="auto"/>
              <w:left w:val="single" w:sz="4" w:space="0" w:color="auto"/>
              <w:bottom w:val="single" w:sz="4" w:space="0" w:color="auto"/>
              <w:right w:val="single" w:sz="4" w:space="0" w:color="auto"/>
            </w:tcBorders>
          </w:tcPr>
          <w:p w14:paraId="6318A46D"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SS11 AND SS24</w:t>
            </w:r>
          </w:p>
        </w:tc>
      </w:tr>
      <w:tr w:rsidR="00F63A8E" w:rsidRPr="00644872" w14:paraId="01F94727"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2694208D" w14:textId="77777777" w:rsidR="00F63A8E" w:rsidRDefault="00F63A8E" w:rsidP="00D36E22">
            <w:pPr>
              <w:pStyle w:val="ListParagraph"/>
              <w:spacing w:line="300" w:lineRule="exact"/>
              <w:ind w:firstLine="0"/>
              <w:rPr>
                <w:sz w:val="22"/>
                <w:szCs w:val="22"/>
                <w:lang w:val="en-US"/>
              </w:rPr>
            </w:pPr>
            <w:r>
              <w:rPr>
                <w:sz w:val="22"/>
                <w:szCs w:val="22"/>
                <w:lang w:val="en-US"/>
              </w:rPr>
              <w:t>SS43</w:t>
            </w:r>
          </w:p>
        </w:tc>
        <w:tc>
          <w:tcPr>
            <w:tcW w:w="3293" w:type="dxa"/>
            <w:tcBorders>
              <w:top w:val="single" w:sz="4" w:space="0" w:color="auto"/>
              <w:left w:val="single" w:sz="4" w:space="0" w:color="auto"/>
              <w:bottom w:val="single" w:sz="4" w:space="0" w:color="auto"/>
              <w:right w:val="single" w:sz="4" w:space="0" w:color="auto"/>
            </w:tcBorders>
          </w:tcPr>
          <w:p w14:paraId="1BB1759A"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SS12 AND SS24</w:t>
            </w:r>
          </w:p>
        </w:tc>
      </w:tr>
      <w:tr w:rsidR="00F63A8E" w:rsidRPr="00644872" w14:paraId="2992C944"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532B4B1B" w14:textId="77777777" w:rsidR="00F63A8E" w:rsidRDefault="00F63A8E" w:rsidP="00D36E22">
            <w:pPr>
              <w:pStyle w:val="ListParagraph"/>
              <w:spacing w:line="300" w:lineRule="exact"/>
              <w:ind w:firstLine="0"/>
              <w:rPr>
                <w:sz w:val="22"/>
                <w:szCs w:val="22"/>
                <w:lang w:val="en-US"/>
              </w:rPr>
            </w:pPr>
            <w:r>
              <w:rPr>
                <w:sz w:val="22"/>
                <w:szCs w:val="22"/>
                <w:lang w:val="en-US"/>
              </w:rPr>
              <w:t>SS44</w:t>
            </w:r>
          </w:p>
        </w:tc>
        <w:tc>
          <w:tcPr>
            <w:tcW w:w="3293" w:type="dxa"/>
            <w:tcBorders>
              <w:top w:val="single" w:sz="4" w:space="0" w:color="auto"/>
              <w:left w:val="single" w:sz="4" w:space="0" w:color="auto"/>
              <w:bottom w:val="single" w:sz="4" w:space="0" w:color="auto"/>
              <w:right w:val="single" w:sz="4" w:space="0" w:color="auto"/>
            </w:tcBorders>
          </w:tcPr>
          <w:p w14:paraId="3EED1D88"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SS13 AND SS24</w:t>
            </w:r>
          </w:p>
        </w:tc>
      </w:tr>
      <w:tr w:rsidR="00F63A8E" w:rsidRPr="00644872" w14:paraId="6042466A"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7F400DE4" w14:textId="77777777" w:rsidR="00F63A8E" w:rsidRDefault="00F63A8E" w:rsidP="00D36E22">
            <w:pPr>
              <w:pStyle w:val="ListParagraph"/>
              <w:spacing w:line="300" w:lineRule="exact"/>
              <w:ind w:firstLine="0"/>
              <w:rPr>
                <w:sz w:val="22"/>
                <w:szCs w:val="22"/>
                <w:lang w:val="en-US"/>
              </w:rPr>
            </w:pPr>
            <w:r>
              <w:rPr>
                <w:sz w:val="22"/>
                <w:szCs w:val="22"/>
                <w:lang w:val="en-US"/>
              </w:rPr>
              <w:t>SS45</w:t>
            </w:r>
          </w:p>
        </w:tc>
        <w:tc>
          <w:tcPr>
            <w:tcW w:w="3293" w:type="dxa"/>
            <w:tcBorders>
              <w:top w:val="single" w:sz="4" w:space="0" w:color="auto"/>
              <w:left w:val="single" w:sz="4" w:space="0" w:color="auto"/>
              <w:bottom w:val="single" w:sz="4" w:space="0" w:color="auto"/>
              <w:right w:val="single" w:sz="4" w:space="0" w:color="auto"/>
            </w:tcBorders>
          </w:tcPr>
          <w:p w14:paraId="5761DC03"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SS14 AND SS24</w:t>
            </w:r>
          </w:p>
        </w:tc>
      </w:tr>
      <w:tr w:rsidR="00F63A8E" w:rsidRPr="00644872" w14:paraId="59C4ACBF"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69943CDA" w14:textId="77777777" w:rsidR="00F63A8E" w:rsidRDefault="00F63A8E" w:rsidP="00D36E22">
            <w:pPr>
              <w:pStyle w:val="ListParagraph"/>
              <w:spacing w:line="300" w:lineRule="exact"/>
              <w:ind w:firstLine="0"/>
              <w:rPr>
                <w:sz w:val="22"/>
                <w:szCs w:val="22"/>
                <w:lang w:val="en-US"/>
              </w:rPr>
            </w:pPr>
            <w:r>
              <w:rPr>
                <w:sz w:val="22"/>
                <w:szCs w:val="22"/>
                <w:lang w:val="en-US"/>
              </w:rPr>
              <w:t>SS46</w:t>
            </w:r>
          </w:p>
        </w:tc>
        <w:tc>
          <w:tcPr>
            <w:tcW w:w="3293" w:type="dxa"/>
            <w:tcBorders>
              <w:top w:val="single" w:sz="4" w:space="0" w:color="auto"/>
              <w:left w:val="single" w:sz="4" w:space="0" w:color="auto"/>
              <w:bottom w:val="single" w:sz="4" w:space="0" w:color="auto"/>
              <w:right w:val="single" w:sz="4" w:space="0" w:color="auto"/>
            </w:tcBorders>
          </w:tcPr>
          <w:p w14:paraId="76EF6A0F"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SS10 AND SS25</w:t>
            </w:r>
          </w:p>
        </w:tc>
      </w:tr>
      <w:tr w:rsidR="00F63A8E" w:rsidRPr="00644872" w14:paraId="26C9134B"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6923F96B" w14:textId="77777777" w:rsidR="00F63A8E" w:rsidRDefault="00F63A8E" w:rsidP="00D36E22">
            <w:pPr>
              <w:pStyle w:val="ListParagraph"/>
              <w:spacing w:line="300" w:lineRule="exact"/>
              <w:ind w:firstLine="0"/>
              <w:rPr>
                <w:sz w:val="22"/>
                <w:szCs w:val="22"/>
                <w:lang w:val="en-US"/>
              </w:rPr>
            </w:pPr>
            <w:r>
              <w:rPr>
                <w:sz w:val="22"/>
                <w:szCs w:val="22"/>
                <w:lang w:val="en-US"/>
              </w:rPr>
              <w:t>SS47</w:t>
            </w:r>
          </w:p>
        </w:tc>
        <w:tc>
          <w:tcPr>
            <w:tcW w:w="3293" w:type="dxa"/>
            <w:tcBorders>
              <w:top w:val="single" w:sz="4" w:space="0" w:color="auto"/>
              <w:left w:val="single" w:sz="4" w:space="0" w:color="auto"/>
              <w:bottom w:val="single" w:sz="4" w:space="0" w:color="auto"/>
              <w:right w:val="single" w:sz="4" w:space="0" w:color="auto"/>
            </w:tcBorders>
          </w:tcPr>
          <w:p w14:paraId="24247C80"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SS11 AND SS25</w:t>
            </w:r>
          </w:p>
        </w:tc>
      </w:tr>
      <w:tr w:rsidR="00F63A8E" w:rsidRPr="00644872" w14:paraId="59873676"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0AF5E117" w14:textId="77777777" w:rsidR="00F63A8E" w:rsidRDefault="00F63A8E" w:rsidP="00D36E22">
            <w:pPr>
              <w:pStyle w:val="ListParagraph"/>
              <w:spacing w:line="300" w:lineRule="exact"/>
              <w:ind w:firstLine="0"/>
              <w:rPr>
                <w:sz w:val="22"/>
                <w:szCs w:val="22"/>
                <w:lang w:val="en-US"/>
              </w:rPr>
            </w:pPr>
            <w:r>
              <w:rPr>
                <w:sz w:val="22"/>
                <w:szCs w:val="22"/>
                <w:lang w:val="en-US"/>
              </w:rPr>
              <w:t>SS48</w:t>
            </w:r>
          </w:p>
        </w:tc>
        <w:tc>
          <w:tcPr>
            <w:tcW w:w="3293" w:type="dxa"/>
            <w:tcBorders>
              <w:top w:val="single" w:sz="4" w:space="0" w:color="auto"/>
              <w:left w:val="single" w:sz="4" w:space="0" w:color="auto"/>
              <w:bottom w:val="single" w:sz="4" w:space="0" w:color="auto"/>
              <w:right w:val="single" w:sz="4" w:space="0" w:color="auto"/>
            </w:tcBorders>
          </w:tcPr>
          <w:p w14:paraId="15C8F5B7"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SS12 AND SS25</w:t>
            </w:r>
          </w:p>
        </w:tc>
      </w:tr>
      <w:tr w:rsidR="00F63A8E" w:rsidRPr="00644872" w14:paraId="000D3295"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3341238F" w14:textId="77777777" w:rsidR="00F63A8E" w:rsidRDefault="00F63A8E" w:rsidP="00D36E22">
            <w:pPr>
              <w:pStyle w:val="ListParagraph"/>
              <w:spacing w:line="300" w:lineRule="exact"/>
              <w:ind w:firstLine="0"/>
              <w:rPr>
                <w:sz w:val="22"/>
                <w:szCs w:val="22"/>
                <w:lang w:val="en-US"/>
              </w:rPr>
            </w:pPr>
            <w:r>
              <w:rPr>
                <w:sz w:val="22"/>
                <w:szCs w:val="22"/>
                <w:lang w:val="en-US"/>
              </w:rPr>
              <w:t>SS49</w:t>
            </w:r>
          </w:p>
        </w:tc>
        <w:tc>
          <w:tcPr>
            <w:tcW w:w="3293" w:type="dxa"/>
            <w:tcBorders>
              <w:top w:val="single" w:sz="4" w:space="0" w:color="auto"/>
              <w:left w:val="single" w:sz="4" w:space="0" w:color="auto"/>
              <w:bottom w:val="single" w:sz="4" w:space="0" w:color="auto"/>
              <w:right w:val="single" w:sz="4" w:space="0" w:color="auto"/>
            </w:tcBorders>
          </w:tcPr>
          <w:p w14:paraId="64FE04DB"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SS13 AND SS25</w:t>
            </w:r>
          </w:p>
        </w:tc>
      </w:tr>
      <w:tr w:rsidR="00F63A8E" w:rsidRPr="00644872" w14:paraId="0C58CA29"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155A3C9F" w14:textId="77777777" w:rsidR="00F63A8E" w:rsidRDefault="00F63A8E" w:rsidP="00D36E22">
            <w:pPr>
              <w:pStyle w:val="ListParagraph"/>
              <w:spacing w:line="300" w:lineRule="exact"/>
              <w:ind w:firstLine="0"/>
              <w:rPr>
                <w:sz w:val="22"/>
                <w:szCs w:val="22"/>
                <w:lang w:val="en-US"/>
              </w:rPr>
            </w:pPr>
            <w:r>
              <w:rPr>
                <w:sz w:val="22"/>
                <w:szCs w:val="22"/>
                <w:lang w:val="en-US"/>
              </w:rPr>
              <w:t>SS50</w:t>
            </w:r>
          </w:p>
        </w:tc>
        <w:tc>
          <w:tcPr>
            <w:tcW w:w="3293" w:type="dxa"/>
            <w:tcBorders>
              <w:top w:val="single" w:sz="4" w:space="0" w:color="auto"/>
              <w:left w:val="single" w:sz="4" w:space="0" w:color="auto"/>
              <w:bottom w:val="single" w:sz="4" w:space="0" w:color="auto"/>
              <w:right w:val="single" w:sz="4" w:space="0" w:color="auto"/>
            </w:tcBorders>
          </w:tcPr>
          <w:p w14:paraId="41D465F9"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SS14 AND SS25</w:t>
            </w:r>
          </w:p>
        </w:tc>
      </w:tr>
    </w:tbl>
    <w:p w14:paraId="455039D9" w14:textId="77777777" w:rsidR="00F63A8E" w:rsidRDefault="00F63A8E" w:rsidP="00F63A8E">
      <w:pPr>
        <w:spacing w:line="300" w:lineRule="exact"/>
      </w:pPr>
    </w:p>
    <w:p w14:paraId="31C80117" w14:textId="77777777" w:rsidR="00F63A8E" w:rsidRDefault="00F63A8E" w:rsidP="00F63A8E">
      <w:pPr>
        <w:pStyle w:val="Caption"/>
        <w:spacing w:after="60" w:line="300" w:lineRule="exact"/>
        <w:rPr>
          <w:lang w:val="en-US"/>
        </w:rPr>
      </w:pPr>
      <w:bookmarkStart w:id="55" w:name="_Toc457466143"/>
      <w:r w:rsidRPr="00191042">
        <w:rPr>
          <w:lang w:val="en-US"/>
        </w:rPr>
        <w:t>Table 2.</w:t>
      </w:r>
      <w:r>
        <w:fldChar w:fldCharType="begin"/>
      </w:r>
      <w:r w:rsidRPr="00191042">
        <w:rPr>
          <w:lang w:val="en-US"/>
        </w:rPr>
        <w:instrText xml:space="preserve"> SEQ Quadro \* ARABIC </w:instrText>
      </w:r>
      <w:r>
        <w:fldChar w:fldCharType="separate"/>
      </w:r>
      <w:r>
        <w:rPr>
          <w:noProof/>
          <w:lang w:val="en-US"/>
        </w:rPr>
        <w:t>30</w:t>
      </w:r>
      <w:r>
        <w:fldChar w:fldCharType="end"/>
      </w:r>
      <w:r w:rsidRPr="00191042">
        <w:rPr>
          <w:lang w:val="en-US"/>
        </w:rPr>
        <w:t>:</w:t>
      </w:r>
      <w:r>
        <w:rPr>
          <w:lang w:val="en-US"/>
        </w:rPr>
        <w:t xml:space="preserve"> Synonymous terms for early warning systems</w:t>
      </w:r>
      <w:bookmarkEnd w:id="55"/>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
        <w:gridCol w:w="2504"/>
        <w:gridCol w:w="850"/>
        <w:gridCol w:w="3686"/>
      </w:tblGrid>
      <w:tr w:rsidR="00F63A8E" w:rsidRPr="00644872" w14:paraId="334A4BAD" w14:textId="77777777" w:rsidTr="00D36E22">
        <w:trPr>
          <w:jc w:val="center"/>
        </w:trPr>
        <w:tc>
          <w:tcPr>
            <w:tcW w:w="3256" w:type="dxa"/>
            <w:gridSpan w:val="2"/>
          </w:tcPr>
          <w:p w14:paraId="60DE9F3A" w14:textId="77777777" w:rsidR="00F63A8E" w:rsidRPr="002938DB" w:rsidRDefault="00F63A8E" w:rsidP="00D36E22">
            <w:pPr>
              <w:pStyle w:val="ListParagraph"/>
              <w:tabs>
                <w:tab w:val="left" w:pos="1147"/>
              </w:tabs>
              <w:spacing w:line="300" w:lineRule="exact"/>
              <w:ind w:firstLine="0"/>
              <w:rPr>
                <w:b/>
                <w:sz w:val="22"/>
                <w:szCs w:val="22"/>
                <w:lang w:val="en-US"/>
              </w:rPr>
            </w:pPr>
            <w:r w:rsidRPr="002938DB">
              <w:rPr>
                <w:b/>
                <w:sz w:val="22"/>
                <w:szCs w:val="22"/>
                <w:lang w:val="en-US"/>
              </w:rPr>
              <w:t>Original term</w:t>
            </w:r>
          </w:p>
        </w:tc>
        <w:tc>
          <w:tcPr>
            <w:tcW w:w="4536" w:type="dxa"/>
            <w:gridSpan w:val="2"/>
          </w:tcPr>
          <w:p w14:paraId="578F6609" w14:textId="77777777" w:rsidR="00F63A8E" w:rsidRPr="002938DB" w:rsidRDefault="00F63A8E" w:rsidP="00D36E22">
            <w:pPr>
              <w:pStyle w:val="ListParagraph"/>
              <w:spacing w:line="300" w:lineRule="exact"/>
              <w:ind w:firstLine="0"/>
              <w:rPr>
                <w:b/>
                <w:sz w:val="22"/>
                <w:szCs w:val="22"/>
                <w:lang w:val="en-US"/>
              </w:rPr>
            </w:pPr>
            <w:r w:rsidRPr="002938DB">
              <w:rPr>
                <w:b/>
                <w:sz w:val="22"/>
                <w:szCs w:val="22"/>
                <w:lang w:val="en-US"/>
              </w:rPr>
              <w:t>Replace to</w:t>
            </w:r>
          </w:p>
        </w:tc>
      </w:tr>
      <w:tr w:rsidR="00F63A8E" w:rsidRPr="00644872" w14:paraId="1E45A5BD" w14:textId="77777777" w:rsidTr="00D36E22">
        <w:trPr>
          <w:jc w:val="center"/>
        </w:trPr>
        <w:tc>
          <w:tcPr>
            <w:tcW w:w="752" w:type="dxa"/>
          </w:tcPr>
          <w:p w14:paraId="4445EE9C" w14:textId="77777777" w:rsidR="00F63A8E" w:rsidRDefault="00F63A8E" w:rsidP="00D36E22">
            <w:pPr>
              <w:pStyle w:val="ListParagraph"/>
              <w:spacing w:line="300" w:lineRule="exact"/>
              <w:ind w:firstLine="0"/>
              <w:rPr>
                <w:lang w:val="en-US"/>
              </w:rPr>
            </w:pPr>
            <w:r>
              <w:rPr>
                <w:lang w:val="en-US"/>
              </w:rPr>
              <w:t>SS22</w:t>
            </w:r>
          </w:p>
        </w:tc>
        <w:tc>
          <w:tcPr>
            <w:tcW w:w="2504" w:type="dxa"/>
          </w:tcPr>
          <w:p w14:paraId="49DFAA71" w14:textId="77777777" w:rsidR="00F63A8E" w:rsidRDefault="00F63A8E" w:rsidP="00D36E22">
            <w:pPr>
              <w:pStyle w:val="ListParagraph"/>
              <w:spacing w:line="300" w:lineRule="exact"/>
              <w:ind w:firstLine="0"/>
              <w:rPr>
                <w:sz w:val="22"/>
                <w:szCs w:val="22"/>
                <w:lang w:val="en-US"/>
              </w:rPr>
            </w:pPr>
            <w:r>
              <w:rPr>
                <w:lang w:val="en-US"/>
              </w:rPr>
              <w:t>“</w:t>
            </w:r>
            <w:r>
              <w:rPr>
                <w:sz w:val="22"/>
                <w:szCs w:val="22"/>
                <w:lang w:val="en-US"/>
              </w:rPr>
              <w:t>early warning system</w:t>
            </w:r>
            <w:r>
              <w:rPr>
                <w:lang w:val="en-US"/>
              </w:rPr>
              <w:t>”</w:t>
            </w:r>
          </w:p>
        </w:tc>
        <w:tc>
          <w:tcPr>
            <w:tcW w:w="850" w:type="dxa"/>
          </w:tcPr>
          <w:p w14:paraId="249A8DBD" w14:textId="77777777" w:rsidR="00F63A8E" w:rsidRDefault="00F63A8E" w:rsidP="00D36E22">
            <w:pPr>
              <w:pStyle w:val="ListParagraph"/>
              <w:spacing w:line="300" w:lineRule="exact"/>
              <w:ind w:firstLine="0"/>
              <w:rPr>
                <w:lang w:val="en-US"/>
              </w:rPr>
            </w:pPr>
            <w:r>
              <w:rPr>
                <w:lang w:val="en-US"/>
              </w:rPr>
              <w:t>SS58</w:t>
            </w:r>
          </w:p>
        </w:tc>
        <w:tc>
          <w:tcPr>
            <w:tcW w:w="3686" w:type="dxa"/>
          </w:tcPr>
          <w:p w14:paraId="583C5996" w14:textId="77777777" w:rsidR="00F63A8E" w:rsidRDefault="00F63A8E" w:rsidP="00D36E22">
            <w:pPr>
              <w:pStyle w:val="ListParagraph"/>
              <w:spacing w:line="300" w:lineRule="exact"/>
              <w:ind w:firstLine="0"/>
              <w:rPr>
                <w:sz w:val="22"/>
                <w:szCs w:val="22"/>
                <w:lang w:val="en-US"/>
              </w:rPr>
            </w:pPr>
            <w:r>
              <w:rPr>
                <w:lang w:val="en-US"/>
              </w:rPr>
              <w:t>“</w:t>
            </w:r>
            <w:r>
              <w:rPr>
                <w:sz w:val="22"/>
                <w:szCs w:val="22"/>
                <w:lang w:val="en-US"/>
              </w:rPr>
              <w:t>warning system</w:t>
            </w:r>
            <w:r>
              <w:rPr>
                <w:lang w:val="en-US"/>
              </w:rPr>
              <w:t>”</w:t>
            </w:r>
          </w:p>
        </w:tc>
      </w:tr>
      <w:tr w:rsidR="00F63A8E" w:rsidRPr="00644872" w14:paraId="14140315" w14:textId="77777777" w:rsidTr="00D36E22">
        <w:trPr>
          <w:jc w:val="center"/>
        </w:trPr>
        <w:tc>
          <w:tcPr>
            <w:tcW w:w="752" w:type="dxa"/>
          </w:tcPr>
          <w:p w14:paraId="70F3F9C1" w14:textId="77777777" w:rsidR="00F63A8E" w:rsidRDefault="00F63A8E" w:rsidP="00D36E22">
            <w:pPr>
              <w:pStyle w:val="ListParagraph"/>
              <w:spacing w:line="300" w:lineRule="exact"/>
              <w:ind w:firstLine="0"/>
              <w:rPr>
                <w:lang w:val="en-US"/>
              </w:rPr>
            </w:pPr>
            <w:r>
              <w:rPr>
                <w:lang w:val="en-US"/>
              </w:rPr>
              <w:t>SS22</w:t>
            </w:r>
          </w:p>
        </w:tc>
        <w:tc>
          <w:tcPr>
            <w:tcW w:w="2504" w:type="dxa"/>
          </w:tcPr>
          <w:p w14:paraId="5AC166DC" w14:textId="77777777" w:rsidR="00F63A8E" w:rsidRDefault="00F63A8E" w:rsidP="00D36E22">
            <w:pPr>
              <w:pStyle w:val="ListParagraph"/>
              <w:spacing w:line="300" w:lineRule="exact"/>
              <w:ind w:firstLine="0"/>
              <w:rPr>
                <w:sz w:val="22"/>
                <w:szCs w:val="22"/>
                <w:lang w:val="en-US"/>
              </w:rPr>
            </w:pPr>
            <w:r>
              <w:rPr>
                <w:lang w:val="en-US"/>
              </w:rPr>
              <w:t>“</w:t>
            </w:r>
            <w:r>
              <w:rPr>
                <w:sz w:val="22"/>
                <w:szCs w:val="22"/>
                <w:lang w:val="en-US"/>
              </w:rPr>
              <w:t>early warning system</w:t>
            </w:r>
            <w:r>
              <w:rPr>
                <w:lang w:val="en-US"/>
              </w:rPr>
              <w:t>”</w:t>
            </w:r>
          </w:p>
        </w:tc>
        <w:tc>
          <w:tcPr>
            <w:tcW w:w="850" w:type="dxa"/>
          </w:tcPr>
          <w:p w14:paraId="4893E89A" w14:textId="77777777" w:rsidR="00F63A8E" w:rsidRDefault="00F63A8E" w:rsidP="00D36E22">
            <w:pPr>
              <w:pStyle w:val="ListParagraph"/>
              <w:spacing w:line="300" w:lineRule="exact"/>
              <w:ind w:firstLine="0"/>
              <w:rPr>
                <w:lang w:val="en-US"/>
              </w:rPr>
            </w:pPr>
            <w:r>
              <w:rPr>
                <w:lang w:val="en-US"/>
              </w:rPr>
              <w:t>SS59</w:t>
            </w:r>
          </w:p>
        </w:tc>
        <w:tc>
          <w:tcPr>
            <w:tcW w:w="3686" w:type="dxa"/>
          </w:tcPr>
          <w:p w14:paraId="6D4F3E40" w14:textId="77777777" w:rsidR="00F63A8E" w:rsidRDefault="00F63A8E" w:rsidP="00D36E22">
            <w:pPr>
              <w:pStyle w:val="ListParagraph"/>
              <w:spacing w:line="300" w:lineRule="exact"/>
              <w:ind w:firstLine="0"/>
              <w:rPr>
                <w:sz w:val="22"/>
                <w:szCs w:val="22"/>
                <w:lang w:val="en-US"/>
              </w:rPr>
            </w:pPr>
            <w:r>
              <w:rPr>
                <w:lang w:val="en-US"/>
              </w:rPr>
              <w:t>“</w:t>
            </w:r>
            <w:r>
              <w:rPr>
                <w:sz w:val="22"/>
                <w:szCs w:val="22"/>
                <w:lang w:val="en-US"/>
              </w:rPr>
              <w:t>surveillance system</w:t>
            </w:r>
            <w:r>
              <w:rPr>
                <w:lang w:val="en-US"/>
              </w:rPr>
              <w:t>”</w:t>
            </w:r>
          </w:p>
        </w:tc>
      </w:tr>
      <w:tr w:rsidR="00F63A8E" w:rsidRPr="00644872" w14:paraId="2C7941B3" w14:textId="77777777" w:rsidTr="00D36E22">
        <w:trPr>
          <w:jc w:val="center"/>
        </w:trPr>
        <w:tc>
          <w:tcPr>
            <w:tcW w:w="752" w:type="dxa"/>
          </w:tcPr>
          <w:p w14:paraId="5EC6EA69" w14:textId="77777777" w:rsidR="00F63A8E" w:rsidRDefault="00F63A8E" w:rsidP="00D36E22">
            <w:pPr>
              <w:pStyle w:val="ListParagraph"/>
              <w:spacing w:line="300" w:lineRule="exact"/>
              <w:ind w:firstLine="0"/>
              <w:rPr>
                <w:lang w:val="en-US"/>
              </w:rPr>
            </w:pPr>
            <w:r>
              <w:rPr>
                <w:lang w:val="en-US"/>
              </w:rPr>
              <w:t>SS22</w:t>
            </w:r>
          </w:p>
        </w:tc>
        <w:tc>
          <w:tcPr>
            <w:tcW w:w="2504" w:type="dxa"/>
          </w:tcPr>
          <w:p w14:paraId="101B9750" w14:textId="77777777" w:rsidR="00F63A8E" w:rsidRDefault="00F63A8E" w:rsidP="00D36E22">
            <w:pPr>
              <w:pStyle w:val="ListParagraph"/>
              <w:spacing w:line="300" w:lineRule="exact"/>
              <w:ind w:firstLine="0"/>
              <w:rPr>
                <w:sz w:val="22"/>
                <w:szCs w:val="22"/>
                <w:lang w:val="en-US"/>
              </w:rPr>
            </w:pPr>
            <w:r>
              <w:rPr>
                <w:lang w:val="en-US"/>
              </w:rPr>
              <w:t>“</w:t>
            </w:r>
            <w:r>
              <w:rPr>
                <w:sz w:val="22"/>
                <w:szCs w:val="22"/>
                <w:lang w:val="en-US"/>
              </w:rPr>
              <w:t>early warning system</w:t>
            </w:r>
            <w:r>
              <w:rPr>
                <w:lang w:val="en-US"/>
              </w:rPr>
              <w:t>”</w:t>
            </w:r>
          </w:p>
        </w:tc>
        <w:tc>
          <w:tcPr>
            <w:tcW w:w="850" w:type="dxa"/>
          </w:tcPr>
          <w:p w14:paraId="0D889163" w14:textId="77777777" w:rsidR="00F63A8E" w:rsidRDefault="00F63A8E" w:rsidP="00D36E22">
            <w:pPr>
              <w:pStyle w:val="ListParagraph"/>
              <w:spacing w:line="300" w:lineRule="exact"/>
              <w:ind w:firstLine="0"/>
              <w:rPr>
                <w:lang w:val="en-US"/>
              </w:rPr>
            </w:pPr>
            <w:r>
              <w:rPr>
                <w:lang w:val="en-US"/>
              </w:rPr>
              <w:t>SS60</w:t>
            </w:r>
          </w:p>
        </w:tc>
        <w:tc>
          <w:tcPr>
            <w:tcW w:w="3686" w:type="dxa"/>
          </w:tcPr>
          <w:p w14:paraId="4B3E34B8" w14:textId="77777777" w:rsidR="00F63A8E" w:rsidRDefault="00F63A8E" w:rsidP="00D36E22">
            <w:pPr>
              <w:pStyle w:val="ListParagraph"/>
              <w:spacing w:line="300" w:lineRule="exact"/>
              <w:ind w:firstLine="0"/>
              <w:rPr>
                <w:sz w:val="22"/>
                <w:szCs w:val="22"/>
                <w:lang w:val="en-US"/>
              </w:rPr>
            </w:pPr>
            <w:r>
              <w:rPr>
                <w:lang w:val="en-US"/>
              </w:rPr>
              <w:t>“</w:t>
            </w:r>
            <w:r>
              <w:rPr>
                <w:sz w:val="22"/>
                <w:szCs w:val="22"/>
                <w:lang w:val="en-US"/>
              </w:rPr>
              <w:t>alerting system</w:t>
            </w:r>
            <w:r>
              <w:rPr>
                <w:lang w:val="en-US"/>
              </w:rPr>
              <w:t>”</w:t>
            </w:r>
          </w:p>
        </w:tc>
      </w:tr>
      <w:tr w:rsidR="00F63A8E" w:rsidRPr="00644872" w14:paraId="56F9E5BA" w14:textId="77777777" w:rsidTr="00D36E22">
        <w:trPr>
          <w:jc w:val="center"/>
        </w:trPr>
        <w:tc>
          <w:tcPr>
            <w:tcW w:w="752" w:type="dxa"/>
          </w:tcPr>
          <w:p w14:paraId="42DA351D" w14:textId="77777777" w:rsidR="00F63A8E" w:rsidRDefault="00F63A8E" w:rsidP="00D36E22">
            <w:pPr>
              <w:pStyle w:val="ListParagraph"/>
              <w:spacing w:line="300" w:lineRule="exact"/>
              <w:ind w:firstLine="0"/>
              <w:rPr>
                <w:lang w:val="en-US"/>
              </w:rPr>
            </w:pPr>
            <w:r>
              <w:rPr>
                <w:lang w:val="en-US"/>
              </w:rPr>
              <w:t>SS22</w:t>
            </w:r>
          </w:p>
        </w:tc>
        <w:tc>
          <w:tcPr>
            <w:tcW w:w="2504" w:type="dxa"/>
          </w:tcPr>
          <w:p w14:paraId="48345F25" w14:textId="77777777" w:rsidR="00F63A8E" w:rsidRDefault="00F63A8E" w:rsidP="00D36E22">
            <w:pPr>
              <w:pStyle w:val="ListParagraph"/>
              <w:spacing w:line="300" w:lineRule="exact"/>
              <w:ind w:firstLine="0"/>
              <w:rPr>
                <w:sz w:val="22"/>
                <w:szCs w:val="22"/>
                <w:lang w:val="en-US"/>
              </w:rPr>
            </w:pPr>
            <w:r>
              <w:rPr>
                <w:lang w:val="en-US"/>
              </w:rPr>
              <w:t>“</w:t>
            </w:r>
            <w:r>
              <w:rPr>
                <w:sz w:val="22"/>
                <w:szCs w:val="22"/>
                <w:lang w:val="en-US"/>
              </w:rPr>
              <w:t>early warning system</w:t>
            </w:r>
            <w:r>
              <w:rPr>
                <w:lang w:val="en-US"/>
              </w:rPr>
              <w:t>”</w:t>
            </w:r>
          </w:p>
        </w:tc>
        <w:tc>
          <w:tcPr>
            <w:tcW w:w="850" w:type="dxa"/>
          </w:tcPr>
          <w:p w14:paraId="1C32DE78" w14:textId="77777777" w:rsidR="00F63A8E" w:rsidRDefault="00F63A8E" w:rsidP="00D36E22">
            <w:pPr>
              <w:pStyle w:val="ListParagraph"/>
              <w:spacing w:line="300" w:lineRule="exact"/>
              <w:ind w:firstLine="0"/>
              <w:rPr>
                <w:lang w:val="en-US"/>
              </w:rPr>
            </w:pPr>
            <w:r>
              <w:rPr>
                <w:lang w:val="en-US"/>
              </w:rPr>
              <w:t>SS61</w:t>
            </w:r>
          </w:p>
        </w:tc>
        <w:tc>
          <w:tcPr>
            <w:tcW w:w="3686" w:type="dxa"/>
          </w:tcPr>
          <w:p w14:paraId="668D54C5" w14:textId="77777777" w:rsidR="00F63A8E" w:rsidRDefault="00F63A8E" w:rsidP="00D36E22">
            <w:pPr>
              <w:pStyle w:val="ListParagraph"/>
              <w:spacing w:line="300" w:lineRule="exact"/>
              <w:ind w:firstLine="0"/>
              <w:rPr>
                <w:sz w:val="22"/>
                <w:szCs w:val="22"/>
                <w:lang w:val="en-US"/>
              </w:rPr>
            </w:pPr>
            <w:r>
              <w:rPr>
                <w:lang w:val="en-US"/>
              </w:rPr>
              <w:t xml:space="preserve">“multi-hazard </w:t>
            </w:r>
            <w:r>
              <w:rPr>
                <w:sz w:val="22"/>
                <w:szCs w:val="22"/>
                <w:lang w:val="en-US"/>
              </w:rPr>
              <w:t>early warning system</w:t>
            </w:r>
            <w:r>
              <w:rPr>
                <w:lang w:val="en-US"/>
              </w:rPr>
              <w:t>”</w:t>
            </w:r>
          </w:p>
        </w:tc>
      </w:tr>
    </w:tbl>
    <w:p w14:paraId="4BEEFA72" w14:textId="77777777" w:rsidR="00F63A8E" w:rsidRDefault="00F63A8E" w:rsidP="00F63A8E">
      <w:pPr>
        <w:spacing w:line="300" w:lineRule="exact"/>
      </w:pPr>
    </w:p>
    <w:p w14:paraId="5CF62751" w14:textId="77777777" w:rsidR="001E6ACB" w:rsidRDefault="001E6ACB" w:rsidP="001E6ACB">
      <w:pPr>
        <w:spacing w:line="300" w:lineRule="exact"/>
      </w:pPr>
    </w:p>
    <w:p w14:paraId="6A4F3620" w14:textId="31D6506A" w:rsidR="001E6ACB" w:rsidRPr="0063558C" w:rsidRDefault="001E6ACB" w:rsidP="001E6ACB">
      <w:pPr>
        <w:pStyle w:val="Heading4"/>
        <w:rPr>
          <w:lang w:val="en-US"/>
        </w:rPr>
      </w:pPr>
      <w:r w:rsidRPr="00FC0973">
        <w:rPr>
          <w:lang w:val="en-US"/>
        </w:rPr>
        <w:t xml:space="preserve">Round </w:t>
      </w:r>
      <w:r>
        <w:rPr>
          <w:lang w:val="en-US"/>
        </w:rPr>
        <w:t>6</w:t>
      </w:r>
      <w:r w:rsidRPr="00FC0973">
        <w:rPr>
          <w:lang w:val="en-US"/>
        </w:rPr>
        <w:t>.</w:t>
      </w:r>
      <w:r w:rsidRPr="007E02B2">
        <w:rPr>
          <w:lang w:val="en-US"/>
        </w:rPr>
        <w:t xml:space="preserve"> </w:t>
      </w:r>
      <w:r>
        <w:rPr>
          <w:lang w:val="en-US"/>
        </w:rPr>
        <w:t>Ontology-driven treatments for interoperability</w:t>
      </w:r>
      <w:r w:rsidR="005E089C">
        <w:rPr>
          <w:lang w:val="en-US"/>
        </w:rPr>
        <w:t xml:space="preserve"> in emergency context</w:t>
      </w:r>
    </w:p>
    <w:p w14:paraId="7BDC5272" w14:textId="77777777" w:rsidR="001E6ACB" w:rsidRDefault="001E6ACB" w:rsidP="001E6ACB">
      <w:pPr>
        <w:spacing w:line="300" w:lineRule="exact"/>
      </w:pPr>
    </w:p>
    <w:p w14:paraId="6E636003" w14:textId="75675397" w:rsidR="004E708B" w:rsidRDefault="004E708B" w:rsidP="001E6ACB">
      <w:pPr>
        <w:spacing w:line="300" w:lineRule="exact"/>
      </w:pPr>
      <w:r>
        <w:t>Round 2:</w:t>
      </w:r>
    </w:p>
    <w:p w14:paraId="20BEFAAF" w14:textId="59A3D873" w:rsidR="004E708B" w:rsidRDefault="004E708B" w:rsidP="001E6ACB">
      <w:pPr>
        <w:spacing w:line="300" w:lineRule="exact"/>
      </w:pPr>
      <w:r>
        <w:fldChar w:fldCharType="begin"/>
      </w:r>
      <w:r>
        <w:instrText xml:space="preserve"> ADDIN EN.CITE &lt;EndNote&gt;&lt;Cite&gt;&lt;Author&gt;Macário&lt;/Author&gt;&lt;Year&gt;2009&lt;/Year&gt;&lt;RecNum&gt;152&lt;/RecNum&gt;&lt;DisplayText&gt;(Macário et al., 2009)&lt;/DisplayText&gt;&lt;record&gt;&lt;rec-number&gt;152&lt;/rec-number&gt;&lt;foreign-keys&gt;&lt;key app="EN" db-id="sxwsaxdvlvwft0et5x75tdwudre2zatvz9vs" timestamp="1469114607"&gt;152&lt;/key&gt;&lt;/foreign-keys&gt;&lt;ref-type name="Conference Paper"&gt;47&lt;/ref-type&gt;&lt;contributors&gt;&lt;authors&gt;&lt;author&gt;Carla Geovana N. Macário&lt;/author&gt;&lt;author&gt;Sidney Roberto de Sousa&lt;/author&gt;&lt;author&gt;Claudia Bauzer Medeiros&lt;/author&gt;&lt;/authors&gt;&lt;/contributors&gt;&lt;titles&gt;&lt;title&gt;Annotating geospatial data based on its semantics&lt;/title&gt;&lt;secondary-title&gt;Proceedings of the 17th ACM SIGSPATIAL International Conference on Advances in Geographic Information Systems&lt;/secondary-title&gt;&lt;/titles&gt;&lt;pages&gt;81-90&lt;/pages&gt;&lt;dates&gt;&lt;year&gt;2009&lt;/year&gt;&lt;/dates&gt;&lt;pub-location&gt;Seattle, Washington&lt;/pub-location&gt;&lt;publisher&gt;ACM&lt;/publisher&gt;&lt;urls&gt;&lt;/urls&gt;&lt;custom1&gt;1653786&lt;/custom1&gt;&lt;electronic-resource-num&gt;10.1145/1653771.1653786&lt;/electronic-resource-num&gt;&lt;/record&gt;&lt;/Cite&gt;&lt;/EndNote&gt;</w:instrText>
      </w:r>
      <w:r>
        <w:fldChar w:fldCharType="separate"/>
      </w:r>
      <w:r>
        <w:rPr>
          <w:noProof/>
        </w:rPr>
        <w:t>(Macário et al., 2009)</w:t>
      </w:r>
      <w:r>
        <w:fldChar w:fldCharType="end"/>
      </w:r>
    </w:p>
    <w:p w14:paraId="7DB39B8D" w14:textId="77777777" w:rsidR="004E708B" w:rsidRPr="00DF049B" w:rsidRDefault="004E708B" w:rsidP="001E6ACB">
      <w:pPr>
        <w:spacing w:line="300" w:lineRule="exact"/>
      </w:pPr>
    </w:p>
    <w:p w14:paraId="2A0AB424" w14:textId="77777777" w:rsidR="00F63A8E" w:rsidRDefault="00F63A8E" w:rsidP="00F63A8E">
      <w:pPr>
        <w:spacing w:line="300" w:lineRule="exact"/>
      </w:pPr>
    </w:p>
    <w:p w14:paraId="77ADA2EA" w14:textId="77777777" w:rsidR="00F63A8E" w:rsidRPr="00885F67" w:rsidRDefault="00F63A8E" w:rsidP="00F63A8E">
      <w:pPr>
        <w:spacing w:line="300" w:lineRule="exact"/>
        <w:rPr>
          <w:sz w:val="20"/>
          <w:szCs w:val="20"/>
          <w:lang w:eastAsia="x-none"/>
        </w:rPr>
      </w:pPr>
      <w:r>
        <w:rPr>
          <w:lang w:eastAsia="x-none"/>
        </w:rPr>
        <w:t>By comparing the second and the third search results it is clear that we succeeded in the pruning strategy. Below we present the results regarding ICT solutions:</w:t>
      </w:r>
    </w:p>
    <w:p w14:paraId="5B4FE30B" w14:textId="77777777" w:rsidR="00F63A8E" w:rsidRDefault="00F63A8E" w:rsidP="00F63A8E">
      <w:pPr>
        <w:spacing w:line="300" w:lineRule="exact"/>
        <w:jc w:val="center"/>
      </w:pPr>
      <w:bookmarkStart w:id="56" w:name="_Toc457466144"/>
      <w:r w:rsidRPr="00191042">
        <w:t>Table 2.</w:t>
      </w:r>
      <w:r>
        <w:fldChar w:fldCharType="begin"/>
      </w:r>
      <w:r w:rsidRPr="00191042">
        <w:instrText xml:space="preserve"> SEQ Quadro \* ARABIC </w:instrText>
      </w:r>
      <w:r>
        <w:fldChar w:fldCharType="separate"/>
      </w:r>
      <w:r>
        <w:rPr>
          <w:noProof/>
        </w:rPr>
        <w:t>31</w:t>
      </w:r>
      <w:r>
        <w:fldChar w:fldCharType="end"/>
      </w:r>
      <w:r w:rsidRPr="00191042">
        <w:t>:</w:t>
      </w:r>
      <w:r>
        <w:t xml:space="preserve"> Fourth search results within digital libraries: “ontology”</w:t>
      </w:r>
      <w:bookmarkEnd w:id="56"/>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3293"/>
      </w:tblGrid>
      <w:tr w:rsidR="00F63A8E" w:rsidRPr="00644872" w14:paraId="690FB155" w14:textId="77777777" w:rsidTr="00D36E22">
        <w:trPr>
          <w:jc w:val="center"/>
        </w:trPr>
        <w:tc>
          <w:tcPr>
            <w:tcW w:w="1097" w:type="dxa"/>
          </w:tcPr>
          <w:p w14:paraId="22C5F68A" w14:textId="77777777" w:rsidR="00F63A8E" w:rsidRDefault="00F63A8E" w:rsidP="00D36E22">
            <w:pPr>
              <w:pStyle w:val="ListParagraph"/>
              <w:spacing w:line="300" w:lineRule="exact"/>
              <w:ind w:firstLine="0"/>
              <w:rPr>
                <w:sz w:val="22"/>
                <w:szCs w:val="22"/>
                <w:lang w:val="en-US"/>
              </w:rPr>
            </w:pPr>
            <w:r>
              <w:rPr>
                <w:sz w:val="22"/>
                <w:szCs w:val="22"/>
                <w:lang w:val="en-US"/>
              </w:rPr>
              <w:t>SS21</w:t>
            </w:r>
          </w:p>
        </w:tc>
        <w:tc>
          <w:tcPr>
            <w:tcW w:w="3293" w:type="dxa"/>
          </w:tcPr>
          <w:p w14:paraId="1F8FC1EF" w14:textId="77777777" w:rsidR="00F63A8E" w:rsidRPr="00201FB4" w:rsidRDefault="00F63A8E" w:rsidP="00D36E22">
            <w:pPr>
              <w:pStyle w:val="ListParagraph"/>
              <w:spacing w:line="300" w:lineRule="exact"/>
              <w:ind w:firstLine="0"/>
              <w:rPr>
                <w:sz w:val="22"/>
                <w:szCs w:val="22"/>
                <w:lang w:val="en-US"/>
              </w:rPr>
            </w:pPr>
            <w:r>
              <w:rPr>
                <w:sz w:val="22"/>
                <w:szCs w:val="22"/>
                <w:lang w:val="en-US"/>
              </w:rPr>
              <w:t>“ontology”</w:t>
            </w:r>
          </w:p>
        </w:tc>
      </w:tr>
      <w:tr w:rsidR="00F63A8E" w:rsidRPr="00644872" w14:paraId="69C1957E" w14:textId="77777777" w:rsidTr="00D36E22">
        <w:trPr>
          <w:jc w:val="center"/>
        </w:trPr>
        <w:tc>
          <w:tcPr>
            <w:tcW w:w="1097" w:type="dxa"/>
          </w:tcPr>
          <w:p w14:paraId="1A12FCF9" w14:textId="77777777" w:rsidR="00F63A8E" w:rsidRDefault="00F63A8E" w:rsidP="00D36E22">
            <w:pPr>
              <w:pStyle w:val="ListParagraph"/>
              <w:spacing w:line="300" w:lineRule="exact"/>
              <w:ind w:firstLine="0"/>
              <w:rPr>
                <w:sz w:val="22"/>
                <w:szCs w:val="22"/>
                <w:lang w:val="en-US"/>
              </w:rPr>
            </w:pPr>
            <w:r>
              <w:rPr>
                <w:sz w:val="22"/>
                <w:szCs w:val="22"/>
                <w:lang w:val="en-US"/>
              </w:rPr>
              <w:t>SS26</w:t>
            </w:r>
          </w:p>
        </w:tc>
        <w:tc>
          <w:tcPr>
            <w:tcW w:w="3293" w:type="dxa"/>
          </w:tcPr>
          <w:p w14:paraId="657F8FEE"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SS10 AND SS21</w:t>
            </w:r>
          </w:p>
        </w:tc>
      </w:tr>
      <w:tr w:rsidR="00F63A8E" w:rsidRPr="00644872" w14:paraId="2DC1F9D2" w14:textId="77777777" w:rsidTr="00D36E22">
        <w:trPr>
          <w:jc w:val="center"/>
        </w:trPr>
        <w:tc>
          <w:tcPr>
            <w:tcW w:w="1097" w:type="dxa"/>
          </w:tcPr>
          <w:p w14:paraId="42910287" w14:textId="77777777" w:rsidR="00F63A8E" w:rsidRDefault="00F63A8E" w:rsidP="00D36E22">
            <w:pPr>
              <w:pStyle w:val="ListParagraph"/>
              <w:spacing w:line="300" w:lineRule="exact"/>
              <w:ind w:firstLine="0"/>
              <w:rPr>
                <w:sz w:val="22"/>
                <w:szCs w:val="22"/>
                <w:lang w:val="en-US"/>
              </w:rPr>
            </w:pPr>
            <w:r>
              <w:rPr>
                <w:sz w:val="22"/>
                <w:szCs w:val="22"/>
                <w:lang w:val="en-US"/>
              </w:rPr>
              <w:t>SS27</w:t>
            </w:r>
          </w:p>
        </w:tc>
        <w:tc>
          <w:tcPr>
            <w:tcW w:w="3293" w:type="dxa"/>
          </w:tcPr>
          <w:p w14:paraId="501AC344"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SS11 AND SS21</w:t>
            </w:r>
          </w:p>
        </w:tc>
      </w:tr>
      <w:tr w:rsidR="00F63A8E" w:rsidRPr="00644872" w14:paraId="4951BD03" w14:textId="77777777" w:rsidTr="00D36E22">
        <w:trPr>
          <w:jc w:val="center"/>
        </w:trPr>
        <w:tc>
          <w:tcPr>
            <w:tcW w:w="1097" w:type="dxa"/>
          </w:tcPr>
          <w:p w14:paraId="0599B945" w14:textId="77777777" w:rsidR="00F63A8E" w:rsidRDefault="00F63A8E" w:rsidP="00D36E22">
            <w:pPr>
              <w:pStyle w:val="ListParagraph"/>
              <w:spacing w:line="300" w:lineRule="exact"/>
              <w:ind w:firstLine="0"/>
              <w:rPr>
                <w:sz w:val="22"/>
                <w:szCs w:val="22"/>
                <w:lang w:val="en-US"/>
              </w:rPr>
            </w:pPr>
            <w:r>
              <w:rPr>
                <w:sz w:val="22"/>
                <w:szCs w:val="22"/>
                <w:lang w:val="en-US"/>
              </w:rPr>
              <w:t>SS28</w:t>
            </w:r>
          </w:p>
        </w:tc>
        <w:tc>
          <w:tcPr>
            <w:tcW w:w="3293" w:type="dxa"/>
          </w:tcPr>
          <w:p w14:paraId="75654695"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SS12 AND SS21</w:t>
            </w:r>
          </w:p>
        </w:tc>
      </w:tr>
      <w:tr w:rsidR="00F63A8E" w:rsidRPr="00644872" w14:paraId="627D30DD"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5FCCF1BB" w14:textId="77777777" w:rsidR="00F63A8E" w:rsidRDefault="00F63A8E" w:rsidP="00D36E22">
            <w:pPr>
              <w:pStyle w:val="ListParagraph"/>
              <w:spacing w:line="300" w:lineRule="exact"/>
              <w:ind w:firstLine="0"/>
              <w:rPr>
                <w:sz w:val="22"/>
                <w:szCs w:val="22"/>
                <w:lang w:val="en-US"/>
              </w:rPr>
            </w:pPr>
            <w:r>
              <w:rPr>
                <w:sz w:val="22"/>
                <w:szCs w:val="22"/>
                <w:lang w:val="en-US"/>
              </w:rPr>
              <w:t>SS29</w:t>
            </w:r>
          </w:p>
        </w:tc>
        <w:tc>
          <w:tcPr>
            <w:tcW w:w="3293" w:type="dxa"/>
            <w:tcBorders>
              <w:top w:val="single" w:sz="4" w:space="0" w:color="auto"/>
              <w:left w:val="single" w:sz="4" w:space="0" w:color="auto"/>
              <w:bottom w:val="single" w:sz="4" w:space="0" w:color="auto"/>
              <w:right w:val="single" w:sz="4" w:space="0" w:color="auto"/>
            </w:tcBorders>
          </w:tcPr>
          <w:p w14:paraId="54628460"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SS13 AND SS21</w:t>
            </w:r>
          </w:p>
        </w:tc>
      </w:tr>
      <w:tr w:rsidR="00F63A8E" w:rsidRPr="00644872" w14:paraId="521BC7A7"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77C86DE4" w14:textId="77777777" w:rsidR="00F63A8E" w:rsidRDefault="00F63A8E" w:rsidP="00D36E22">
            <w:pPr>
              <w:pStyle w:val="ListParagraph"/>
              <w:spacing w:line="300" w:lineRule="exact"/>
              <w:ind w:firstLine="0"/>
              <w:rPr>
                <w:sz w:val="22"/>
                <w:szCs w:val="22"/>
                <w:lang w:val="en-US"/>
              </w:rPr>
            </w:pPr>
            <w:r>
              <w:rPr>
                <w:sz w:val="22"/>
                <w:szCs w:val="22"/>
                <w:lang w:val="en-US"/>
              </w:rPr>
              <w:t>SS30</w:t>
            </w:r>
          </w:p>
        </w:tc>
        <w:tc>
          <w:tcPr>
            <w:tcW w:w="3293" w:type="dxa"/>
            <w:tcBorders>
              <w:top w:val="single" w:sz="4" w:space="0" w:color="auto"/>
              <w:left w:val="single" w:sz="4" w:space="0" w:color="auto"/>
              <w:bottom w:val="single" w:sz="4" w:space="0" w:color="auto"/>
              <w:right w:val="single" w:sz="4" w:space="0" w:color="auto"/>
            </w:tcBorders>
          </w:tcPr>
          <w:p w14:paraId="5F2CBB56"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SS14 AND SS21</w:t>
            </w:r>
          </w:p>
        </w:tc>
      </w:tr>
    </w:tbl>
    <w:tbl>
      <w:tblPr>
        <w:tblStyle w:val="SombreamentoClaro-nfase11"/>
        <w:tblW w:w="7655" w:type="dxa"/>
        <w:jc w:val="center"/>
        <w:tblLook w:val="04A0" w:firstRow="1" w:lastRow="0" w:firstColumn="1" w:lastColumn="0" w:noHBand="0" w:noVBand="1"/>
      </w:tblPr>
      <w:tblGrid>
        <w:gridCol w:w="851"/>
        <w:gridCol w:w="2126"/>
        <w:gridCol w:w="1007"/>
        <w:gridCol w:w="978"/>
        <w:gridCol w:w="885"/>
        <w:gridCol w:w="1007"/>
        <w:gridCol w:w="801"/>
      </w:tblGrid>
      <w:tr w:rsidR="00F63A8E" w14:paraId="4E7B0B3B" w14:textId="77777777" w:rsidTr="00D36E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0EC743B6" w14:textId="77777777" w:rsidR="00F63A8E" w:rsidRDefault="00F63A8E" w:rsidP="00D36E22">
            <w:pPr>
              <w:spacing w:line="300" w:lineRule="exact"/>
            </w:pPr>
            <w:r>
              <w:t>ID</w:t>
            </w:r>
          </w:p>
        </w:tc>
        <w:tc>
          <w:tcPr>
            <w:tcW w:w="2126" w:type="dxa"/>
          </w:tcPr>
          <w:p w14:paraId="0D7D6221"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Database</w:t>
            </w:r>
          </w:p>
        </w:tc>
        <w:tc>
          <w:tcPr>
            <w:tcW w:w="1007" w:type="dxa"/>
          </w:tcPr>
          <w:p w14:paraId="1E2A4AA1"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SS26</w:t>
            </w:r>
          </w:p>
        </w:tc>
        <w:tc>
          <w:tcPr>
            <w:tcW w:w="978" w:type="dxa"/>
          </w:tcPr>
          <w:p w14:paraId="577DD6A2"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SS27</w:t>
            </w:r>
          </w:p>
        </w:tc>
        <w:tc>
          <w:tcPr>
            <w:tcW w:w="885" w:type="dxa"/>
          </w:tcPr>
          <w:p w14:paraId="119FDE05"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SS28</w:t>
            </w:r>
          </w:p>
        </w:tc>
        <w:tc>
          <w:tcPr>
            <w:tcW w:w="1007" w:type="dxa"/>
          </w:tcPr>
          <w:p w14:paraId="3D151F23"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SS29</w:t>
            </w:r>
          </w:p>
        </w:tc>
        <w:tc>
          <w:tcPr>
            <w:tcW w:w="801" w:type="dxa"/>
          </w:tcPr>
          <w:p w14:paraId="6E5859D4"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SS30</w:t>
            </w:r>
          </w:p>
        </w:tc>
      </w:tr>
      <w:tr w:rsidR="00F63A8E" w14:paraId="4F8F66BE"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616AC1F4" w14:textId="77777777" w:rsidR="00F63A8E" w:rsidRPr="009640D4" w:rsidRDefault="00F63A8E" w:rsidP="00D36E22">
            <w:pPr>
              <w:spacing w:line="300" w:lineRule="exact"/>
              <w:rPr>
                <w:b w:val="0"/>
              </w:rPr>
            </w:pPr>
            <w:r w:rsidRPr="009640D4">
              <w:rPr>
                <w:b w:val="0"/>
              </w:rPr>
              <w:t>DS01</w:t>
            </w:r>
          </w:p>
        </w:tc>
        <w:tc>
          <w:tcPr>
            <w:tcW w:w="2126" w:type="dxa"/>
          </w:tcPr>
          <w:p w14:paraId="579FA094" w14:textId="77777777" w:rsidR="00F63A8E" w:rsidRPr="009640D4"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68" w:history="1">
              <w:r w:rsidR="00F63A8E" w:rsidRPr="002F6EA1">
                <w:rPr>
                  <w:rStyle w:val="Hyperlink"/>
                </w:rPr>
                <w:t>ACM Digital Library</w:t>
              </w:r>
            </w:hyperlink>
          </w:p>
        </w:tc>
        <w:tc>
          <w:tcPr>
            <w:tcW w:w="1007" w:type="dxa"/>
          </w:tcPr>
          <w:p w14:paraId="21E04009"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0</w:t>
            </w:r>
          </w:p>
        </w:tc>
        <w:tc>
          <w:tcPr>
            <w:tcW w:w="978" w:type="dxa"/>
          </w:tcPr>
          <w:p w14:paraId="33054CD2"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0</w:t>
            </w:r>
          </w:p>
        </w:tc>
        <w:tc>
          <w:tcPr>
            <w:tcW w:w="885" w:type="dxa"/>
          </w:tcPr>
          <w:p w14:paraId="6D60ECED"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0</w:t>
            </w:r>
          </w:p>
        </w:tc>
        <w:tc>
          <w:tcPr>
            <w:tcW w:w="1007" w:type="dxa"/>
          </w:tcPr>
          <w:p w14:paraId="3A6E3BBB"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0</w:t>
            </w:r>
          </w:p>
        </w:tc>
        <w:tc>
          <w:tcPr>
            <w:tcW w:w="801" w:type="dxa"/>
          </w:tcPr>
          <w:p w14:paraId="31F643AF"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0</w:t>
            </w:r>
          </w:p>
        </w:tc>
      </w:tr>
      <w:tr w:rsidR="00F63A8E" w14:paraId="18F72F4B"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51" w:type="dxa"/>
          </w:tcPr>
          <w:p w14:paraId="4B655C84" w14:textId="77777777" w:rsidR="00F63A8E" w:rsidRPr="009640D4" w:rsidRDefault="00F63A8E" w:rsidP="00D36E22">
            <w:pPr>
              <w:spacing w:line="300" w:lineRule="exact"/>
              <w:rPr>
                <w:b w:val="0"/>
              </w:rPr>
            </w:pPr>
            <w:r w:rsidRPr="009640D4">
              <w:rPr>
                <w:b w:val="0"/>
              </w:rPr>
              <w:t>DS02</w:t>
            </w:r>
          </w:p>
        </w:tc>
        <w:tc>
          <w:tcPr>
            <w:tcW w:w="2126" w:type="dxa"/>
          </w:tcPr>
          <w:p w14:paraId="0A9B1776" w14:textId="77777777" w:rsidR="00F63A8E"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169" w:history="1">
              <w:r w:rsidR="00F63A8E" w:rsidRPr="00C835D9">
                <w:rPr>
                  <w:rStyle w:val="Hyperlink"/>
                </w:rPr>
                <w:t>Science Direct</w:t>
              </w:r>
            </w:hyperlink>
          </w:p>
        </w:tc>
        <w:tc>
          <w:tcPr>
            <w:tcW w:w="1007" w:type="dxa"/>
          </w:tcPr>
          <w:p w14:paraId="7ADFC5BB"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62</w:t>
            </w:r>
          </w:p>
        </w:tc>
        <w:tc>
          <w:tcPr>
            <w:tcW w:w="978" w:type="dxa"/>
          </w:tcPr>
          <w:p w14:paraId="75B19C27"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3</w:t>
            </w:r>
          </w:p>
        </w:tc>
        <w:tc>
          <w:tcPr>
            <w:tcW w:w="885" w:type="dxa"/>
          </w:tcPr>
          <w:p w14:paraId="39C082DF"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57</w:t>
            </w:r>
          </w:p>
        </w:tc>
        <w:tc>
          <w:tcPr>
            <w:tcW w:w="1007" w:type="dxa"/>
          </w:tcPr>
          <w:p w14:paraId="296984D9"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51</w:t>
            </w:r>
          </w:p>
        </w:tc>
        <w:tc>
          <w:tcPr>
            <w:tcW w:w="801" w:type="dxa"/>
          </w:tcPr>
          <w:p w14:paraId="501A3885"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41</w:t>
            </w:r>
          </w:p>
        </w:tc>
      </w:tr>
      <w:tr w:rsidR="00F63A8E" w14:paraId="63CD10BD"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5DDE1614" w14:textId="77777777" w:rsidR="00F63A8E" w:rsidRPr="009640D4" w:rsidRDefault="00F63A8E" w:rsidP="00D36E22">
            <w:pPr>
              <w:spacing w:line="300" w:lineRule="exact"/>
              <w:rPr>
                <w:b w:val="0"/>
              </w:rPr>
            </w:pPr>
            <w:r w:rsidRPr="009640D4">
              <w:rPr>
                <w:b w:val="0"/>
              </w:rPr>
              <w:lastRenderedPageBreak/>
              <w:t>DS03</w:t>
            </w:r>
          </w:p>
        </w:tc>
        <w:tc>
          <w:tcPr>
            <w:tcW w:w="2126" w:type="dxa"/>
          </w:tcPr>
          <w:p w14:paraId="2C01E232" w14:textId="77777777" w:rsidR="00F63A8E"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70" w:history="1">
              <w:r w:rsidR="00F63A8E" w:rsidRPr="00C835D9">
                <w:rPr>
                  <w:rStyle w:val="Hyperlink"/>
                </w:rPr>
                <w:t>Springer</w:t>
              </w:r>
            </w:hyperlink>
          </w:p>
        </w:tc>
        <w:tc>
          <w:tcPr>
            <w:tcW w:w="1007" w:type="dxa"/>
          </w:tcPr>
          <w:p w14:paraId="5F4F6557"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146</w:t>
            </w:r>
          </w:p>
        </w:tc>
        <w:tc>
          <w:tcPr>
            <w:tcW w:w="978" w:type="dxa"/>
          </w:tcPr>
          <w:p w14:paraId="03EF97E5"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7</w:t>
            </w:r>
          </w:p>
        </w:tc>
        <w:tc>
          <w:tcPr>
            <w:tcW w:w="885" w:type="dxa"/>
          </w:tcPr>
          <w:p w14:paraId="19A2E524"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159</w:t>
            </w:r>
          </w:p>
        </w:tc>
        <w:tc>
          <w:tcPr>
            <w:tcW w:w="1007" w:type="dxa"/>
          </w:tcPr>
          <w:p w14:paraId="193D4B5B"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155</w:t>
            </w:r>
          </w:p>
        </w:tc>
        <w:tc>
          <w:tcPr>
            <w:tcW w:w="801" w:type="dxa"/>
          </w:tcPr>
          <w:p w14:paraId="5F809B27"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119</w:t>
            </w:r>
          </w:p>
        </w:tc>
      </w:tr>
      <w:tr w:rsidR="00F63A8E" w14:paraId="3EB8983A"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51" w:type="dxa"/>
          </w:tcPr>
          <w:p w14:paraId="4D08203D" w14:textId="77777777" w:rsidR="00F63A8E" w:rsidRPr="009640D4" w:rsidRDefault="00F63A8E" w:rsidP="00D36E22">
            <w:pPr>
              <w:spacing w:line="300" w:lineRule="exact"/>
              <w:rPr>
                <w:b w:val="0"/>
              </w:rPr>
            </w:pPr>
            <w:r>
              <w:rPr>
                <w:b w:val="0"/>
              </w:rPr>
              <w:t>DS04</w:t>
            </w:r>
          </w:p>
        </w:tc>
        <w:tc>
          <w:tcPr>
            <w:tcW w:w="2126" w:type="dxa"/>
          </w:tcPr>
          <w:p w14:paraId="4BC9AE7C" w14:textId="77777777" w:rsidR="00F63A8E" w:rsidRPr="009640D4"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171" w:history="1">
              <w:r w:rsidR="00F63A8E" w:rsidRPr="00B551AD">
                <w:rPr>
                  <w:rStyle w:val="Hyperlink"/>
                </w:rPr>
                <w:t>Google Scholar</w:t>
              </w:r>
            </w:hyperlink>
            <w:r w:rsidR="00F63A8E" w:rsidRPr="009640D4">
              <w:t xml:space="preserve"> </w:t>
            </w:r>
          </w:p>
        </w:tc>
        <w:tc>
          <w:tcPr>
            <w:tcW w:w="1007" w:type="dxa"/>
          </w:tcPr>
          <w:p w14:paraId="13379B39"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1,430</w:t>
            </w:r>
          </w:p>
        </w:tc>
        <w:tc>
          <w:tcPr>
            <w:tcW w:w="978" w:type="dxa"/>
          </w:tcPr>
          <w:p w14:paraId="574A9AD2"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88</w:t>
            </w:r>
          </w:p>
        </w:tc>
        <w:tc>
          <w:tcPr>
            <w:tcW w:w="885" w:type="dxa"/>
          </w:tcPr>
          <w:p w14:paraId="64223E35"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1,600</w:t>
            </w:r>
          </w:p>
        </w:tc>
        <w:tc>
          <w:tcPr>
            <w:tcW w:w="1007" w:type="dxa"/>
          </w:tcPr>
          <w:p w14:paraId="10B961E1"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2,780</w:t>
            </w:r>
          </w:p>
        </w:tc>
        <w:tc>
          <w:tcPr>
            <w:tcW w:w="801" w:type="dxa"/>
          </w:tcPr>
          <w:p w14:paraId="32ECBA6C"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1,140</w:t>
            </w:r>
          </w:p>
        </w:tc>
      </w:tr>
      <w:tr w:rsidR="00F63A8E" w14:paraId="709F81EE"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4AB4BE7D" w14:textId="77777777" w:rsidR="00F63A8E" w:rsidRDefault="00F63A8E" w:rsidP="00D36E22">
            <w:pPr>
              <w:spacing w:line="300" w:lineRule="exact"/>
              <w:rPr>
                <w:b w:val="0"/>
              </w:rPr>
            </w:pPr>
            <w:r>
              <w:rPr>
                <w:b w:val="0"/>
              </w:rPr>
              <w:t>DS05</w:t>
            </w:r>
          </w:p>
        </w:tc>
        <w:tc>
          <w:tcPr>
            <w:tcW w:w="2126" w:type="dxa"/>
          </w:tcPr>
          <w:p w14:paraId="12FC9DF3" w14:textId="77777777" w:rsidR="00F63A8E" w:rsidRPr="009640D4"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72" w:history="1">
              <w:r w:rsidR="00F63A8E" w:rsidRPr="00B551AD">
                <w:rPr>
                  <w:rStyle w:val="Hyperlink"/>
                </w:rPr>
                <w:t>IEEExplore</w:t>
              </w:r>
            </w:hyperlink>
          </w:p>
        </w:tc>
        <w:tc>
          <w:tcPr>
            <w:tcW w:w="1007" w:type="dxa"/>
          </w:tcPr>
          <w:p w14:paraId="00443345"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10</w:t>
            </w:r>
          </w:p>
        </w:tc>
        <w:tc>
          <w:tcPr>
            <w:tcW w:w="978" w:type="dxa"/>
          </w:tcPr>
          <w:p w14:paraId="536F9630"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w:t>
            </w:r>
          </w:p>
        </w:tc>
        <w:tc>
          <w:tcPr>
            <w:tcW w:w="885" w:type="dxa"/>
          </w:tcPr>
          <w:p w14:paraId="7AE18B26"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4</w:t>
            </w:r>
          </w:p>
        </w:tc>
        <w:tc>
          <w:tcPr>
            <w:tcW w:w="1007" w:type="dxa"/>
          </w:tcPr>
          <w:p w14:paraId="39A4259E"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5</w:t>
            </w:r>
          </w:p>
        </w:tc>
        <w:tc>
          <w:tcPr>
            <w:tcW w:w="801" w:type="dxa"/>
          </w:tcPr>
          <w:p w14:paraId="6943FF21"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6</w:t>
            </w:r>
          </w:p>
        </w:tc>
      </w:tr>
      <w:tr w:rsidR="00F63A8E" w14:paraId="3B26DE39"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51" w:type="dxa"/>
          </w:tcPr>
          <w:p w14:paraId="32488BB6" w14:textId="77777777" w:rsidR="00F63A8E" w:rsidRDefault="00F63A8E" w:rsidP="00D36E22">
            <w:pPr>
              <w:spacing w:line="300" w:lineRule="exact"/>
              <w:rPr>
                <w:b w:val="0"/>
              </w:rPr>
            </w:pPr>
            <w:r>
              <w:rPr>
                <w:b w:val="0"/>
              </w:rPr>
              <w:t>DS06</w:t>
            </w:r>
          </w:p>
        </w:tc>
        <w:tc>
          <w:tcPr>
            <w:tcW w:w="2126" w:type="dxa"/>
          </w:tcPr>
          <w:p w14:paraId="24248F86" w14:textId="77777777" w:rsidR="00F63A8E" w:rsidRPr="009640D4"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173" w:history="1">
              <w:r w:rsidR="00F63A8E" w:rsidRPr="00B551AD">
                <w:rPr>
                  <w:rStyle w:val="Hyperlink"/>
                </w:rPr>
                <w:t>Citeseer library</w:t>
              </w:r>
            </w:hyperlink>
          </w:p>
        </w:tc>
        <w:tc>
          <w:tcPr>
            <w:tcW w:w="1007" w:type="dxa"/>
          </w:tcPr>
          <w:p w14:paraId="29A2C952"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658</w:t>
            </w:r>
          </w:p>
        </w:tc>
        <w:tc>
          <w:tcPr>
            <w:tcW w:w="978" w:type="dxa"/>
          </w:tcPr>
          <w:p w14:paraId="651206C2"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26</w:t>
            </w:r>
          </w:p>
        </w:tc>
        <w:tc>
          <w:tcPr>
            <w:tcW w:w="885" w:type="dxa"/>
          </w:tcPr>
          <w:p w14:paraId="7F9A349D"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1,302</w:t>
            </w:r>
          </w:p>
        </w:tc>
        <w:tc>
          <w:tcPr>
            <w:tcW w:w="1007" w:type="dxa"/>
          </w:tcPr>
          <w:p w14:paraId="59E159B4"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509</w:t>
            </w:r>
          </w:p>
        </w:tc>
        <w:tc>
          <w:tcPr>
            <w:tcW w:w="801" w:type="dxa"/>
          </w:tcPr>
          <w:p w14:paraId="353B332C"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592</w:t>
            </w:r>
          </w:p>
        </w:tc>
      </w:tr>
      <w:tr w:rsidR="00F63A8E" w14:paraId="49079EE5"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5D28163C" w14:textId="77777777" w:rsidR="00F63A8E" w:rsidRDefault="00F63A8E" w:rsidP="00D36E22">
            <w:pPr>
              <w:spacing w:line="300" w:lineRule="exact"/>
              <w:rPr>
                <w:b w:val="0"/>
              </w:rPr>
            </w:pPr>
            <w:r>
              <w:rPr>
                <w:b w:val="0"/>
              </w:rPr>
              <w:t>DS07</w:t>
            </w:r>
          </w:p>
        </w:tc>
        <w:tc>
          <w:tcPr>
            <w:tcW w:w="2126" w:type="dxa"/>
          </w:tcPr>
          <w:p w14:paraId="65E9DA5B" w14:textId="77777777" w:rsidR="00F63A8E" w:rsidRPr="009640D4"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74" w:history="1">
              <w:r w:rsidR="00F63A8E" w:rsidRPr="00B551AD">
                <w:rPr>
                  <w:rStyle w:val="Hyperlink"/>
                </w:rPr>
                <w:t>Scopus</w:t>
              </w:r>
            </w:hyperlink>
          </w:p>
        </w:tc>
        <w:tc>
          <w:tcPr>
            <w:tcW w:w="1007" w:type="dxa"/>
          </w:tcPr>
          <w:p w14:paraId="576AB7BD"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18</w:t>
            </w:r>
          </w:p>
        </w:tc>
        <w:tc>
          <w:tcPr>
            <w:tcW w:w="978" w:type="dxa"/>
          </w:tcPr>
          <w:p w14:paraId="3417AFF8"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0</w:t>
            </w:r>
          </w:p>
        </w:tc>
        <w:tc>
          <w:tcPr>
            <w:tcW w:w="885" w:type="dxa"/>
          </w:tcPr>
          <w:p w14:paraId="0BC67C90"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9</w:t>
            </w:r>
          </w:p>
        </w:tc>
        <w:tc>
          <w:tcPr>
            <w:tcW w:w="1007" w:type="dxa"/>
          </w:tcPr>
          <w:p w14:paraId="58A54E05"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17</w:t>
            </w:r>
          </w:p>
        </w:tc>
        <w:tc>
          <w:tcPr>
            <w:tcW w:w="801" w:type="dxa"/>
          </w:tcPr>
          <w:p w14:paraId="58AEE803"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13</w:t>
            </w:r>
          </w:p>
        </w:tc>
      </w:tr>
    </w:tbl>
    <w:p w14:paraId="5FEB59E6" w14:textId="77777777" w:rsidR="009B167A" w:rsidRDefault="009B167A" w:rsidP="009B167A">
      <w:pPr>
        <w:spacing w:line="300" w:lineRule="exact"/>
      </w:pPr>
    </w:p>
    <w:p w14:paraId="62E4A472" w14:textId="41ADF6FD" w:rsidR="009B167A" w:rsidRPr="0063558C" w:rsidRDefault="009B167A" w:rsidP="009B167A">
      <w:pPr>
        <w:pStyle w:val="Heading4"/>
        <w:rPr>
          <w:lang w:val="en-US"/>
        </w:rPr>
      </w:pPr>
      <w:r w:rsidRPr="00FC0973">
        <w:rPr>
          <w:lang w:val="en-US"/>
        </w:rPr>
        <w:t xml:space="preserve">Round </w:t>
      </w:r>
      <w:r>
        <w:rPr>
          <w:lang w:val="en-US"/>
        </w:rPr>
        <w:t>7</w:t>
      </w:r>
      <w:r w:rsidRPr="00FC0973">
        <w:rPr>
          <w:lang w:val="en-US"/>
        </w:rPr>
        <w:t>.</w:t>
      </w:r>
      <w:r w:rsidRPr="007E02B2">
        <w:rPr>
          <w:lang w:val="en-US"/>
        </w:rPr>
        <w:t xml:space="preserve"> </w:t>
      </w:r>
      <w:r w:rsidR="00F908BC">
        <w:rPr>
          <w:lang w:val="en-US"/>
        </w:rPr>
        <w:t xml:space="preserve">Surveillance-based </w:t>
      </w:r>
      <w:r>
        <w:rPr>
          <w:lang w:val="en-US"/>
        </w:rPr>
        <w:t>treatments for interoperability</w:t>
      </w:r>
      <w:r w:rsidR="007504EB">
        <w:rPr>
          <w:lang w:val="en-US"/>
        </w:rPr>
        <w:t xml:space="preserve"> in emergency</w:t>
      </w:r>
    </w:p>
    <w:p w14:paraId="22C08B15" w14:textId="77777777" w:rsidR="00F63A8E" w:rsidRDefault="00F63A8E" w:rsidP="00F63A8E">
      <w:pPr>
        <w:spacing w:line="300" w:lineRule="exact"/>
        <w:jc w:val="center"/>
      </w:pPr>
      <w:bookmarkStart w:id="57" w:name="_Toc457466145"/>
      <w:r w:rsidRPr="00191042">
        <w:t>Table 2.</w:t>
      </w:r>
      <w:r>
        <w:fldChar w:fldCharType="begin"/>
      </w:r>
      <w:r w:rsidRPr="00191042">
        <w:instrText xml:space="preserve"> SEQ Quadro \* ARABIC </w:instrText>
      </w:r>
      <w:r>
        <w:fldChar w:fldCharType="separate"/>
      </w:r>
      <w:r>
        <w:rPr>
          <w:noProof/>
        </w:rPr>
        <w:t>32</w:t>
      </w:r>
      <w:r>
        <w:fldChar w:fldCharType="end"/>
      </w:r>
      <w:r w:rsidRPr="00191042">
        <w:t>:</w:t>
      </w:r>
      <w:r>
        <w:t xml:space="preserve"> Fourth search results within digital libraries: “surveillance”</w:t>
      </w:r>
      <w:bookmarkEnd w:id="57"/>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3293"/>
      </w:tblGrid>
      <w:tr w:rsidR="00F63A8E" w:rsidRPr="00644872" w14:paraId="42A9ADB4" w14:textId="77777777" w:rsidTr="00D36E22">
        <w:trPr>
          <w:jc w:val="center"/>
        </w:trPr>
        <w:tc>
          <w:tcPr>
            <w:tcW w:w="1097" w:type="dxa"/>
          </w:tcPr>
          <w:p w14:paraId="4FA45FE6" w14:textId="77777777" w:rsidR="00F63A8E" w:rsidRDefault="00F63A8E" w:rsidP="00D36E22">
            <w:pPr>
              <w:pStyle w:val="ListParagraph"/>
              <w:spacing w:line="300" w:lineRule="exact"/>
              <w:ind w:firstLine="0"/>
              <w:rPr>
                <w:sz w:val="22"/>
                <w:szCs w:val="22"/>
                <w:lang w:val="en-US"/>
              </w:rPr>
            </w:pPr>
            <w:r>
              <w:rPr>
                <w:sz w:val="22"/>
                <w:szCs w:val="22"/>
                <w:lang w:val="en-US"/>
              </w:rPr>
              <w:t>SS23</w:t>
            </w:r>
          </w:p>
        </w:tc>
        <w:tc>
          <w:tcPr>
            <w:tcW w:w="3293" w:type="dxa"/>
          </w:tcPr>
          <w:p w14:paraId="6FFFC807" w14:textId="77777777" w:rsidR="00F63A8E" w:rsidRDefault="00F63A8E" w:rsidP="00D36E22">
            <w:pPr>
              <w:pStyle w:val="ListParagraph"/>
              <w:spacing w:line="300" w:lineRule="exact"/>
              <w:ind w:firstLine="0"/>
              <w:rPr>
                <w:sz w:val="22"/>
                <w:szCs w:val="22"/>
                <w:lang w:val="en-US"/>
              </w:rPr>
            </w:pPr>
            <w:r w:rsidRPr="00B345BF">
              <w:rPr>
                <w:sz w:val="22"/>
                <w:szCs w:val="22"/>
                <w:lang w:val="en-US"/>
              </w:rPr>
              <w:t>“surveillance”</w:t>
            </w:r>
          </w:p>
        </w:tc>
      </w:tr>
      <w:tr w:rsidR="00F63A8E" w:rsidRPr="00644872" w14:paraId="5E60F229"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0279A14B" w14:textId="77777777" w:rsidR="00F63A8E" w:rsidRDefault="00F63A8E" w:rsidP="00D36E22">
            <w:pPr>
              <w:pStyle w:val="ListParagraph"/>
              <w:spacing w:line="300" w:lineRule="exact"/>
              <w:ind w:firstLine="0"/>
              <w:rPr>
                <w:sz w:val="22"/>
                <w:szCs w:val="22"/>
                <w:lang w:val="en-US"/>
              </w:rPr>
            </w:pPr>
            <w:r>
              <w:rPr>
                <w:sz w:val="22"/>
                <w:szCs w:val="22"/>
                <w:lang w:val="en-US"/>
              </w:rPr>
              <w:t>SS36</w:t>
            </w:r>
          </w:p>
        </w:tc>
        <w:tc>
          <w:tcPr>
            <w:tcW w:w="3293" w:type="dxa"/>
            <w:tcBorders>
              <w:top w:val="single" w:sz="4" w:space="0" w:color="auto"/>
              <w:left w:val="single" w:sz="4" w:space="0" w:color="auto"/>
              <w:bottom w:val="single" w:sz="4" w:space="0" w:color="auto"/>
              <w:right w:val="single" w:sz="4" w:space="0" w:color="auto"/>
            </w:tcBorders>
          </w:tcPr>
          <w:p w14:paraId="0F2D77FE"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SS10 AND SS23</w:t>
            </w:r>
          </w:p>
        </w:tc>
      </w:tr>
      <w:tr w:rsidR="00F63A8E" w:rsidRPr="00644872" w14:paraId="01B48FB9"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48370A27" w14:textId="77777777" w:rsidR="00F63A8E" w:rsidRDefault="00F63A8E" w:rsidP="00D36E22">
            <w:pPr>
              <w:pStyle w:val="ListParagraph"/>
              <w:spacing w:line="300" w:lineRule="exact"/>
              <w:ind w:firstLine="0"/>
              <w:rPr>
                <w:sz w:val="22"/>
                <w:szCs w:val="22"/>
                <w:lang w:val="en-US"/>
              </w:rPr>
            </w:pPr>
            <w:r>
              <w:rPr>
                <w:sz w:val="22"/>
                <w:szCs w:val="22"/>
                <w:lang w:val="en-US"/>
              </w:rPr>
              <w:t>SS37</w:t>
            </w:r>
          </w:p>
        </w:tc>
        <w:tc>
          <w:tcPr>
            <w:tcW w:w="3293" w:type="dxa"/>
            <w:tcBorders>
              <w:top w:val="single" w:sz="4" w:space="0" w:color="auto"/>
              <w:left w:val="single" w:sz="4" w:space="0" w:color="auto"/>
              <w:bottom w:val="single" w:sz="4" w:space="0" w:color="auto"/>
              <w:right w:val="single" w:sz="4" w:space="0" w:color="auto"/>
            </w:tcBorders>
          </w:tcPr>
          <w:p w14:paraId="028D4C4B"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SS11 AND SS23</w:t>
            </w:r>
          </w:p>
        </w:tc>
      </w:tr>
      <w:tr w:rsidR="00F63A8E" w:rsidRPr="00644872" w14:paraId="1C7E55A3"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06FA61B6" w14:textId="77777777" w:rsidR="00F63A8E" w:rsidRDefault="00F63A8E" w:rsidP="00D36E22">
            <w:pPr>
              <w:pStyle w:val="ListParagraph"/>
              <w:spacing w:line="300" w:lineRule="exact"/>
              <w:ind w:firstLine="0"/>
              <w:rPr>
                <w:sz w:val="22"/>
                <w:szCs w:val="22"/>
                <w:lang w:val="en-US"/>
              </w:rPr>
            </w:pPr>
            <w:r>
              <w:rPr>
                <w:sz w:val="22"/>
                <w:szCs w:val="22"/>
                <w:lang w:val="en-US"/>
              </w:rPr>
              <w:t>SS38</w:t>
            </w:r>
          </w:p>
        </w:tc>
        <w:tc>
          <w:tcPr>
            <w:tcW w:w="3293" w:type="dxa"/>
            <w:tcBorders>
              <w:top w:val="single" w:sz="4" w:space="0" w:color="auto"/>
              <w:left w:val="single" w:sz="4" w:space="0" w:color="auto"/>
              <w:bottom w:val="single" w:sz="4" w:space="0" w:color="auto"/>
              <w:right w:val="single" w:sz="4" w:space="0" w:color="auto"/>
            </w:tcBorders>
          </w:tcPr>
          <w:p w14:paraId="4E8341C1"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SS12 AND SS23</w:t>
            </w:r>
          </w:p>
        </w:tc>
      </w:tr>
      <w:tr w:rsidR="00F63A8E" w:rsidRPr="00644872" w14:paraId="5B417FDA"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35A80B48" w14:textId="77777777" w:rsidR="00F63A8E" w:rsidRDefault="00F63A8E" w:rsidP="00D36E22">
            <w:pPr>
              <w:pStyle w:val="ListParagraph"/>
              <w:spacing w:line="300" w:lineRule="exact"/>
              <w:ind w:firstLine="0"/>
              <w:rPr>
                <w:sz w:val="22"/>
                <w:szCs w:val="22"/>
                <w:lang w:val="en-US"/>
              </w:rPr>
            </w:pPr>
            <w:r>
              <w:rPr>
                <w:sz w:val="22"/>
                <w:szCs w:val="22"/>
                <w:lang w:val="en-US"/>
              </w:rPr>
              <w:t>SS39</w:t>
            </w:r>
          </w:p>
        </w:tc>
        <w:tc>
          <w:tcPr>
            <w:tcW w:w="3293" w:type="dxa"/>
            <w:tcBorders>
              <w:top w:val="single" w:sz="4" w:space="0" w:color="auto"/>
              <w:left w:val="single" w:sz="4" w:space="0" w:color="auto"/>
              <w:bottom w:val="single" w:sz="4" w:space="0" w:color="auto"/>
              <w:right w:val="single" w:sz="4" w:space="0" w:color="auto"/>
            </w:tcBorders>
          </w:tcPr>
          <w:p w14:paraId="0AC5A46C"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SS13 AND SS23</w:t>
            </w:r>
          </w:p>
        </w:tc>
      </w:tr>
      <w:tr w:rsidR="00F63A8E" w:rsidRPr="00644872" w14:paraId="3592F5F8"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7AD2A602" w14:textId="77777777" w:rsidR="00F63A8E" w:rsidRDefault="00F63A8E" w:rsidP="00D36E22">
            <w:pPr>
              <w:pStyle w:val="ListParagraph"/>
              <w:spacing w:line="300" w:lineRule="exact"/>
              <w:ind w:firstLine="0"/>
              <w:rPr>
                <w:sz w:val="22"/>
                <w:szCs w:val="22"/>
                <w:lang w:val="en-US"/>
              </w:rPr>
            </w:pPr>
            <w:r>
              <w:rPr>
                <w:sz w:val="22"/>
                <w:szCs w:val="22"/>
                <w:lang w:val="en-US"/>
              </w:rPr>
              <w:t>SS40</w:t>
            </w:r>
          </w:p>
        </w:tc>
        <w:tc>
          <w:tcPr>
            <w:tcW w:w="3293" w:type="dxa"/>
            <w:tcBorders>
              <w:top w:val="single" w:sz="4" w:space="0" w:color="auto"/>
              <w:left w:val="single" w:sz="4" w:space="0" w:color="auto"/>
              <w:bottom w:val="single" w:sz="4" w:space="0" w:color="auto"/>
              <w:right w:val="single" w:sz="4" w:space="0" w:color="auto"/>
            </w:tcBorders>
          </w:tcPr>
          <w:p w14:paraId="7E37966E"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SS14 AND SS23</w:t>
            </w:r>
          </w:p>
        </w:tc>
      </w:tr>
    </w:tbl>
    <w:tbl>
      <w:tblPr>
        <w:tblStyle w:val="SombreamentoClaro-nfase11"/>
        <w:tblW w:w="7655" w:type="dxa"/>
        <w:jc w:val="center"/>
        <w:tblLook w:val="04A0" w:firstRow="1" w:lastRow="0" w:firstColumn="1" w:lastColumn="0" w:noHBand="0" w:noVBand="1"/>
      </w:tblPr>
      <w:tblGrid>
        <w:gridCol w:w="851"/>
        <w:gridCol w:w="2126"/>
        <w:gridCol w:w="1007"/>
        <w:gridCol w:w="978"/>
        <w:gridCol w:w="885"/>
        <w:gridCol w:w="1007"/>
        <w:gridCol w:w="801"/>
      </w:tblGrid>
      <w:tr w:rsidR="00F63A8E" w14:paraId="27E4F116" w14:textId="77777777" w:rsidTr="00D36E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61F2F63F" w14:textId="77777777" w:rsidR="00F63A8E" w:rsidRDefault="00F63A8E" w:rsidP="00D36E22">
            <w:pPr>
              <w:spacing w:line="300" w:lineRule="exact"/>
            </w:pPr>
            <w:r>
              <w:t>ID</w:t>
            </w:r>
          </w:p>
        </w:tc>
        <w:tc>
          <w:tcPr>
            <w:tcW w:w="2126" w:type="dxa"/>
          </w:tcPr>
          <w:p w14:paraId="40DDAFD8"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Database</w:t>
            </w:r>
          </w:p>
        </w:tc>
        <w:tc>
          <w:tcPr>
            <w:tcW w:w="1007" w:type="dxa"/>
          </w:tcPr>
          <w:p w14:paraId="13AFCCF6"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SS36</w:t>
            </w:r>
          </w:p>
        </w:tc>
        <w:tc>
          <w:tcPr>
            <w:tcW w:w="978" w:type="dxa"/>
          </w:tcPr>
          <w:p w14:paraId="5A56A486"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SS37</w:t>
            </w:r>
          </w:p>
        </w:tc>
        <w:tc>
          <w:tcPr>
            <w:tcW w:w="885" w:type="dxa"/>
          </w:tcPr>
          <w:p w14:paraId="48F29A7F"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SS38</w:t>
            </w:r>
          </w:p>
        </w:tc>
        <w:tc>
          <w:tcPr>
            <w:tcW w:w="1007" w:type="dxa"/>
          </w:tcPr>
          <w:p w14:paraId="1E1DD09B"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SS39</w:t>
            </w:r>
          </w:p>
        </w:tc>
        <w:tc>
          <w:tcPr>
            <w:tcW w:w="801" w:type="dxa"/>
          </w:tcPr>
          <w:p w14:paraId="78D8954F"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SS40</w:t>
            </w:r>
          </w:p>
        </w:tc>
      </w:tr>
      <w:tr w:rsidR="00F63A8E" w14:paraId="3F6C0CAC"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1501965D" w14:textId="77777777" w:rsidR="00F63A8E" w:rsidRPr="009640D4" w:rsidRDefault="00F63A8E" w:rsidP="00D36E22">
            <w:pPr>
              <w:spacing w:line="300" w:lineRule="exact"/>
              <w:rPr>
                <w:b w:val="0"/>
              </w:rPr>
            </w:pPr>
            <w:r w:rsidRPr="009640D4">
              <w:rPr>
                <w:b w:val="0"/>
              </w:rPr>
              <w:t>DS01</w:t>
            </w:r>
          </w:p>
        </w:tc>
        <w:tc>
          <w:tcPr>
            <w:tcW w:w="2126" w:type="dxa"/>
          </w:tcPr>
          <w:p w14:paraId="78F21831" w14:textId="77777777" w:rsidR="00F63A8E" w:rsidRPr="009640D4"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75" w:history="1">
              <w:r w:rsidR="00F63A8E" w:rsidRPr="002F6EA1">
                <w:rPr>
                  <w:rStyle w:val="Hyperlink"/>
                </w:rPr>
                <w:t>ACM Digital Library</w:t>
              </w:r>
            </w:hyperlink>
          </w:p>
        </w:tc>
        <w:tc>
          <w:tcPr>
            <w:tcW w:w="1007" w:type="dxa"/>
          </w:tcPr>
          <w:p w14:paraId="7A9708A8"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0</w:t>
            </w:r>
          </w:p>
        </w:tc>
        <w:tc>
          <w:tcPr>
            <w:tcW w:w="978" w:type="dxa"/>
          </w:tcPr>
          <w:p w14:paraId="0F3414CA"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0</w:t>
            </w:r>
          </w:p>
        </w:tc>
        <w:tc>
          <w:tcPr>
            <w:tcW w:w="885" w:type="dxa"/>
          </w:tcPr>
          <w:p w14:paraId="5C0E3151"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p>
        </w:tc>
        <w:tc>
          <w:tcPr>
            <w:tcW w:w="1007" w:type="dxa"/>
          </w:tcPr>
          <w:p w14:paraId="2786E983"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p>
        </w:tc>
        <w:tc>
          <w:tcPr>
            <w:tcW w:w="801" w:type="dxa"/>
          </w:tcPr>
          <w:p w14:paraId="7DB90E71"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p>
        </w:tc>
      </w:tr>
      <w:tr w:rsidR="00F63A8E" w14:paraId="2A0E2223"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51" w:type="dxa"/>
          </w:tcPr>
          <w:p w14:paraId="2F2EF3A2" w14:textId="77777777" w:rsidR="00F63A8E" w:rsidRPr="009640D4" w:rsidRDefault="00F63A8E" w:rsidP="00D36E22">
            <w:pPr>
              <w:spacing w:line="300" w:lineRule="exact"/>
              <w:rPr>
                <w:b w:val="0"/>
              </w:rPr>
            </w:pPr>
            <w:r w:rsidRPr="009640D4">
              <w:rPr>
                <w:b w:val="0"/>
              </w:rPr>
              <w:t>DS02</w:t>
            </w:r>
          </w:p>
        </w:tc>
        <w:tc>
          <w:tcPr>
            <w:tcW w:w="2126" w:type="dxa"/>
          </w:tcPr>
          <w:p w14:paraId="37455CD4" w14:textId="77777777" w:rsidR="00F63A8E"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176" w:history="1">
              <w:r w:rsidR="00F63A8E" w:rsidRPr="00C835D9">
                <w:rPr>
                  <w:rStyle w:val="Hyperlink"/>
                </w:rPr>
                <w:t>Science Direct</w:t>
              </w:r>
            </w:hyperlink>
          </w:p>
        </w:tc>
        <w:tc>
          <w:tcPr>
            <w:tcW w:w="1007" w:type="dxa"/>
          </w:tcPr>
          <w:p w14:paraId="7B06F5B9"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98</w:t>
            </w:r>
          </w:p>
        </w:tc>
        <w:tc>
          <w:tcPr>
            <w:tcW w:w="978" w:type="dxa"/>
          </w:tcPr>
          <w:p w14:paraId="550DA9B3"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5</w:t>
            </w:r>
          </w:p>
        </w:tc>
        <w:tc>
          <w:tcPr>
            <w:tcW w:w="885" w:type="dxa"/>
          </w:tcPr>
          <w:p w14:paraId="08341CA9"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47</w:t>
            </w:r>
          </w:p>
        </w:tc>
        <w:tc>
          <w:tcPr>
            <w:tcW w:w="1007" w:type="dxa"/>
          </w:tcPr>
          <w:p w14:paraId="523C30B2"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70</w:t>
            </w:r>
          </w:p>
        </w:tc>
        <w:tc>
          <w:tcPr>
            <w:tcW w:w="801" w:type="dxa"/>
          </w:tcPr>
          <w:p w14:paraId="6A250A6F"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73</w:t>
            </w:r>
          </w:p>
        </w:tc>
      </w:tr>
      <w:tr w:rsidR="00F63A8E" w14:paraId="7FA21D4D"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7B405C12" w14:textId="77777777" w:rsidR="00F63A8E" w:rsidRPr="009640D4" w:rsidRDefault="00F63A8E" w:rsidP="00D36E22">
            <w:pPr>
              <w:spacing w:line="300" w:lineRule="exact"/>
              <w:rPr>
                <w:b w:val="0"/>
              </w:rPr>
            </w:pPr>
            <w:r w:rsidRPr="009640D4">
              <w:rPr>
                <w:b w:val="0"/>
              </w:rPr>
              <w:t>DS03</w:t>
            </w:r>
          </w:p>
        </w:tc>
        <w:tc>
          <w:tcPr>
            <w:tcW w:w="2126" w:type="dxa"/>
          </w:tcPr>
          <w:p w14:paraId="6F192A0E" w14:textId="77777777" w:rsidR="00F63A8E"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77" w:history="1">
              <w:r w:rsidR="00F63A8E" w:rsidRPr="00C835D9">
                <w:rPr>
                  <w:rStyle w:val="Hyperlink"/>
                </w:rPr>
                <w:t>Springer</w:t>
              </w:r>
            </w:hyperlink>
          </w:p>
        </w:tc>
        <w:tc>
          <w:tcPr>
            <w:tcW w:w="1007" w:type="dxa"/>
          </w:tcPr>
          <w:p w14:paraId="336F3D51"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127</w:t>
            </w:r>
          </w:p>
        </w:tc>
        <w:tc>
          <w:tcPr>
            <w:tcW w:w="978" w:type="dxa"/>
          </w:tcPr>
          <w:p w14:paraId="4D902B5C"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7</w:t>
            </w:r>
          </w:p>
        </w:tc>
        <w:tc>
          <w:tcPr>
            <w:tcW w:w="885" w:type="dxa"/>
          </w:tcPr>
          <w:p w14:paraId="2EDC4795"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130</w:t>
            </w:r>
          </w:p>
        </w:tc>
        <w:tc>
          <w:tcPr>
            <w:tcW w:w="1007" w:type="dxa"/>
          </w:tcPr>
          <w:p w14:paraId="53B2ECD4"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116</w:t>
            </w:r>
          </w:p>
        </w:tc>
        <w:tc>
          <w:tcPr>
            <w:tcW w:w="801" w:type="dxa"/>
          </w:tcPr>
          <w:p w14:paraId="123468B8"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148</w:t>
            </w:r>
          </w:p>
        </w:tc>
      </w:tr>
      <w:tr w:rsidR="00F63A8E" w14:paraId="5649FDDE"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51" w:type="dxa"/>
          </w:tcPr>
          <w:p w14:paraId="094B1799" w14:textId="77777777" w:rsidR="00F63A8E" w:rsidRPr="009640D4" w:rsidRDefault="00F63A8E" w:rsidP="00D36E22">
            <w:pPr>
              <w:spacing w:line="300" w:lineRule="exact"/>
              <w:rPr>
                <w:b w:val="0"/>
              </w:rPr>
            </w:pPr>
            <w:r>
              <w:rPr>
                <w:b w:val="0"/>
              </w:rPr>
              <w:t>DS04</w:t>
            </w:r>
          </w:p>
        </w:tc>
        <w:tc>
          <w:tcPr>
            <w:tcW w:w="2126" w:type="dxa"/>
          </w:tcPr>
          <w:p w14:paraId="20D50F8B" w14:textId="77777777" w:rsidR="00F63A8E" w:rsidRPr="009640D4"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178" w:history="1">
              <w:r w:rsidR="00F63A8E" w:rsidRPr="00B551AD">
                <w:rPr>
                  <w:rStyle w:val="Hyperlink"/>
                </w:rPr>
                <w:t>Google Scholar</w:t>
              </w:r>
            </w:hyperlink>
            <w:r w:rsidR="00F63A8E" w:rsidRPr="009640D4">
              <w:t xml:space="preserve"> </w:t>
            </w:r>
          </w:p>
        </w:tc>
        <w:tc>
          <w:tcPr>
            <w:tcW w:w="1007" w:type="dxa"/>
          </w:tcPr>
          <w:p w14:paraId="28C1FB80"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3,000</w:t>
            </w:r>
          </w:p>
        </w:tc>
        <w:tc>
          <w:tcPr>
            <w:tcW w:w="978" w:type="dxa"/>
          </w:tcPr>
          <w:p w14:paraId="34DA1339"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161</w:t>
            </w:r>
          </w:p>
        </w:tc>
        <w:tc>
          <w:tcPr>
            <w:tcW w:w="885" w:type="dxa"/>
          </w:tcPr>
          <w:p w14:paraId="2D20549D"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2,500</w:t>
            </w:r>
          </w:p>
        </w:tc>
        <w:tc>
          <w:tcPr>
            <w:tcW w:w="1007" w:type="dxa"/>
          </w:tcPr>
          <w:p w14:paraId="4C5ADBE2"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1,990</w:t>
            </w:r>
          </w:p>
        </w:tc>
        <w:tc>
          <w:tcPr>
            <w:tcW w:w="801" w:type="dxa"/>
          </w:tcPr>
          <w:p w14:paraId="54B24691"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3,360</w:t>
            </w:r>
          </w:p>
        </w:tc>
      </w:tr>
      <w:tr w:rsidR="00F63A8E" w14:paraId="69212C3F"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6F9D1BA4" w14:textId="77777777" w:rsidR="00F63A8E" w:rsidRDefault="00F63A8E" w:rsidP="00D36E22">
            <w:pPr>
              <w:spacing w:line="300" w:lineRule="exact"/>
              <w:rPr>
                <w:b w:val="0"/>
              </w:rPr>
            </w:pPr>
            <w:r>
              <w:rPr>
                <w:b w:val="0"/>
              </w:rPr>
              <w:t>DS05</w:t>
            </w:r>
          </w:p>
        </w:tc>
        <w:tc>
          <w:tcPr>
            <w:tcW w:w="2126" w:type="dxa"/>
          </w:tcPr>
          <w:p w14:paraId="793A554A" w14:textId="77777777" w:rsidR="00F63A8E" w:rsidRPr="009640D4"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79" w:history="1">
              <w:r w:rsidR="00F63A8E" w:rsidRPr="00B551AD">
                <w:rPr>
                  <w:rStyle w:val="Hyperlink"/>
                </w:rPr>
                <w:t>IEEExplore</w:t>
              </w:r>
            </w:hyperlink>
          </w:p>
        </w:tc>
        <w:tc>
          <w:tcPr>
            <w:tcW w:w="1007" w:type="dxa"/>
          </w:tcPr>
          <w:p w14:paraId="4DE6FBAE"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w:t>
            </w:r>
          </w:p>
        </w:tc>
        <w:tc>
          <w:tcPr>
            <w:tcW w:w="978" w:type="dxa"/>
          </w:tcPr>
          <w:p w14:paraId="31522F88"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5</w:t>
            </w:r>
          </w:p>
        </w:tc>
        <w:tc>
          <w:tcPr>
            <w:tcW w:w="885" w:type="dxa"/>
          </w:tcPr>
          <w:p w14:paraId="38F64EC5"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216</w:t>
            </w:r>
          </w:p>
        </w:tc>
        <w:tc>
          <w:tcPr>
            <w:tcW w:w="1007" w:type="dxa"/>
          </w:tcPr>
          <w:p w14:paraId="5C38B7A7"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123</w:t>
            </w:r>
          </w:p>
        </w:tc>
        <w:tc>
          <w:tcPr>
            <w:tcW w:w="801" w:type="dxa"/>
          </w:tcPr>
          <w:p w14:paraId="06EA6494"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87</w:t>
            </w:r>
          </w:p>
        </w:tc>
      </w:tr>
      <w:tr w:rsidR="00F63A8E" w14:paraId="29DBD8AE"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51" w:type="dxa"/>
          </w:tcPr>
          <w:p w14:paraId="38AB6CB7" w14:textId="77777777" w:rsidR="00F63A8E" w:rsidRDefault="00F63A8E" w:rsidP="00D36E22">
            <w:pPr>
              <w:spacing w:line="300" w:lineRule="exact"/>
              <w:rPr>
                <w:b w:val="0"/>
              </w:rPr>
            </w:pPr>
            <w:r>
              <w:rPr>
                <w:b w:val="0"/>
              </w:rPr>
              <w:t>DS06</w:t>
            </w:r>
          </w:p>
        </w:tc>
        <w:tc>
          <w:tcPr>
            <w:tcW w:w="2126" w:type="dxa"/>
          </w:tcPr>
          <w:p w14:paraId="23767DAD" w14:textId="77777777" w:rsidR="00F63A8E" w:rsidRPr="009640D4"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180" w:history="1">
              <w:r w:rsidR="00F63A8E" w:rsidRPr="00B551AD">
                <w:rPr>
                  <w:rStyle w:val="Hyperlink"/>
                </w:rPr>
                <w:t>Citeseer library</w:t>
              </w:r>
            </w:hyperlink>
          </w:p>
        </w:tc>
        <w:tc>
          <w:tcPr>
            <w:tcW w:w="1007" w:type="dxa"/>
          </w:tcPr>
          <w:p w14:paraId="13C01D7B"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1,477</w:t>
            </w:r>
          </w:p>
        </w:tc>
        <w:tc>
          <w:tcPr>
            <w:tcW w:w="978" w:type="dxa"/>
          </w:tcPr>
          <w:p w14:paraId="4C37C409"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81</w:t>
            </w:r>
          </w:p>
        </w:tc>
        <w:tc>
          <w:tcPr>
            <w:tcW w:w="885" w:type="dxa"/>
          </w:tcPr>
          <w:p w14:paraId="12686AA2"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2,599</w:t>
            </w:r>
          </w:p>
        </w:tc>
        <w:tc>
          <w:tcPr>
            <w:tcW w:w="1007" w:type="dxa"/>
          </w:tcPr>
          <w:p w14:paraId="4ACF88C4"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687</w:t>
            </w:r>
          </w:p>
        </w:tc>
        <w:tc>
          <w:tcPr>
            <w:tcW w:w="801" w:type="dxa"/>
          </w:tcPr>
          <w:p w14:paraId="16BE9EB9"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1,076</w:t>
            </w:r>
          </w:p>
        </w:tc>
      </w:tr>
      <w:tr w:rsidR="00F63A8E" w14:paraId="1052FF38"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72144AE6" w14:textId="77777777" w:rsidR="00F63A8E" w:rsidRDefault="00F63A8E" w:rsidP="00D36E22">
            <w:pPr>
              <w:spacing w:line="300" w:lineRule="exact"/>
              <w:rPr>
                <w:b w:val="0"/>
              </w:rPr>
            </w:pPr>
            <w:r>
              <w:rPr>
                <w:b w:val="0"/>
              </w:rPr>
              <w:t>DS07</w:t>
            </w:r>
          </w:p>
        </w:tc>
        <w:tc>
          <w:tcPr>
            <w:tcW w:w="2126" w:type="dxa"/>
          </w:tcPr>
          <w:p w14:paraId="0F8A4288" w14:textId="77777777" w:rsidR="00F63A8E" w:rsidRPr="009640D4"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81" w:history="1">
              <w:r w:rsidR="00F63A8E" w:rsidRPr="00B551AD">
                <w:rPr>
                  <w:rStyle w:val="Hyperlink"/>
                </w:rPr>
                <w:t>Scopus</w:t>
              </w:r>
            </w:hyperlink>
          </w:p>
        </w:tc>
        <w:tc>
          <w:tcPr>
            <w:tcW w:w="1007" w:type="dxa"/>
          </w:tcPr>
          <w:p w14:paraId="46272150"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5</w:t>
            </w:r>
          </w:p>
        </w:tc>
        <w:tc>
          <w:tcPr>
            <w:tcW w:w="978" w:type="dxa"/>
          </w:tcPr>
          <w:p w14:paraId="6635E5F5"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0</w:t>
            </w:r>
          </w:p>
        </w:tc>
        <w:tc>
          <w:tcPr>
            <w:tcW w:w="885" w:type="dxa"/>
          </w:tcPr>
          <w:p w14:paraId="3CC3D76C"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9</w:t>
            </w:r>
          </w:p>
        </w:tc>
        <w:tc>
          <w:tcPr>
            <w:tcW w:w="1007" w:type="dxa"/>
          </w:tcPr>
          <w:p w14:paraId="402C27E5"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w:t>
            </w:r>
          </w:p>
        </w:tc>
        <w:tc>
          <w:tcPr>
            <w:tcW w:w="801" w:type="dxa"/>
          </w:tcPr>
          <w:p w14:paraId="790357FA"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2</w:t>
            </w:r>
          </w:p>
        </w:tc>
      </w:tr>
    </w:tbl>
    <w:p w14:paraId="17F76714" w14:textId="77777777" w:rsidR="007504EB" w:rsidRDefault="007504EB" w:rsidP="007504EB">
      <w:pPr>
        <w:spacing w:line="300" w:lineRule="exact"/>
      </w:pPr>
    </w:p>
    <w:p w14:paraId="093A3460" w14:textId="29733B35" w:rsidR="007504EB" w:rsidRPr="0063558C" w:rsidRDefault="007504EB" w:rsidP="007504EB">
      <w:pPr>
        <w:pStyle w:val="Heading4"/>
        <w:rPr>
          <w:lang w:val="en-US"/>
        </w:rPr>
      </w:pPr>
      <w:r w:rsidRPr="00FC0973">
        <w:rPr>
          <w:lang w:val="en-US"/>
        </w:rPr>
        <w:t xml:space="preserve">Round </w:t>
      </w:r>
      <w:r>
        <w:rPr>
          <w:lang w:val="en-US"/>
        </w:rPr>
        <w:t>8</w:t>
      </w:r>
      <w:r w:rsidRPr="00FC0973">
        <w:rPr>
          <w:lang w:val="en-US"/>
        </w:rPr>
        <w:t>.</w:t>
      </w:r>
      <w:r w:rsidRPr="007E02B2">
        <w:rPr>
          <w:lang w:val="en-US"/>
        </w:rPr>
        <w:t xml:space="preserve"> </w:t>
      </w:r>
      <w:r w:rsidR="002F028D">
        <w:rPr>
          <w:lang w:val="en-US"/>
        </w:rPr>
        <w:t>Decision support systems (DSS) and</w:t>
      </w:r>
      <w:r>
        <w:rPr>
          <w:lang w:val="en-US"/>
        </w:rPr>
        <w:t xml:space="preserve"> interoperability in emergency</w:t>
      </w:r>
    </w:p>
    <w:p w14:paraId="1277C619" w14:textId="77777777" w:rsidR="007504EB" w:rsidRPr="007504EB" w:rsidRDefault="007504EB" w:rsidP="007504EB">
      <w:pPr>
        <w:rPr>
          <w:lang w:eastAsia="x-none"/>
        </w:rPr>
      </w:pPr>
    </w:p>
    <w:p w14:paraId="6CCC4F07" w14:textId="77777777" w:rsidR="00F63A8E" w:rsidRDefault="00F63A8E" w:rsidP="00F63A8E">
      <w:pPr>
        <w:spacing w:line="300" w:lineRule="exact"/>
        <w:jc w:val="center"/>
      </w:pPr>
      <w:bookmarkStart w:id="58" w:name="_Toc457466146"/>
      <w:r w:rsidRPr="00191042">
        <w:t>Table 2.</w:t>
      </w:r>
      <w:r>
        <w:fldChar w:fldCharType="begin"/>
      </w:r>
      <w:r w:rsidRPr="00191042">
        <w:instrText xml:space="preserve"> SEQ Quadro \* ARABIC </w:instrText>
      </w:r>
      <w:r>
        <w:fldChar w:fldCharType="separate"/>
      </w:r>
      <w:r>
        <w:rPr>
          <w:noProof/>
        </w:rPr>
        <w:t>33</w:t>
      </w:r>
      <w:r>
        <w:fldChar w:fldCharType="end"/>
      </w:r>
      <w:r w:rsidRPr="00191042">
        <w:t>:</w:t>
      </w:r>
      <w:r>
        <w:t xml:space="preserve"> Fourth search results within digital libraries: “DSS”</w:t>
      </w:r>
      <w:bookmarkEnd w:id="58"/>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3293"/>
      </w:tblGrid>
      <w:tr w:rsidR="00F63A8E" w:rsidRPr="00644872" w14:paraId="455352FD" w14:textId="77777777" w:rsidTr="00D36E22">
        <w:trPr>
          <w:jc w:val="center"/>
        </w:trPr>
        <w:tc>
          <w:tcPr>
            <w:tcW w:w="1097" w:type="dxa"/>
          </w:tcPr>
          <w:p w14:paraId="7500A2D2" w14:textId="77777777" w:rsidR="00F63A8E" w:rsidRDefault="00F63A8E" w:rsidP="00D36E22">
            <w:pPr>
              <w:pStyle w:val="ListParagraph"/>
              <w:spacing w:line="300" w:lineRule="exact"/>
              <w:ind w:firstLine="0"/>
              <w:rPr>
                <w:sz w:val="22"/>
                <w:szCs w:val="22"/>
                <w:lang w:val="en-US"/>
              </w:rPr>
            </w:pPr>
            <w:r>
              <w:rPr>
                <w:sz w:val="22"/>
                <w:szCs w:val="22"/>
                <w:lang w:val="en-US"/>
              </w:rPr>
              <w:t>SS24</w:t>
            </w:r>
          </w:p>
        </w:tc>
        <w:tc>
          <w:tcPr>
            <w:tcW w:w="3293" w:type="dxa"/>
          </w:tcPr>
          <w:p w14:paraId="3473460E" w14:textId="77777777" w:rsidR="00F63A8E" w:rsidRPr="00B345BF" w:rsidRDefault="00F63A8E" w:rsidP="00D36E22">
            <w:pPr>
              <w:pStyle w:val="ListParagraph"/>
              <w:spacing w:line="300" w:lineRule="exact"/>
              <w:ind w:firstLine="0"/>
              <w:rPr>
                <w:sz w:val="22"/>
                <w:szCs w:val="22"/>
                <w:lang w:val="en-US"/>
              </w:rPr>
            </w:pPr>
            <w:r>
              <w:rPr>
                <w:sz w:val="22"/>
                <w:szCs w:val="22"/>
                <w:lang w:val="en-US"/>
              </w:rPr>
              <w:t>“decision support system”</w:t>
            </w:r>
          </w:p>
        </w:tc>
      </w:tr>
      <w:tr w:rsidR="00F63A8E" w:rsidRPr="00644872" w14:paraId="6E6C0283"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28A38DD3" w14:textId="77777777" w:rsidR="00F63A8E" w:rsidRDefault="00F63A8E" w:rsidP="00D36E22">
            <w:pPr>
              <w:pStyle w:val="ListParagraph"/>
              <w:spacing w:line="300" w:lineRule="exact"/>
              <w:ind w:firstLine="0"/>
              <w:rPr>
                <w:sz w:val="22"/>
                <w:szCs w:val="22"/>
                <w:lang w:val="en-US"/>
              </w:rPr>
            </w:pPr>
            <w:r>
              <w:rPr>
                <w:sz w:val="22"/>
                <w:szCs w:val="22"/>
                <w:lang w:val="en-US"/>
              </w:rPr>
              <w:t>SS41</w:t>
            </w:r>
          </w:p>
        </w:tc>
        <w:tc>
          <w:tcPr>
            <w:tcW w:w="3293" w:type="dxa"/>
            <w:tcBorders>
              <w:top w:val="single" w:sz="4" w:space="0" w:color="auto"/>
              <w:left w:val="single" w:sz="4" w:space="0" w:color="auto"/>
              <w:bottom w:val="single" w:sz="4" w:space="0" w:color="auto"/>
              <w:right w:val="single" w:sz="4" w:space="0" w:color="auto"/>
            </w:tcBorders>
          </w:tcPr>
          <w:p w14:paraId="2584B04B"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SS10 AND SS24</w:t>
            </w:r>
          </w:p>
        </w:tc>
      </w:tr>
      <w:tr w:rsidR="00F63A8E" w:rsidRPr="00644872" w14:paraId="79C85287"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40A9508E" w14:textId="77777777" w:rsidR="00F63A8E" w:rsidRDefault="00F63A8E" w:rsidP="00D36E22">
            <w:pPr>
              <w:pStyle w:val="ListParagraph"/>
              <w:spacing w:line="300" w:lineRule="exact"/>
              <w:ind w:firstLine="0"/>
              <w:rPr>
                <w:sz w:val="22"/>
                <w:szCs w:val="22"/>
                <w:lang w:val="en-US"/>
              </w:rPr>
            </w:pPr>
            <w:r>
              <w:rPr>
                <w:sz w:val="22"/>
                <w:szCs w:val="22"/>
                <w:lang w:val="en-US"/>
              </w:rPr>
              <w:t>SS42</w:t>
            </w:r>
          </w:p>
        </w:tc>
        <w:tc>
          <w:tcPr>
            <w:tcW w:w="3293" w:type="dxa"/>
            <w:tcBorders>
              <w:top w:val="single" w:sz="4" w:space="0" w:color="auto"/>
              <w:left w:val="single" w:sz="4" w:space="0" w:color="auto"/>
              <w:bottom w:val="single" w:sz="4" w:space="0" w:color="auto"/>
              <w:right w:val="single" w:sz="4" w:space="0" w:color="auto"/>
            </w:tcBorders>
          </w:tcPr>
          <w:p w14:paraId="3A841FE4"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SS11 AND SS24</w:t>
            </w:r>
          </w:p>
        </w:tc>
      </w:tr>
      <w:tr w:rsidR="00F63A8E" w:rsidRPr="00644872" w14:paraId="23418737"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15130A0B" w14:textId="77777777" w:rsidR="00F63A8E" w:rsidRDefault="00F63A8E" w:rsidP="00D36E22">
            <w:pPr>
              <w:pStyle w:val="ListParagraph"/>
              <w:spacing w:line="300" w:lineRule="exact"/>
              <w:ind w:firstLine="0"/>
              <w:rPr>
                <w:sz w:val="22"/>
                <w:szCs w:val="22"/>
                <w:lang w:val="en-US"/>
              </w:rPr>
            </w:pPr>
            <w:r>
              <w:rPr>
                <w:sz w:val="22"/>
                <w:szCs w:val="22"/>
                <w:lang w:val="en-US"/>
              </w:rPr>
              <w:t>SS43</w:t>
            </w:r>
          </w:p>
        </w:tc>
        <w:tc>
          <w:tcPr>
            <w:tcW w:w="3293" w:type="dxa"/>
            <w:tcBorders>
              <w:top w:val="single" w:sz="4" w:space="0" w:color="auto"/>
              <w:left w:val="single" w:sz="4" w:space="0" w:color="auto"/>
              <w:bottom w:val="single" w:sz="4" w:space="0" w:color="auto"/>
              <w:right w:val="single" w:sz="4" w:space="0" w:color="auto"/>
            </w:tcBorders>
          </w:tcPr>
          <w:p w14:paraId="16750B5C"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SS12 AND SS24</w:t>
            </w:r>
          </w:p>
        </w:tc>
      </w:tr>
      <w:tr w:rsidR="00F63A8E" w:rsidRPr="00644872" w14:paraId="07D5A5B7"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23ED04B3" w14:textId="77777777" w:rsidR="00F63A8E" w:rsidRDefault="00F63A8E" w:rsidP="00D36E22">
            <w:pPr>
              <w:pStyle w:val="ListParagraph"/>
              <w:spacing w:line="300" w:lineRule="exact"/>
              <w:ind w:firstLine="0"/>
              <w:rPr>
                <w:sz w:val="22"/>
                <w:szCs w:val="22"/>
                <w:lang w:val="en-US"/>
              </w:rPr>
            </w:pPr>
            <w:r>
              <w:rPr>
                <w:sz w:val="22"/>
                <w:szCs w:val="22"/>
                <w:lang w:val="en-US"/>
              </w:rPr>
              <w:t>SS44</w:t>
            </w:r>
          </w:p>
        </w:tc>
        <w:tc>
          <w:tcPr>
            <w:tcW w:w="3293" w:type="dxa"/>
            <w:tcBorders>
              <w:top w:val="single" w:sz="4" w:space="0" w:color="auto"/>
              <w:left w:val="single" w:sz="4" w:space="0" w:color="auto"/>
              <w:bottom w:val="single" w:sz="4" w:space="0" w:color="auto"/>
              <w:right w:val="single" w:sz="4" w:space="0" w:color="auto"/>
            </w:tcBorders>
          </w:tcPr>
          <w:p w14:paraId="56DA17F3"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SS13 AND SS24</w:t>
            </w:r>
          </w:p>
        </w:tc>
      </w:tr>
      <w:tr w:rsidR="00F63A8E" w:rsidRPr="00644872" w14:paraId="119E5908"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2A430831" w14:textId="77777777" w:rsidR="00F63A8E" w:rsidRDefault="00F63A8E" w:rsidP="00D36E22">
            <w:pPr>
              <w:pStyle w:val="ListParagraph"/>
              <w:spacing w:line="300" w:lineRule="exact"/>
              <w:ind w:firstLine="0"/>
              <w:rPr>
                <w:sz w:val="22"/>
                <w:szCs w:val="22"/>
                <w:lang w:val="en-US"/>
              </w:rPr>
            </w:pPr>
            <w:r>
              <w:rPr>
                <w:sz w:val="22"/>
                <w:szCs w:val="22"/>
                <w:lang w:val="en-US"/>
              </w:rPr>
              <w:t>SS45</w:t>
            </w:r>
          </w:p>
        </w:tc>
        <w:tc>
          <w:tcPr>
            <w:tcW w:w="3293" w:type="dxa"/>
            <w:tcBorders>
              <w:top w:val="single" w:sz="4" w:space="0" w:color="auto"/>
              <w:left w:val="single" w:sz="4" w:space="0" w:color="auto"/>
              <w:bottom w:val="single" w:sz="4" w:space="0" w:color="auto"/>
              <w:right w:val="single" w:sz="4" w:space="0" w:color="auto"/>
            </w:tcBorders>
          </w:tcPr>
          <w:p w14:paraId="689E07CE"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SS14 AND SS24</w:t>
            </w:r>
          </w:p>
        </w:tc>
      </w:tr>
    </w:tbl>
    <w:tbl>
      <w:tblPr>
        <w:tblStyle w:val="SombreamentoClaro-nfase11"/>
        <w:tblW w:w="7655" w:type="dxa"/>
        <w:jc w:val="center"/>
        <w:tblLook w:val="04A0" w:firstRow="1" w:lastRow="0" w:firstColumn="1" w:lastColumn="0" w:noHBand="0" w:noVBand="1"/>
      </w:tblPr>
      <w:tblGrid>
        <w:gridCol w:w="851"/>
        <w:gridCol w:w="2126"/>
        <w:gridCol w:w="1007"/>
        <w:gridCol w:w="978"/>
        <w:gridCol w:w="885"/>
        <w:gridCol w:w="1007"/>
        <w:gridCol w:w="801"/>
      </w:tblGrid>
      <w:tr w:rsidR="00F63A8E" w14:paraId="182346C3" w14:textId="77777777" w:rsidTr="00D36E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02CA50AA" w14:textId="77777777" w:rsidR="00F63A8E" w:rsidRDefault="00F63A8E" w:rsidP="00D36E22">
            <w:pPr>
              <w:spacing w:line="300" w:lineRule="exact"/>
            </w:pPr>
            <w:r>
              <w:t>ID</w:t>
            </w:r>
          </w:p>
        </w:tc>
        <w:tc>
          <w:tcPr>
            <w:tcW w:w="2126" w:type="dxa"/>
          </w:tcPr>
          <w:p w14:paraId="26854B8C"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Database</w:t>
            </w:r>
          </w:p>
        </w:tc>
        <w:tc>
          <w:tcPr>
            <w:tcW w:w="1007" w:type="dxa"/>
          </w:tcPr>
          <w:p w14:paraId="62AFFFC5"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SS41</w:t>
            </w:r>
          </w:p>
        </w:tc>
        <w:tc>
          <w:tcPr>
            <w:tcW w:w="978" w:type="dxa"/>
          </w:tcPr>
          <w:p w14:paraId="14F4051B"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SS42</w:t>
            </w:r>
          </w:p>
        </w:tc>
        <w:tc>
          <w:tcPr>
            <w:tcW w:w="885" w:type="dxa"/>
          </w:tcPr>
          <w:p w14:paraId="70749CCB"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SS43</w:t>
            </w:r>
          </w:p>
        </w:tc>
        <w:tc>
          <w:tcPr>
            <w:tcW w:w="1007" w:type="dxa"/>
          </w:tcPr>
          <w:p w14:paraId="44B01C98"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SS44</w:t>
            </w:r>
          </w:p>
        </w:tc>
        <w:tc>
          <w:tcPr>
            <w:tcW w:w="801" w:type="dxa"/>
          </w:tcPr>
          <w:p w14:paraId="3345CF02"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SS45</w:t>
            </w:r>
          </w:p>
        </w:tc>
      </w:tr>
      <w:tr w:rsidR="00F63A8E" w14:paraId="45CCF8BB"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1C5E61D0" w14:textId="77777777" w:rsidR="00F63A8E" w:rsidRPr="009640D4" w:rsidRDefault="00F63A8E" w:rsidP="00D36E22">
            <w:pPr>
              <w:spacing w:line="300" w:lineRule="exact"/>
              <w:rPr>
                <w:b w:val="0"/>
              </w:rPr>
            </w:pPr>
            <w:r w:rsidRPr="009640D4">
              <w:rPr>
                <w:b w:val="0"/>
              </w:rPr>
              <w:t>DS01</w:t>
            </w:r>
          </w:p>
        </w:tc>
        <w:tc>
          <w:tcPr>
            <w:tcW w:w="2126" w:type="dxa"/>
          </w:tcPr>
          <w:p w14:paraId="6BDB1A2A" w14:textId="77777777" w:rsidR="00F63A8E" w:rsidRPr="009640D4"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82" w:history="1">
              <w:r w:rsidR="00F63A8E" w:rsidRPr="002F6EA1">
                <w:rPr>
                  <w:rStyle w:val="Hyperlink"/>
                </w:rPr>
                <w:t>ACM Digital Library</w:t>
              </w:r>
            </w:hyperlink>
          </w:p>
        </w:tc>
        <w:tc>
          <w:tcPr>
            <w:tcW w:w="1007" w:type="dxa"/>
          </w:tcPr>
          <w:p w14:paraId="4F87A08A"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p>
        </w:tc>
        <w:tc>
          <w:tcPr>
            <w:tcW w:w="978" w:type="dxa"/>
          </w:tcPr>
          <w:p w14:paraId="21269B89"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p>
        </w:tc>
        <w:tc>
          <w:tcPr>
            <w:tcW w:w="885" w:type="dxa"/>
          </w:tcPr>
          <w:p w14:paraId="6129A298"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p>
        </w:tc>
        <w:tc>
          <w:tcPr>
            <w:tcW w:w="1007" w:type="dxa"/>
          </w:tcPr>
          <w:p w14:paraId="154F9A88"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p>
        </w:tc>
        <w:tc>
          <w:tcPr>
            <w:tcW w:w="801" w:type="dxa"/>
          </w:tcPr>
          <w:p w14:paraId="29E809CE"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p>
        </w:tc>
      </w:tr>
      <w:tr w:rsidR="00F63A8E" w14:paraId="263207B8"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51" w:type="dxa"/>
          </w:tcPr>
          <w:p w14:paraId="636EF00E" w14:textId="77777777" w:rsidR="00F63A8E" w:rsidRPr="009640D4" w:rsidRDefault="00F63A8E" w:rsidP="00D36E22">
            <w:pPr>
              <w:spacing w:line="300" w:lineRule="exact"/>
              <w:rPr>
                <w:b w:val="0"/>
              </w:rPr>
            </w:pPr>
            <w:r w:rsidRPr="009640D4">
              <w:rPr>
                <w:b w:val="0"/>
              </w:rPr>
              <w:t>DS02</w:t>
            </w:r>
          </w:p>
        </w:tc>
        <w:tc>
          <w:tcPr>
            <w:tcW w:w="2126" w:type="dxa"/>
          </w:tcPr>
          <w:p w14:paraId="31FC25EC" w14:textId="77777777" w:rsidR="00F63A8E"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183" w:history="1">
              <w:r w:rsidR="00F63A8E" w:rsidRPr="00C835D9">
                <w:rPr>
                  <w:rStyle w:val="Hyperlink"/>
                </w:rPr>
                <w:t>Science Direct</w:t>
              </w:r>
            </w:hyperlink>
          </w:p>
        </w:tc>
        <w:tc>
          <w:tcPr>
            <w:tcW w:w="1007" w:type="dxa"/>
          </w:tcPr>
          <w:p w14:paraId="3147AA99"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56</w:t>
            </w:r>
          </w:p>
        </w:tc>
        <w:tc>
          <w:tcPr>
            <w:tcW w:w="978" w:type="dxa"/>
          </w:tcPr>
          <w:p w14:paraId="25687D96"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3</w:t>
            </w:r>
          </w:p>
        </w:tc>
        <w:tc>
          <w:tcPr>
            <w:tcW w:w="885" w:type="dxa"/>
          </w:tcPr>
          <w:p w14:paraId="34A69A57"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19</w:t>
            </w:r>
          </w:p>
        </w:tc>
        <w:tc>
          <w:tcPr>
            <w:tcW w:w="1007" w:type="dxa"/>
          </w:tcPr>
          <w:p w14:paraId="767BD3F1"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45</w:t>
            </w:r>
          </w:p>
        </w:tc>
        <w:tc>
          <w:tcPr>
            <w:tcW w:w="801" w:type="dxa"/>
          </w:tcPr>
          <w:p w14:paraId="077ECAAD"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25</w:t>
            </w:r>
          </w:p>
        </w:tc>
      </w:tr>
      <w:tr w:rsidR="00F63A8E" w14:paraId="5B72C403"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685EF283" w14:textId="77777777" w:rsidR="00F63A8E" w:rsidRPr="009640D4" w:rsidRDefault="00F63A8E" w:rsidP="00D36E22">
            <w:pPr>
              <w:spacing w:line="300" w:lineRule="exact"/>
              <w:rPr>
                <w:b w:val="0"/>
              </w:rPr>
            </w:pPr>
            <w:r w:rsidRPr="009640D4">
              <w:rPr>
                <w:b w:val="0"/>
              </w:rPr>
              <w:t>DS03</w:t>
            </w:r>
          </w:p>
        </w:tc>
        <w:tc>
          <w:tcPr>
            <w:tcW w:w="2126" w:type="dxa"/>
          </w:tcPr>
          <w:p w14:paraId="1D8A6F2C" w14:textId="77777777" w:rsidR="00F63A8E"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84" w:history="1">
              <w:r w:rsidR="00F63A8E" w:rsidRPr="00C835D9">
                <w:rPr>
                  <w:rStyle w:val="Hyperlink"/>
                </w:rPr>
                <w:t>Springer</w:t>
              </w:r>
            </w:hyperlink>
          </w:p>
        </w:tc>
        <w:tc>
          <w:tcPr>
            <w:tcW w:w="1007" w:type="dxa"/>
          </w:tcPr>
          <w:p w14:paraId="62D7ADD2"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112</w:t>
            </w:r>
          </w:p>
        </w:tc>
        <w:tc>
          <w:tcPr>
            <w:tcW w:w="978" w:type="dxa"/>
          </w:tcPr>
          <w:p w14:paraId="07342C08"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6</w:t>
            </w:r>
          </w:p>
        </w:tc>
        <w:tc>
          <w:tcPr>
            <w:tcW w:w="885" w:type="dxa"/>
          </w:tcPr>
          <w:p w14:paraId="7789E11B"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63</w:t>
            </w:r>
          </w:p>
        </w:tc>
        <w:tc>
          <w:tcPr>
            <w:tcW w:w="1007" w:type="dxa"/>
          </w:tcPr>
          <w:p w14:paraId="7F8DBD78"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71</w:t>
            </w:r>
          </w:p>
        </w:tc>
        <w:tc>
          <w:tcPr>
            <w:tcW w:w="801" w:type="dxa"/>
          </w:tcPr>
          <w:p w14:paraId="7BAA9DC0"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78</w:t>
            </w:r>
          </w:p>
        </w:tc>
      </w:tr>
      <w:tr w:rsidR="00F63A8E" w14:paraId="230BD436"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51" w:type="dxa"/>
          </w:tcPr>
          <w:p w14:paraId="5CD68B44" w14:textId="77777777" w:rsidR="00F63A8E" w:rsidRPr="009640D4" w:rsidRDefault="00F63A8E" w:rsidP="00D36E22">
            <w:pPr>
              <w:spacing w:line="300" w:lineRule="exact"/>
              <w:rPr>
                <w:b w:val="0"/>
              </w:rPr>
            </w:pPr>
            <w:r>
              <w:rPr>
                <w:b w:val="0"/>
              </w:rPr>
              <w:t>DS04</w:t>
            </w:r>
          </w:p>
        </w:tc>
        <w:tc>
          <w:tcPr>
            <w:tcW w:w="2126" w:type="dxa"/>
          </w:tcPr>
          <w:p w14:paraId="2DA9AA4A" w14:textId="77777777" w:rsidR="00F63A8E" w:rsidRPr="009640D4"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185" w:history="1">
              <w:r w:rsidR="00F63A8E" w:rsidRPr="00B551AD">
                <w:rPr>
                  <w:rStyle w:val="Hyperlink"/>
                </w:rPr>
                <w:t>Google Scholar</w:t>
              </w:r>
            </w:hyperlink>
            <w:r w:rsidR="00F63A8E" w:rsidRPr="009640D4">
              <w:t xml:space="preserve"> </w:t>
            </w:r>
          </w:p>
        </w:tc>
        <w:tc>
          <w:tcPr>
            <w:tcW w:w="1007" w:type="dxa"/>
          </w:tcPr>
          <w:p w14:paraId="60F692A7"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969</w:t>
            </w:r>
          </w:p>
        </w:tc>
        <w:tc>
          <w:tcPr>
            <w:tcW w:w="978" w:type="dxa"/>
          </w:tcPr>
          <w:p w14:paraId="6E64EC3A"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83</w:t>
            </w:r>
          </w:p>
        </w:tc>
        <w:tc>
          <w:tcPr>
            <w:tcW w:w="885" w:type="dxa"/>
          </w:tcPr>
          <w:p w14:paraId="30C76BED"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572</w:t>
            </w:r>
          </w:p>
        </w:tc>
        <w:tc>
          <w:tcPr>
            <w:tcW w:w="1007" w:type="dxa"/>
          </w:tcPr>
          <w:p w14:paraId="6D842A80"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965</w:t>
            </w:r>
          </w:p>
        </w:tc>
        <w:tc>
          <w:tcPr>
            <w:tcW w:w="801" w:type="dxa"/>
          </w:tcPr>
          <w:p w14:paraId="025F74AD"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565</w:t>
            </w:r>
          </w:p>
        </w:tc>
      </w:tr>
      <w:tr w:rsidR="00F63A8E" w14:paraId="0163D88E"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17D8DA6A" w14:textId="77777777" w:rsidR="00F63A8E" w:rsidRDefault="00F63A8E" w:rsidP="00D36E22">
            <w:pPr>
              <w:spacing w:line="300" w:lineRule="exact"/>
              <w:rPr>
                <w:b w:val="0"/>
              </w:rPr>
            </w:pPr>
            <w:r>
              <w:rPr>
                <w:b w:val="0"/>
              </w:rPr>
              <w:t>DS05</w:t>
            </w:r>
          </w:p>
        </w:tc>
        <w:tc>
          <w:tcPr>
            <w:tcW w:w="2126" w:type="dxa"/>
          </w:tcPr>
          <w:p w14:paraId="753FC0DD" w14:textId="77777777" w:rsidR="00F63A8E" w:rsidRPr="009640D4"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86" w:history="1">
              <w:r w:rsidR="00F63A8E" w:rsidRPr="00B551AD">
                <w:rPr>
                  <w:rStyle w:val="Hyperlink"/>
                </w:rPr>
                <w:t>IEEExplore</w:t>
              </w:r>
            </w:hyperlink>
          </w:p>
        </w:tc>
        <w:tc>
          <w:tcPr>
            <w:tcW w:w="1007" w:type="dxa"/>
          </w:tcPr>
          <w:p w14:paraId="29D6CC82"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2</w:t>
            </w:r>
          </w:p>
        </w:tc>
        <w:tc>
          <w:tcPr>
            <w:tcW w:w="978" w:type="dxa"/>
          </w:tcPr>
          <w:p w14:paraId="30705232"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2</w:t>
            </w:r>
          </w:p>
        </w:tc>
        <w:tc>
          <w:tcPr>
            <w:tcW w:w="885" w:type="dxa"/>
          </w:tcPr>
          <w:p w14:paraId="600E2021"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2</w:t>
            </w:r>
          </w:p>
        </w:tc>
        <w:tc>
          <w:tcPr>
            <w:tcW w:w="1007" w:type="dxa"/>
          </w:tcPr>
          <w:p w14:paraId="18F37545"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w:t>
            </w:r>
          </w:p>
        </w:tc>
        <w:tc>
          <w:tcPr>
            <w:tcW w:w="801" w:type="dxa"/>
          </w:tcPr>
          <w:p w14:paraId="4EE6A564"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w:t>
            </w:r>
          </w:p>
        </w:tc>
      </w:tr>
      <w:tr w:rsidR="00F63A8E" w14:paraId="5318A386"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51" w:type="dxa"/>
          </w:tcPr>
          <w:p w14:paraId="6E777049" w14:textId="77777777" w:rsidR="00F63A8E" w:rsidRDefault="00F63A8E" w:rsidP="00D36E22">
            <w:pPr>
              <w:spacing w:line="300" w:lineRule="exact"/>
              <w:rPr>
                <w:b w:val="0"/>
              </w:rPr>
            </w:pPr>
            <w:r>
              <w:rPr>
                <w:b w:val="0"/>
              </w:rPr>
              <w:lastRenderedPageBreak/>
              <w:t>DS06</w:t>
            </w:r>
          </w:p>
        </w:tc>
        <w:tc>
          <w:tcPr>
            <w:tcW w:w="2126" w:type="dxa"/>
          </w:tcPr>
          <w:p w14:paraId="771BA344" w14:textId="77777777" w:rsidR="00F63A8E" w:rsidRPr="009640D4"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187" w:history="1">
              <w:r w:rsidR="00F63A8E" w:rsidRPr="00B551AD">
                <w:rPr>
                  <w:rStyle w:val="Hyperlink"/>
                </w:rPr>
                <w:t>Citeseer library</w:t>
              </w:r>
            </w:hyperlink>
          </w:p>
        </w:tc>
        <w:tc>
          <w:tcPr>
            <w:tcW w:w="1007" w:type="dxa"/>
          </w:tcPr>
          <w:p w14:paraId="7A537218"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671</w:t>
            </w:r>
          </w:p>
        </w:tc>
        <w:tc>
          <w:tcPr>
            <w:tcW w:w="978" w:type="dxa"/>
          </w:tcPr>
          <w:p w14:paraId="6E4CEF70"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53</w:t>
            </w:r>
          </w:p>
        </w:tc>
        <w:tc>
          <w:tcPr>
            <w:tcW w:w="885" w:type="dxa"/>
          </w:tcPr>
          <w:p w14:paraId="188A8B1C"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846</w:t>
            </w:r>
          </w:p>
        </w:tc>
        <w:tc>
          <w:tcPr>
            <w:tcW w:w="1007" w:type="dxa"/>
          </w:tcPr>
          <w:p w14:paraId="1607688C"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431</w:t>
            </w:r>
          </w:p>
        </w:tc>
        <w:tc>
          <w:tcPr>
            <w:tcW w:w="801" w:type="dxa"/>
          </w:tcPr>
          <w:p w14:paraId="35427F41"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420</w:t>
            </w:r>
          </w:p>
        </w:tc>
      </w:tr>
      <w:tr w:rsidR="00F63A8E" w14:paraId="1C321C8E"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73462D62" w14:textId="77777777" w:rsidR="00F63A8E" w:rsidRDefault="00F63A8E" w:rsidP="00D36E22">
            <w:pPr>
              <w:spacing w:line="300" w:lineRule="exact"/>
              <w:rPr>
                <w:b w:val="0"/>
              </w:rPr>
            </w:pPr>
            <w:r>
              <w:rPr>
                <w:b w:val="0"/>
              </w:rPr>
              <w:t>DS07</w:t>
            </w:r>
          </w:p>
        </w:tc>
        <w:tc>
          <w:tcPr>
            <w:tcW w:w="2126" w:type="dxa"/>
          </w:tcPr>
          <w:p w14:paraId="66480368" w14:textId="77777777" w:rsidR="00F63A8E" w:rsidRPr="009640D4"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88" w:history="1">
              <w:r w:rsidR="00F63A8E" w:rsidRPr="00B551AD">
                <w:rPr>
                  <w:rStyle w:val="Hyperlink"/>
                </w:rPr>
                <w:t>Scopus</w:t>
              </w:r>
            </w:hyperlink>
          </w:p>
        </w:tc>
        <w:tc>
          <w:tcPr>
            <w:tcW w:w="1007" w:type="dxa"/>
          </w:tcPr>
          <w:p w14:paraId="73B7A1E4"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13</w:t>
            </w:r>
          </w:p>
        </w:tc>
        <w:tc>
          <w:tcPr>
            <w:tcW w:w="978" w:type="dxa"/>
          </w:tcPr>
          <w:p w14:paraId="66CAA45B"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0</w:t>
            </w:r>
          </w:p>
        </w:tc>
        <w:tc>
          <w:tcPr>
            <w:tcW w:w="885" w:type="dxa"/>
          </w:tcPr>
          <w:p w14:paraId="07103312"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8</w:t>
            </w:r>
          </w:p>
        </w:tc>
        <w:tc>
          <w:tcPr>
            <w:tcW w:w="1007" w:type="dxa"/>
          </w:tcPr>
          <w:p w14:paraId="1383DE42"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14</w:t>
            </w:r>
          </w:p>
        </w:tc>
        <w:tc>
          <w:tcPr>
            <w:tcW w:w="801" w:type="dxa"/>
          </w:tcPr>
          <w:p w14:paraId="44F23D9A"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12</w:t>
            </w:r>
          </w:p>
        </w:tc>
      </w:tr>
    </w:tbl>
    <w:p w14:paraId="2E632D56" w14:textId="77777777" w:rsidR="00D96A7C" w:rsidRDefault="00D96A7C" w:rsidP="00D96A7C">
      <w:pPr>
        <w:spacing w:line="300" w:lineRule="exact"/>
      </w:pPr>
    </w:p>
    <w:p w14:paraId="2DCF1449" w14:textId="615F8FDE" w:rsidR="00D96A7C" w:rsidRPr="0063558C" w:rsidRDefault="00D96A7C" w:rsidP="00D96A7C">
      <w:pPr>
        <w:pStyle w:val="Heading4"/>
        <w:rPr>
          <w:lang w:val="en-US"/>
        </w:rPr>
      </w:pPr>
      <w:r w:rsidRPr="00FC0973">
        <w:rPr>
          <w:lang w:val="en-US"/>
        </w:rPr>
        <w:t xml:space="preserve">Round </w:t>
      </w:r>
      <w:r w:rsidR="0094101F">
        <w:rPr>
          <w:lang w:val="en-US"/>
        </w:rPr>
        <w:t>9</w:t>
      </w:r>
      <w:r w:rsidRPr="00FC0973">
        <w:rPr>
          <w:lang w:val="en-US"/>
        </w:rPr>
        <w:t>.</w:t>
      </w:r>
      <w:r w:rsidRPr="007E02B2">
        <w:rPr>
          <w:lang w:val="en-US"/>
        </w:rPr>
        <w:t xml:space="preserve"> </w:t>
      </w:r>
      <w:r>
        <w:rPr>
          <w:lang w:val="en-US"/>
        </w:rPr>
        <w:t>Context-aware treatments for  interoperability in emergency</w:t>
      </w:r>
    </w:p>
    <w:p w14:paraId="0C1FAF46" w14:textId="77777777" w:rsidR="00F63A8E" w:rsidRDefault="00F63A8E" w:rsidP="00F63A8E">
      <w:pPr>
        <w:spacing w:line="300" w:lineRule="exact"/>
        <w:jc w:val="center"/>
      </w:pPr>
      <w:bookmarkStart w:id="59" w:name="_Toc457466147"/>
      <w:r w:rsidRPr="00191042">
        <w:t>Table 2.</w:t>
      </w:r>
      <w:r>
        <w:fldChar w:fldCharType="begin"/>
      </w:r>
      <w:r w:rsidRPr="00191042">
        <w:instrText xml:space="preserve"> SEQ Quadro \* ARABIC </w:instrText>
      </w:r>
      <w:r>
        <w:fldChar w:fldCharType="separate"/>
      </w:r>
      <w:r>
        <w:rPr>
          <w:noProof/>
        </w:rPr>
        <w:t>34</w:t>
      </w:r>
      <w:r>
        <w:fldChar w:fldCharType="end"/>
      </w:r>
      <w:r w:rsidRPr="00191042">
        <w:t>:</w:t>
      </w:r>
      <w:r>
        <w:t xml:space="preserve"> Fourth search results within digital libraries: “context aware application”</w:t>
      </w:r>
      <w:bookmarkEnd w:id="59"/>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3293"/>
      </w:tblGrid>
      <w:tr w:rsidR="00F63A8E" w:rsidRPr="00644872" w14:paraId="0CD6C8E3" w14:textId="77777777" w:rsidTr="00D36E22">
        <w:trPr>
          <w:jc w:val="center"/>
        </w:trPr>
        <w:tc>
          <w:tcPr>
            <w:tcW w:w="1097" w:type="dxa"/>
          </w:tcPr>
          <w:p w14:paraId="3693D524" w14:textId="77777777" w:rsidR="00F63A8E" w:rsidRDefault="00F63A8E" w:rsidP="00D36E22">
            <w:pPr>
              <w:pStyle w:val="ListParagraph"/>
              <w:spacing w:line="300" w:lineRule="exact"/>
              <w:ind w:firstLine="0"/>
              <w:rPr>
                <w:sz w:val="22"/>
                <w:szCs w:val="22"/>
                <w:lang w:val="en-US"/>
              </w:rPr>
            </w:pPr>
            <w:r>
              <w:rPr>
                <w:sz w:val="22"/>
                <w:szCs w:val="22"/>
                <w:lang w:val="en-US"/>
              </w:rPr>
              <w:t>SS25</w:t>
            </w:r>
          </w:p>
        </w:tc>
        <w:tc>
          <w:tcPr>
            <w:tcW w:w="3293" w:type="dxa"/>
          </w:tcPr>
          <w:p w14:paraId="60648F35" w14:textId="77777777" w:rsidR="00F63A8E" w:rsidRDefault="00F63A8E" w:rsidP="00D36E22">
            <w:pPr>
              <w:pStyle w:val="ListParagraph"/>
              <w:spacing w:line="300" w:lineRule="exact"/>
              <w:ind w:firstLine="0"/>
              <w:rPr>
                <w:sz w:val="22"/>
                <w:szCs w:val="22"/>
                <w:lang w:val="en-US"/>
              </w:rPr>
            </w:pPr>
            <w:r>
              <w:rPr>
                <w:sz w:val="22"/>
                <w:szCs w:val="22"/>
                <w:lang w:val="en-US"/>
              </w:rPr>
              <w:t>“context aware application”</w:t>
            </w:r>
          </w:p>
        </w:tc>
      </w:tr>
      <w:tr w:rsidR="00F63A8E" w:rsidRPr="00644872" w14:paraId="0396CF45"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26E55DC5" w14:textId="77777777" w:rsidR="00F63A8E" w:rsidRDefault="00F63A8E" w:rsidP="00D36E22">
            <w:pPr>
              <w:pStyle w:val="ListParagraph"/>
              <w:spacing w:line="300" w:lineRule="exact"/>
              <w:ind w:firstLine="0"/>
              <w:rPr>
                <w:sz w:val="22"/>
                <w:szCs w:val="22"/>
                <w:lang w:val="en-US"/>
              </w:rPr>
            </w:pPr>
            <w:r>
              <w:rPr>
                <w:sz w:val="22"/>
                <w:szCs w:val="22"/>
                <w:lang w:val="en-US"/>
              </w:rPr>
              <w:t>SS46</w:t>
            </w:r>
          </w:p>
        </w:tc>
        <w:tc>
          <w:tcPr>
            <w:tcW w:w="3293" w:type="dxa"/>
            <w:tcBorders>
              <w:top w:val="single" w:sz="4" w:space="0" w:color="auto"/>
              <w:left w:val="single" w:sz="4" w:space="0" w:color="auto"/>
              <w:bottom w:val="single" w:sz="4" w:space="0" w:color="auto"/>
              <w:right w:val="single" w:sz="4" w:space="0" w:color="auto"/>
            </w:tcBorders>
          </w:tcPr>
          <w:p w14:paraId="484B15F9"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SS10 AND SS25</w:t>
            </w:r>
          </w:p>
        </w:tc>
      </w:tr>
      <w:tr w:rsidR="00F63A8E" w:rsidRPr="00644872" w14:paraId="05632ED6"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4B9A4D6D" w14:textId="77777777" w:rsidR="00F63A8E" w:rsidRDefault="00F63A8E" w:rsidP="00D36E22">
            <w:pPr>
              <w:pStyle w:val="ListParagraph"/>
              <w:spacing w:line="300" w:lineRule="exact"/>
              <w:ind w:firstLine="0"/>
              <w:rPr>
                <w:sz w:val="22"/>
                <w:szCs w:val="22"/>
                <w:lang w:val="en-US"/>
              </w:rPr>
            </w:pPr>
            <w:r>
              <w:rPr>
                <w:sz w:val="22"/>
                <w:szCs w:val="22"/>
                <w:lang w:val="en-US"/>
              </w:rPr>
              <w:t>SS47</w:t>
            </w:r>
          </w:p>
        </w:tc>
        <w:tc>
          <w:tcPr>
            <w:tcW w:w="3293" w:type="dxa"/>
            <w:tcBorders>
              <w:top w:val="single" w:sz="4" w:space="0" w:color="auto"/>
              <w:left w:val="single" w:sz="4" w:space="0" w:color="auto"/>
              <w:bottom w:val="single" w:sz="4" w:space="0" w:color="auto"/>
              <w:right w:val="single" w:sz="4" w:space="0" w:color="auto"/>
            </w:tcBorders>
          </w:tcPr>
          <w:p w14:paraId="799933BF"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SS11 AND SS25</w:t>
            </w:r>
          </w:p>
        </w:tc>
      </w:tr>
      <w:tr w:rsidR="00F63A8E" w:rsidRPr="00644872" w14:paraId="22C8D4BF"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49087260" w14:textId="77777777" w:rsidR="00F63A8E" w:rsidRDefault="00F63A8E" w:rsidP="00D36E22">
            <w:pPr>
              <w:pStyle w:val="ListParagraph"/>
              <w:spacing w:line="300" w:lineRule="exact"/>
              <w:ind w:firstLine="0"/>
              <w:rPr>
                <w:sz w:val="22"/>
                <w:szCs w:val="22"/>
                <w:lang w:val="en-US"/>
              </w:rPr>
            </w:pPr>
            <w:r>
              <w:rPr>
                <w:sz w:val="22"/>
                <w:szCs w:val="22"/>
                <w:lang w:val="en-US"/>
              </w:rPr>
              <w:t>SS48</w:t>
            </w:r>
          </w:p>
        </w:tc>
        <w:tc>
          <w:tcPr>
            <w:tcW w:w="3293" w:type="dxa"/>
            <w:tcBorders>
              <w:top w:val="single" w:sz="4" w:space="0" w:color="auto"/>
              <w:left w:val="single" w:sz="4" w:space="0" w:color="auto"/>
              <w:bottom w:val="single" w:sz="4" w:space="0" w:color="auto"/>
              <w:right w:val="single" w:sz="4" w:space="0" w:color="auto"/>
            </w:tcBorders>
          </w:tcPr>
          <w:p w14:paraId="6418B446"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SS12 AND SS25</w:t>
            </w:r>
          </w:p>
        </w:tc>
      </w:tr>
      <w:tr w:rsidR="00F63A8E" w:rsidRPr="00644872" w14:paraId="4DA050E3"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0D966BC5" w14:textId="77777777" w:rsidR="00F63A8E" w:rsidRDefault="00F63A8E" w:rsidP="00D36E22">
            <w:pPr>
              <w:pStyle w:val="ListParagraph"/>
              <w:spacing w:line="300" w:lineRule="exact"/>
              <w:ind w:firstLine="0"/>
              <w:rPr>
                <w:sz w:val="22"/>
                <w:szCs w:val="22"/>
                <w:lang w:val="en-US"/>
              </w:rPr>
            </w:pPr>
            <w:r>
              <w:rPr>
                <w:sz w:val="22"/>
                <w:szCs w:val="22"/>
                <w:lang w:val="en-US"/>
              </w:rPr>
              <w:t>SS49</w:t>
            </w:r>
          </w:p>
        </w:tc>
        <w:tc>
          <w:tcPr>
            <w:tcW w:w="3293" w:type="dxa"/>
            <w:tcBorders>
              <w:top w:val="single" w:sz="4" w:space="0" w:color="auto"/>
              <w:left w:val="single" w:sz="4" w:space="0" w:color="auto"/>
              <w:bottom w:val="single" w:sz="4" w:space="0" w:color="auto"/>
              <w:right w:val="single" w:sz="4" w:space="0" w:color="auto"/>
            </w:tcBorders>
          </w:tcPr>
          <w:p w14:paraId="5EB129E0"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SS13 AND SS25</w:t>
            </w:r>
          </w:p>
        </w:tc>
      </w:tr>
      <w:tr w:rsidR="00F63A8E" w:rsidRPr="00644872" w14:paraId="67FD967F" w14:textId="77777777" w:rsidTr="00D36E22">
        <w:trPr>
          <w:jc w:val="center"/>
        </w:trPr>
        <w:tc>
          <w:tcPr>
            <w:tcW w:w="1097" w:type="dxa"/>
            <w:tcBorders>
              <w:top w:val="single" w:sz="4" w:space="0" w:color="auto"/>
              <w:left w:val="single" w:sz="4" w:space="0" w:color="auto"/>
              <w:bottom w:val="single" w:sz="4" w:space="0" w:color="auto"/>
              <w:right w:val="single" w:sz="4" w:space="0" w:color="auto"/>
            </w:tcBorders>
          </w:tcPr>
          <w:p w14:paraId="1A4BFE7E" w14:textId="77777777" w:rsidR="00F63A8E" w:rsidRDefault="00F63A8E" w:rsidP="00D36E22">
            <w:pPr>
              <w:pStyle w:val="ListParagraph"/>
              <w:spacing w:line="300" w:lineRule="exact"/>
              <w:ind w:firstLine="0"/>
              <w:rPr>
                <w:sz w:val="22"/>
                <w:szCs w:val="22"/>
                <w:lang w:val="en-US"/>
              </w:rPr>
            </w:pPr>
            <w:r>
              <w:rPr>
                <w:sz w:val="22"/>
                <w:szCs w:val="22"/>
                <w:lang w:val="en-US"/>
              </w:rPr>
              <w:t>SS50</w:t>
            </w:r>
          </w:p>
        </w:tc>
        <w:tc>
          <w:tcPr>
            <w:tcW w:w="3293" w:type="dxa"/>
            <w:tcBorders>
              <w:top w:val="single" w:sz="4" w:space="0" w:color="auto"/>
              <w:left w:val="single" w:sz="4" w:space="0" w:color="auto"/>
              <w:bottom w:val="single" w:sz="4" w:space="0" w:color="auto"/>
              <w:right w:val="single" w:sz="4" w:space="0" w:color="auto"/>
            </w:tcBorders>
          </w:tcPr>
          <w:p w14:paraId="706EDC12" w14:textId="77777777" w:rsidR="00F63A8E" w:rsidRPr="00D475E6" w:rsidRDefault="00F63A8E" w:rsidP="00D36E22">
            <w:pPr>
              <w:pStyle w:val="ListParagraph"/>
              <w:spacing w:line="300" w:lineRule="exact"/>
              <w:ind w:firstLine="0"/>
              <w:rPr>
                <w:sz w:val="22"/>
                <w:szCs w:val="22"/>
                <w:lang w:val="pt-BR"/>
              </w:rPr>
            </w:pPr>
            <w:r>
              <w:rPr>
                <w:sz w:val="22"/>
                <w:szCs w:val="22"/>
                <w:lang w:val="pt-BR"/>
              </w:rPr>
              <w:t>SS14 AND SS25</w:t>
            </w:r>
          </w:p>
        </w:tc>
      </w:tr>
    </w:tbl>
    <w:tbl>
      <w:tblPr>
        <w:tblStyle w:val="SombreamentoClaro-nfase11"/>
        <w:tblW w:w="7655" w:type="dxa"/>
        <w:jc w:val="center"/>
        <w:tblLook w:val="04A0" w:firstRow="1" w:lastRow="0" w:firstColumn="1" w:lastColumn="0" w:noHBand="0" w:noVBand="1"/>
      </w:tblPr>
      <w:tblGrid>
        <w:gridCol w:w="851"/>
        <w:gridCol w:w="2126"/>
        <w:gridCol w:w="1007"/>
        <w:gridCol w:w="978"/>
        <w:gridCol w:w="885"/>
        <w:gridCol w:w="1007"/>
        <w:gridCol w:w="801"/>
      </w:tblGrid>
      <w:tr w:rsidR="00F63A8E" w14:paraId="5E529051" w14:textId="77777777" w:rsidTr="00D36E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06837F00" w14:textId="77777777" w:rsidR="00F63A8E" w:rsidRDefault="00F63A8E" w:rsidP="00D36E22">
            <w:pPr>
              <w:spacing w:line="300" w:lineRule="exact"/>
            </w:pPr>
            <w:r>
              <w:t>ID</w:t>
            </w:r>
          </w:p>
        </w:tc>
        <w:tc>
          <w:tcPr>
            <w:tcW w:w="2126" w:type="dxa"/>
          </w:tcPr>
          <w:p w14:paraId="7DABD5F3"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Database</w:t>
            </w:r>
          </w:p>
        </w:tc>
        <w:tc>
          <w:tcPr>
            <w:tcW w:w="1007" w:type="dxa"/>
          </w:tcPr>
          <w:p w14:paraId="443BB8E6"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SS46</w:t>
            </w:r>
          </w:p>
        </w:tc>
        <w:tc>
          <w:tcPr>
            <w:tcW w:w="978" w:type="dxa"/>
          </w:tcPr>
          <w:p w14:paraId="42311F81"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SS47</w:t>
            </w:r>
          </w:p>
        </w:tc>
        <w:tc>
          <w:tcPr>
            <w:tcW w:w="885" w:type="dxa"/>
          </w:tcPr>
          <w:p w14:paraId="71926A6E"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SS48</w:t>
            </w:r>
          </w:p>
        </w:tc>
        <w:tc>
          <w:tcPr>
            <w:tcW w:w="1007" w:type="dxa"/>
          </w:tcPr>
          <w:p w14:paraId="190A049C"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SS49</w:t>
            </w:r>
          </w:p>
        </w:tc>
        <w:tc>
          <w:tcPr>
            <w:tcW w:w="801" w:type="dxa"/>
          </w:tcPr>
          <w:p w14:paraId="305F97E2" w14:textId="77777777" w:rsidR="00F63A8E" w:rsidRDefault="00F63A8E" w:rsidP="00D36E22">
            <w:pPr>
              <w:spacing w:line="300" w:lineRule="exact"/>
              <w:cnfStyle w:val="100000000000" w:firstRow="1" w:lastRow="0" w:firstColumn="0" w:lastColumn="0" w:oddVBand="0" w:evenVBand="0" w:oddHBand="0" w:evenHBand="0" w:firstRowFirstColumn="0" w:firstRowLastColumn="0" w:lastRowFirstColumn="0" w:lastRowLastColumn="0"/>
            </w:pPr>
            <w:r>
              <w:t>SS50</w:t>
            </w:r>
          </w:p>
        </w:tc>
      </w:tr>
      <w:tr w:rsidR="00F63A8E" w14:paraId="5C0FDACF"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20775DC0" w14:textId="77777777" w:rsidR="00F63A8E" w:rsidRPr="009640D4" w:rsidRDefault="00F63A8E" w:rsidP="00D36E22">
            <w:pPr>
              <w:spacing w:line="300" w:lineRule="exact"/>
              <w:rPr>
                <w:b w:val="0"/>
              </w:rPr>
            </w:pPr>
            <w:r w:rsidRPr="009640D4">
              <w:rPr>
                <w:b w:val="0"/>
              </w:rPr>
              <w:t>DS01</w:t>
            </w:r>
          </w:p>
        </w:tc>
        <w:tc>
          <w:tcPr>
            <w:tcW w:w="2126" w:type="dxa"/>
          </w:tcPr>
          <w:p w14:paraId="1E545EED" w14:textId="77777777" w:rsidR="00F63A8E" w:rsidRPr="009640D4"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89" w:history="1">
              <w:r w:rsidR="00F63A8E" w:rsidRPr="002F6EA1">
                <w:rPr>
                  <w:rStyle w:val="Hyperlink"/>
                </w:rPr>
                <w:t>ACM Digital Library</w:t>
              </w:r>
            </w:hyperlink>
          </w:p>
        </w:tc>
        <w:tc>
          <w:tcPr>
            <w:tcW w:w="1007" w:type="dxa"/>
          </w:tcPr>
          <w:p w14:paraId="25CA6B36"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p>
        </w:tc>
        <w:tc>
          <w:tcPr>
            <w:tcW w:w="978" w:type="dxa"/>
          </w:tcPr>
          <w:p w14:paraId="617FCA89"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p>
        </w:tc>
        <w:tc>
          <w:tcPr>
            <w:tcW w:w="885" w:type="dxa"/>
          </w:tcPr>
          <w:p w14:paraId="7E89D464"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p>
        </w:tc>
        <w:tc>
          <w:tcPr>
            <w:tcW w:w="1007" w:type="dxa"/>
          </w:tcPr>
          <w:p w14:paraId="08A5EC61"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p>
        </w:tc>
        <w:tc>
          <w:tcPr>
            <w:tcW w:w="801" w:type="dxa"/>
          </w:tcPr>
          <w:p w14:paraId="6069F604"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p>
        </w:tc>
      </w:tr>
      <w:tr w:rsidR="00F63A8E" w14:paraId="1ABDACEB"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51" w:type="dxa"/>
          </w:tcPr>
          <w:p w14:paraId="674A0B7E" w14:textId="77777777" w:rsidR="00F63A8E" w:rsidRPr="009640D4" w:rsidRDefault="00F63A8E" w:rsidP="00D36E22">
            <w:pPr>
              <w:spacing w:line="300" w:lineRule="exact"/>
              <w:rPr>
                <w:b w:val="0"/>
              </w:rPr>
            </w:pPr>
            <w:r w:rsidRPr="009640D4">
              <w:rPr>
                <w:b w:val="0"/>
              </w:rPr>
              <w:t>DS02</w:t>
            </w:r>
          </w:p>
        </w:tc>
        <w:tc>
          <w:tcPr>
            <w:tcW w:w="2126" w:type="dxa"/>
          </w:tcPr>
          <w:p w14:paraId="1EA7C7E1" w14:textId="77777777" w:rsidR="00F63A8E"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190" w:history="1">
              <w:r w:rsidR="00F63A8E" w:rsidRPr="00C835D9">
                <w:rPr>
                  <w:rStyle w:val="Hyperlink"/>
                </w:rPr>
                <w:t>Science Direct</w:t>
              </w:r>
            </w:hyperlink>
          </w:p>
        </w:tc>
        <w:tc>
          <w:tcPr>
            <w:tcW w:w="1007" w:type="dxa"/>
          </w:tcPr>
          <w:p w14:paraId="25ABB3D1"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7</w:t>
            </w:r>
          </w:p>
        </w:tc>
        <w:tc>
          <w:tcPr>
            <w:tcW w:w="978" w:type="dxa"/>
          </w:tcPr>
          <w:p w14:paraId="471E31CA"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0</w:t>
            </w:r>
          </w:p>
        </w:tc>
        <w:tc>
          <w:tcPr>
            <w:tcW w:w="885" w:type="dxa"/>
          </w:tcPr>
          <w:p w14:paraId="6C68FC8E"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6</w:t>
            </w:r>
          </w:p>
        </w:tc>
        <w:tc>
          <w:tcPr>
            <w:tcW w:w="1007" w:type="dxa"/>
          </w:tcPr>
          <w:p w14:paraId="12ADBC30"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4</w:t>
            </w:r>
          </w:p>
        </w:tc>
        <w:tc>
          <w:tcPr>
            <w:tcW w:w="801" w:type="dxa"/>
          </w:tcPr>
          <w:p w14:paraId="2E1946CB"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1</w:t>
            </w:r>
          </w:p>
        </w:tc>
      </w:tr>
      <w:tr w:rsidR="00F63A8E" w14:paraId="79A68952"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799F7EAC" w14:textId="77777777" w:rsidR="00F63A8E" w:rsidRPr="009640D4" w:rsidRDefault="00F63A8E" w:rsidP="00D36E22">
            <w:pPr>
              <w:spacing w:line="300" w:lineRule="exact"/>
              <w:rPr>
                <w:b w:val="0"/>
              </w:rPr>
            </w:pPr>
            <w:r w:rsidRPr="009640D4">
              <w:rPr>
                <w:b w:val="0"/>
              </w:rPr>
              <w:t>DS03</w:t>
            </w:r>
          </w:p>
        </w:tc>
        <w:tc>
          <w:tcPr>
            <w:tcW w:w="2126" w:type="dxa"/>
          </w:tcPr>
          <w:p w14:paraId="76CB7B60" w14:textId="77777777" w:rsidR="00F63A8E"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91" w:history="1">
              <w:r w:rsidR="00F63A8E" w:rsidRPr="00C835D9">
                <w:rPr>
                  <w:rStyle w:val="Hyperlink"/>
                </w:rPr>
                <w:t>Springer</w:t>
              </w:r>
            </w:hyperlink>
          </w:p>
        </w:tc>
        <w:tc>
          <w:tcPr>
            <w:tcW w:w="1007" w:type="dxa"/>
          </w:tcPr>
          <w:p w14:paraId="77490B7B"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5</w:t>
            </w:r>
          </w:p>
        </w:tc>
        <w:tc>
          <w:tcPr>
            <w:tcW w:w="978" w:type="dxa"/>
          </w:tcPr>
          <w:p w14:paraId="484A6665"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0</w:t>
            </w:r>
          </w:p>
        </w:tc>
        <w:tc>
          <w:tcPr>
            <w:tcW w:w="885" w:type="dxa"/>
          </w:tcPr>
          <w:p w14:paraId="6946FC24"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28</w:t>
            </w:r>
          </w:p>
        </w:tc>
        <w:tc>
          <w:tcPr>
            <w:tcW w:w="1007" w:type="dxa"/>
          </w:tcPr>
          <w:p w14:paraId="6343EDE8"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10</w:t>
            </w:r>
          </w:p>
        </w:tc>
        <w:tc>
          <w:tcPr>
            <w:tcW w:w="801" w:type="dxa"/>
          </w:tcPr>
          <w:p w14:paraId="400ACEA6"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6</w:t>
            </w:r>
          </w:p>
        </w:tc>
      </w:tr>
      <w:tr w:rsidR="00F63A8E" w14:paraId="6359941D"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51" w:type="dxa"/>
          </w:tcPr>
          <w:p w14:paraId="04EF18E3" w14:textId="77777777" w:rsidR="00F63A8E" w:rsidRPr="009640D4" w:rsidRDefault="00F63A8E" w:rsidP="00D36E22">
            <w:pPr>
              <w:spacing w:line="300" w:lineRule="exact"/>
              <w:rPr>
                <w:b w:val="0"/>
              </w:rPr>
            </w:pPr>
            <w:r>
              <w:rPr>
                <w:b w:val="0"/>
              </w:rPr>
              <w:t>DS04</w:t>
            </w:r>
          </w:p>
        </w:tc>
        <w:tc>
          <w:tcPr>
            <w:tcW w:w="2126" w:type="dxa"/>
          </w:tcPr>
          <w:p w14:paraId="639A66F3" w14:textId="77777777" w:rsidR="00F63A8E" w:rsidRPr="009640D4"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192" w:history="1">
              <w:r w:rsidR="00F63A8E" w:rsidRPr="00B551AD">
                <w:rPr>
                  <w:rStyle w:val="Hyperlink"/>
                </w:rPr>
                <w:t>Google Scholar</w:t>
              </w:r>
            </w:hyperlink>
            <w:r w:rsidR="00F63A8E" w:rsidRPr="009640D4">
              <w:t xml:space="preserve"> </w:t>
            </w:r>
          </w:p>
        </w:tc>
        <w:tc>
          <w:tcPr>
            <w:tcW w:w="1007" w:type="dxa"/>
          </w:tcPr>
          <w:p w14:paraId="356C51BE"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34</w:t>
            </w:r>
          </w:p>
        </w:tc>
        <w:tc>
          <w:tcPr>
            <w:tcW w:w="978" w:type="dxa"/>
          </w:tcPr>
          <w:p w14:paraId="1788BB38"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1</w:t>
            </w:r>
          </w:p>
        </w:tc>
        <w:tc>
          <w:tcPr>
            <w:tcW w:w="885" w:type="dxa"/>
          </w:tcPr>
          <w:p w14:paraId="73831AF9"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99</w:t>
            </w:r>
          </w:p>
        </w:tc>
        <w:tc>
          <w:tcPr>
            <w:tcW w:w="1007" w:type="dxa"/>
          </w:tcPr>
          <w:p w14:paraId="07AEB52D"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38</w:t>
            </w:r>
          </w:p>
        </w:tc>
        <w:tc>
          <w:tcPr>
            <w:tcW w:w="801" w:type="dxa"/>
          </w:tcPr>
          <w:p w14:paraId="5469366B"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26</w:t>
            </w:r>
          </w:p>
        </w:tc>
      </w:tr>
      <w:tr w:rsidR="00F63A8E" w14:paraId="4B774568"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7E94164A" w14:textId="77777777" w:rsidR="00F63A8E" w:rsidRDefault="00F63A8E" w:rsidP="00D36E22">
            <w:pPr>
              <w:spacing w:line="300" w:lineRule="exact"/>
              <w:rPr>
                <w:b w:val="0"/>
              </w:rPr>
            </w:pPr>
            <w:r>
              <w:rPr>
                <w:b w:val="0"/>
              </w:rPr>
              <w:t>DS05</w:t>
            </w:r>
          </w:p>
        </w:tc>
        <w:tc>
          <w:tcPr>
            <w:tcW w:w="2126" w:type="dxa"/>
          </w:tcPr>
          <w:p w14:paraId="12281B75" w14:textId="77777777" w:rsidR="00F63A8E" w:rsidRPr="009640D4"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93" w:history="1">
              <w:r w:rsidR="00F63A8E" w:rsidRPr="00B551AD">
                <w:rPr>
                  <w:rStyle w:val="Hyperlink"/>
                </w:rPr>
                <w:t>IEEExplore</w:t>
              </w:r>
            </w:hyperlink>
          </w:p>
        </w:tc>
        <w:tc>
          <w:tcPr>
            <w:tcW w:w="1007" w:type="dxa"/>
          </w:tcPr>
          <w:p w14:paraId="27B213AC"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0</w:t>
            </w:r>
          </w:p>
        </w:tc>
        <w:tc>
          <w:tcPr>
            <w:tcW w:w="978" w:type="dxa"/>
          </w:tcPr>
          <w:p w14:paraId="75A981DA"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0</w:t>
            </w:r>
          </w:p>
        </w:tc>
        <w:tc>
          <w:tcPr>
            <w:tcW w:w="885" w:type="dxa"/>
          </w:tcPr>
          <w:p w14:paraId="02E77645"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9</w:t>
            </w:r>
          </w:p>
        </w:tc>
        <w:tc>
          <w:tcPr>
            <w:tcW w:w="1007" w:type="dxa"/>
          </w:tcPr>
          <w:p w14:paraId="04B0E21A"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4</w:t>
            </w:r>
          </w:p>
        </w:tc>
        <w:tc>
          <w:tcPr>
            <w:tcW w:w="801" w:type="dxa"/>
          </w:tcPr>
          <w:p w14:paraId="10DEB94C"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1</w:t>
            </w:r>
          </w:p>
        </w:tc>
      </w:tr>
      <w:tr w:rsidR="00F63A8E" w14:paraId="510DFA4F"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51" w:type="dxa"/>
          </w:tcPr>
          <w:p w14:paraId="39AE8933" w14:textId="77777777" w:rsidR="00F63A8E" w:rsidRDefault="00F63A8E" w:rsidP="00D36E22">
            <w:pPr>
              <w:spacing w:line="300" w:lineRule="exact"/>
              <w:rPr>
                <w:b w:val="0"/>
              </w:rPr>
            </w:pPr>
            <w:r>
              <w:rPr>
                <w:b w:val="0"/>
              </w:rPr>
              <w:t>DS06</w:t>
            </w:r>
          </w:p>
        </w:tc>
        <w:tc>
          <w:tcPr>
            <w:tcW w:w="2126" w:type="dxa"/>
          </w:tcPr>
          <w:p w14:paraId="77D24696" w14:textId="77777777" w:rsidR="00F63A8E" w:rsidRPr="009640D4"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194" w:history="1">
              <w:r w:rsidR="00F63A8E" w:rsidRPr="00B551AD">
                <w:rPr>
                  <w:rStyle w:val="Hyperlink"/>
                </w:rPr>
                <w:t>Citeseer library</w:t>
              </w:r>
            </w:hyperlink>
          </w:p>
        </w:tc>
        <w:tc>
          <w:tcPr>
            <w:tcW w:w="1007" w:type="dxa"/>
          </w:tcPr>
          <w:p w14:paraId="58EAD942"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65</w:t>
            </w:r>
          </w:p>
        </w:tc>
        <w:tc>
          <w:tcPr>
            <w:tcW w:w="978" w:type="dxa"/>
          </w:tcPr>
          <w:p w14:paraId="449DA10D"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0</w:t>
            </w:r>
          </w:p>
        </w:tc>
        <w:tc>
          <w:tcPr>
            <w:tcW w:w="885" w:type="dxa"/>
          </w:tcPr>
          <w:p w14:paraId="6E385506"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216</w:t>
            </w:r>
          </w:p>
        </w:tc>
        <w:tc>
          <w:tcPr>
            <w:tcW w:w="1007" w:type="dxa"/>
          </w:tcPr>
          <w:p w14:paraId="0222B734"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48</w:t>
            </w:r>
          </w:p>
        </w:tc>
        <w:tc>
          <w:tcPr>
            <w:tcW w:w="801" w:type="dxa"/>
          </w:tcPr>
          <w:p w14:paraId="08DAE849" w14:textId="77777777" w:rsidR="00F63A8E" w:rsidRDefault="00F63A8E" w:rsidP="00D36E22">
            <w:pPr>
              <w:spacing w:line="300" w:lineRule="exact"/>
              <w:cnfStyle w:val="000000000000" w:firstRow="0" w:lastRow="0" w:firstColumn="0" w:lastColumn="0" w:oddVBand="0" w:evenVBand="0" w:oddHBand="0" w:evenHBand="0" w:firstRowFirstColumn="0" w:firstRowLastColumn="0" w:lastRowFirstColumn="0" w:lastRowLastColumn="0"/>
            </w:pPr>
            <w:r>
              <w:t>51</w:t>
            </w:r>
          </w:p>
        </w:tc>
      </w:tr>
      <w:tr w:rsidR="00F63A8E" w14:paraId="5D274CC5"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2048859A" w14:textId="77777777" w:rsidR="00F63A8E" w:rsidRDefault="00F63A8E" w:rsidP="00D36E22">
            <w:pPr>
              <w:spacing w:line="300" w:lineRule="exact"/>
              <w:rPr>
                <w:b w:val="0"/>
              </w:rPr>
            </w:pPr>
            <w:r>
              <w:rPr>
                <w:b w:val="0"/>
              </w:rPr>
              <w:t>DS07</w:t>
            </w:r>
          </w:p>
        </w:tc>
        <w:tc>
          <w:tcPr>
            <w:tcW w:w="2126" w:type="dxa"/>
          </w:tcPr>
          <w:p w14:paraId="193A387E" w14:textId="77777777" w:rsidR="00F63A8E" w:rsidRPr="009640D4"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195" w:history="1">
              <w:r w:rsidR="00F63A8E" w:rsidRPr="00B551AD">
                <w:rPr>
                  <w:rStyle w:val="Hyperlink"/>
                </w:rPr>
                <w:t>Scopus</w:t>
              </w:r>
            </w:hyperlink>
          </w:p>
        </w:tc>
        <w:tc>
          <w:tcPr>
            <w:tcW w:w="1007" w:type="dxa"/>
          </w:tcPr>
          <w:p w14:paraId="6996018D"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0</w:t>
            </w:r>
          </w:p>
        </w:tc>
        <w:tc>
          <w:tcPr>
            <w:tcW w:w="978" w:type="dxa"/>
          </w:tcPr>
          <w:p w14:paraId="3AC67EE0"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0</w:t>
            </w:r>
          </w:p>
        </w:tc>
        <w:tc>
          <w:tcPr>
            <w:tcW w:w="885" w:type="dxa"/>
          </w:tcPr>
          <w:p w14:paraId="6BFE2C7E"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0</w:t>
            </w:r>
          </w:p>
        </w:tc>
        <w:tc>
          <w:tcPr>
            <w:tcW w:w="1007" w:type="dxa"/>
          </w:tcPr>
          <w:p w14:paraId="10FDC4CE"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0</w:t>
            </w:r>
          </w:p>
        </w:tc>
        <w:tc>
          <w:tcPr>
            <w:tcW w:w="801" w:type="dxa"/>
          </w:tcPr>
          <w:p w14:paraId="7273BD05" w14:textId="77777777" w:rsidR="00F63A8E" w:rsidRDefault="00F63A8E" w:rsidP="00D36E22">
            <w:pPr>
              <w:spacing w:line="300" w:lineRule="exact"/>
              <w:cnfStyle w:val="000000100000" w:firstRow="0" w:lastRow="0" w:firstColumn="0" w:lastColumn="0" w:oddVBand="0" w:evenVBand="0" w:oddHBand="1" w:evenHBand="0" w:firstRowFirstColumn="0" w:firstRowLastColumn="0" w:lastRowFirstColumn="0" w:lastRowLastColumn="0"/>
            </w:pPr>
            <w:r>
              <w:t>0</w:t>
            </w:r>
          </w:p>
        </w:tc>
      </w:tr>
    </w:tbl>
    <w:p w14:paraId="3EDE6925" w14:textId="77777777" w:rsidR="00C86D2B" w:rsidRDefault="00C86D2B" w:rsidP="00C86D2B">
      <w:pPr>
        <w:spacing w:line="300" w:lineRule="exact"/>
      </w:pPr>
    </w:p>
    <w:p w14:paraId="75747DD7" w14:textId="5FC4CAFE" w:rsidR="00C86D2B" w:rsidRPr="0063558C" w:rsidRDefault="00C86D2B" w:rsidP="00C86D2B">
      <w:pPr>
        <w:pStyle w:val="Heading4"/>
        <w:rPr>
          <w:lang w:val="en-US"/>
        </w:rPr>
      </w:pPr>
      <w:r w:rsidRPr="00FC0973">
        <w:rPr>
          <w:lang w:val="en-US"/>
        </w:rPr>
        <w:t xml:space="preserve">Round </w:t>
      </w:r>
      <w:r>
        <w:rPr>
          <w:lang w:val="en-US"/>
        </w:rPr>
        <w:t>10</w:t>
      </w:r>
      <w:r w:rsidRPr="00FC0973">
        <w:rPr>
          <w:lang w:val="en-US"/>
        </w:rPr>
        <w:t>.</w:t>
      </w:r>
      <w:r w:rsidR="009F0A49">
        <w:rPr>
          <w:lang w:val="en-US"/>
        </w:rPr>
        <w:t xml:space="preserve"> </w:t>
      </w:r>
      <w:r w:rsidR="009769D8">
        <w:rPr>
          <w:lang w:val="en-US"/>
        </w:rPr>
        <w:t>Interoperability issues in</w:t>
      </w:r>
      <w:r w:rsidRPr="007E02B2">
        <w:rPr>
          <w:lang w:val="en-US"/>
        </w:rPr>
        <w:t xml:space="preserve"> </w:t>
      </w:r>
      <w:r w:rsidR="009769D8">
        <w:rPr>
          <w:lang w:val="en-US"/>
        </w:rPr>
        <w:t>multi-hazard EWS</w:t>
      </w:r>
      <w:r>
        <w:rPr>
          <w:lang w:val="en-US"/>
        </w:rPr>
        <w:t xml:space="preserve"> </w:t>
      </w:r>
      <w:r w:rsidR="009769D8">
        <w:rPr>
          <w:lang w:val="en-US"/>
        </w:rPr>
        <w:t>(MHEWS)</w:t>
      </w:r>
    </w:p>
    <w:p w14:paraId="383DC9D4" w14:textId="77777777" w:rsidR="00DB58CE" w:rsidRDefault="00DB58CE" w:rsidP="00DB58CE">
      <w:pPr>
        <w:spacing w:line="300" w:lineRule="exact"/>
      </w:pPr>
      <w:r>
        <w:rPr>
          <w:lang w:eastAsia="x-none"/>
        </w:rPr>
        <w:t>“multi-hazard EWS” (</w:t>
      </w:r>
      <w:r>
        <w:t>MHEWS)</w:t>
      </w:r>
    </w:p>
    <w:p w14:paraId="59AFF6AC" w14:textId="77777777" w:rsidR="00DB58CE" w:rsidRDefault="00DB58CE" w:rsidP="00DB58CE">
      <w:pPr>
        <w:spacing w:line="300" w:lineRule="exact"/>
        <w:rPr>
          <w:lang w:eastAsia="x-none"/>
        </w:rPr>
      </w:pPr>
    </w:p>
    <w:p w14:paraId="53AE1D89" w14:textId="72D3CE72" w:rsidR="00DB58CE" w:rsidRPr="0063558C" w:rsidRDefault="00DB58CE" w:rsidP="00DB58CE">
      <w:pPr>
        <w:pStyle w:val="Heading4"/>
        <w:rPr>
          <w:lang w:val="en-US"/>
        </w:rPr>
      </w:pPr>
      <w:r w:rsidRPr="00FC0973">
        <w:rPr>
          <w:lang w:val="en-US"/>
        </w:rPr>
        <w:t xml:space="preserve">Round </w:t>
      </w:r>
      <w:r>
        <w:rPr>
          <w:lang w:val="en-US"/>
        </w:rPr>
        <w:t>1</w:t>
      </w:r>
      <w:r w:rsidR="009F0A49">
        <w:rPr>
          <w:lang w:val="en-US"/>
        </w:rPr>
        <w:t>1</w:t>
      </w:r>
      <w:r w:rsidRPr="00FC0973">
        <w:rPr>
          <w:lang w:val="en-US"/>
        </w:rPr>
        <w:t>.</w:t>
      </w:r>
      <w:r w:rsidR="009F0A49">
        <w:rPr>
          <w:lang w:val="en-US"/>
        </w:rPr>
        <w:t xml:space="preserve"> </w:t>
      </w:r>
      <w:r w:rsidR="0099713E">
        <w:rPr>
          <w:lang w:val="en-US"/>
        </w:rPr>
        <w:t xml:space="preserve">Interoperability issues in epidemics </w:t>
      </w:r>
      <w:r w:rsidR="00D35FB1">
        <w:rPr>
          <w:lang w:val="en-US"/>
        </w:rPr>
        <w:t xml:space="preserve">and public health </w:t>
      </w:r>
      <w:r w:rsidR="0099713E">
        <w:rPr>
          <w:lang w:val="en-US"/>
        </w:rPr>
        <w:t>monitoring</w:t>
      </w:r>
    </w:p>
    <w:p w14:paraId="42E872D4" w14:textId="4B351A3B" w:rsidR="002C199F" w:rsidRDefault="002C199F" w:rsidP="00F63A8E">
      <w:pPr>
        <w:spacing w:line="300" w:lineRule="exact"/>
      </w:pPr>
      <w:r>
        <w:t>Found in the round:</w:t>
      </w:r>
    </w:p>
    <w:p w14:paraId="6A8A0029" w14:textId="34940FB0" w:rsidR="002C199F" w:rsidRDefault="002C199F" w:rsidP="00F63A8E">
      <w:pPr>
        <w:spacing w:line="300" w:lineRule="exact"/>
      </w:pPr>
      <w:r>
        <w:t xml:space="preserve">Round 2: </w:t>
      </w:r>
    </w:p>
    <w:p w14:paraId="53B7285B" w14:textId="2F2AAA9B" w:rsidR="002C199F" w:rsidRDefault="002C199F" w:rsidP="00F63A8E">
      <w:pPr>
        <w:spacing w:line="300" w:lineRule="exact"/>
      </w:pPr>
      <w:r>
        <w:fldChar w:fldCharType="begin"/>
      </w:r>
      <w:r>
        <w:instrText xml:space="preserve"> ADDIN EN.CITE &lt;EndNote&gt;&lt;Cite&gt;&lt;Author&gt;Ortega&lt;/Author&gt;&lt;Year&gt;2010&lt;/Year&gt;&lt;RecNum&gt;151&lt;/RecNum&gt;&lt;DisplayText&gt;(Ortega et al., 2010)&lt;/DisplayText&gt;&lt;record&gt;&lt;rec-number&gt;151&lt;/rec-number&gt;&lt;foreign-keys&gt;&lt;key app="EN" db-id="sxwsaxdvlvwft0et5x75tdwudre2zatvz9vs" timestamp="1469114411"&gt;151&lt;/key&gt;&lt;/foreign-keys&gt;&lt;ref-type name="Conference Paper"&gt;47&lt;/ref-type&gt;&lt;contributors&gt;&lt;authors&gt;&lt;author&gt;José Armando Ahued Ortega&lt;/author&gt;&lt;author&gt;Jorge Gerardo Morales Velazquez&lt;/author&gt;&lt;author&gt;Sondra R. Renly&lt;/author&gt;&lt;author&gt;Stefan B. Edlund&lt;/author&gt;&lt;author&gt;James H. Kaufman&lt;/author&gt;&lt;/authors&gt;&lt;/contributors&gt;&lt;titles&gt;&lt;title&gt;Improving disease surveillance capabilities through a public health information affinity domain&lt;/title&gt;&lt;secondary-title&gt;Proceedings of the 1st ACM International Health Informatics Symposium&lt;/secondary-title&gt;&lt;/titles&gt;&lt;pages&gt;536-540&lt;/pages&gt;&lt;dates&gt;&lt;year&gt;2010&lt;/year&gt;&lt;/dates&gt;&lt;pub-location&gt;Arlington, Virginia, USA&lt;/pub-location&gt;&lt;publisher&gt;ACM&lt;/publisher&gt;&lt;urls&gt;&lt;/urls&gt;&lt;custom1&gt;1883079&lt;/custom1&gt;&lt;electronic-resource-num&gt;10.1145/1882992.1883079&lt;/electronic-resource-num&gt;&lt;/record&gt;&lt;/Cite&gt;&lt;/EndNote&gt;</w:instrText>
      </w:r>
      <w:r>
        <w:fldChar w:fldCharType="separate"/>
      </w:r>
      <w:r>
        <w:rPr>
          <w:noProof/>
        </w:rPr>
        <w:t>(Ortega et al., 2010)</w:t>
      </w:r>
      <w:r>
        <w:fldChar w:fldCharType="end"/>
      </w:r>
    </w:p>
    <w:p w14:paraId="4F3C3481" w14:textId="77777777" w:rsidR="002C199F" w:rsidRDefault="002C199F" w:rsidP="00F63A8E">
      <w:pPr>
        <w:spacing w:line="300" w:lineRule="exact"/>
      </w:pPr>
    </w:p>
    <w:p w14:paraId="24D6E552" w14:textId="60853F21" w:rsidR="00F63A8E" w:rsidRDefault="00D35FB1" w:rsidP="00F63A8E">
      <w:pPr>
        <w:spacing w:line="300" w:lineRule="exact"/>
      </w:pPr>
      <w:r>
        <w:t xml:space="preserve"> </w:t>
      </w:r>
      <w:r w:rsidR="00F63A8E">
        <w:t>“public health surveillance system”</w:t>
      </w:r>
    </w:p>
    <w:p w14:paraId="63282E1D" w14:textId="77777777" w:rsidR="00F63A8E" w:rsidRDefault="00F63A8E" w:rsidP="00F63A8E">
      <w:pPr>
        <w:spacing w:line="300" w:lineRule="exact"/>
      </w:pPr>
      <w:r>
        <w:t>“health interoperability”</w:t>
      </w:r>
    </w:p>
    <w:p w14:paraId="177DF8A3" w14:textId="77777777" w:rsidR="00F63A8E" w:rsidRDefault="00F63A8E" w:rsidP="00F63A8E">
      <w:pPr>
        <w:spacing w:line="300" w:lineRule="exact"/>
      </w:pPr>
      <w:r>
        <w:t>“global disease monitoring”</w:t>
      </w:r>
    </w:p>
    <w:p w14:paraId="2995067F" w14:textId="77777777" w:rsidR="005E60D0" w:rsidRDefault="005E60D0" w:rsidP="005E60D0">
      <w:pPr>
        <w:spacing w:line="300" w:lineRule="exact"/>
      </w:pPr>
      <w:r>
        <w:t>“disease surveillance”</w:t>
      </w:r>
    </w:p>
    <w:p w14:paraId="56B8407B" w14:textId="55270868" w:rsidR="00F63A8E" w:rsidRDefault="005E60D0" w:rsidP="005E60D0">
      <w:pPr>
        <w:spacing w:line="300" w:lineRule="exact"/>
      </w:pPr>
      <w:r w:rsidRPr="00CB044D">
        <w:t xml:space="preserve"> </w:t>
      </w:r>
      <w:r w:rsidR="00F63A8E" w:rsidRPr="00CB044D">
        <w:t>“</w:t>
      </w:r>
      <w:r w:rsidR="00F63A8E" w:rsidRPr="00DC3829">
        <w:t>disease d</w:t>
      </w:r>
      <w:r w:rsidR="00F63A8E">
        <w:t xml:space="preserve">etection" </w:t>
      </w:r>
    </w:p>
    <w:p w14:paraId="68587A2E" w14:textId="24A445DF" w:rsidR="005E60D0" w:rsidRDefault="005E60D0" w:rsidP="00F63A8E">
      <w:pPr>
        <w:spacing w:line="300" w:lineRule="exact"/>
      </w:pPr>
      <w:r>
        <w:lastRenderedPageBreak/>
        <w:t>“digital surveillance system”</w:t>
      </w:r>
    </w:p>
    <w:p w14:paraId="4D19455E" w14:textId="57B9BB70" w:rsidR="005E60D0" w:rsidRDefault="00E22859" w:rsidP="00F63A8E">
      <w:pPr>
        <w:spacing w:line="300" w:lineRule="exact"/>
      </w:pPr>
      <w:r>
        <w:t>“epidemics surveillance”</w:t>
      </w:r>
    </w:p>
    <w:p w14:paraId="1B0B8455" w14:textId="77777777" w:rsidR="00BB3E18" w:rsidRDefault="00BB3E18" w:rsidP="00BB3E18">
      <w:pPr>
        <w:spacing w:line="300" w:lineRule="exact"/>
        <w:rPr>
          <w:lang w:eastAsia="x-none"/>
        </w:rPr>
      </w:pPr>
      <w:r>
        <w:rPr>
          <w:lang w:eastAsia="x-none"/>
        </w:rPr>
        <w:t>“global warn</w:t>
      </w:r>
      <w:r w:rsidRPr="001858A7">
        <w:rPr>
          <w:lang w:eastAsia="x-none"/>
        </w:rPr>
        <w:t>ing infrastructures</w:t>
      </w:r>
      <w:r>
        <w:rPr>
          <w:lang w:eastAsia="x-none"/>
        </w:rPr>
        <w:t>”</w:t>
      </w:r>
    </w:p>
    <w:p w14:paraId="5EB6B45F" w14:textId="77777777" w:rsidR="007E0F01" w:rsidRPr="00EB006F" w:rsidRDefault="007E0F01" w:rsidP="007E0F01">
      <w:pPr>
        <w:spacing w:line="300" w:lineRule="exact"/>
      </w:pPr>
      <w:r w:rsidRPr="00EB006F">
        <w:t>“epidemic detection” and “sensors”</w:t>
      </w:r>
    </w:p>
    <w:p w14:paraId="2232884A" w14:textId="77777777" w:rsidR="007E0F01" w:rsidRPr="00EB006F" w:rsidRDefault="007E0F01" w:rsidP="007E0F01">
      <w:pPr>
        <w:spacing w:line="300" w:lineRule="exact"/>
      </w:pPr>
      <w:r w:rsidRPr="00EB006F">
        <w:t>“Google Public Alerts” and “epidemics”</w:t>
      </w:r>
    </w:p>
    <w:p w14:paraId="07A34851" w14:textId="77777777" w:rsidR="007E0F01" w:rsidRPr="00EB006F" w:rsidRDefault="007E0F01" w:rsidP="007E0F01">
      <w:pPr>
        <w:spacing w:line="300" w:lineRule="exact"/>
      </w:pPr>
      <w:r w:rsidRPr="00EB006F">
        <w:t>“alert publishing tool” and “epidemics”</w:t>
      </w:r>
    </w:p>
    <w:p w14:paraId="1E19FF34" w14:textId="77777777" w:rsidR="007E0F01" w:rsidRPr="00EB006F" w:rsidRDefault="007E0F01" w:rsidP="007E0F01">
      <w:pPr>
        <w:spacing w:line="300" w:lineRule="exact"/>
      </w:pPr>
      <w:r w:rsidRPr="00EB006F">
        <w:t>“alert publishing system” and “epidemics”</w:t>
      </w:r>
    </w:p>
    <w:p w14:paraId="66603512" w14:textId="77777777" w:rsidR="007E0F01" w:rsidRPr="00EB006F" w:rsidRDefault="007E0F01" w:rsidP="007E0F01">
      <w:pPr>
        <w:spacing w:line="300" w:lineRule="exact"/>
      </w:pPr>
      <w:r w:rsidRPr="00EB006F">
        <w:t>“commercial mobile alert system” and “epidemics”</w:t>
      </w:r>
    </w:p>
    <w:p w14:paraId="13E0E2D0" w14:textId="77777777" w:rsidR="007E0F01" w:rsidRDefault="007E0F01" w:rsidP="007E0F01">
      <w:pPr>
        <w:spacing w:line="300" w:lineRule="exact"/>
      </w:pPr>
      <w:r w:rsidRPr="00EB006F">
        <w:t>“emergency alert system” and “epidemics”</w:t>
      </w:r>
    </w:p>
    <w:p w14:paraId="3569EEED" w14:textId="77777777" w:rsidR="007E0F01" w:rsidRPr="00EB006F" w:rsidRDefault="007E0F01" w:rsidP="007E0F01">
      <w:pPr>
        <w:spacing w:line="300" w:lineRule="exact"/>
      </w:pPr>
      <w:r w:rsidRPr="00EB006F">
        <w:t>“pandemic”</w:t>
      </w:r>
    </w:p>
    <w:p w14:paraId="3BFFB7C4" w14:textId="77777777" w:rsidR="007E0F01" w:rsidRPr="00EB006F" w:rsidRDefault="007E0F01" w:rsidP="007E0F01">
      <w:pPr>
        <w:spacing w:line="300" w:lineRule="exact"/>
      </w:pPr>
      <w:r w:rsidRPr="00EB006F">
        <w:t>“disease”</w:t>
      </w:r>
    </w:p>
    <w:p w14:paraId="5C39A07C" w14:textId="77777777" w:rsidR="007E0F01" w:rsidRPr="00EB006F" w:rsidRDefault="007E0F01" w:rsidP="007E0F01">
      <w:pPr>
        <w:spacing w:line="300" w:lineRule="exact"/>
      </w:pPr>
      <w:r w:rsidRPr="00EB006F">
        <w:t>“disease outbreak”</w:t>
      </w:r>
    </w:p>
    <w:p w14:paraId="29CE9D6C" w14:textId="77777777" w:rsidR="007E0F01" w:rsidRPr="00EB006F" w:rsidRDefault="007E0F01" w:rsidP="007E0F01">
      <w:pPr>
        <w:spacing w:line="300" w:lineRule="exact"/>
      </w:pPr>
      <w:r w:rsidRPr="00EB006F">
        <w:t>“epidemiology”</w:t>
      </w:r>
    </w:p>
    <w:p w14:paraId="767A130B" w14:textId="77777777" w:rsidR="007E0F01" w:rsidRPr="00EB006F" w:rsidRDefault="007E0F01" w:rsidP="007E0F01">
      <w:pPr>
        <w:spacing w:line="300" w:lineRule="exact"/>
      </w:pPr>
      <w:r w:rsidRPr="00EB006F">
        <w:t>“epidemic detection” and “decision support system”</w:t>
      </w:r>
    </w:p>
    <w:p w14:paraId="443992E5" w14:textId="77777777" w:rsidR="007E0F01" w:rsidRPr="00EB006F" w:rsidRDefault="007E0F01" w:rsidP="007E0F01">
      <w:pPr>
        <w:spacing w:line="300" w:lineRule="exact"/>
      </w:pPr>
      <w:r w:rsidRPr="00EB006F">
        <w:t>“epidemic monitoring”</w:t>
      </w:r>
    </w:p>
    <w:p w14:paraId="6FC52571" w14:textId="77777777" w:rsidR="007E0F01" w:rsidRPr="00EB006F" w:rsidRDefault="007E0F01" w:rsidP="007E0F01">
      <w:pPr>
        <w:spacing w:line="300" w:lineRule="exact"/>
      </w:pPr>
      <w:r w:rsidRPr="00EB006F">
        <w:t>“epidemic surveillance”</w:t>
      </w:r>
    </w:p>
    <w:p w14:paraId="793A607A" w14:textId="77777777" w:rsidR="007E0F01" w:rsidRDefault="007E0F01" w:rsidP="007E0F01">
      <w:pPr>
        <w:spacing w:line="300" w:lineRule="exact"/>
      </w:pPr>
      <w:r w:rsidRPr="00EB006F">
        <w:t>“prevention of outbreak”</w:t>
      </w:r>
    </w:p>
    <w:p w14:paraId="4F940F0C" w14:textId="77777777" w:rsidR="007E0F01" w:rsidRDefault="007E0F01" w:rsidP="007E0F01">
      <w:pPr>
        <w:spacing w:line="300" w:lineRule="exact"/>
      </w:pPr>
      <w:r>
        <w:t>“patient tracking system”</w:t>
      </w:r>
    </w:p>
    <w:p w14:paraId="7E121A65" w14:textId="77777777" w:rsidR="007E0F01" w:rsidRDefault="007E0F01" w:rsidP="007E0F01">
      <w:pPr>
        <w:spacing w:line="300" w:lineRule="exact"/>
      </w:pPr>
      <w:r>
        <w:t>“Electronic Patient Record system” (EPR)</w:t>
      </w:r>
    </w:p>
    <w:p w14:paraId="0B58A40A" w14:textId="77777777" w:rsidR="00E22859" w:rsidRDefault="00E22859" w:rsidP="00F63A8E">
      <w:pPr>
        <w:spacing w:line="300" w:lineRule="exact"/>
      </w:pPr>
    </w:p>
    <w:p w14:paraId="718ADD8E" w14:textId="0FFA108F" w:rsidR="007E527E" w:rsidRPr="0063558C" w:rsidRDefault="007E527E" w:rsidP="007E527E">
      <w:pPr>
        <w:pStyle w:val="Heading4"/>
        <w:rPr>
          <w:lang w:val="en-US"/>
        </w:rPr>
      </w:pPr>
      <w:r w:rsidRPr="00FC0973">
        <w:rPr>
          <w:lang w:val="en-US"/>
        </w:rPr>
        <w:t xml:space="preserve">Round </w:t>
      </w:r>
      <w:r>
        <w:rPr>
          <w:lang w:val="en-US"/>
        </w:rPr>
        <w:t>12</w:t>
      </w:r>
      <w:r w:rsidRPr="00FC0973">
        <w:rPr>
          <w:lang w:val="en-US"/>
        </w:rPr>
        <w:t>.</w:t>
      </w:r>
      <w:r>
        <w:rPr>
          <w:lang w:val="en-US"/>
        </w:rPr>
        <w:t xml:space="preserve"> Interoperability issues in eHealth</w:t>
      </w:r>
    </w:p>
    <w:p w14:paraId="178B8922" w14:textId="16005EEA" w:rsidR="007E0F01" w:rsidRDefault="004B20F9" w:rsidP="00F63A8E">
      <w:pPr>
        <w:spacing w:line="300" w:lineRule="exact"/>
      </w:pPr>
      <w:r>
        <w:t>“eHealth”</w:t>
      </w:r>
    </w:p>
    <w:p w14:paraId="32C1BDD4" w14:textId="77777777" w:rsidR="004B20F9" w:rsidRDefault="004B20F9" w:rsidP="004B20F9">
      <w:pPr>
        <w:spacing w:line="300" w:lineRule="exact"/>
      </w:pPr>
      <w:r>
        <w:t>“</w:t>
      </w:r>
      <w:r w:rsidRPr="00BB0021">
        <w:t>Medical practice management software</w:t>
      </w:r>
      <w:r>
        <w:t>”</w:t>
      </w:r>
    </w:p>
    <w:p w14:paraId="6DC836A1" w14:textId="77777777" w:rsidR="005957AA" w:rsidRDefault="005957AA" w:rsidP="00F63A8E">
      <w:pPr>
        <w:spacing w:line="300" w:lineRule="exact"/>
      </w:pPr>
      <w:r>
        <w:t>“</w:t>
      </w:r>
      <w:r w:rsidRPr="005957AA">
        <w:t>tele-health</w:t>
      </w:r>
      <w:r>
        <w:t xml:space="preserve">” </w:t>
      </w:r>
    </w:p>
    <w:p w14:paraId="2891A4DE" w14:textId="77777777" w:rsidR="005957AA" w:rsidRDefault="005957AA" w:rsidP="00F63A8E">
      <w:pPr>
        <w:spacing w:line="300" w:lineRule="exact"/>
      </w:pPr>
      <w:r>
        <w:t>“</w:t>
      </w:r>
      <w:r w:rsidRPr="005957AA">
        <w:t>Electronic Patient Record (EPR)</w:t>
      </w:r>
      <w:r>
        <w:t>”</w:t>
      </w:r>
    </w:p>
    <w:p w14:paraId="463B14C4" w14:textId="77777777" w:rsidR="005957AA" w:rsidRDefault="005957AA" w:rsidP="00F63A8E">
      <w:pPr>
        <w:spacing w:line="300" w:lineRule="exact"/>
      </w:pPr>
      <w:r>
        <w:t>“</w:t>
      </w:r>
      <w:r w:rsidRPr="005957AA">
        <w:t>Electronic Health Record (EHR)</w:t>
      </w:r>
      <w:r>
        <w:t>”</w:t>
      </w:r>
    </w:p>
    <w:p w14:paraId="7ACA0228" w14:textId="6B510F72" w:rsidR="004B20F9" w:rsidRDefault="005957AA" w:rsidP="00F63A8E">
      <w:pPr>
        <w:spacing w:line="300" w:lineRule="exact"/>
      </w:pPr>
      <w:r>
        <w:t>“</w:t>
      </w:r>
      <w:r w:rsidRPr="005957AA">
        <w:t>patient tracking systems</w:t>
      </w:r>
      <w:r>
        <w:t>”</w:t>
      </w:r>
    </w:p>
    <w:p w14:paraId="1F03B033" w14:textId="77777777" w:rsidR="00DD1FA9" w:rsidRDefault="00DD1FA9" w:rsidP="00F63A8E">
      <w:pPr>
        <w:spacing w:line="300" w:lineRule="exact"/>
      </w:pPr>
    </w:p>
    <w:p w14:paraId="18A037C2" w14:textId="419053B2" w:rsidR="00962CC7" w:rsidRDefault="00020684" w:rsidP="00F63A8E">
      <w:pPr>
        <w:spacing w:line="300" w:lineRule="exact"/>
      </w:pPr>
      <w:hyperlink r:id="rId196" w:history="1">
        <w:r w:rsidR="00962CC7" w:rsidRPr="00C260FC">
          <w:rPr>
            <w:rStyle w:val="Hyperlink"/>
            <w:noProof w:val="0"/>
          </w:rPr>
          <w:t>http://www.semantichealthnet.eu/</w:t>
        </w:r>
      </w:hyperlink>
    </w:p>
    <w:p w14:paraId="6B8B526A" w14:textId="77777777" w:rsidR="00DD1FA9" w:rsidRDefault="00DD1FA9" w:rsidP="00DD1FA9">
      <w:pPr>
        <w:spacing w:line="300" w:lineRule="exact"/>
      </w:pPr>
      <w:r>
        <w:t>Project full title: Semantic Interoperability for Health Network</w:t>
      </w:r>
    </w:p>
    <w:p w14:paraId="60A4C902" w14:textId="338BF1B0" w:rsidR="00DD1FA9" w:rsidRDefault="00DD1FA9" w:rsidP="00DD1FA9">
      <w:pPr>
        <w:spacing w:line="300" w:lineRule="exact"/>
      </w:pPr>
      <w:r>
        <w:t>The SemanticHealthNet project is partially funded by the European Commission.</w:t>
      </w:r>
    </w:p>
    <w:p w14:paraId="53CE4D78" w14:textId="1AC3BEE9" w:rsidR="00DD1FA9" w:rsidRDefault="00DD1FA9" w:rsidP="00DD1FA9">
      <w:pPr>
        <w:spacing w:line="300" w:lineRule="exact"/>
      </w:pPr>
      <w:r>
        <w:t>FP7 on CORIDS website</w:t>
      </w:r>
    </w:p>
    <w:p w14:paraId="400B5105" w14:textId="5AE5AE0F" w:rsidR="00DD1FA9" w:rsidRDefault="00DD1FA9" w:rsidP="00DD1FA9">
      <w:pPr>
        <w:spacing w:line="300" w:lineRule="exact"/>
      </w:pPr>
      <w:r>
        <w:t>Budget: 3.222.380 EURO</w:t>
      </w:r>
    </w:p>
    <w:p w14:paraId="0D300768" w14:textId="77777777" w:rsidR="00DD1FA9" w:rsidRDefault="00DD1FA9" w:rsidP="00DD1FA9">
      <w:pPr>
        <w:spacing w:line="300" w:lineRule="exact"/>
      </w:pPr>
      <w:r>
        <w:t>Start: 01.12.2011</w:t>
      </w:r>
    </w:p>
    <w:p w14:paraId="1F59294F" w14:textId="0698EB6A" w:rsidR="00962CC7" w:rsidRDefault="00DD1FA9" w:rsidP="00DD1FA9">
      <w:pPr>
        <w:spacing w:line="300" w:lineRule="exact"/>
      </w:pPr>
      <w:r>
        <w:t>End: 31.05.2015</w:t>
      </w:r>
    </w:p>
    <w:p w14:paraId="4F5942E1" w14:textId="77777777" w:rsidR="008D7FB3" w:rsidRDefault="008D7FB3" w:rsidP="00DD1FA9">
      <w:pPr>
        <w:spacing w:line="300" w:lineRule="exact"/>
      </w:pPr>
    </w:p>
    <w:p w14:paraId="2E67922C" w14:textId="3F84310D" w:rsidR="008D7FB3" w:rsidRDefault="00020684" w:rsidP="00DD1FA9">
      <w:pPr>
        <w:spacing w:line="300" w:lineRule="exact"/>
      </w:pPr>
      <w:hyperlink r:id="rId197" w:history="1">
        <w:r w:rsidR="008D7FB3" w:rsidRPr="00C260FC">
          <w:rPr>
            <w:rStyle w:val="Hyperlink"/>
            <w:noProof w:val="0"/>
          </w:rPr>
          <w:t>http://www.ihe.net/</w:t>
        </w:r>
      </w:hyperlink>
    </w:p>
    <w:p w14:paraId="61E9CB47" w14:textId="77777777" w:rsidR="008D7FB3" w:rsidRDefault="008D7FB3" w:rsidP="008D7FB3">
      <w:pPr>
        <w:spacing w:line="300" w:lineRule="exact"/>
      </w:pPr>
      <w:r>
        <w:t>Integrating the Healthcare Enterprise (IHE)</w:t>
      </w:r>
    </w:p>
    <w:p w14:paraId="40762756" w14:textId="61284BEA" w:rsidR="008D7FB3" w:rsidRDefault="008D7FB3" w:rsidP="008D7FB3">
      <w:pPr>
        <w:spacing w:line="300" w:lineRule="exact"/>
      </w:pPr>
      <w:r>
        <w:t>IHE is an initiative by healthcare professionals and industry to improve the way computer systems in healthcare share information. IHE promotes the coordinated use of established standards such as DICOM and HL7 to address specific clinical needs in support of optimal patient care. Systems developed in accordance with IHE communicate with one another better, are easier to implement, and enable care providers to use information more effectively.</w:t>
      </w:r>
    </w:p>
    <w:p w14:paraId="1A2A23C4" w14:textId="77777777" w:rsidR="008D7FB3" w:rsidRDefault="008D7FB3" w:rsidP="008D7FB3">
      <w:pPr>
        <w:spacing w:line="300" w:lineRule="exact"/>
      </w:pPr>
    </w:p>
    <w:p w14:paraId="4901CF4D" w14:textId="275BE564" w:rsidR="00F9000E" w:rsidRPr="00D756A9" w:rsidRDefault="00020684" w:rsidP="008D7FB3">
      <w:pPr>
        <w:spacing w:line="300" w:lineRule="exact"/>
      </w:pPr>
      <w:hyperlink r:id="rId198" w:history="1">
        <w:r w:rsidR="00F9000E" w:rsidRPr="00D756A9">
          <w:rPr>
            <w:rStyle w:val="Hyperlink"/>
            <w:noProof w:val="0"/>
          </w:rPr>
          <w:t>http://www.continuaalliance.org/</w:t>
        </w:r>
      </w:hyperlink>
    </w:p>
    <w:p w14:paraId="2501F599" w14:textId="77777777" w:rsidR="00F9000E" w:rsidRDefault="00F9000E" w:rsidP="00F9000E">
      <w:pPr>
        <w:spacing w:line="300" w:lineRule="exact"/>
      </w:pPr>
      <w:r>
        <w:t>The Personal Connected Health Alliance (PCHA) is a membership association formed by Continua, mHealth Summit and HIMSS to transform healthcare through personalized, interoperable connected health solutions. PCHA engages in three broad areas of activity:</w:t>
      </w:r>
    </w:p>
    <w:p w14:paraId="58CB0AD0" w14:textId="70C17747" w:rsidR="00F9000E" w:rsidRDefault="00F9000E" w:rsidP="00F9000E">
      <w:pPr>
        <w:spacing w:line="300" w:lineRule="exact"/>
      </w:pPr>
    </w:p>
    <w:p w14:paraId="5F55CE9B" w14:textId="46D29293" w:rsidR="009E7E08" w:rsidRDefault="00020684" w:rsidP="00F9000E">
      <w:pPr>
        <w:spacing w:line="300" w:lineRule="exact"/>
      </w:pPr>
      <w:hyperlink r:id="rId199" w:history="1">
        <w:r w:rsidR="009E7E08" w:rsidRPr="00C260FC">
          <w:rPr>
            <w:rStyle w:val="Hyperlink"/>
            <w:noProof w:val="0"/>
          </w:rPr>
          <w:t>http://www.en13606.org/</w:t>
        </w:r>
      </w:hyperlink>
    </w:p>
    <w:p w14:paraId="6A7A6B07" w14:textId="77777777" w:rsidR="009E7E08" w:rsidRDefault="009E7E08" w:rsidP="009E7E08">
      <w:pPr>
        <w:spacing w:line="300" w:lineRule="exact"/>
      </w:pPr>
      <w:r>
        <w:t>The main aim of this Association is to become a meeting point and the prime source of information about the CEN/ISO 13606 EHR standard for healthcare providers, hospitals, IT-vendors and regional and national projects. At the same time, to pave the way for a next release of the CEN/ISO EN13606 EHRcom standard based on existing implementation experiences.</w:t>
      </w:r>
    </w:p>
    <w:p w14:paraId="0F7C54DF" w14:textId="7568EA3E" w:rsidR="009E7E08" w:rsidRDefault="009E7E08" w:rsidP="009E7E08">
      <w:pPr>
        <w:spacing w:line="300" w:lineRule="exact"/>
      </w:pPr>
      <w:r>
        <w:t>The association as a not-for-profit organisation with open membership.</w:t>
      </w:r>
    </w:p>
    <w:p w14:paraId="7C42632C" w14:textId="77777777" w:rsidR="009E7E08" w:rsidRDefault="009E7E08" w:rsidP="009E7E08">
      <w:pPr>
        <w:spacing w:line="300" w:lineRule="exact"/>
      </w:pPr>
    </w:p>
    <w:p w14:paraId="1999D81E" w14:textId="77777777" w:rsidR="00E71757" w:rsidRDefault="00E71757" w:rsidP="00F63A8E">
      <w:pPr>
        <w:spacing w:line="300" w:lineRule="exact"/>
      </w:pPr>
    </w:p>
    <w:p w14:paraId="2007EDC9" w14:textId="42400156" w:rsidR="00E71757" w:rsidRPr="0063558C" w:rsidRDefault="00E71757" w:rsidP="00E71757">
      <w:pPr>
        <w:pStyle w:val="Heading4"/>
        <w:rPr>
          <w:lang w:val="en-US"/>
        </w:rPr>
      </w:pPr>
      <w:r>
        <w:rPr>
          <w:lang w:val="en-US"/>
        </w:rPr>
        <w:t>Terms to be considered during the treatment design</w:t>
      </w:r>
    </w:p>
    <w:p w14:paraId="758EA285" w14:textId="77777777" w:rsidR="00F63A8E" w:rsidRDefault="00F63A8E" w:rsidP="00F63A8E">
      <w:pPr>
        <w:spacing w:line="300" w:lineRule="exact"/>
      </w:pPr>
      <w:r>
        <w:t>“social big data”</w:t>
      </w:r>
    </w:p>
    <w:p w14:paraId="7BFDC179" w14:textId="77777777" w:rsidR="00F63A8E" w:rsidRDefault="00F63A8E" w:rsidP="00F63A8E">
      <w:pPr>
        <w:spacing w:line="300" w:lineRule="exact"/>
      </w:pPr>
      <w:r>
        <w:lastRenderedPageBreak/>
        <w:t>“social media”</w:t>
      </w:r>
    </w:p>
    <w:p w14:paraId="50F43438" w14:textId="77777777" w:rsidR="00F63A8E" w:rsidRDefault="00F63A8E" w:rsidP="00F63A8E">
      <w:pPr>
        <w:spacing w:line="300" w:lineRule="exact"/>
      </w:pPr>
      <w:r>
        <w:t>“crisis informatics”</w:t>
      </w:r>
      <w:r w:rsidRPr="005814AA">
        <w:t xml:space="preserve"> </w:t>
      </w:r>
    </w:p>
    <w:p w14:paraId="40ACE4E6" w14:textId="77777777" w:rsidR="00F63A8E" w:rsidRDefault="00F63A8E" w:rsidP="00F63A8E">
      <w:pPr>
        <w:spacing w:line="300" w:lineRule="exact"/>
      </w:pPr>
      <w:r>
        <w:t>“</w:t>
      </w:r>
      <w:r w:rsidRPr="00B24731">
        <w:t>emergency management information systems</w:t>
      </w:r>
      <w:r>
        <w:t xml:space="preserve">”  </w:t>
      </w:r>
    </w:p>
    <w:p w14:paraId="19DC2F9C" w14:textId="41E7F5B5" w:rsidR="00F63A8E" w:rsidRDefault="004B20F9" w:rsidP="00F63A8E">
      <w:pPr>
        <w:spacing w:line="300" w:lineRule="exact"/>
      </w:pPr>
      <w:r>
        <w:t xml:space="preserve"> </w:t>
      </w:r>
      <w:r w:rsidR="00F63A8E">
        <w:t xml:space="preserve">“situation awareness application” or “situation aware application” </w:t>
      </w:r>
    </w:p>
    <w:p w14:paraId="2F1B2427" w14:textId="77777777" w:rsidR="00F63A8E" w:rsidRDefault="00F63A8E" w:rsidP="00F63A8E">
      <w:pPr>
        <w:spacing w:line="300" w:lineRule="exact"/>
        <w:rPr>
          <w:lang w:eastAsia="x-none"/>
        </w:rPr>
      </w:pPr>
      <w:r>
        <w:rPr>
          <w:lang w:eastAsia="x-none"/>
        </w:rPr>
        <w:t>“Conceptual model”</w:t>
      </w:r>
    </w:p>
    <w:p w14:paraId="3F46B3A6" w14:textId="77777777" w:rsidR="00F63A8E" w:rsidRDefault="00F63A8E" w:rsidP="00F63A8E">
      <w:pPr>
        <w:spacing w:line="300" w:lineRule="exact"/>
        <w:rPr>
          <w:lang w:eastAsia="x-none"/>
        </w:rPr>
      </w:pPr>
      <w:r>
        <w:rPr>
          <w:lang w:eastAsia="x-none"/>
        </w:rPr>
        <w:t>“Complex event processing”</w:t>
      </w:r>
    </w:p>
    <w:p w14:paraId="1666CC16" w14:textId="77777777" w:rsidR="00F63A8E" w:rsidRDefault="00F63A8E" w:rsidP="00F63A8E">
      <w:pPr>
        <w:spacing w:line="300" w:lineRule="exact"/>
        <w:rPr>
          <w:lang w:eastAsia="x-none"/>
        </w:rPr>
      </w:pPr>
      <w:r>
        <w:rPr>
          <w:lang w:eastAsia="x-none"/>
        </w:rPr>
        <w:t>“Big data”</w:t>
      </w:r>
    </w:p>
    <w:p w14:paraId="00B0273C" w14:textId="77777777" w:rsidR="00F63A8E" w:rsidRDefault="00F63A8E" w:rsidP="00F63A8E">
      <w:pPr>
        <w:spacing w:line="300" w:lineRule="exact"/>
        <w:rPr>
          <w:lang w:eastAsia="x-none"/>
        </w:rPr>
      </w:pPr>
      <w:r>
        <w:rPr>
          <w:lang w:eastAsia="x-none"/>
        </w:rPr>
        <w:t>“Model driven engineering” or “model driven architecture”</w:t>
      </w:r>
    </w:p>
    <w:p w14:paraId="00DDE7F7" w14:textId="77777777" w:rsidR="00F63A8E" w:rsidRDefault="00F63A8E" w:rsidP="00F63A8E">
      <w:pPr>
        <w:spacing w:line="300" w:lineRule="exact"/>
        <w:rPr>
          <w:lang w:eastAsia="x-none"/>
        </w:rPr>
      </w:pPr>
      <w:r>
        <w:rPr>
          <w:lang w:eastAsia="x-none"/>
        </w:rPr>
        <w:t>“Distributed systems”</w:t>
      </w:r>
    </w:p>
    <w:p w14:paraId="5C18A6ED" w14:textId="77777777" w:rsidR="00F63A8E" w:rsidRDefault="00F63A8E" w:rsidP="00F63A8E">
      <w:pPr>
        <w:spacing w:line="300" w:lineRule="exact"/>
        <w:rPr>
          <w:lang w:eastAsia="x-none"/>
        </w:rPr>
      </w:pPr>
      <w:r>
        <w:rPr>
          <w:lang w:eastAsia="x-none"/>
        </w:rPr>
        <w:t>“Service-oriented architecture”</w:t>
      </w:r>
    </w:p>
    <w:p w14:paraId="7AA00143" w14:textId="1D2E7A03" w:rsidR="00F63A8E" w:rsidRDefault="00F63A8E" w:rsidP="00F63A8E">
      <w:pPr>
        <w:spacing w:line="300" w:lineRule="exact"/>
        <w:rPr>
          <w:lang w:eastAsia="x-none"/>
        </w:rPr>
      </w:pPr>
      <w:r>
        <w:rPr>
          <w:lang w:eastAsia="x-none"/>
        </w:rPr>
        <w:t>“smart city”</w:t>
      </w:r>
    </w:p>
    <w:p w14:paraId="675D5ED9" w14:textId="77777777" w:rsidR="00F63A8E" w:rsidRDefault="00F63A8E" w:rsidP="00F63A8E">
      <w:pPr>
        <w:spacing w:line="300" w:lineRule="exact"/>
        <w:rPr>
          <w:lang w:eastAsia="x-none"/>
        </w:rPr>
      </w:pPr>
      <w:r>
        <w:rPr>
          <w:lang w:eastAsia="x-none"/>
        </w:rPr>
        <w:t>“smart home”</w:t>
      </w:r>
    </w:p>
    <w:p w14:paraId="040CA040" w14:textId="77777777" w:rsidR="00F63A8E" w:rsidRDefault="00F63A8E" w:rsidP="00F63A8E">
      <w:pPr>
        <w:spacing w:line="300" w:lineRule="exact"/>
        <w:rPr>
          <w:lang w:eastAsia="x-none"/>
        </w:rPr>
      </w:pPr>
      <w:r>
        <w:rPr>
          <w:lang w:eastAsia="x-none"/>
        </w:rPr>
        <w:t>“pervasive computing”</w:t>
      </w:r>
    </w:p>
    <w:p w14:paraId="736C5C90" w14:textId="77777777" w:rsidR="00F63A8E" w:rsidRDefault="00F63A8E" w:rsidP="00F63A8E">
      <w:pPr>
        <w:spacing w:line="300" w:lineRule="exact"/>
        <w:rPr>
          <w:lang w:eastAsia="x-none"/>
        </w:rPr>
      </w:pPr>
      <w:r>
        <w:rPr>
          <w:lang w:eastAsia="x-none"/>
        </w:rPr>
        <w:t>“situation modeling”</w:t>
      </w:r>
    </w:p>
    <w:p w14:paraId="59897DA7" w14:textId="77777777" w:rsidR="00F63A8E" w:rsidRDefault="00F63A8E" w:rsidP="00F63A8E">
      <w:pPr>
        <w:spacing w:line="300" w:lineRule="exact"/>
        <w:rPr>
          <w:lang w:eastAsia="x-none"/>
        </w:rPr>
      </w:pPr>
      <w:r>
        <w:rPr>
          <w:lang w:eastAsia="x-none"/>
        </w:rPr>
        <w:t>“CEML” (Crisis and emergency Modeling Language)</w:t>
      </w:r>
    </w:p>
    <w:p w14:paraId="0AA64AC9" w14:textId="77777777" w:rsidR="00F63A8E" w:rsidRDefault="00F63A8E" w:rsidP="00F63A8E">
      <w:pPr>
        <w:spacing w:line="300" w:lineRule="exact"/>
        <w:rPr>
          <w:lang w:eastAsia="x-none"/>
        </w:rPr>
      </w:pPr>
      <w:r>
        <w:rPr>
          <w:lang w:eastAsia="x-none"/>
        </w:rPr>
        <w:t>“EM-DAT” (disastrous events database)</w:t>
      </w:r>
    </w:p>
    <w:p w14:paraId="288FAFB4" w14:textId="77777777" w:rsidR="00F63A8E" w:rsidRDefault="00F63A8E" w:rsidP="00F63A8E">
      <w:pPr>
        <w:spacing w:line="300" w:lineRule="exact"/>
      </w:pPr>
      <w:r w:rsidRPr="005814AA">
        <w:t>“Google Public Alerts”</w:t>
      </w:r>
    </w:p>
    <w:p w14:paraId="2B544616" w14:textId="77777777" w:rsidR="00F63A8E" w:rsidRDefault="00F63A8E" w:rsidP="00F63A8E">
      <w:pPr>
        <w:spacing w:line="300" w:lineRule="exact"/>
      </w:pPr>
      <w:r>
        <w:t>“OASIS” and “EDXL”</w:t>
      </w:r>
    </w:p>
    <w:p w14:paraId="5B118E96" w14:textId="77777777" w:rsidR="00F63A8E" w:rsidRDefault="00F63A8E" w:rsidP="00F63A8E">
      <w:pPr>
        <w:spacing w:line="300" w:lineRule="exact"/>
      </w:pPr>
      <w:r>
        <w:t>“HL7” and “</w:t>
      </w:r>
      <w:r w:rsidRPr="00371D7F">
        <w:t>FHIR</w:t>
      </w:r>
      <w:r>
        <w:t xml:space="preserve">” </w:t>
      </w:r>
      <w:r w:rsidRPr="00371D7F">
        <w:t>(Fast Health Interoperability Resources)</w:t>
      </w:r>
    </w:p>
    <w:p w14:paraId="4B97ED1A" w14:textId="77777777" w:rsidR="00F63A8E" w:rsidRDefault="00F63A8E" w:rsidP="00F63A8E">
      <w:pPr>
        <w:spacing w:line="300" w:lineRule="exact"/>
      </w:pPr>
      <w:r>
        <w:t>“information exchange framework” (OMG standard)</w:t>
      </w:r>
    </w:p>
    <w:p w14:paraId="1E6FEBC5" w14:textId="77777777" w:rsidR="00F63A8E" w:rsidRDefault="00F63A8E" w:rsidP="00F63A8E">
      <w:pPr>
        <w:spacing w:line="300" w:lineRule="exact"/>
      </w:pPr>
      <w:r>
        <w:t>“HealthMap.org”</w:t>
      </w:r>
    </w:p>
    <w:p w14:paraId="46B49891" w14:textId="77777777" w:rsidR="00F63A8E" w:rsidRDefault="00F63A8E" w:rsidP="00F63A8E">
      <w:pPr>
        <w:spacing w:line="300" w:lineRule="exact"/>
      </w:pPr>
      <w:r>
        <w:t>“BioMosaic”</w:t>
      </w:r>
    </w:p>
    <w:p w14:paraId="194DCEC4" w14:textId="77777777" w:rsidR="00F63A8E" w:rsidRDefault="00F63A8E" w:rsidP="00F63A8E">
      <w:pPr>
        <w:spacing w:line="300" w:lineRule="exact"/>
      </w:pPr>
      <w:r>
        <w:t>“FIA” (Federation for Internet Alerts)</w:t>
      </w:r>
    </w:p>
    <w:p w14:paraId="7D9F5C7C" w14:textId="77777777" w:rsidR="00F63A8E" w:rsidRDefault="00F63A8E" w:rsidP="00F63A8E">
      <w:pPr>
        <w:spacing w:line="300" w:lineRule="exact"/>
      </w:pPr>
    </w:p>
    <w:p w14:paraId="65ABECDE" w14:textId="77777777" w:rsidR="00F63A8E" w:rsidRDefault="00F63A8E" w:rsidP="00F63A8E">
      <w:pPr>
        <w:spacing w:line="300" w:lineRule="exact"/>
      </w:pPr>
    </w:p>
    <w:p w14:paraId="0FAAE92D" w14:textId="77777777" w:rsidR="00F63A8E" w:rsidRDefault="00F63A8E" w:rsidP="00F63A8E">
      <w:pPr>
        <w:spacing w:line="300" w:lineRule="exact"/>
      </w:pPr>
      <w:r>
        <w:t>Papers that must be included:</w:t>
      </w:r>
    </w:p>
    <w:p w14:paraId="2AC025BC" w14:textId="77777777" w:rsidR="00F63A8E" w:rsidRDefault="00020684" w:rsidP="00F63A8E">
      <w:pPr>
        <w:spacing w:line="300" w:lineRule="exact"/>
      </w:pPr>
      <w:hyperlink r:id="rId200" w:history="1">
        <w:r w:rsidR="00F63A8E" w:rsidRPr="00121947">
          <w:rPr>
            <w:rStyle w:val="Hyperlink"/>
          </w:rPr>
          <w:t>https://www.researchgate.net/publication/302553766_Improving_Situation_Awareness_in_Crisis_Response_Teams_an_Experimental_Analysis_of_Enriched_Information_and_Centralized_Coordination</w:t>
        </w:r>
      </w:hyperlink>
    </w:p>
    <w:p w14:paraId="28747497" w14:textId="77777777" w:rsidR="00F63A8E" w:rsidRDefault="00020684" w:rsidP="00F63A8E">
      <w:pPr>
        <w:spacing w:line="300" w:lineRule="exact"/>
      </w:pPr>
      <w:hyperlink r:id="rId201" w:history="1">
        <w:r w:rsidR="00F63A8E" w:rsidRPr="00121947">
          <w:rPr>
            <w:rStyle w:val="Hyperlink"/>
          </w:rPr>
          <w:t>http://www.bioontology.org/technology/ontology-library</w:t>
        </w:r>
      </w:hyperlink>
    </w:p>
    <w:p w14:paraId="16A98FC9" w14:textId="77777777" w:rsidR="00F63A8E" w:rsidRDefault="00020684" w:rsidP="00F63A8E">
      <w:pPr>
        <w:spacing w:line="300" w:lineRule="exact"/>
      </w:pPr>
      <w:hyperlink r:id="rId202" w:history="1">
        <w:r w:rsidR="00F63A8E" w:rsidRPr="00121947">
          <w:rPr>
            <w:rStyle w:val="Hyperlink"/>
          </w:rPr>
          <w:t>http://bioportal.bioontology.org/ontologies/SWEET</w:t>
        </w:r>
      </w:hyperlink>
    </w:p>
    <w:p w14:paraId="01FDDE13" w14:textId="77777777" w:rsidR="00F63A8E" w:rsidRDefault="00020684" w:rsidP="00F63A8E">
      <w:pPr>
        <w:spacing w:line="300" w:lineRule="exact"/>
      </w:pPr>
      <w:hyperlink r:id="rId203" w:anchor="Epidemic" w:history="1">
        <w:r w:rsidR="00F63A8E" w:rsidRPr="00121947">
          <w:rPr>
            <w:rStyle w:val="Hyperlink"/>
          </w:rPr>
          <w:t>http://sweet.jpl.nasa.gov/2.3/phenBiol.owl#Epidemic</w:t>
        </w:r>
      </w:hyperlink>
    </w:p>
    <w:p w14:paraId="033D4065" w14:textId="77777777" w:rsidR="00F63A8E" w:rsidRDefault="00020684" w:rsidP="00F63A8E">
      <w:pPr>
        <w:spacing w:line="300" w:lineRule="exact"/>
      </w:pPr>
      <w:hyperlink r:id="rId204" w:history="1">
        <w:r w:rsidR="00F63A8E" w:rsidRPr="00121947">
          <w:rPr>
            <w:rStyle w:val="Hyperlink"/>
          </w:rPr>
          <w:t>http://www.bioinf.jku.at/publications/ifs/2010/dke-beaware.pdf</w:t>
        </w:r>
      </w:hyperlink>
    </w:p>
    <w:p w14:paraId="5FDC0CBA" w14:textId="77777777" w:rsidR="00F63A8E" w:rsidRDefault="00F63A8E" w:rsidP="00F63A8E">
      <w:pPr>
        <w:spacing w:line="300" w:lineRule="exact"/>
      </w:pPr>
    </w:p>
    <w:p w14:paraId="17E12897" w14:textId="77777777" w:rsidR="00F63A8E" w:rsidRDefault="00F63A8E" w:rsidP="00F63A8E">
      <w:pPr>
        <w:spacing w:line="300" w:lineRule="exact"/>
      </w:pPr>
      <w:r>
        <w:t>ScienceDirect: “interoperability” + “model-driven engineering”:</w:t>
      </w:r>
    </w:p>
    <w:p w14:paraId="33DEDFB4" w14:textId="77777777" w:rsidR="00F63A8E" w:rsidRDefault="00020684" w:rsidP="00F63A8E">
      <w:pPr>
        <w:spacing w:line="300" w:lineRule="exact"/>
      </w:pPr>
      <w:hyperlink r:id="rId205" w:history="1">
        <w:r w:rsidR="00F63A8E" w:rsidRPr="00622920">
          <w:rPr>
            <w:rStyle w:val="Hyperlink"/>
          </w:rPr>
          <w:t>http://www.sciencedirect.com/science/article/pii/S0166361515300191</w:t>
        </w:r>
      </w:hyperlink>
    </w:p>
    <w:p w14:paraId="0838D4BC" w14:textId="77777777" w:rsidR="00F63A8E" w:rsidRDefault="00F63A8E" w:rsidP="00F63A8E">
      <w:pPr>
        <w:spacing w:line="300" w:lineRule="exact"/>
      </w:pPr>
    </w:p>
    <w:p w14:paraId="0745E9B2" w14:textId="77777777" w:rsidR="00F63A8E" w:rsidRDefault="00F63A8E" w:rsidP="00F63A8E">
      <w:pPr>
        <w:spacing w:line="300" w:lineRule="exact"/>
      </w:pPr>
      <w:r>
        <w:t xml:space="preserve">Wiley: </w:t>
      </w:r>
      <w:r w:rsidRPr="007F05B4">
        <w:t>"infectious disease" and "integrated warning system"</w:t>
      </w:r>
      <w:r>
        <w:t>:</w:t>
      </w:r>
    </w:p>
    <w:p w14:paraId="20230A63" w14:textId="77777777" w:rsidR="00F63A8E" w:rsidRDefault="00020684" w:rsidP="00F63A8E">
      <w:pPr>
        <w:spacing w:line="300" w:lineRule="exact"/>
      </w:pPr>
      <w:hyperlink r:id="rId206" w:history="1">
        <w:r w:rsidR="00F63A8E" w:rsidRPr="00622920">
          <w:rPr>
            <w:rStyle w:val="Hyperlink"/>
          </w:rPr>
          <w:t>http://onlinelibrary.wiley.com/doi/10.15252/embr.201642534/abstract</w:t>
        </w:r>
      </w:hyperlink>
      <w:r w:rsidR="00F63A8E">
        <w:t xml:space="preserve"> </w:t>
      </w:r>
    </w:p>
    <w:p w14:paraId="7B523EB2" w14:textId="77777777" w:rsidR="00F63A8E" w:rsidRDefault="00F63A8E" w:rsidP="00F63A8E">
      <w:pPr>
        <w:spacing w:line="300" w:lineRule="exact"/>
      </w:pPr>
    </w:p>
    <w:p w14:paraId="1D3C1E7D" w14:textId="77777777" w:rsidR="00F63A8E" w:rsidRDefault="00020684" w:rsidP="00F63A8E">
      <w:pPr>
        <w:spacing w:line="300" w:lineRule="exact"/>
      </w:pPr>
      <w:hyperlink r:id="rId207" w:history="1">
        <w:r w:rsidR="00F63A8E" w:rsidRPr="00701F3B">
          <w:rPr>
            <w:rStyle w:val="Hyperlink"/>
          </w:rPr>
          <w:t>https://www.researchgate.net/publication/264428214_Mobile_situation-aware_framework_for_developing_smart_mobile_software</w:t>
        </w:r>
      </w:hyperlink>
    </w:p>
    <w:p w14:paraId="266A6393" w14:textId="77777777" w:rsidR="00F63A8E" w:rsidRDefault="00F63A8E" w:rsidP="00F63A8E">
      <w:pPr>
        <w:spacing w:line="300" w:lineRule="exact"/>
      </w:pPr>
    </w:p>
    <w:p w14:paraId="5A7AC0CA" w14:textId="77777777" w:rsidR="00F63A8E" w:rsidRDefault="00020684" w:rsidP="00F63A8E">
      <w:pPr>
        <w:spacing w:line="300" w:lineRule="exact"/>
      </w:pPr>
      <w:hyperlink r:id="rId208" w:history="1">
        <w:r w:rsidR="00F63A8E" w:rsidRPr="00701F3B">
          <w:rPr>
            <w:rStyle w:val="Hyperlink"/>
          </w:rPr>
          <w:t>http://www.ncbi.nlm.nih.gov/pmc/articles/PMC212776/</w:t>
        </w:r>
      </w:hyperlink>
    </w:p>
    <w:p w14:paraId="3242DCAD" w14:textId="77777777" w:rsidR="00F63A8E" w:rsidRDefault="00F63A8E" w:rsidP="00F63A8E">
      <w:pPr>
        <w:spacing w:line="300" w:lineRule="exact"/>
      </w:pPr>
      <w:r>
        <w:t>(</w:t>
      </w:r>
      <w:r w:rsidRPr="00102356">
        <w:t>Technical Description of RODS: A Real-time Public Health Surveillance System</w:t>
      </w:r>
      <w:r>
        <w:t>)</w:t>
      </w:r>
    </w:p>
    <w:p w14:paraId="4A18A3C7" w14:textId="77777777" w:rsidR="00F63A8E" w:rsidRDefault="00F63A8E" w:rsidP="00F63A8E">
      <w:pPr>
        <w:spacing w:line="300" w:lineRule="exact"/>
      </w:pPr>
      <w:r w:rsidRPr="00A31E8A">
        <w:t>Real-time Outbreak and Disease Surveillance (RODS) system</w:t>
      </w:r>
      <w:r>
        <w:t>.</w:t>
      </w:r>
    </w:p>
    <w:p w14:paraId="2E4FD559" w14:textId="77777777" w:rsidR="00F63A8E" w:rsidRDefault="00F63A8E" w:rsidP="00F63A8E">
      <w:pPr>
        <w:spacing w:line="300" w:lineRule="exact"/>
      </w:pPr>
    </w:p>
    <w:p w14:paraId="2B879378" w14:textId="77777777" w:rsidR="003E5B19" w:rsidRPr="00C63065" w:rsidRDefault="003E5B19" w:rsidP="003E5B19">
      <w:pPr>
        <w:pStyle w:val="Heading1"/>
        <w:spacing w:line="300" w:lineRule="exact"/>
      </w:pPr>
      <w:bookmarkStart w:id="60" w:name="_Toc457463274"/>
      <w:bookmarkStart w:id="61" w:name="_Toc338855644"/>
      <w:r>
        <w:lastRenderedPageBreak/>
        <w:t>Conducting</w:t>
      </w:r>
      <w:bookmarkEnd w:id="60"/>
    </w:p>
    <w:p w14:paraId="0B3123B6" w14:textId="77777777" w:rsidR="003E5B19" w:rsidRDefault="003E5B19" w:rsidP="003E5B19">
      <w:pPr>
        <w:spacing w:line="300" w:lineRule="exact"/>
      </w:pPr>
      <w:r>
        <w:t>Based on the protocol described in the planning phase, the proper detailed review is presented here, along with any needed adaptation.</w:t>
      </w:r>
    </w:p>
    <w:p w14:paraId="7733AAAC" w14:textId="77777777" w:rsidR="003E5B19" w:rsidRPr="004809EF" w:rsidRDefault="003E5B19" w:rsidP="003E5B19">
      <w:pPr>
        <w:pStyle w:val="Heading2"/>
        <w:spacing w:line="300" w:lineRule="exact"/>
        <w:rPr>
          <w:lang w:val="en-US"/>
        </w:rPr>
      </w:pPr>
      <w:bookmarkStart w:id="62" w:name="_Toc457463275"/>
      <w:r>
        <w:rPr>
          <w:lang w:val="en-US"/>
        </w:rPr>
        <w:t>Identification of research</w:t>
      </w:r>
      <w:bookmarkEnd w:id="62"/>
    </w:p>
    <w:p w14:paraId="1427731C" w14:textId="77777777" w:rsidR="003E5B19" w:rsidRDefault="003E5B19" w:rsidP="003E5B19">
      <w:pPr>
        <w:spacing w:line="300" w:lineRule="exact"/>
      </w:pPr>
      <w:r>
        <w:t xml:space="preserve">In this phase the search strategy is </w:t>
      </w:r>
    </w:p>
    <w:p w14:paraId="4877BEEE" w14:textId="77777777" w:rsidR="003E5B19" w:rsidRDefault="003E5B19" w:rsidP="003E5B19">
      <w:pPr>
        <w:spacing w:line="300" w:lineRule="exact"/>
      </w:pPr>
      <w:r>
        <w:t>Search strategy</w:t>
      </w:r>
    </w:p>
    <w:p w14:paraId="34E48E6C" w14:textId="77777777" w:rsidR="003E5B19" w:rsidRDefault="003E5B19" w:rsidP="003E5B19">
      <w:pPr>
        <w:spacing w:line="300" w:lineRule="exact"/>
      </w:pPr>
      <w:r>
        <w:t>Publication bias</w:t>
      </w:r>
    </w:p>
    <w:p w14:paraId="3F389688" w14:textId="77777777" w:rsidR="003E5B19" w:rsidRDefault="003E5B19" w:rsidP="003E5B19">
      <w:pPr>
        <w:spacing w:line="300" w:lineRule="exact"/>
      </w:pPr>
      <w:r>
        <w:t>Bibliography management and document retrieval</w:t>
      </w:r>
    </w:p>
    <w:p w14:paraId="78F3BC50" w14:textId="77777777" w:rsidR="003E5B19" w:rsidRDefault="003E5B19" w:rsidP="003E5B19">
      <w:pPr>
        <w:spacing w:line="300" w:lineRule="exact"/>
      </w:pPr>
      <w:r>
        <w:t>Documenting the search</w:t>
      </w:r>
    </w:p>
    <w:p w14:paraId="398C5242" w14:textId="77777777" w:rsidR="003E5B19" w:rsidRDefault="003E5B19" w:rsidP="003E5B19">
      <w:pPr>
        <w:spacing w:line="300" w:lineRule="exact"/>
      </w:pPr>
      <w:r>
        <w:t>Lessons learned for search procedures</w:t>
      </w:r>
    </w:p>
    <w:p w14:paraId="573C77EE" w14:textId="77777777" w:rsidR="003E5B19" w:rsidRDefault="003E5B19" w:rsidP="003E5B19">
      <w:pPr>
        <w:spacing w:line="300" w:lineRule="exact"/>
      </w:pPr>
    </w:p>
    <w:p w14:paraId="45D1CA04" w14:textId="77777777" w:rsidR="003E5B19" w:rsidRPr="004809EF" w:rsidRDefault="003E5B19" w:rsidP="003E5B19">
      <w:pPr>
        <w:pStyle w:val="Heading2"/>
        <w:spacing w:line="300" w:lineRule="exact"/>
        <w:rPr>
          <w:lang w:val="en-US"/>
        </w:rPr>
      </w:pPr>
      <w:bookmarkStart w:id="63" w:name="_Toc457463276"/>
      <w:r>
        <w:rPr>
          <w:lang w:val="en-US"/>
        </w:rPr>
        <w:t>Study selection</w:t>
      </w:r>
      <w:bookmarkEnd w:id="63"/>
    </w:p>
    <w:p w14:paraId="1C3FCC27" w14:textId="77777777" w:rsidR="003E5B19" w:rsidRDefault="003E5B19" w:rsidP="003E5B19">
      <w:pPr>
        <w:spacing w:line="300" w:lineRule="exact"/>
      </w:pPr>
      <w:r>
        <w:t xml:space="preserve">In this section we describe the search strategy adopted in this SLR, justifying it as an appropriate choice for the research question [2]. </w:t>
      </w:r>
    </w:p>
    <w:p w14:paraId="5687BFB2" w14:textId="77777777" w:rsidR="003E5B19" w:rsidRDefault="003E5B19" w:rsidP="003E5B19">
      <w:pPr>
        <w:spacing w:line="300" w:lineRule="exact"/>
      </w:pPr>
      <w:r>
        <w:t>Study selection criteria</w:t>
      </w:r>
    </w:p>
    <w:p w14:paraId="30D1ED1A" w14:textId="77777777" w:rsidR="003E5B19" w:rsidRDefault="003E5B19" w:rsidP="003E5B19">
      <w:pPr>
        <w:spacing w:line="300" w:lineRule="exact"/>
      </w:pPr>
      <w:r>
        <w:t>Study selection process</w:t>
      </w:r>
    </w:p>
    <w:p w14:paraId="0081C555" w14:textId="77777777" w:rsidR="003E5B19" w:rsidRDefault="003E5B19" w:rsidP="003E5B19">
      <w:pPr>
        <w:spacing w:line="300" w:lineRule="exact"/>
      </w:pPr>
      <w:r>
        <w:t xml:space="preserve">Reliability of inclusion decisions </w:t>
      </w:r>
    </w:p>
    <w:p w14:paraId="0D7BFAEA" w14:textId="77777777" w:rsidR="003E5B19" w:rsidRPr="004809EF" w:rsidRDefault="003E5B19" w:rsidP="003E5B19">
      <w:pPr>
        <w:pStyle w:val="Heading2"/>
        <w:spacing w:line="300" w:lineRule="exact"/>
        <w:rPr>
          <w:lang w:val="en-US"/>
        </w:rPr>
      </w:pPr>
      <w:bookmarkStart w:id="64" w:name="_Toc457463277"/>
      <w:r>
        <w:rPr>
          <w:lang w:val="en-US"/>
        </w:rPr>
        <w:t>Study quality assessment</w:t>
      </w:r>
      <w:bookmarkEnd w:id="64"/>
    </w:p>
    <w:p w14:paraId="68559CDA" w14:textId="77777777" w:rsidR="003E5B19" w:rsidRDefault="003E5B19" w:rsidP="003E5B19">
      <w:pPr>
        <w:spacing w:line="300" w:lineRule="exact"/>
      </w:pPr>
      <w:r>
        <w:t>The hierarchy of evidence</w:t>
      </w:r>
    </w:p>
    <w:p w14:paraId="376F453A" w14:textId="77777777" w:rsidR="003E5B19" w:rsidRDefault="003E5B19" w:rsidP="003E5B19">
      <w:pPr>
        <w:spacing w:line="300" w:lineRule="exact"/>
      </w:pPr>
      <w:r>
        <w:t>Development of quality instruments</w:t>
      </w:r>
    </w:p>
    <w:p w14:paraId="42BFA520" w14:textId="77777777" w:rsidR="003E5B19" w:rsidRDefault="003E5B19" w:rsidP="003E5B19">
      <w:pPr>
        <w:spacing w:line="300" w:lineRule="exact"/>
      </w:pPr>
      <w:r>
        <w:t xml:space="preserve">Using the quality instrument </w:t>
      </w:r>
    </w:p>
    <w:p w14:paraId="4D2E9B69" w14:textId="77777777" w:rsidR="003E5B19" w:rsidRDefault="003E5B19" w:rsidP="003E5B19">
      <w:pPr>
        <w:spacing w:line="300" w:lineRule="exact"/>
      </w:pPr>
      <w:r>
        <w:t>Limitations of quality assessment</w:t>
      </w:r>
    </w:p>
    <w:p w14:paraId="100CDC5F" w14:textId="77777777" w:rsidR="003E5B19" w:rsidRDefault="003E5B19" w:rsidP="003E5B19">
      <w:pPr>
        <w:spacing w:line="300" w:lineRule="exact"/>
      </w:pPr>
      <w:r>
        <w:t>Table: (pg.25) Quality checklist for quantitative studies</w:t>
      </w:r>
    </w:p>
    <w:p w14:paraId="586ED817" w14:textId="77777777" w:rsidR="003E5B19" w:rsidRDefault="003E5B19" w:rsidP="003E5B19">
      <w:pPr>
        <w:spacing w:line="300" w:lineRule="exact"/>
      </w:pPr>
    </w:p>
    <w:p w14:paraId="2F64D14F" w14:textId="77777777" w:rsidR="003E5B19" w:rsidRPr="004809EF" w:rsidRDefault="003E5B19" w:rsidP="003E5B19">
      <w:pPr>
        <w:pStyle w:val="Heading2"/>
        <w:spacing w:line="300" w:lineRule="exact"/>
        <w:rPr>
          <w:lang w:val="en-US"/>
        </w:rPr>
      </w:pPr>
      <w:bookmarkStart w:id="65" w:name="_Toc457463278"/>
      <w:r>
        <w:rPr>
          <w:lang w:val="en-US"/>
        </w:rPr>
        <w:t>Data extraction</w:t>
      </w:r>
      <w:bookmarkEnd w:id="65"/>
    </w:p>
    <w:p w14:paraId="49BE8D34" w14:textId="77777777" w:rsidR="003E5B19" w:rsidRDefault="003E5B19" w:rsidP="003E5B19">
      <w:pPr>
        <w:spacing w:line="300" w:lineRule="exact"/>
      </w:pPr>
      <w:r>
        <w:t>Design of data extraction forms</w:t>
      </w:r>
    </w:p>
    <w:p w14:paraId="2E3BE500" w14:textId="77777777" w:rsidR="003E5B19" w:rsidRDefault="003E5B19" w:rsidP="003E5B19">
      <w:pPr>
        <w:spacing w:line="300" w:lineRule="exact"/>
      </w:pPr>
      <w:r>
        <w:t>Contents of data collection forms</w:t>
      </w:r>
    </w:p>
    <w:p w14:paraId="4ACCF40F" w14:textId="77777777" w:rsidR="003E5B19" w:rsidRDefault="003E5B19" w:rsidP="003E5B19">
      <w:pPr>
        <w:spacing w:line="300" w:lineRule="exact"/>
      </w:pPr>
      <w:r>
        <w:t>Data extraction procedures</w:t>
      </w:r>
    </w:p>
    <w:p w14:paraId="33BBD318" w14:textId="77777777" w:rsidR="003E5B19" w:rsidRDefault="003E5B19" w:rsidP="003E5B19">
      <w:pPr>
        <w:spacing w:line="300" w:lineRule="exact"/>
      </w:pPr>
      <w:r>
        <w:t>Multiple publications of the same data</w:t>
      </w:r>
    </w:p>
    <w:p w14:paraId="479E0BEC" w14:textId="77777777" w:rsidR="003E5B19" w:rsidRDefault="003E5B19" w:rsidP="003E5B19">
      <w:pPr>
        <w:spacing w:line="300" w:lineRule="exact"/>
      </w:pPr>
      <w:r>
        <w:lastRenderedPageBreak/>
        <w:t>Unpublished data</w:t>
      </w:r>
    </w:p>
    <w:p w14:paraId="153C2C29" w14:textId="77777777" w:rsidR="003E5B19" w:rsidRDefault="003E5B19" w:rsidP="003E5B19">
      <w:pPr>
        <w:spacing w:line="300" w:lineRule="exact"/>
      </w:pPr>
      <w:r>
        <w:t>Lessons learned</w:t>
      </w:r>
    </w:p>
    <w:p w14:paraId="1CB3EF00" w14:textId="77777777" w:rsidR="003E5B19" w:rsidRDefault="003E5B19" w:rsidP="003E5B19">
      <w:pPr>
        <w:spacing w:line="300" w:lineRule="exact"/>
      </w:pPr>
    </w:p>
    <w:p w14:paraId="3DE48294" w14:textId="77777777" w:rsidR="003E5B19" w:rsidRDefault="003E5B19" w:rsidP="003E5B19">
      <w:pPr>
        <w:spacing w:line="300" w:lineRule="exact"/>
      </w:pPr>
    </w:p>
    <w:p w14:paraId="02724EB9" w14:textId="77777777" w:rsidR="003E5B19" w:rsidRPr="004809EF" w:rsidRDefault="003E5B19" w:rsidP="003E5B19">
      <w:pPr>
        <w:pStyle w:val="Heading2"/>
        <w:spacing w:line="300" w:lineRule="exact"/>
        <w:rPr>
          <w:lang w:val="en-US"/>
        </w:rPr>
      </w:pPr>
      <w:bookmarkStart w:id="66" w:name="_Toc457463279"/>
      <w:r>
        <w:rPr>
          <w:lang w:val="en-US"/>
        </w:rPr>
        <w:t>Data synthesis</w:t>
      </w:r>
      <w:bookmarkEnd w:id="66"/>
    </w:p>
    <w:p w14:paraId="7642B258" w14:textId="77777777" w:rsidR="003E5B19" w:rsidRDefault="003E5B19" w:rsidP="003E5B19">
      <w:pPr>
        <w:spacing w:line="300" w:lineRule="exact"/>
      </w:pPr>
      <w:r>
        <w:t>Descriptive synthesis</w:t>
      </w:r>
    </w:p>
    <w:p w14:paraId="77C0E170" w14:textId="77777777" w:rsidR="003E5B19" w:rsidRDefault="003E5B19" w:rsidP="003E5B19">
      <w:pPr>
        <w:spacing w:line="300" w:lineRule="exact"/>
      </w:pPr>
      <w:r>
        <w:t>Quantitative synthesis</w:t>
      </w:r>
    </w:p>
    <w:p w14:paraId="3D958631" w14:textId="77777777" w:rsidR="003E5B19" w:rsidRDefault="003E5B19" w:rsidP="003E5B19">
      <w:pPr>
        <w:spacing w:line="300" w:lineRule="exact"/>
      </w:pPr>
      <w:r>
        <w:t>Presentation of quantitative results</w:t>
      </w:r>
    </w:p>
    <w:p w14:paraId="2C49CD0F" w14:textId="77777777" w:rsidR="003E5B19" w:rsidRDefault="003E5B19" w:rsidP="003E5B19">
      <w:pPr>
        <w:spacing w:line="300" w:lineRule="exact"/>
      </w:pPr>
      <w:r>
        <w:t>Qualitative synthesis</w:t>
      </w:r>
    </w:p>
    <w:p w14:paraId="264C8853" w14:textId="77777777" w:rsidR="003E5B19" w:rsidRDefault="003E5B19" w:rsidP="003E5B19">
      <w:pPr>
        <w:spacing w:line="300" w:lineRule="exact"/>
      </w:pPr>
      <w:r>
        <w:t>Synthesis of qualitative and quantitative studies</w:t>
      </w:r>
    </w:p>
    <w:p w14:paraId="6116A3C1" w14:textId="77777777" w:rsidR="003E5B19" w:rsidRDefault="003E5B19" w:rsidP="003E5B19">
      <w:pPr>
        <w:spacing w:line="300" w:lineRule="exact"/>
      </w:pPr>
      <w:r>
        <w:t>Sensitivity analysis</w:t>
      </w:r>
    </w:p>
    <w:p w14:paraId="3C950785" w14:textId="77777777" w:rsidR="003E5B19" w:rsidRDefault="003E5B19" w:rsidP="003E5B19">
      <w:pPr>
        <w:spacing w:line="300" w:lineRule="exact"/>
      </w:pPr>
      <w:r>
        <w:t>Publication bias</w:t>
      </w:r>
    </w:p>
    <w:p w14:paraId="3C4E3C14" w14:textId="77777777" w:rsidR="003E5B19" w:rsidRDefault="003E5B19" w:rsidP="003E5B19">
      <w:pPr>
        <w:spacing w:line="300" w:lineRule="exact"/>
      </w:pPr>
      <w:r>
        <w:t>Lessons learned</w:t>
      </w:r>
    </w:p>
    <w:p w14:paraId="20639F0A" w14:textId="77777777" w:rsidR="003E5B19" w:rsidRDefault="003E5B19" w:rsidP="003E5B19">
      <w:pPr>
        <w:spacing w:line="300" w:lineRule="exact"/>
      </w:pPr>
    </w:p>
    <w:p w14:paraId="28D8F8F5" w14:textId="77777777" w:rsidR="003E5B19" w:rsidRPr="00C63065" w:rsidRDefault="003E5B19" w:rsidP="003E5B19">
      <w:pPr>
        <w:pStyle w:val="Heading1"/>
        <w:spacing w:line="300" w:lineRule="exact"/>
      </w:pPr>
      <w:bookmarkStart w:id="67" w:name="_Toc457463280"/>
      <w:r>
        <w:lastRenderedPageBreak/>
        <w:t>Reporting</w:t>
      </w:r>
      <w:bookmarkEnd w:id="67"/>
    </w:p>
    <w:p w14:paraId="26D39CEE" w14:textId="77777777" w:rsidR="003E5B19" w:rsidRDefault="003E5B19" w:rsidP="003E5B19">
      <w:pPr>
        <w:spacing w:line="300" w:lineRule="exact"/>
      </w:pPr>
      <w:r>
        <w:t>The summary of the SLR, maybe in the format of a journal paper.</w:t>
      </w:r>
    </w:p>
    <w:p w14:paraId="1F382CB5" w14:textId="77777777" w:rsidR="003E5B19" w:rsidRPr="00C63065" w:rsidRDefault="003E5B19" w:rsidP="003E5B19">
      <w:pPr>
        <w:pStyle w:val="Heading1"/>
        <w:spacing w:line="300" w:lineRule="exact"/>
      </w:pPr>
      <w:bookmarkStart w:id="68" w:name="_Toc457463281"/>
      <w:r>
        <w:lastRenderedPageBreak/>
        <w:t>Conclusion</w:t>
      </w:r>
      <w:bookmarkEnd w:id="68"/>
    </w:p>
    <w:p w14:paraId="4917D1DA" w14:textId="77777777" w:rsidR="003E5B19" w:rsidRDefault="003E5B19" w:rsidP="003E5B19">
      <w:pPr>
        <w:spacing w:line="300" w:lineRule="exact"/>
      </w:pPr>
      <w:r>
        <w:t xml:space="preserve">TODO </w:t>
      </w:r>
    </w:p>
    <w:p w14:paraId="31DA7795" w14:textId="77777777" w:rsidR="003E5B19" w:rsidRDefault="003E5B19" w:rsidP="003E5B19">
      <w:pPr>
        <w:spacing w:line="300" w:lineRule="exact"/>
      </w:pPr>
    </w:p>
    <w:p w14:paraId="252A4B60" w14:textId="77777777" w:rsidR="003E5B19" w:rsidRPr="004809EF" w:rsidRDefault="003E5B19" w:rsidP="003E5B19">
      <w:pPr>
        <w:pStyle w:val="Heading2"/>
        <w:spacing w:line="300" w:lineRule="exact"/>
        <w:rPr>
          <w:lang w:val="en-US"/>
        </w:rPr>
      </w:pPr>
      <w:bookmarkStart w:id="69" w:name="_Toc457463282"/>
      <w:r>
        <w:rPr>
          <w:lang w:val="en-US"/>
        </w:rPr>
        <w:t>Contributions</w:t>
      </w:r>
      <w:bookmarkEnd w:id="69"/>
    </w:p>
    <w:p w14:paraId="629A56D9" w14:textId="77777777" w:rsidR="003E5B19" w:rsidRDefault="003E5B19" w:rsidP="003E5B19">
      <w:pPr>
        <w:spacing w:line="300" w:lineRule="exact"/>
      </w:pPr>
      <w:r>
        <w:t xml:space="preserve">TODO </w:t>
      </w:r>
    </w:p>
    <w:p w14:paraId="5602ACC8" w14:textId="77777777" w:rsidR="003E5B19" w:rsidRPr="004809EF" w:rsidRDefault="003E5B19" w:rsidP="003E5B19">
      <w:pPr>
        <w:pStyle w:val="Heading2"/>
        <w:spacing w:line="300" w:lineRule="exact"/>
        <w:rPr>
          <w:lang w:val="en-US"/>
        </w:rPr>
      </w:pPr>
      <w:bookmarkStart w:id="70" w:name="_Toc457463283"/>
      <w:r>
        <w:rPr>
          <w:lang w:val="en-US"/>
        </w:rPr>
        <w:t>Limitations</w:t>
      </w:r>
      <w:bookmarkEnd w:id="70"/>
    </w:p>
    <w:p w14:paraId="3FAB485A" w14:textId="77777777" w:rsidR="003E5B19" w:rsidRDefault="003E5B19" w:rsidP="003E5B19">
      <w:pPr>
        <w:spacing w:line="300" w:lineRule="exact"/>
      </w:pPr>
      <w:r>
        <w:t xml:space="preserve">TODO </w:t>
      </w:r>
    </w:p>
    <w:p w14:paraId="29037A6A" w14:textId="77777777" w:rsidR="003E5B19" w:rsidRPr="004809EF" w:rsidRDefault="003E5B19" w:rsidP="003E5B19">
      <w:pPr>
        <w:pStyle w:val="Heading2"/>
        <w:spacing w:line="300" w:lineRule="exact"/>
        <w:rPr>
          <w:lang w:val="en-US"/>
        </w:rPr>
      </w:pPr>
      <w:bookmarkStart w:id="71" w:name="_Toc457463284"/>
      <w:r>
        <w:rPr>
          <w:lang w:val="en-US"/>
        </w:rPr>
        <w:t>Future work</w:t>
      </w:r>
      <w:bookmarkEnd w:id="71"/>
    </w:p>
    <w:p w14:paraId="057C068F" w14:textId="77777777" w:rsidR="003E5B19" w:rsidRDefault="003E5B19" w:rsidP="003E5B19">
      <w:pPr>
        <w:spacing w:line="300" w:lineRule="exact"/>
      </w:pPr>
      <w:r>
        <w:t xml:space="preserve">TODO </w:t>
      </w:r>
      <w:bookmarkEnd w:id="61"/>
    </w:p>
    <w:p w14:paraId="02144B75" w14:textId="77777777" w:rsidR="003E5B19" w:rsidRDefault="003E5B19" w:rsidP="003E5B19">
      <w:pPr>
        <w:spacing w:line="300" w:lineRule="exact"/>
      </w:pPr>
    </w:p>
    <w:p w14:paraId="5F9F811F" w14:textId="77777777" w:rsidR="003E5B19" w:rsidRDefault="003E5B19" w:rsidP="003E5B19">
      <w:pPr>
        <w:spacing w:line="300" w:lineRule="exact"/>
      </w:pPr>
    </w:p>
    <w:p w14:paraId="64B2C2CB" w14:textId="77777777" w:rsidR="00A06A69" w:rsidRPr="000903C5" w:rsidRDefault="00A06A69" w:rsidP="00A06A69">
      <w:pPr>
        <w:pStyle w:val="Heading1"/>
        <w:numPr>
          <w:ilvl w:val="0"/>
          <w:numId w:val="0"/>
        </w:numPr>
        <w:spacing w:line="300" w:lineRule="exact"/>
        <w:ind w:left="432" w:hanging="432"/>
      </w:pPr>
      <w:bookmarkStart w:id="72" w:name="_Toc457463285"/>
      <w:r>
        <w:lastRenderedPageBreak/>
        <w:t>Appendix</w:t>
      </w:r>
      <w:bookmarkEnd w:id="72"/>
    </w:p>
    <w:p w14:paraId="38E7C5F4" w14:textId="77777777" w:rsidR="00A06A69" w:rsidRDefault="00A06A69" w:rsidP="00A06A69">
      <w:pPr>
        <w:spacing w:line="300" w:lineRule="exact"/>
      </w:pPr>
    </w:p>
    <w:p w14:paraId="2EA2042C" w14:textId="77777777" w:rsidR="00A06A69" w:rsidRDefault="00A06A69" w:rsidP="00A06A69">
      <w:pPr>
        <w:pStyle w:val="Heading2"/>
        <w:numPr>
          <w:ilvl w:val="0"/>
          <w:numId w:val="0"/>
        </w:numPr>
        <w:spacing w:line="300" w:lineRule="exact"/>
        <w:ind w:left="576" w:hanging="576"/>
        <w:rPr>
          <w:lang w:val="en-US"/>
        </w:rPr>
      </w:pPr>
      <w:bookmarkStart w:id="73" w:name="_Toc457463286"/>
      <w:r>
        <w:rPr>
          <w:lang w:val="en-US"/>
        </w:rPr>
        <w:t>Scientific literature sources</w:t>
      </w:r>
      <w:bookmarkEnd w:id="73"/>
    </w:p>
    <w:p w14:paraId="1886E05B" w14:textId="77777777" w:rsidR="00A06A69" w:rsidRDefault="00A06A69" w:rsidP="00A06A69">
      <w:pPr>
        <w:spacing w:line="300" w:lineRule="exact"/>
        <w:rPr>
          <w:lang w:eastAsia="x-none"/>
        </w:rPr>
      </w:pPr>
    </w:p>
    <w:p w14:paraId="0959CAC5" w14:textId="77777777" w:rsidR="00A06A69" w:rsidRDefault="00A06A69" w:rsidP="00A06A69">
      <w:pPr>
        <w:spacing w:line="300" w:lineRule="exact"/>
        <w:jc w:val="center"/>
      </w:pPr>
      <w:bookmarkStart w:id="74" w:name="_Toc457466148"/>
      <w:r w:rsidRPr="00191042">
        <w:t>Table 2.</w:t>
      </w:r>
      <w:r>
        <w:fldChar w:fldCharType="begin"/>
      </w:r>
      <w:r w:rsidRPr="00191042">
        <w:instrText xml:space="preserve"> SEQ Quadro \* ARABIC </w:instrText>
      </w:r>
      <w:r>
        <w:fldChar w:fldCharType="separate"/>
      </w:r>
      <w:r>
        <w:rPr>
          <w:noProof/>
        </w:rPr>
        <w:t>3</w:t>
      </w:r>
      <w:r>
        <w:fldChar w:fldCharType="end"/>
      </w:r>
      <w:r w:rsidRPr="00191042">
        <w:t>:</w:t>
      </w:r>
      <w:r>
        <w:t xml:space="preserve"> Journals</w:t>
      </w:r>
      <w:bookmarkEnd w:id="74"/>
    </w:p>
    <w:tbl>
      <w:tblPr>
        <w:tblStyle w:val="SombreamentoClaro-nfase11"/>
        <w:tblW w:w="0" w:type="auto"/>
        <w:jc w:val="center"/>
        <w:tblLook w:val="04A0" w:firstRow="1" w:lastRow="0" w:firstColumn="1" w:lastColumn="0" w:noHBand="0" w:noVBand="1"/>
      </w:tblPr>
      <w:tblGrid>
        <w:gridCol w:w="1418"/>
        <w:gridCol w:w="5670"/>
        <w:gridCol w:w="1559"/>
      </w:tblGrid>
      <w:tr w:rsidR="00A06A69" w14:paraId="4646992D" w14:textId="77777777" w:rsidTr="00D36E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14:paraId="54C49486" w14:textId="77777777" w:rsidR="00A06A69" w:rsidRDefault="00A06A69" w:rsidP="00D36E22">
            <w:pPr>
              <w:spacing w:line="300" w:lineRule="exact"/>
            </w:pPr>
            <w:r>
              <w:t>ID</w:t>
            </w:r>
          </w:p>
        </w:tc>
        <w:tc>
          <w:tcPr>
            <w:tcW w:w="5670" w:type="dxa"/>
          </w:tcPr>
          <w:p w14:paraId="1482B1EC" w14:textId="77777777" w:rsidR="00A06A69" w:rsidRDefault="00A06A69" w:rsidP="00D36E22">
            <w:pPr>
              <w:spacing w:line="300" w:lineRule="exact"/>
              <w:cnfStyle w:val="100000000000" w:firstRow="1" w:lastRow="0" w:firstColumn="0" w:lastColumn="0" w:oddVBand="0" w:evenVBand="0" w:oddHBand="0" w:evenHBand="0" w:firstRowFirstColumn="0" w:firstRowLastColumn="0" w:lastRowFirstColumn="0" w:lastRowLastColumn="0"/>
            </w:pPr>
            <w:r>
              <w:t>Journal</w:t>
            </w:r>
          </w:p>
        </w:tc>
        <w:tc>
          <w:tcPr>
            <w:tcW w:w="1559" w:type="dxa"/>
          </w:tcPr>
          <w:p w14:paraId="74F06B05" w14:textId="77777777" w:rsidR="00A06A69" w:rsidRDefault="00A06A69" w:rsidP="00D36E22">
            <w:pPr>
              <w:spacing w:line="300" w:lineRule="exact"/>
              <w:cnfStyle w:val="100000000000" w:firstRow="1" w:lastRow="0" w:firstColumn="0" w:lastColumn="0" w:oddVBand="0" w:evenVBand="0" w:oddHBand="0" w:evenHBand="0" w:firstRowFirstColumn="0" w:firstRowLastColumn="0" w:lastRowFirstColumn="0" w:lastRowLastColumn="0"/>
            </w:pPr>
            <w:r>
              <w:t>Impact factor</w:t>
            </w:r>
          </w:p>
        </w:tc>
      </w:tr>
      <w:tr w:rsidR="00A06A69" w14:paraId="4361D633"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14:paraId="1D6F1EA7" w14:textId="77777777" w:rsidR="00A06A69" w:rsidRPr="009640D4" w:rsidRDefault="00A06A69" w:rsidP="00D36E22">
            <w:pPr>
              <w:spacing w:line="300" w:lineRule="exact"/>
              <w:rPr>
                <w:b w:val="0"/>
              </w:rPr>
            </w:pPr>
            <w:r w:rsidRPr="009640D4">
              <w:rPr>
                <w:b w:val="0"/>
              </w:rPr>
              <w:t>DS</w:t>
            </w:r>
            <w:r>
              <w:rPr>
                <w:b w:val="0"/>
              </w:rPr>
              <w:t>2</w:t>
            </w:r>
            <w:r w:rsidRPr="009640D4">
              <w:rPr>
                <w:b w:val="0"/>
              </w:rPr>
              <w:t>1</w:t>
            </w:r>
          </w:p>
        </w:tc>
        <w:tc>
          <w:tcPr>
            <w:tcW w:w="5670" w:type="dxa"/>
          </w:tcPr>
          <w:p w14:paraId="4AF7B533" w14:textId="77777777" w:rsidR="00A06A69" w:rsidRPr="009640D4"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09" w:history="1">
              <w:r w:rsidR="00A06A69" w:rsidRPr="00143462">
                <w:rPr>
                  <w:rStyle w:val="Hyperlink"/>
                </w:rPr>
                <w:t>Epidemics</w:t>
              </w:r>
            </w:hyperlink>
          </w:p>
        </w:tc>
        <w:tc>
          <w:tcPr>
            <w:tcW w:w="1559" w:type="dxa"/>
          </w:tcPr>
          <w:p w14:paraId="1BEF38C6" w14:textId="12C3D941" w:rsidR="00A06A69" w:rsidRDefault="005E1B39" w:rsidP="00D36E22">
            <w:pPr>
              <w:spacing w:line="300" w:lineRule="exact"/>
              <w:cnfStyle w:val="000000100000" w:firstRow="0" w:lastRow="0" w:firstColumn="0" w:lastColumn="0" w:oddVBand="0" w:evenVBand="0" w:oddHBand="1" w:evenHBand="0" w:firstRowFirstColumn="0" w:firstRowLastColumn="0" w:lastRowFirstColumn="0" w:lastRowLastColumn="0"/>
            </w:pPr>
            <w:r>
              <w:t>1.578</w:t>
            </w:r>
          </w:p>
        </w:tc>
      </w:tr>
      <w:tr w:rsidR="00A06A69" w14:paraId="791FA742"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1418" w:type="dxa"/>
          </w:tcPr>
          <w:p w14:paraId="1B634D4D" w14:textId="77777777" w:rsidR="00A06A69" w:rsidRPr="009640D4" w:rsidRDefault="00A06A69" w:rsidP="00D36E22">
            <w:pPr>
              <w:spacing w:line="300" w:lineRule="exact"/>
              <w:rPr>
                <w:b w:val="0"/>
              </w:rPr>
            </w:pPr>
            <w:r>
              <w:rPr>
                <w:b w:val="0"/>
              </w:rPr>
              <w:t>DS08</w:t>
            </w:r>
          </w:p>
        </w:tc>
        <w:tc>
          <w:tcPr>
            <w:tcW w:w="5670" w:type="dxa"/>
          </w:tcPr>
          <w:p w14:paraId="4B995698" w14:textId="77777777" w:rsidR="00A06A69"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10" w:history="1">
              <w:r w:rsidR="00A06A69" w:rsidRPr="00D35ED7">
                <w:rPr>
                  <w:rStyle w:val="Hyperlink"/>
                </w:rPr>
                <w:t>International Journal of Emergency Management</w:t>
              </w:r>
            </w:hyperlink>
          </w:p>
        </w:tc>
        <w:tc>
          <w:tcPr>
            <w:tcW w:w="1559" w:type="dxa"/>
          </w:tcPr>
          <w:p w14:paraId="549BD3F8" w14:textId="79582590" w:rsidR="00A06A69" w:rsidRDefault="00561101" w:rsidP="00D36E22">
            <w:pPr>
              <w:spacing w:line="300" w:lineRule="exact"/>
              <w:cnfStyle w:val="000000000000" w:firstRow="0" w:lastRow="0" w:firstColumn="0" w:lastColumn="0" w:oddVBand="0" w:evenVBand="0" w:oddHBand="0" w:evenHBand="0" w:firstRowFirstColumn="0" w:firstRowLastColumn="0" w:lastRowFirstColumn="0" w:lastRowLastColumn="0"/>
            </w:pPr>
            <w:r>
              <w:t>17 (H-index)</w:t>
            </w:r>
          </w:p>
        </w:tc>
      </w:tr>
      <w:tr w:rsidR="00A06A69" w14:paraId="27D235A1"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14:paraId="4E608AD5" w14:textId="77777777" w:rsidR="00A06A69" w:rsidRDefault="00A06A69" w:rsidP="00D36E22">
            <w:pPr>
              <w:spacing w:line="300" w:lineRule="exact"/>
              <w:rPr>
                <w:b w:val="0"/>
              </w:rPr>
            </w:pPr>
            <w:r>
              <w:rPr>
                <w:b w:val="0"/>
              </w:rPr>
              <w:t>DS09</w:t>
            </w:r>
          </w:p>
        </w:tc>
        <w:tc>
          <w:tcPr>
            <w:tcW w:w="5670" w:type="dxa"/>
          </w:tcPr>
          <w:p w14:paraId="68BAF0F5" w14:textId="77777777" w:rsidR="00A06A69"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11" w:history="1">
              <w:r w:rsidR="00A06A69" w:rsidRPr="00D35ED7">
                <w:rPr>
                  <w:rStyle w:val="Hyperlink"/>
                </w:rPr>
                <w:t>Journal of Emergency Management</w:t>
              </w:r>
            </w:hyperlink>
          </w:p>
        </w:tc>
        <w:tc>
          <w:tcPr>
            <w:tcW w:w="1559" w:type="dxa"/>
          </w:tcPr>
          <w:p w14:paraId="66BAD034"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p>
        </w:tc>
      </w:tr>
      <w:tr w:rsidR="00A06A69" w14:paraId="0292B0CC"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1418" w:type="dxa"/>
          </w:tcPr>
          <w:p w14:paraId="46603A0E" w14:textId="77777777" w:rsidR="00A06A69" w:rsidRDefault="00A06A69" w:rsidP="00D36E22">
            <w:pPr>
              <w:spacing w:line="300" w:lineRule="exact"/>
              <w:rPr>
                <w:b w:val="0"/>
              </w:rPr>
            </w:pPr>
            <w:r>
              <w:rPr>
                <w:b w:val="0"/>
              </w:rPr>
              <w:t>DS10</w:t>
            </w:r>
          </w:p>
        </w:tc>
        <w:tc>
          <w:tcPr>
            <w:tcW w:w="5670" w:type="dxa"/>
          </w:tcPr>
          <w:p w14:paraId="749FF962" w14:textId="77777777" w:rsidR="00A06A69"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12" w:history="1">
              <w:r w:rsidR="00A06A69" w:rsidRPr="0026030C">
                <w:rPr>
                  <w:rStyle w:val="Hyperlink"/>
                </w:rPr>
                <w:t>Disasters</w:t>
              </w:r>
            </w:hyperlink>
          </w:p>
        </w:tc>
        <w:tc>
          <w:tcPr>
            <w:tcW w:w="1559" w:type="dxa"/>
          </w:tcPr>
          <w:p w14:paraId="382F1DB0" w14:textId="50970621" w:rsidR="00A06A69" w:rsidRDefault="00622C92" w:rsidP="00D36E22">
            <w:pPr>
              <w:spacing w:line="300" w:lineRule="exact"/>
              <w:cnfStyle w:val="000000000000" w:firstRow="0" w:lastRow="0" w:firstColumn="0" w:lastColumn="0" w:oddVBand="0" w:evenVBand="0" w:oddHBand="0" w:evenHBand="0" w:firstRowFirstColumn="0" w:firstRowLastColumn="0" w:lastRowFirstColumn="0" w:lastRowLastColumn="0"/>
            </w:pPr>
            <w:r w:rsidRPr="00622C92">
              <w:t>0.742</w:t>
            </w:r>
          </w:p>
        </w:tc>
      </w:tr>
      <w:tr w:rsidR="00A06A69" w14:paraId="778BF3E6"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14:paraId="50953D01" w14:textId="77777777" w:rsidR="00A06A69" w:rsidRDefault="00A06A69" w:rsidP="00D36E22">
            <w:pPr>
              <w:spacing w:line="300" w:lineRule="exact"/>
              <w:rPr>
                <w:b w:val="0"/>
              </w:rPr>
            </w:pPr>
            <w:r>
              <w:rPr>
                <w:b w:val="0"/>
              </w:rPr>
              <w:t>DS11</w:t>
            </w:r>
          </w:p>
        </w:tc>
        <w:tc>
          <w:tcPr>
            <w:tcW w:w="5670" w:type="dxa"/>
          </w:tcPr>
          <w:p w14:paraId="0852205E" w14:textId="77777777" w:rsidR="00A06A69"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13" w:history="1">
              <w:r w:rsidR="00A06A69" w:rsidRPr="004C1936">
                <w:rPr>
                  <w:rStyle w:val="Hyperlink"/>
                </w:rPr>
                <w:t>Disaster Prevention and Management</w:t>
              </w:r>
            </w:hyperlink>
          </w:p>
        </w:tc>
        <w:tc>
          <w:tcPr>
            <w:tcW w:w="1559" w:type="dxa"/>
          </w:tcPr>
          <w:p w14:paraId="51B067D3" w14:textId="4D30EEB7" w:rsidR="00A06A69" w:rsidRDefault="00C3639E" w:rsidP="00D36E22">
            <w:pPr>
              <w:spacing w:line="300" w:lineRule="exact"/>
              <w:cnfStyle w:val="000000100000" w:firstRow="0" w:lastRow="0" w:firstColumn="0" w:lastColumn="0" w:oddVBand="0" w:evenVBand="0" w:oddHBand="1" w:evenHBand="0" w:firstRowFirstColumn="0" w:firstRowLastColumn="0" w:lastRowFirstColumn="0" w:lastRowLastColumn="0"/>
            </w:pPr>
            <w:r>
              <w:t>0.987</w:t>
            </w:r>
          </w:p>
        </w:tc>
      </w:tr>
      <w:tr w:rsidR="00A06A69" w14:paraId="1AAF6245"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1418" w:type="dxa"/>
          </w:tcPr>
          <w:p w14:paraId="4F18AE1F" w14:textId="77777777" w:rsidR="00A06A69" w:rsidRDefault="00A06A69" w:rsidP="00D36E22">
            <w:pPr>
              <w:spacing w:line="300" w:lineRule="exact"/>
              <w:rPr>
                <w:b w:val="0"/>
              </w:rPr>
            </w:pPr>
            <w:r>
              <w:rPr>
                <w:b w:val="0"/>
              </w:rPr>
              <w:t>DS12</w:t>
            </w:r>
          </w:p>
        </w:tc>
        <w:tc>
          <w:tcPr>
            <w:tcW w:w="5670" w:type="dxa"/>
          </w:tcPr>
          <w:p w14:paraId="00DCC6F0" w14:textId="77777777" w:rsidR="00A06A69"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14" w:history="1">
              <w:r w:rsidR="00A06A69" w:rsidRPr="00834C4F">
                <w:rPr>
                  <w:rStyle w:val="Hyperlink"/>
                </w:rPr>
                <w:t>Australian Journal of Emergency Management</w:t>
              </w:r>
            </w:hyperlink>
          </w:p>
        </w:tc>
        <w:tc>
          <w:tcPr>
            <w:tcW w:w="1559" w:type="dxa"/>
          </w:tcPr>
          <w:p w14:paraId="30C89957" w14:textId="72763E2A" w:rsidR="00A06A69" w:rsidRDefault="00697418" w:rsidP="00D36E22">
            <w:pPr>
              <w:spacing w:line="300" w:lineRule="exact"/>
              <w:cnfStyle w:val="000000000000" w:firstRow="0" w:lastRow="0" w:firstColumn="0" w:lastColumn="0" w:oddVBand="0" w:evenVBand="0" w:oddHBand="0" w:evenHBand="0" w:firstRowFirstColumn="0" w:firstRowLastColumn="0" w:lastRowFirstColumn="0" w:lastRowLastColumn="0"/>
            </w:pPr>
            <w:r>
              <w:t>18 (H-index)</w:t>
            </w:r>
          </w:p>
        </w:tc>
      </w:tr>
      <w:tr w:rsidR="00A06A69" w14:paraId="0A9603C2"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14:paraId="5559B0DE" w14:textId="77777777" w:rsidR="00A06A69" w:rsidRDefault="00A06A69" w:rsidP="00D36E22">
            <w:pPr>
              <w:spacing w:line="300" w:lineRule="exact"/>
              <w:rPr>
                <w:b w:val="0"/>
              </w:rPr>
            </w:pPr>
            <w:r>
              <w:rPr>
                <w:b w:val="0"/>
              </w:rPr>
              <w:t>DS13</w:t>
            </w:r>
          </w:p>
        </w:tc>
        <w:tc>
          <w:tcPr>
            <w:tcW w:w="5670" w:type="dxa"/>
          </w:tcPr>
          <w:p w14:paraId="6CE314E4" w14:textId="77777777" w:rsidR="00A06A69" w:rsidRPr="00834C4F"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15" w:history="1">
              <w:r w:rsidR="00A06A69" w:rsidRPr="00834C4F">
                <w:rPr>
                  <w:rStyle w:val="Hyperlink"/>
                </w:rPr>
                <w:t>DomPrep Journal</w:t>
              </w:r>
            </w:hyperlink>
          </w:p>
        </w:tc>
        <w:tc>
          <w:tcPr>
            <w:tcW w:w="1559" w:type="dxa"/>
          </w:tcPr>
          <w:p w14:paraId="5EA56810"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p>
        </w:tc>
      </w:tr>
      <w:tr w:rsidR="00A06A69" w14:paraId="3998FFDA"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1418" w:type="dxa"/>
          </w:tcPr>
          <w:p w14:paraId="381AEA11" w14:textId="77777777" w:rsidR="00A06A69" w:rsidRDefault="00A06A69" w:rsidP="00D36E22">
            <w:pPr>
              <w:spacing w:line="300" w:lineRule="exact"/>
              <w:rPr>
                <w:b w:val="0"/>
              </w:rPr>
            </w:pPr>
            <w:r>
              <w:rPr>
                <w:b w:val="0"/>
              </w:rPr>
              <w:t>DS14</w:t>
            </w:r>
          </w:p>
        </w:tc>
        <w:tc>
          <w:tcPr>
            <w:tcW w:w="5670" w:type="dxa"/>
          </w:tcPr>
          <w:p w14:paraId="7B9257AD" w14:textId="77777777" w:rsidR="00A06A69" w:rsidRPr="00834C4F"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16" w:history="1">
              <w:r w:rsidR="00A06A69" w:rsidRPr="00834C4F">
                <w:rPr>
                  <w:rStyle w:val="Hyperlink"/>
                </w:rPr>
                <w:t>International journal of mass emergencies and disasters</w:t>
              </w:r>
            </w:hyperlink>
          </w:p>
        </w:tc>
        <w:tc>
          <w:tcPr>
            <w:tcW w:w="1559" w:type="dxa"/>
          </w:tcPr>
          <w:p w14:paraId="383A8F52"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p>
        </w:tc>
      </w:tr>
      <w:tr w:rsidR="00A06A69" w14:paraId="1C0ACEF8"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14:paraId="3D9C177A" w14:textId="77777777" w:rsidR="00A06A69" w:rsidRDefault="00A06A69" w:rsidP="00D36E22">
            <w:pPr>
              <w:spacing w:line="300" w:lineRule="exact"/>
              <w:rPr>
                <w:b w:val="0"/>
              </w:rPr>
            </w:pPr>
            <w:r>
              <w:rPr>
                <w:b w:val="0"/>
              </w:rPr>
              <w:t>DS15</w:t>
            </w:r>
          </w:p>
        </w:tc>
        <w:tc>
          <w:tcPr>
            <w:tcW w:w="5670" w:type="dxa"/>
          </w:tcPr>
          <w:p w14:paraId="283D6F86" w14:textId="77777777" w:rsidR="00A06A69" w:rsidRPr="00834C4F"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17" w:history="1">
              <w:r w:rsidR="00A06A69" w:rsidRPr="00834C4F">
                <w:rPr>
                  <w:rStyle w:val="Hyperlink"/>
                </w:rPr>
                <w:t>Journal of contingency and crisis management</w:t>
              </w:r>
            </w:hyperlink>
          </w:p>
        </w:tc>
        <w:tc>
          <w:tcPr>
            <w:tcW w:w="1559" w:type="dxa"/>
          </w:tcPr>
          <w:p w14:paraId="57EC371A" w14:textId="51E557BC" w:rsidR="00A06A69" w:rsidRDefault="00C92F14" w:rsidP="00D36E22">
            <w:pPr>
              <w:spacing w:line="300" w:lineRule="exact"/>
              <w:cnfStyle w:val="000000100000" w:firstRow="0" w:lastRow="0" w:firstColumn="0" w:lastColumn="0" w:oddVBand="0" w:evenVBand="0" w:oddHBand="1" w:evenHBand="0" w:firstRowFirstColumn="0" w:firstRowLastColumn="0" w:lastRowFirstColumn="0" w:lastRowLastColumn="0"/>
            </w:pPr>
            <w:r w:rsidRPr="00C92F14">
              <w:t>1.073</w:t>
            </w:r>
          </w:p>
        </w:tc>
      </w:tr>
      <w:tr w:rsidR="00A06A69" w14:paraId="4111F523"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1418" w:type="dxa"/>
          </w:tcPr>
          <w:p w14:paraId="65B2B07F" w14:textId="77777777" w:rsidR="00A06A69" w:rsidRDefault="00A06A69" w:rsidP="00D36E22">
            <w:pPr>
              <w:spacing w:line="300" w:lineRule="exact"/>
              <w:rPr>
                <w:b w:val="0"/>
              </w:rPr>
            </w:pPr>
            <w:r>
              <w:rPr>
                <w:b w:val="0"/>
              </w:rPr>
              <w:t>DS16</w:t>
            </w:r>
          </w:p>
        </w:tc>
        <w:tc>
          <w:tcPr>
            <w:tcW w:w="5670" w:type="dxa"/>
          </w:tcPr>
          <w:p w14:paraId="1329DF04" w14:textId="77777777" w:rsidR="00A06A69" w:rsidRPr="00834C4F"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18" w:history="1">
              <w:r w:rsidR="00A06A69" w:rsidRPr="009F0EFE">
                <w:rPr>
                  <w:rStyle w:val="Hyperlink"/>
                </w:rPr>
                <w:t>Journal of homeland security and emergency management</w:t>
              </w:r>
            </w:hyperlink>
          </w:p>
        </w:tc>
        <w:tc>
          <w:tcPr>
            <w:tcW w:w="1559" w:type="dxa"/>
          </w:tcPr>
          <w:p w14:paraId="485D5EFD" w14:textId="00AFE51F" w:rsidR="00A06A69" w:rsidRDefault="00022C1C" w:rsidP="00D36E22">
            <w:pPr>
              <w:spacing w:line="300" w:lineRule="exact"/>
              <w:cnfStyle w:val="000000000000" w:firstRow="0" w:lastRow="0" w:firstColumn="0" w:lastColumn="0" w:oddVBand="0" w:evenVBand="0" w:oddHBand="0" w:evenHBand="0" w:firstRowFirstColumn="0" w:firstRowLastColumn="0" w:lastRowFirstColumn="0" w:lastRowLastColumn="0"/>
            </w:pPr>
            <w:r w:rsidRPr="00022C1C">
              <w:t>0.760</w:t>
            </w:r>
          </w:p>
        </w:tc>
      </w:tr>
      <w:tr w:rsidR="00A06A69" w:rsidRPr="00C42BA0" w14:paraId="7C804488"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14:paraId="68F628C3" w14:textId="77777777" w:rsidR="00A06A69" w:rsidRPr="00C42BA0" w:rsidRDefault="00A06A69" w:rsidP="00D36E22">
            <w:pPr>
              <w:spacing w:line="300" w:lineRule="exact"/>
            </w:pPr>
            <w:r w:rsidRPr="00C42BA0">
              <w:t>DS17</w:t>
            </w:r>
          </w:p>
        </w:tc>
        <w:tc>
          <w:tcPr>
            <w:tcW w:w="5670" w:type="dxa"/>
          </w:tcPr>
          <w:p w14:paraId="4686B401" w14:textId="77777777" w:rsidR="00A06A69" w:rsidRPr="00C42BA0"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rPr>
                <w:b/>
              </w:rPr>
            </w:pPr>
            <w:hyperlink r:id="rId219" w:history="1">
              <w:r w:rsidR="00A06A69" w:rsidRPr="00C42BA0">
                <w:rPr>
                  <w:rStyle w:val="Hyperlink"/>
                  <w:b/>
                </w:rPr>
                <w:t>International Journal of Disaster Risk Reduction</w:t>
              </w:r>
            </w:hyperlink>
          </w:p>
        </w:tc>
        <w:tc>
          <w:tcPr>
            <w:tcW w:w="1559" w:type="dxa"/>
          </w:tcPr>
          <w:p w14:paraId="38B46B2C" w14:textId="53338652" w:rsidR="00A06A69" w:rsidRPr="00C42BA0" w:rsidRDefault="00D46D29" w:rsidP="00D36E22">
            <w:pPr>
              <w:spacing w:line="300" w:lineRule="exact"/>
              <w:cnfStyle w:val="000000100000" w:firstRow="0" w:lastRow="0" w:firstColumn="0" w:lastColumn="0" w:oddVBand="0" w:evenVBand="0" w:oddHBand="1" w:evenHBand="0" w:firstRowFirstColumn="0" w:firstRowLastColumn="0" w:lastRowFirstColumn="0" w:lastRowLastColumn="0"/>
              <w:rPr>
                <w:b/>
              </w:rPr>
            </w:pPr>
            <w:r w:rsidRPr="00C42BA0">
              <w:rPr>
                <w:b/>
              </w:rPr>
              <w:t>1.242</w:t>
            </w:r>
          </w:p>
        </w:tc>
      </w:tr>
      <w:tr w:rsidR="00A06A69" w14:paraId="4EFE0B3A"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1418" w:type="dxa"/>
          </w:tcPr>
          <w:p w14:paraId="5FD21588" w14:textId="77777777" w:rsidR="00A06A69" w:rsidRDefault="00A06A69" w:rsidP="00D36E22">
            <w:pPr>
              <w:spacing w:line="300" w:lineRule="exact"/>
              <w:rPr>
                <w:b w:val="0"/>
              </w:rPr>
            </w:pPr>
            <w:r>
              <w:rPr>
                <w:b w:val="0"/>
              </w:rPr>
              <w:t>DS18</w:t>
            </w:r>
          </w:p>
        </w:tc>
        <w:tc>
          <w:tcPr>
            <w:tcW w:w="5670" w:type="dxa"/>
          </w:tcPr>
          <w:p w14:paraId="1990F3A0" w14:textId="77777777" w:rsidR="00A06A69" w:rsidRPr="00081F81"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20" w:history="1">
              <w:r w:rsidR="00A06A69" w:rsidRPr="00236FD2">
                <w:rPr>
                  <w:rStyle w:val="Hyperlink"/>
                </w:rPr>
                <w:t>Journal of the International Society for the Prevention and Mitigation of Natural Hazards</w:t>
              </w:r>
            </w:hyperlink>
          </w:p>
        </w:tc>
        <w:tc>
          <w:tcPr>
            <w:tcW w:w="1559" w:type="dxa"/>
          </w:tcPr>
          <w:p w14:paraId="68DF0635" w14:textId="626ECD58" w:rsidR="00A06A69" w:rsidRDefault="001F07C2" w:rsidP="00D36E22">
            <w:pPr>
              <w:spacing w:line="300" w:lineRule="exact"/>
              <w:cnfStyle w:val="000000000000" w:firstRow="0" w:lastRow="0" w:firstColumn="0" w:lastColumn="0" w:oddVBand="0" w:evenVBand="0" w:oddHBand="0" w:evenHBand="0" w:firstRowFirstColumn="0" w:firstRowLastColumn="0" w:lastRowFirstColumn="0" w:lastRowLastColumn="0"/>
            </w:pPr>
            <w:r w:rsidRPr="001F07C2">
              <w:t>1.746</w:t>
            </w:r>
          </w:p>
        </w:tc>
      </w:tr>
      <w:tr w:rsidR="00A06A69" w14:paraId="7FF101AA"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14:paraId="03018019" w14:textId="77777777" w:rsidR="00A06A69" w:rsidRDefault="00A06A69" w:rsidP="00D36E22">
            <w:pPr>
              <w:spacing w:line="300" w:lineRule="exact"/>
              <w:rPr>
                <w:b w:val="0"/>
              </w:rPr>
            </w:pPr>
            <w:r>
              <w:rPr>
                <w:b w:val="0"/>
              </w:rPr>
              <w:t>DS19</w:t>
            </w:r>
          </w:p>
        </w:tc>
        <w:tc>
          <w:tcPr>
            <w:tcW w:w="5670" w:type="dxa"/>
          </w:tcPr>
          <w:p w14:paraId="6B9BF241" w14:textId="77777777" w:rsidR="00A06A69" w:rsidRPr="00081F81"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21" w:history="1">
              <w:r w:rsidR="00A06A69" w:rsidRPr="00236FD2">
                <w:rPr>
                  <w:rStyle w:val="Hyperlink"/>
                </w:rPr>
                <w:t>International Journal of Disaster Risk Science</w:t>
              </w:r>
            </w:hyperlink>
          </w:p>
        </w:tc>
        <w:tc>
          <w:tcPr>
            <w:tcW w:w="1559" w:type="dxa"/>
          </w:tcPr>
          <w:p w14:paraId="58A9AA24" w14:textId="59259AA3" w:rsidR="00A06A69" w:rsidRDefault="00A17E16" w:rsidP="00D36E22">
            <w:pPr>
              <w:spacing w:line="300" w:lineRule="exact"/>
              <w:cnfStyle w:val="000000100000" w:firstRow="0" w:lastRow="0" w:firstColumn="0" w:lastColumn="0" w:oddVBand="0" w:evenVBand="0" w:oddHBand="1" w:evenHBand="0" w:firstRowFirstColumn="0" w:firstRowLastColumn="0" w:lastRowFirstColumn="0" w:lastRowLastColumn="0"/>
            </w:pPr>
            <w:r>
              <w:t>0.462</w:t>
            </w:r>
          </w:p>
        </w:tc>
      </w:tr>
      <w:tr w:rsidR="00A06A69" w14:paraId="689D053E"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1418" w:type="dxa"/>
          </w:tcPr>
          <w:p w14:paraId="5BD9C7C0" w14:textId="77777777" w:rsidR="00A06A69" w:rsidRDefault="00A06A69" w:rsidP="00D36E22">
            <w:pPr>
              <w:spacing w:line="300" w:lineRule="exact"/>
              <w:rPr>
                <w:b w:val="0"/>
              </w:rPr>
            </w:pPr>
            <w:r>
              <w:rPr>
                <w:b w:val="0"/>
              </w:rPr>
              <w:t>DS20</w:t>
            </w:r>
          </w:p>
        </w:tc>
        <w:tc>
          <w:tcPr>
            <w:tcW w:w="5670" w:type="dxa"/>
          </w:tcPr>
          <w:p w14:paraId="4CD0E74B" w14:textId="77777777" w:rsidR="00A06A69" w:rsidRPr="00081F81"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22" w:history="1">
              <w:r w:rsidR="00A06A69" w:rsidRPr="00C83C83">
                <w:rPr>
                  <w:rStyle w:val="Hyperlink"/>
                </w:rPr>
                <w:t>Journal of International Humanitarian Action</w:t>
              </w:r>
            </w:hyperlink>
          </w:p>
        </w:tc>
        <w:tc>
          <w:tcPr>
            <w:tcW w:w="1559" w:type="dxa"/>
          </w:tcPr>
          <w:p w14:paraId="0545FA39"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p>
        </w:tc>
      </w:tr>
      <w:tr w:rsidR="00A06A69" w14:paraId="77B97A10"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14:paraId="6ADEFFA0" w14:textId="77777777" w:rsidR="00A06A69" w:rsidRDefault="00A06A69" w:rsidP="00D36E22">
            <w:pPr>
              <w:spacing w:line="300" w:lineRule="exact"/>
              <w:rPr>
                <w:b w:val="0"/>
              </w:rPr>
            </w:pPr>
            <w:r>
              <w:rPr>
                <w:b w:val="0"/>
              </w:rPr>
              <w:t>DS22</w:t>
            </w:r>
          </w:p>
        </w:tc>
        <w:tc>
          <w:tcPr>
            <w:tcW w:w="5670" w:type="dxa"/>
          </w:tcPr>
          <w:p w14:paraId="080190BE" w14:textId="77777777" w:rsidR="00A06A69" w:rsidRPr="00081F81"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23" w:history="1">
              <w:r w:rsidR="00A06A69" w:rsidRPr="005D0285">
                <w:rPr>
                  <w:rStyle w:val="Hyperlink"/>
                </w:rPr>
                <w:t>Network Modeling Analysis in Health Informatics and Bioinformatics</w:t>
              </w:r>
            </w:hyperlink>
          </w:p>
        </w:tc>
        <w:tc>
          <w:tcPr>
            <w:tcW w:w="1559" w:type="dxa"/>
          </w:tcPr>
          <w:p w14:paraId="3F1A86FD"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p>
        </w:tc>
      </w:tr>
      <w:tr w:rsidR="00A06A69" w14:paraId="6182384C"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1418" w:type="dxa"/>
          </w:tcPr>
          <w:p w14:paraId="218CB612" w14:textId="77777777" w:rsidR="00A06A69" w:rsidRDefault="00A06A69" w:rsidP="00D36E22">
            <w:pPr>
              <w:spacing w:line="300" w:lineRule="exact"/>
              <w:rPr>
                <w:b w:val="0"/>
              </w:rPr>
            </w:pPr>
            <w:r>
              <w:rPr>
                <w:b w:val="0"/>
              </w:rPr>
              <w:t>DS23</w:t>
            </w:r>
          </w:p>
        </w:tc>
        <w:tc>
          <w:tcPr>
            <w:tcW w:w="5670" w:type="dxa"/>
          </w:tcPr>
          <w:p w14:paraId="2E318690" w14:textId="77777777" w:rsidR="00A06A69" w:rsidRPr="00081F81"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24" w:history="1">
              <w:r w:rsidR="00A06A69" w:rsidRPr="009A46FB">
                <w:rPr>
                  <w:rStyle w:val="Hyperlink"/>
                </w:rPr>
                <w:t>Disaster and Military Medicine</w:t>
              </w:r>
            </w:hyperlink>
          </w:p>
        </w:tc>
        <w:tc>
          <w:tcPr>
            <w:tcW w:w="1559" w:type="dxa"/>
          </w:tcPr>
          <w:p w14:paraId="3D041ABA"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p>
        </w:tc>
      </w:tr>
      <w:tr w:rsidR="00A06A69" w14:paraId="08C1B1E4"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14:paraId="5BB69692" w14:textId="77777777" w:rsidR="00A06A69" w:rsidRDefault="00A06A69" w:rsidP="00D36E22">
            <w:pPr>
              <w:spacing w:line="300" w:lineRule="exact"/>
              <w:rPr>
                <w:b w:val="0"/>
              </w:rPr>
            </w:pPr>
            <w:r>
              <w:rPr>
                <w:b w:val="0"/>
              </w:rPr>
              <w:t>DS24</w:t>
            </w:r>
          </w:p>
        </w:tc>
        <w:tc>
          <w:tcPr>
            <w:tcW w:w="5670" w:type="dxa"/>
          </w:tcPr>
          <w:p w14:paraId="06BB4C83" w14:textId="77777777" w:rsidR="00A06A69" w:rsidRPr="00081F81"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25" w:history="1">
              <w:r w:rsidR="00A06A69" w:rsidRPr="009A46FB">
                <w:rPr>
                  <w:rStyle w:val="Hyperlink"/>
                </w:rPr>
                <w:t>Journal of Geography &amp; Natural Disasters</w:t>
              </w:r>
            </w:hyperlink>
          </w:p>
        </w:tc>
        <w:tc>
          <w:tcPr>
            <w:tcW w:w="1559" w:type="dxa"/>
          </w:tcPr>
          <w:p w14:paraId="5A72FF87" w14:textId="20D18046" w:rsidR="00A06A69" w:rsidRDefault="00857C9F" w:rsidP="00D36E22">
            <w:pPr>
              <w:spacing w:line="300" w:lineRule="exact"/>
              <w:cnfStyle w:val="000000100000" w:firstRow="0" w:lastRow="0" w:firstColumn="0" w:lastColumn="0" w:oddVBand="0" w:evenVBand="0" w:oddHBand="1" w:evenHBand="0" w:firstRowFirstColumn="0" w:firstRowLastColumn="0" w:lastRowFirstColumn="0" w:lastRowLastColumn="0"/>
            </w:pPr>
            <w:r>
              <w:t>0.714</w:t>
            </w:r>
          </w:p>
        </w:tc>
      </w:tr>
      <w:tr w:rsidR="00A06A69" w14:paraId="42740EB0"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1418" w:type="dxa"/>
          </w:tcPr>
          <w:p w14:paraId="09D23520" w14:textId="77777777" w:rsidR="00A06A69" w:rsidRDefault="00A06A69" w:rsidP="00D36E22">
            <w:pPr>
              <w:spacing w:line="300" w:lineRule="exact"/>
              <w:rPr>
                <w:b w:val="0"/>
              </w:rPr>
            </w:pPr>
            <w:r>
              <w:rPr>
                <w:b w:val="0"/>
              </w:rPr>
              <w:t>DS25</w:t>
            </w:r>
          </w:p>
        </w:tc>
        <w:tc>
          <w:tcPr>
            <w:tcW w:w="5670" w:type="dxa"/>
          </w:tcPr>
          <w:p w14:paraId="604CB010" w14:textId="77777777" w:rsidR="00A06A69" w:rsidRPr="002758F4"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26" w:history="1">
              <w:r w:rsidR="00A06A69" w:rsidRPr="00EB6760">
                <w:rPr>
                  <w:rStyle w:val="Hyperlink"/>
                </w:rPr>
                <w:t>Journal of Disaster Research</w:t>
              </w:r>
            </w:hyperlink>
          </w:p>
        </w:tc>
        <w:tc>
          <w:tcPr>
            <w:tcW w:w="1559" w:type="dxa"/>
          </w:tcPr>
          <w:p w14:paraId="790B52CA" w14:textId="1B59D4AB" w:rsidR="00A06A69" w:rsidRDefault="00857C9F" w:rsidP="00D36E22">
            <w:pPr>
              <w:spacing w:line="300" w:lineRule="exact"/>
              <w:cnfStyle w:val="000000000000" w:firstRow="0" w:lastRow="0" w:firstColumn="0" w:lastColumn="0" w:oddVBand="0" w:evenVBand="0" w:oddHBand="0" w:evenHBand="0" w:firstRowFirstColumn="0" w:firstRowLastColumn="0" w:lastRowFirstColumn="0" w:lastRowLastColumn="0"/>
            </w:pPr>
            <w:r>
              <w:t>6 (H-index)</w:t>
            </w:r>
          </w:p>
        </w:tc>
      </w:tr>
      <w:tr w:rsidR="00A06A69" w14:paraId="14E259AE"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14:paraId="796440CA" w14:textId="77777777" w:rsidR="00A06A69" w:rsidRDefault="00A06A69" w:rsidP="00D36E22">
            <w:pPr>
              <w:spacing w:line="300" w:lineRule="exact"/>
              <w:rPr>
                <w:b w:val="0"/>
              </w:rPr>
            </w:pPr>
          </w:p>
        </w:tc>
        <w:tc>
          <w:tcPr>
            <w:tcW w:w="5670" w:type="dxa"/>
          </w:tcPr>
          <w:p w14:paraId="161670D5" w14:textId="77777777" w:rsidR="00A06A69"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27" w:history="1">
              <w:r w:rsidR="00A06A69" w:rsidRPr="0086499A">
                <w:rPr>
                  <w:rStyle w:val="Hyperlink"/>
                </w:rPr>
                <w:t>Journal of Environmental Modelling &amp; Software</w:t>
              </w:r>
            </w:hyperlink>
          </w:p>
        </w:tc>
        <w:tc>
          <w:tcPr>
            <w:tcW w:w="1559" w:type="dxa"/>
          </w:tcPr>
          <w:p w14:paraId="75F36122"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p>
        </w:tc>
      </w:tr>
      <w:tr w:rsidR="005106B2" w14:paraId="7C0F25AA"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1418" w:type="dxa"/>
          </w:tcPr>
          <w:p w14:paraId="10D077F0" w14:textId="77777777" w:rsidR="005106B2" w:rsidRDefault="005106B2" w:rsidP="00D36E22">
            <w:pPr>
              <w:spacing w:line="300" w:lineRule="exact"/>
              <w:rPr>
                <w:b w:val="0"/>
              </w:rPr>
            </w:pPr>
          </w:p>
        </w:tc>
        <w:tc>
          <w:tcPr>
            <w:tcW w:w="5670" w:type="dxa"/>
          </w:tcPr>
          <w:p w14:paraId="2895DEB3" w14:textId="5F0B3D06" w:rsidR="005106B2"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28" w:history="1">
              <w:r w:rsidR="005106B2" w:rsidRPr="00C3639E">
                <w:rPr>
                  <w:rStyle w:val="Hyperlink"/>
                  <w:noProof w:val="0"/>
                </w:rPr>
                <w:t>Journal of Health Informatics</w:t>
              </w:r>
            </w:hyperlink>
          </w:p>
        </w:tc>
        <w:tc>
          <w:tcPr>
            <w:tcW w:w="1559" w:type="dxa"/>
          </w:tcPr>
          <w:p w14:paraId="188D33F6" w14:textId="6A242079" w:rsidR="005106B2" w:rsidRDefault="008B49F4" w:rsidP="00D36E22">
            <w:pPr>
              <w:spacing w:line="300" w:lineRule="exact"/>
              <w:cnfStyle w:val="000000000000" w:firstRow="0" w:lastRow="0" w:firstColumn="0" w:lastColumn="0" w:oddVBand="0" w:evenVBand="0" w:oddHBand="0" w:evenHBand="0" w:firstRowFirstColumn="0" w:firstRowLastColumn="0" w:lastRowFirstColumn="0" w:lastRowLastColumn="0"/>
            </w:pPr>
            <w:r>
              <w:t>0.194</w:t>
            </w:r>
          </w:p>
        </w:tc>
      </w:tr>
      <w:tr w:rsidR="00A17E16" w14:paraId="41AF5FEF"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14:paraId="69308374" w14:textId="77777777" w:rsidR="00A17E16" w:rsidRDefault="00A17E16" w:rsidP="00D36E22">
            <w:pPr>
              <w:spacing w:line="300" w:lineRule="exact"/>
              <w:rPr>
                <w:b w:val="0"/>
              </w:rPr>
            </w:pPr>
          </w:p>
        </w:tc>
        <w:tc>
          <w:tcPr>
            <w:tcW w:w="5670" w:type="dxa"/>
          </w:tcPr>
          <w:p w14:paraId="052FF334" w14:textId="6E7B5750" w:rsidR="00A17E16"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29" w:history="1">
              <w:r w:rsidR="008700A1" w:rsidRPr="008700A1">
                <w:rPr>
                  <w:rStyle w:val="Hyperlink"/>
                  <w:noProof w:val="0"/>
                </w:rPr>
                <w:t>International Journal of Epidemiology</w:t>
              </w:r>
            </w:hyperlink>
          </w:p>
        </w:tc>
        <w:tc>
          <w:tcPr>
            <w:tcW w:w="1559" w:type="dxa"/>
          </w:tcPr>
          <w:p w14:paraId="1B91C13F" w14:textId="0CD193B3" w:rsidR="00A17E16" w:rsidRDefault="008700A1" w:rsidP="00D36E22">
            <w:pPr>
              <w:spacing w:line="300" w:lineRule="exact"/>
              <w:cnfStyle w:val="000000100000" w:firstRow="0" w:lastRow="0" w:firstColumn="0" w:lastColumn="0" w:oddVBand="0" w:evenVBand="0" w:oddHBand="1" w:evenHBand="0" w:firstRowFirstColumn="0" w:firstRowLastColumn="0" w:lastRowFirstColumn="0" w:lastRowLastColumn="0"/>
            </w:pPr>
            <w:r>
              <w:t>3.022</w:t>
            </w:r>
          </w:p>
        </w:tc>
      </w:tr>
      <w:tr w:rsidR="00E44CBA" w14:paraId="76B541EB"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1418" w:type="dxa"/>
          </w:tcPr>
          <w:p w14:paraId="7C7E3FD0" w14:textId="77777777" w:rsidR="00E44CBA" w:rsidRDefault="00E44CBA" w:rsidP="00D36E22">
            <w:pPr>
              <w:spacing w:line="300" w:lineRule="exact"/>
              <w:rPr>
                <w:b w:val="0"/>
              </w:rPr>
            </w:pPr>
          </w:p>
        </w:tc>
        <w:tc>
          <w:tcPr>
            <w:tcW w:w="5670" w:type="dxa"/>
          </w:tcPr>
          <w:p w14:paraId="1263161C" w14:textId="0BC405B3" w:rsidR="00E44CBA" w:rsidRPr="00B176F1"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rPr>
                <w:b/>
              </w:rPr>
            </w:pPr>
            <w:hyperlink r:id="rId230" w:history="1">
              <w:r w:rsidR="00E44CBA" w:rsidRPr="00B176F1">
                <w:rPr>
                  <w:rStyle w:val="Hyperlink"/>
                  <w:b/>
                  <w:noProof w:val="0"/>
                </w:rPr>
                <w:t>International Journal of Information Systems for Crisis Response and Management (IJISCRAM)</w:t>
              </w:r>
            </w:hyperlink>
          </w:p>
        </w:tc>
        <w:tc>
          <w:tcPr>
            <w:tcW w:w="1559" w:type="dxa"/>
          </w:tcPr>
          <w:p w14:paraId="7E53FA46" w14:textId="77777777" w:rsidR="00E44CBA" w:rsidRDefault="00E44CBA" w:rsidP="00D36E22">
            <w:pPr>
              <w:spacing w:line="300" w:lineRule="exact"/>
              <w:cnfStyle w:val="000000000000" w:firstRow="0" w:lastRow="0" w:firstColumn="0" w:lastColumn="0" w:oddVBand="0" w:evenVBand="0" w:oddHBand="0" w:evenHBand="0" w:firstRowFirstColumn="0" w:firstRowLastColumn="0" w:lastRowFirstColumn="0" w:lastRowLastColumn="0"/>
            </w:pPr>
          </w:p>
        </w:tc>
      </w:tr>
    </w:tbl>
    <w:p w14:paraId="3E574B1D" w14:textId="77777777" w:rsidR="008C0053" w:rsidRDefault="008C0053" w:rsidP="00A06A69">
      <w:pPr>
        <w:spacing w:line="300" w:lineRule="exact"/>
        <w:rPr>
          <w:lang w:eastAsia="x-none"/>
        </w:rPr>
      </w:pPr>
    </w:p>
    <w:p w14:paraId="4A97134B" w14:textId="06EFF359" w:rsidR="00A06A69" w:rsidRDefault="00020684" w:rsidP="00A06A69">
      <w:pPr>
        <w:spacing w:line="300" w:lineRule="exact"/>
        <w:rPr>
          <w:lang w:eastAsia="x-none"/>
        </w:rPr>
      </w:pPr>
      <w:hyperlink r:id="rId231" w:history="1">
        <w:r w:rsidR="008C0053" w:rsidRPr="00081396">
          <w:rPr>
            <w:rStyle w:val="Hyperlink"/>
            <w:noProof w:val="0"/>
            <w:lang w:eastAsia="x-none"/>
          </w:rPr>
          <w:t>http://library.tue.nl/catalog/OAImpact.csp</w:t>
        </w:r>
      </w:hyperlink>
    </w:p>
    <w:p w14:paraId="0BB3848D" w14:textId="77777777" w:rsidR="008C0053" w:rsidRDefault="008C0053" w:rsidP="00A06A69">
      <w:pPr>
        <w:spacing w:line="300" w:lineRule="exact"/>
        <w:rPr>
          <w:lang w:eastAsia="x-none"/>
        </w:rPr>
      </w:pPr>
    </w:p>
    <w:p w14:paraId="20CC0F19" w14:textId="77777777" w:rsidR="00A06A69" w:rsidRDefault="00A06A69" w:rsidP="00A06A69">
      <w:pPr>
        <w:spacing w:line="300" w:lineRule="exact"/>
        <w:jc w:val="center"/>
      </w:pPr>
      <w:bookmarkStart w:id="75" w:name="_Toc457466149"/>
      <w:r w:rsidRPr="00191042">
        <w:t>Table 2.</w:t>
      </w:r>
      <w:r>
        <w:fldChar w:fldCharType="begin"/>
      </w:r>
      <w:r w:rsidRPr="00191042">
        <w:instrText xml:space="preserve"> SEQ Quadro \* ARABIC </w:instrText>
      </w:r>
      <w:r>
        <w:fldChar w:fldCharType="separate"/>
      </w:r>
      <w:r>
        <w:rPr>
          <w:noProof/>
        </w:rPr>
        <w:t>4</w:t>
      </w:r>
      <w:r>
        <w:fldChar w:fldCharType="end"/>
      </w:r>
      <w:r w:rsidRPr="00191042">
        <w:t>:</w:t>
      </w:r>
      <w:r>
        <w:t xml:space="preserve"> Conferences</w:t>
      </w:r>
      <w:bookmarkEnd w:id="75"/>
    </w:p>
    <w:tbl>
      <w:tblPr>
        <w:tblStyle w:val="SombreamentoClaro-nfase11"/>
        <w:tblW w:w="0" w:type="auto"/>
        <w:jc w:val="center"/>
        <w:tblLook w:val="04A0" w:firstRow="1" w:lastRow="0" w:firstColumn="1" w:lastColumn="0" w:noHBand="0" w:noVBand="1"/>
      </w:tblPr>
      <w:tblGrid>
        <w:gridCol w:w="849"/>
        <w:gridCol w:w="1396"/>
        <w:gridCol w:w="5886"/>
        <w:gridCol w:w="991"/>
      </w:tblGrid>
      <w:tr w:rsidR="00A06A69" w14:paraId="04728B02" w14:textId="77777777" w:rsidTr="00D36E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 w:type="dxa"/>
          </w:tcPr>
          <w:p w14:paraId="4F6BE64E" w14:textId="77777777" w:rsidR="00A06A69" w:rsidRDefault="00A06A69" w:rsidP="00D36E22">
            <w:pPr>
              <w:spacing w:line="300" w:lineRule="exact"/>
            </w:pPr>
            <w:r>
              <w:t>ID</w:t>
            </w:r>
          </w:p>
        </w:tc>
        <w:tc>
          <w:tcPr>
            <w:tcW w:w="1396" w:type="dxa"/>
          </w:tcPr>
          <w:p w14:paraId="796F2F53" w14:textId="77777777" w:rsidR="00A06A69" w:rsidRDefault="00A06A69" w:rsidP="00D36E22">
            <w:pPr>
              <w:spacing w:line="300" w:lineRule="exact"/>
              <w:cnfStyle w:val="100000000000" w:firstRow="1" w:lastRow="0" w:firstColumn="0" w:lastColumn="0" w:oddVBand="0" w:evenVBand="0" w:oddHBand="0" w:evenHBand="0" w:firstRowFirstColumn="0" w:firstRowLastColumn="0" w:lastRowFirstColumn="0" w:lastRowLastColumn="0"/>
            </w:pPr>
            <w:r>
              <w:t>Acronym</w:t>
            </w:r>
          </w:p>
        </w:tc>
        <w:tc>
          <w:tcPr>
            <w:tcW w:w="5886" w:type="dxa"/>
          </w:tcPr>
          <w:p w14:paraId="3977800F" w14:textId="77777777" w:rsidR="00A06A69" w:rsidRDefault="00A06A69" w:rsidP="00D36E22">
            <w:pPr>
              <w:spacing w:line="300" w:lineRule="exact"/>
              <w:cnfStyle w:val="100000000000" w:firstRow="1" w:lastRow="0" w:firstColumn="0" w:lastColumn="0" w:oddVBand="0" w:evenVBand="0" w:oddHBand="0" w:evenHBand="0" w:firstRowFirstColumn="0" w:firstRowLastColumn="0" w:lastRowFirstColumn="0" w:lastRowLastColumn="0"/>
            </w:pPr>
            <w:r>
              <w:t>Name</w:t>
            </w:r>
          </w:p>
        </w:tc>
        <w:tc>
          <w:tcPr>
            <w:tcW w:w="991" w:type="dxa"/>
          </w:tcPr>
          <w:p w14:paraId="3878917F" w14:textId="77777777" w:rsidR="00A06A69" w:rsidRDefault="00A06A69" w:rsidP="00D36E22">
            <w:pPr>
              <w:spacing w:line="300" w:lineRule="exact"/>
              <w:cnfStyle w:val="100000000000" w:firstRow="1" w:lastRow="0" w:firstColumn="0" w:lastColumn="0" w:oddVBand="0" w:evenVBand="0" w:oddHBand="0" w:evenHBand="0" w:firstRowFirstColumn="0" w:firstRowLastColumn="0" w:lastRowFirstColumn="0" w:lastRowLastColumn="0"/>
            </w:pPr>
            <w:r>
              <w:t>Impact factor</w:t>
            </w:r>
          </w:p>
        </w:tc>
      </w:tr>
      <w:tr w:rsidR="00A06A69" w14:paraId="472A1069"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 w:type="dxa"/>
          </w:tcPr>
          <w:p w14:paraId="394B8559" w14:textId="77777777" w:rsidR="00A06A69" w:rsidRDefault="00A06A69" w:rsidP="00D36E22">
            <w:pPr>
              <w:spacing w:line="300" w:lineRule="exact"/>
              <w:rPr>
                <w:b w:val="0"/>
              </w:rPr>
            </w:pPr>
            <w:r>
              <w:rPr>
                <w:b w:val="0"/>
              </w:rPr>
              <w:lastRenderedPageBreak/>
              <w:t>DS53</w:t>
            </w:r>
          </w:p>
        </w:tc>
        <w:tc>
          <w:tcPr>
            <w:tcW w:w="1396" w:type="dxa"/>
          </w:tcPr>
          <w:p w14:paraId="214774F6"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r>
              <w:t>WCDRR</w:t>
            </w:r>
          </w:p>
        </w:tc>
        <w:tc>
          <w:tcPr>
            <w:tcW w:w="5886" w:type="dxa"/>
          </w:tcPr>
          <w:p w14:paraId="4D5EBBBC" w14:textId="77777777" w:rsidR="00A06A69"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32" w:history="1">
              <w:r w:rsidR="00A06A69" w:rsidRPr="00FD02CC">
                <w:rPr>
                  <w:rStyle w:val="Hyperlink"/>
                </w:rPr>
                <w:t>UN World Conference on Disaster Risk Reduction</w:t>
              </w:r>
            </w:hyperlink>
          </w:p>
        </w:tc>
        <w:tc>
          <w:tcPr>
            <w:tcW w:w="991" w:type="dxa"/>
          </w:tcPr>
          <w:p w14:paraId="4655083E"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p>
        </w:tc>
      </w:tr>
      <w:tr w:rsidR="00A06A69" w14:paraId="6A25D00C"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49" w:type="dxa"/>
          </w:tcPr>
          <w:p w14:paraId="33C45679" w14:textId="77777777" w:rsidR="00A06A69" w:rsidRPr="009640D4" w:rsidRDefault="00A06A69" w:rsidP="00D36E22">
            <w:pPr>
              <w:spacing w:line="300" w:lineRule="exact"/>
              <w:rPr>
                <w:b w:val="0"/>
              </w:rPr>
            </w:pPr>
            <w:r w:rsidRPr="009640D4">
              <w:rPr>
                <w:b w:val="0"/>
              </w:rPr>
              <w:t>DS</w:t>
            </w:r>
            <w:r>
              <w:rPr>
                <w:b w:val="0"/>
              </w:rPr>
              <w:t>26</w:t>
            </w:r>
          </w:p>
        </w:tc>
        <w:tc>
          <w:tcPr>
            <w:tcW w:w="1396" w:type="dxa"/>
          </w:tcPr>
          <w:p w14:paraId="0E3640FE"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r>
              <w:t>ISCRAM</w:t>
            </w:r>
          </w:p>
        </w:tc>
        <w:tc>
          <w:tcPr>
            <w:tcW w:w="5886" w:type="dxa"/>
          </w:tcPr>
          <w:p w14:paraId="52680C5D" w14:textId="77777777" w:rsidR="00A06A69" w:rsidRPr="009640D4"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33" w:history="1">
              <w:r w:rsidR="00A06A69" w:rsidRPr="00C86DB1">
                <w:rPr>
                  <w:rStyle w:val="Hyperlink"/>
                </w:rPr>
                <w:t>Information Systems for Crisis Response and Management</w:t>
              </w:r>
            </w:hyperlink>
          </w:p>
        </w:tc>
        <w:tc>
          <w:tcPr>
            <w:tcW w:w="991" w:type="dxa"/>
          </w:tcPr>
          <w:p w14:paraId="7CAF3F8C"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p>
        </w:tc>
      </w:tr>
      <w:tr w:rsidR="00A06A69" w14:paraId="0DAB6A51"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 w:type="dxa"/>
          </w:tcPr>
          <w:p w14:paraId="47AB55AB" w14:textId="77777777" w:rsidR="00A06A69" w:rsidRPr="009640D4" w:rsidRDefault="00A06A69" w:rsidP="00D36E22">
            <w:pPr>
              <w:spacing w:line="300" w:lineRule="exact"/>
              <w:rPr>
                <w:b w:val="0"/>
              </w:rPr>
            </w:pPr>
            <w:r>
              <w:rPr>
                <w:b w:val="0"/>
              </w:rPr>
              <w:t>DS27</w:t>
            </w:r>
          </w:p>
        </w:tc>
        <w:tc>
          <w:tcPr>
            <w:tcW w:w="1396" w:type="dxa"/>
          </w:tcPr>
          <w:p w14:paraId="13025DE3"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r>
              <w:t>Epidemics</w:t>
            </w:r>
          </w:p>
        </w:tc>
        <w:tc>
          <w:tcPr>
            <w:tcW w:w="5886" w:type="dxa"/>
          </w:tcPr>
          <w:p w14:paraId="5CD87BFE" w14:textId="77777777" w:rsidR="00A06A69" w:rsidRPr="00F12B06"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34" w:history="1">
              <w:r w:rsidR="00A06A69" w:rsidRPr="00C86DB1">
                <w:rPr>
                  <w:rStyle w:val="Hyperlink"/>
                </w:rPr>
                <w:t>International Conference on Infectious Disease Dynamics</w:t>
              </w:r>
            </w:hyperlink>
          </w:p>
        </w:tc>
        <w:tc>
          <w:tcPr>
            <w:tcW w:w="991" w:type="dxa"/>
          </w:tcPr>
          <w:p w14:paraId="7819B7C1"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p>
        </w:tc>
      </w:tr>
      <w:tr w:rsidR="00A06A69" w14:paraId="059379A0"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49" w:type="dxa"/>
          </w:tcPr>
          <w:p w14:paraId="041A5B01" w14:textId="77777777" w:rsidR="00A06A69" w:rsidRDefault="00A06A69" w:rsidP="00D36E22">
            <w:pPr>
              <w:spacing w:line="300" w:lineRule="exact"/>
              <w:rPr>
                <w:b w:val="0"/>
              </w:rPr>
            </w:pPr>
            <w:r>
              <w:rPr>
                <w:b w:val="0"/>
              </w:rPr>
              <w:t>DS28</w:t>
            </w:r>
          </w:p>
        </w:tc>
        <w:tc>
          <w:tcPr>
            <w:tcW w:w="1396" w:type="dxa"/>
          </w:tcPr>
          <w:p w14:paraId="0221E3F9"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r>
              <w:t>CogSIMA</w:t>
            </w:r>
          </w:p>
        </w:tc>
        <w:tc>
          <w:tcPr>
            <w:tcW w:w="5886" w:type="dxa"/>
          </w:tcPr>
          <w:p w14:paraId="69337A2E" w14:textId="77777777" w:rsidR="00A06A69" w:rsidRPr="00F12B06"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35" w:history="1">
              <w:r w:rsidR="00A06A69" w:rsidRPr="00C86DB1">
                <w:rPr>
                  <w:rStyle w:val="Hyperlink"/>
                </w:rPr>
                <w:t>IEEE International Multi-Disciplinary Conference on Cognitive Methods in Situation Awareness and Decision Support</w:t>
              </w:r>
            </w:hyperlink>
          </w:p>
        </w:tc>
        <w:tc>
          <w:tcPr>
            <w:tcW w:w="991" w:type="dxa"/>
          </w:tcPr>
          <w:p w14:paraId="76E335CA"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p>
        </w:tc>
      </w:tr>
      <w:tr w:rsidR="00A06A69" w14:paraId="0DE30DAB"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 w:type="dxa"/>
          </w:tcPr>
          <w:p w14:paraId="05ADB0B1" w14:textId="77777777" w:rsidR="00A06A69" w:rsidRDefault="00A06A69" w:rsidP="00D36E22">
            <w:pPr>
              <w:spacing w:line="300" w:lineRule="exact"/>
              <w:rPr>
                <w:b w:val="0"/>
              </w:rPr>
            </w:pPr>
            <w:r>
              <w:rPr>
                <w:b w:val="0"/>
              </w:rPr>
              <w:t>DS29</w:t>
            </w:r>
          </w:p>
        </w:tc>
        <w:tc>
          <w:tcPr>
            <w:tcW w:w="1396" w:type="dxa"/>
          </w:tcPr>
          <w:p w14:paraId="7360274D"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r>
              <w:t>WCDM</w:t>
            </w:r>
          </w:p>
        </w:tc>
        <w:tc>
          <w:tcPr>
            <w:tcW w:w="5886" w:type="dxa"/>
          </w:tcPr>
          <w:p w14:paraId="4AD0AD3B" w14:textId="77777777" w:rsidR="00A06A69" w:rsidRPr="00F12B06"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36" w:history="1">
              <w:r w:rsidR="00A06A69" w:rsidRPr="00C86DB1">
                <w:rPr>
                  <w:rStyle w:val="Hyperlink"/>
                </w:rPr>
                <w:t>World Conference on Disaster Management</w:t>
              </w:r>
            </w:hyperlink>
          </w:p>
        </w:tc>
        <w:tc>
          <w:tcPr>
            <w:tcW w:w="991" w:type="dxa"/>
          </w:tcPr>
          <w:p w14:paraId="42929ECE"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p>
        </w:tc>
      </w:tr>
      <w:tr w:rsidR="00A06A69" w14:paraId="170F1368"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49" w:type="dxa"/>
          </w:tcPr>
          <w:p w14:paraId="5A9021E0" w14:textId="77777777" w:rsidR="00A06A69" w:rsidRDefault="00A06A69" w:rsidP="00D36E22">
            <w:pPr>
              <w:spacing w:line="300" w:lineRule="exact"/>
              <w:rPr>
                <w:b w:val="0"/>
              </w:rPr>
            </w:pPr>
            <w:r>
              <w:rPr>
                <w:b w:val="0"/>
              </w:rPr>
              <w:t>DS30</w:t>
            </w:r>
          </w:p>
        </w:tc>
        <w:tc>
          <w:tcPr>
            <w:tcW w:w="1396" w:type="dxa"/>
          </w:tcPr>
          <w:p w14:paraId="66707686"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r>
              <w:t>ICT-DM</w:t>
            </w:r>
          </w:p>
        </w:tc>
        <w:tc>
          <w:tcPr>
            <w:tcW w:w="5886" w:type="dxa"/>
          </w:tcPr>
          <w:p w14:paraId="037FDEF5" w14:textId="77777777" w:rsidR="00A06A69" w:rsidRPr="00F12B06"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37" w:history="1">
              <w:r w:rsidR="00A06A69" w:rsidRPr="00C86DB1">
                <w:rPr>
                  <w:rStyle w:val="Hyperlink"/>
                </w:rPr>
                <w:t>IEEE International Conference on Information and Communication Technologies for Disaster Management</w:t>
              </w:r>
            </w:hyperlink>
          </w:p>
        </w:tc>
        <w:tc>
          <w:tcPr>
            <w:tcW w:w="991" w:type="dxa"/>
          </w:tcPr>
          <w:p w14:paraId="5B98FC2C"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p>
        </w:tc>
      </w:tr>
      <w:tr w:rsidR="00A06A69" w14:paraId="44192A66"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 w:type="dxa"/>
          </w:tcPr>
          <w:p w14:paraId="38683414" w14:textId="77777777" w:rsidR="00A06A69" w:rsidRDefault="00A06A69" w:rsidP="00D36E22">
            <w:pPr>
              <w:spacing w:line="300" w:lineRule="exact"/>
              <w:rPr>
                <w:b w:val="0"/>
              </w:rPr>
            </w:pPr>
            <w:r>
              <w:rPr>
                <w:b w:val="0"/>
              </w:rPr>
              <w:t>DS31</w:t>
            </w:r>
          </w:p>
        </w:tc>
        <w:tc>
          <w:tcPr>
            <w:tcW w:w="1396" w:type="dxa"/>
          </w:tcPr>
          <w:p w14:paraId="10A2BF0E"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r>
              <w:t>TIEMS</w:t>
            </w:r>
          </w:p>
        </w:tc>
        <w:tc>
          <w:tcPr>
            <w:tcW w:w="5886" w:type="dxa"/>
          </w:tcPr>
          <w:p w14:paraId="4E88431E" w14:textId="77777777" w:rsidR="00A06A69" w:rsidRPr="00F12B06"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38" w:history="1">
              <w:r w:rsidR="00A06A69" w:rsidRPr="00682D91">
                <w:rPr>
                  <w:rStyle w:val="Hyperlink"/>
                </w:rPr>
                <w:t>International Emergency Management Society</w:t>
              </w:r>
            </w:hyperlink>
          </w:p>
        </w:tc>
        <w:tc>
          <w:tcPr>
            <w:tcW w:w="991" w:type="dxa"/>
          </w:tcPr>
          <w:p w14:paraId="5C83B73B"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p>
        </w:tc>
      </w:tr>
      <w:tr w:rsidR="00A06A69" w14:paraId="30C4D126"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49" w:type="dxa"/>
          </w:tcPr>
          <w:p w14:paraId="147C6E56" w14:textId="77777777" w:rsidR="00A06A69" w:rsidRDefault="00A06A69" w:rsidP="00D36E22">
            <w:pPr>
              <w:spacing w:line="300" w:lineRule="exact"/>
              <w:rPr>
                <w:b w:val="0"/>
              </w:rPr>
            </w:pPr>
            <w:r>
              <w:rPr>
                <w:b w:val="0"/>
              </w:rPr>
              <w:t>DS33</w:t>
            </w:r>
          </w:p>
        </w:tc>
        <w:tc>
          <w:tcPr>
            <w:tcW w:w="1396" w:type="dxa"/>
          </w:tcPr>
          <w:p w14:paraId="04A1A692"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r>
              <w:t>IAEM</w:t>
            </w:r>
          </w:p>
        </w:tc>
        <w:tc>
          <w:tcPr>
            <w:tcW w:w="5886" w:type="dxa"/>
          </w:tcPr>
          <w:p w14:paraId="487FF3E6" w14:textId="77777777" w:rsidR="00A06A69" w:rsidRPr="00F12B06"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39" w:history="1">
              <w:r w:rsidR="00A06A69" w:rsidRPr="00E26311">
                <w:rPr>
                  <w:rStyle w:val="Hyperlink"/>
                </w:rPr>
                <w:t>International Association of Emergency Managers</w:t>
              </w:r>
            </w:hyperlink>
          </w:p>
        </w:tc>
        <w:tc>
          <w:tcPr>
            <w:tcW w:w="991" w:type="dxa"/>
          </w:tcPr>
          <w:p w14:paraId="6FBC959E"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p>
        </w:tc>
      </w:tr>
      <w:tr w:rsidR="00A06A69" w14:paraId="362A0BC4"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 w:type="dxa"/>
          </w:tcPr>
          <w:p w14:paraId="0998774C" w14:textId="77777777" w:rsidR="00A06A69" w:rsidRDefault="00A06A69" w:rsidP="00D36E22">
            <w:pPr>
              <w:spacing w:line="300" w:lineRule="exact"/>
              <w:rPr>
                <w:b w:val="0"/>
              </w:rPr>
            </w:pPr>
            <w:r>
              <w:rPr>
                <w:b w:val="0"/>
              </w:rPr>
              <w:t>DS34</w:t>
            </w:r>
          </w:p>
        </w:tc>
        <w:tc>
          <w:tcPr>
            <w:tcW w:w="1396" w:type="dxa"/>
          </w:tcPr>
          <w:p w14:paraId="392565F1"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r>
              <w:t>STIDS</w:t>
            </w:r>
          </w:p>
        </w:tc>
        <w:tc>
          <w:tcPr>
            <w:tcW w:w="5886" w:type="dxa"/>
          </w:tcPr>
          <w:p w14:paraId="6AC4A564" w14:textId="77777777" w:rsidR="00A06A69" w:rsidRPr="00F12B06"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40" w:history="1">
              <w:r w:rsidR="00A06A69" w:rsidRPr="00385528">
                <w:rPr>
                  <w:rStyle w:val="Hyperlink"/>
                </w:rPr>
                <w:t>International Conference on Semantic Technologies for Intelligence, Defense, and Security</w:t>
              </w:r>
            </w:hyperlink>
          </w:p>
        </w:tc>
        <w:tc>
          <w:tcPr>
            <w:tcW w:w="991" w:type="dxa"/>
          </w:tcPr>
          <w:p w14:paraId="1509DB2D"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p>
        </w:tc>
      </w:tr>
      <w:tr w:rsidR="00A06A69" w14:paraId="4795E279"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49" w:type="dxa"/>
          </w:tcPr>
          <w:p w14:paraId="06121D72" w14:textId="77777777" w:rsidR="00A06A69" w:rsidRDefault="00A06A69" w:rsidP="00D36E22">
            <w:pPr>
              <w:spacing w:line="300" w:lineRule="exact"/>
              <w:rPr>
                <w:b w:val="0"/>
              </w:rPr>
            </w:pPr>
            <w:r>
              <w:rPr>
                <w:b w:val="0"/>
              </w:rPr>
              <w:t>DS51</w:t>
            </w:r>
          </w:p>
        </w:tc>
        <w:tc>
          <w:tcPr>
            <w:tcW w:w="1396" w:type="dxa"/>
          </w:tcPr>
          <w:p w14:paraId="00005D95"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r>
              <w:t>ICCM</w:t>
            </w:r>
          </w:p>
        </w:tc>
        <w:tc>
          <w:tcPr>
            <w:tcW w:w="5886" w:type="dxa"/>
          </w:tcPr>
          <w:p w14:paraId="2912D554" w14:textId="77777777" w:rsidR="00A06A69"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41" w:history="1">
              <w:r w:rsidR="00A06A69" w:rsidRPr="00DD3AD6">
                <w:rPr>
                  <w:rStyle w:val="Hyperlink"/>
                </w:rPr>
                <w:t>International Conference of Crisis Mappers</w:t>
              </w:r>
            </w:hyperlink>
          </w:p>
        </w:tc>
        <w:tc>
          <w:tcPr>
            <w:tcW w:w="991" w:type="dxa"/>
          </w:tcPr>
          <w:p w14:paraId="528EB3D5"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p>
        </w:tc>
      </w:tr>
      <w:tr w:rsidR="00A06A69" w14:paraId="29B6C410"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 w:type="dxa"/>
          </w:tcPr>
          <w:p w14:paraId="5C1E0B9B" w14:textId="77777777" w:rsidR="00A06A69" w:rsidRDefault="00A06A69" w:rsidP="00D36E22">
            <w:pPr>
              <w:spacing w:line="300" w:lineRule="exact"/>
            </w:pPr>
          </w:p>
        </w:tc>
        <w:tc>
          <w:tcPr>
            <w:tcW w:w="1396" w:type="dxa"/>
          </w:tcPr>
          <w:p w14:paraId="07B01660"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r>
              <w:t>IDRIM</w:t>
            </w:r>
          </w:p>
        </w:tc>
        <w:tc>
          <w:tcPr>
            <w:tcW w:w="5886" w:type="dxa"/>
          </w:tcPr>
          <w:p w14:paraId="095704EB" w14:textId="77777777" w:rsidR="00A06A69"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42" w:history="1">
              <w:r w:rsidR="00A06A69" w:rsidRPr="00BC147B">
                <w:rPr>
                  <w:rStyle w:val="Hyperlink"/>
                </w:rPr>
                <w:t>International Conference on Integrated Disaster Risk Management</w:t>
              </w:r>
            </w:hyperlink>
          </w:p>
        </w:tc>
        <w:tc>
          <w:tcPr>
            <w:tcW w:w="991" w:type="dxa"/>
          </w:tcPr>
          <w:p w14:paraId="6A646D02"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p>
        </w:tc>
      </w:tr>
      <w:tr w:rsidR="00A06A69" w14:paraId="2DBF78A1"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49" w:type="dxa"/>
          </w:tcPr>
          <w:p w14:paraId="638C6796" w14:textId="77777777" w:rsidR="00A06A69" w:rsidRDefault="00A06A69" w:rsidP="00D36E22">
            <w:pPr>
              <w:spacing w:line="300" w:lineRule="exact"/>
            </w:pPr>
          </w:p>
        </w:tc>
        <w:tc>
          <w:tcPr>
            <w:tcW w:w="1396" w:type="dxa"/>
          </w:tcPr>
          <w:p w14:paraId="1C6ED42A"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r>
              <w:t>ITDRR</w:t>
            </w:r>
          </w:p>
        </w:tc>
        <w:tc>
          <w:tcPr>
            <w:tcW w:w="5886" w:type="dxa"/>
          </w:tcPr>
          <w:p w14:paraId="62CE0D99" w14:textId="77777777" w:rsidR="00A06A69"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43" w:history="1">
              <w:r w:rsidR="00A06A69" w:rsidRPr="00C8737D">
                <w:rPr>
                  <w:rStyle w:val="Hyperlink"/>
                </w:rPr>
                <w:t>IFIP Conference on Information Technology in Disaster Risk Reduction</w:t>
              </w:r>
            </w:hyperlink>
          </w:p>
        </w:tc>
        <w:tc>
          <w:tcPr>
            <w:tcW w:w="991" w:type="dxa"/>
          </w:tcPr>
          <w:p w14:paraId="15EC8538"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p>
        </w:tc>
      </w:tr>
      <w:tr w:rsidR="00A06A69" w14:paraId="058F5CAE"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 w:type="dxa"/>
          </w:tcPr>
          <w:p w14:paraId="258396AD" w14:textId="77777777" w:rsidR="00A06A69" w:rsidRDefault="00A06A69" w:rsidP="00D36E22">
            <w:pPr>
              <w:spacing w:line="300" w:lineRule="exact"/>
            </w:pPr>
          </w:p>
        </w:tc>
        <w:tc>
          <w:tcPr>
            <w:tcW w:w="1396" w:type="dxa"/>
          </w:tcPr>
          <w:p w14:paraId="44382AB0"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r>
              <w:t>ISDS</w:t>
            </w:r>
          </w:p>
        </w:tc>
        <w:tc>
          <w:tcPr>
            <w:tcW w:w="5886" w:type="dxa"/>
          </w:tcPr>
          <w:p w14:paraId="39CA727C" w14:textId="77777777" w:rsidR="00A06A69"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44" w:history="1">
              <w:r w:rsidR="00A06A69" w:rsidRPr="00DD56B2">
                <w:rPr>
                  <w:rStyle w:val="Hyperlink"/>
                </w:rPr>
                <w:t>International Society for Disease Surveillance</w:t>
              </w:r>
            </w:hyperlink>
          </w:p>
        </w:tc>
        <w:tc>
          <w:tcPr>
            <w:tcW w:w="991" w:type="dxa"/>
          </w:tcPr>
          <w:p w14:paraId="2696E301"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p>
        </w:tc>
      </w:tr>
      <w:tr w:rsidR="00A06A69" w14:paraId="7AA6FB43"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49" w:type="dxa"/>
          </w:tcPr>
          <w:p w14:paraId="67E34557" w14:textId="77777777" w:rsidR="00A06A69" w:rsidRDefault="00A06A69" w:rsidP="00D36E22">
            <w:pPr>
              <w:spacing w:line="300" w:lineRule="exact"/>
            </w:pPr>
          </w:p>
        </w:tc>
        <w:tc>
          <w:tcPr>
            <w:tcW w:w="1396" w:type="dxa"/>
          </w:tcPr>
          <w:p w14:paraId="14E81B69"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r>
              <w:t>IHIC</w:t>
            </w:r>
          </w:p>
        </w:tc>
        <w:tc>
          <w:tcPr>
            <w:tcW w:w="5886" w:type="dxa"/>
          </w:tcPr>
          <w:p w14:paraId="277047D7" w14:textId="77777777" w:rsidR="00A06A69"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45" w:history="1">
              <w:r w:rsidR="00A06A69" w:rsidRPr="00C53E33">
                <w:rPr>
                  <w:rStyle w:val="Hyperlink"/>
                </w:rPr>
                <w:t>International HL7 Interoperability Conference</w:t>
              </w:r>
            </w:hyperlink>
          </w:p>
        </w:tc>
        <w:tc>
          <w:tcPr>
            <w:tcW w:w="991" w:type="dxa"/>
          </w:tcPr>
          <w:p w14:paraId="1980BB87"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p>
        </w:tc>
      </w:tr>
      <w:tr w:rsidR="00A06A69" w14:paraId="02133117"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 w:type="dxa"/>
          </w:tcPr>
          <w:p w14:paraId="730235A5" w14:textId="77777777" w:rsidR="00A06A69" w:rsidRPr="00471B63" w:rsidRDefault="00A06A69" w:rsidP="00D36E22">
            <w:pPr>
              <w:spacing w:line="300" w:lineRule="exact"/>
              <w:rPr>
                <w:b w:val="0"/>
              </w:rPr>
            </w:pPr>
            <w:r w:rsidRPr="00471B63">
              <w:rPr>
                <w:b w:val="0"/>
              </w:rPr>
              <w:t>DS55</w:t>
            </w:r>
          </w:p>
        </w:tc>
        <w:tc>
          <w:tcPr>
            <w:tcW w:w="1396" w:type="dxa"/>
          </w:tcPr>
          <w:p w14:paraId="36D0E1F8"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r>
              <w:t>CSCW</w:t>
            </w:r>
          </w:p>
        </w:tc>
        <w:tc>
          <w:tcPr>
            <w:tcW w:w="5886" w:type="dxa"/>
          </w:tcPr>
          <w:p w14:paraId="0679B7A5" w14:textId="77777777" w:rsidR="00A06A69"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46" w:history="1">
              <w:r w:rsidR="00A06A69" w:rsidRPr="00202DD4">
                <w:rPr>
                  <w:rStyle w:val="Hyperlink"/>
                </w:rPr>
                <w:t>ACM Conference on Computer Supported Cooperative Work &amp; Social Computing</w:t>
              </w:r>
            </w:hyperlink>
          </w:p>
        </w:tc>
        <w:tc>
          <w:tcPr>
            <w:tcW w:w="991" w:type="dxa"/>
          </w:tcPr>
          <w:p w14:paraId="0686F289"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p>
        </w:tc>
      </w:tr>
      <w:tr w:rsidR="00A06A69" w14:paraId="15CFFBFC"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49" w:type="dxa"/>
          </w:tcPr>
          <w:p w14:paraId="354EDF20" w14:textId="77777777" w:rsidR="00A06A69" w:rsidRPr="00471B63" w:rsidRDefault="00A06A69" w:rsidP="00D36E22">
            <w:pPr>
              <w:spacing w:line="300" w:lineRule="exact"/>
              <w:rPr>
                <w:b w:val="0"/>
              </w:rPr>
            </w:pPr>
            <w:r>
              <w:rPr>
                <w:b w:val="0"/>
              </w:rPr>
              <w:t>DS56</w:t>
            </w:r>
          </w:p>
        </w:tc>
        <w:tc>
          <w:tcPr>
            <w:tcW w:w="1396" w:type="dxa"/>
          </w:tcPr>
          <w:p w14:paraId="2DD2A911"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r>
              <w:t>IWCMC</w:t>
            </w:r>
          </w:p>
        </w:tc>
        <w:tc>
          <w:tcPr>
            <w:tcW w:w="5886" w:type="dxa"/>
          </w:tcPr>
          <w:p w14:paraId="05ACC4E0" w14:textId="77777777" w:rsidR="00A06A69"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47" w:history="1">
              <w:r w:rsidR="00A06A69" w:rsidRPr="00297CF4">
                <w:rPr>
                  <w:rStyle w:val="Hyperlink"/>
                </w:rPr>
                <w:t>International Conference on Wireless Communications and Mobile Computing</w:t>
              </w:r>
            </w:hyperlink>
          </w:p>
        </w:tc>
        <w:tc>
          <w:tcPr>
            <w:tcW w:w="991" w:type="dxa"/>
          </w:tcPr>
          <w:p w14:paraId="500974BB"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p>
        </w:tc>
      </w:tr>
      <w:tr w:rsidR="00A06A69" w14:paraId="3EBDAD0A"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 w:type="dxa"/>
          </w:tcPr>
          <w:p w14:paraId="6702A20D" w14:textId="77777777" w:rsidR="00A06A69" w:rsidRPr="00471B63" w:rsidRDefault="00A06A69" w:rsidP="00D36E22">
            <w:pPr>
              <w:spacing w:line="300" w:lineRule="exact"/>
              <w:rPr>
                <w:b w:val="0"/>
              </w:rPr>
            </w:pPr>
            <w:r>
              <w:rPr>
                <w:b w:val="0"/>
              </w:rPr>
              <w:t>DS57</w:t>
            </w:r>
          </w:p>
        </w:tc>
        <w:tc>
          <w:tcPr>
            <w:tcW w:w="1396" w:type="dxa"/>
          </w:tcPr>
          <w:p w14:paraId="6B0FACB4"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r>
              <w:t>SIGIR</w:t>
            </w:r>
          </w:p>
        </w:tc>
        <w:tc>
          <w:tcPr>
            <w:tcW w:w="5886" w:type="dxa"/>
          </w:tcPr>
          <w:p w14:paraId="53616961" w14:textId="77777777" w:rsidR="00A06A69"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48" w:history="1">
              <w:r w:rsidR="00A06A69">
                <w:rPr>
                  <w:rStyle w:val="Hyperlink"/>
                </w:rPr>
                <w:t>I</w:t>
              </w:r>
              <w:r w:rsidR="00A06A69" w:rsidRPr="006F687B">
                <w:rPr>
                  <w:rStyle w:val="Hyperlink"/>
                </w:rPr>
                <w:t>nternational ACM SIGIR conference on Research and development in information retrieval</w:t>
              </w:r>
            </w:hyperlink>
          </w:p>
        </w:tc>
        <w:tc>
          <w:tcPr>
            <w:tcW w:w="991" w:type="dxa"/>
          </w:tcPr>
          <w:p w14:paraId="5B148EF8"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p>
        </w:tc>
      </w:tr>
      <w:tr w:rsidR="00A06A69" w14:paraId="1D408048"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49" w:type="dxa"/>
          </w:tcPr>
          <w:p w14:paraId="0DA43685" w14:textId="77777777" w:rsidR="00A06A69" w:rsidRPr="00471B63" w:rsidRDefault="00A06A69" w:rsidP="00D36E22">
            <w:pPr>
              <w:spacing w:line="300" w:lineRule="exact"/>
              <w:rPr>
                <w:b w:val="0"/>
              </w:rPr>
            </w:pPr>
            <w:r>
              <w:rPr>
                <w:b w:val="0"/>
              </w:rPr>
              <w:t>DS58</w:t>
            </w:r>
          </w:p>
        </w:tc>
        <w:tc>
          <w:tcPr>
            <w:tcW w:w="1396" w:type="dxa"/>
          </w:tcPr>
          <w:p w14:paraId="6FCC56A5"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r>
              <w:t>SummerSim</w:t>
            </w:r>
          </w:p>
        </w:tc>
        <w:tc>
          <w:tcPr>
            <w:tcW w:w="5886" w:type="dxa"/>
          </w:tcPr>
          <w:p w14:paraId="0D24D8FA" w14:textId="77777777" w:rsidR="00A06A69"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49" w:history="1">
              <w:r w:rsidR="00A06A69" w:rsidRPr="00341FE3">
                <w:rPr>
                  <w:rStyle w:val="Hyperlink"/>
                </w:rPr>
                <w:t>Summer Simulation Multi-Conference</w:t>
              </w:r>
            </w:hyperlink>
          </w:p>
        </w:tc>
        <w:tc>
          <w:tcPr>
            <w:tcW w:w="991" w:type="dxa"/>
          </w:tcPr>
          <w:p w14:paraId="59A4AAFD"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p>
        </w:tc>
      </w:tr>
      <w:tr w:rsidR="00A06A69" w14:paraId="57A7B395"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 w:type="dxa"/>
          </w:tcPr>
          <w:p w14:paraId="4E8611DD" w14:textId="77777777" w:rsidR="00A06A69" w:rsidRPr="00471B63" w:rsidRDefault="00A06A69" w:rsidP="00D36E22">
            <w:pPr>
              <w:spacing w:line="300" w:lineRule="exact"/>
              <w:rPr>
                <w:b w:val="0"/>
              </w:rPr>
            </w:pPr>
            <w:r>
              <w:rPr>
                <w:b w:val="0"/>
              </w:rPr>
              <w:t>DS59</w:t>
            </w:r>
          </w:p>
        </w:tc>
        <w:tc>
          <w:tcPr>
            <w:tcW w:w="1396" w:type="dxa"/>
          </w:tcPr>
          <w:p w14:paraId="08681E9C"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r>
              <w:t>WWW</w:t>
            </w:r>
          </w:p>
        </w:tc>
        <w:tc>
          <w:tcPr>
            <w:tcW w:w="5886" w:type="dxa"/>
          </w:tcPr>
          <w:p w14:paraId="1D6AF98D" w14:textId="77777777" w:rsidR="00A06A69"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50" w:history="1">
              <w:r w:rsidR="00A06A69" w:rsidRPr="00147C26">
                <w:rPr>
                  <w:rStyle w:val="Hyperlink"/>
                </w:rPr>
                <w:t>International Conference on World Wide Web</w:t>
              </w:r>
            </w:hyperlink>
          </w:p>
        </w:tc>
        <w:tc>
          <w:tcPr>
            <w:tcW w:w="991" w:type="dxa"/>
          </w:tcPr>
          <w:p w14:paraId="2BF45683"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p>
        </w:tc>
      </w:tr>
      <w:tr w:rsidR="00A06A69" w14:paraId="176B0524"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849" w:type="dxa"/>
          </w:tcPr>
          <w:p w14:paraId="57A14CB8" w14:textId="77777777" w:rsidR="00A06A69" w:rsidRPr="00471B63" w:rsidRDefault="00A06A69" w:rsidP="00D36E22">
            <w:pPr>
              <w:spacing w:line="300" w:lineRule="exact"/>
              <w:rPr>
                <w:b w:val="0"/>
              </w:rPr>
            </w:pPr>
            <w:r>
              <w:rPr>
                <w:b w:val="0"/>
              </w:rPr>
              <w:t>DS60</w:t>
            </w:r>
          </w:p>
        </w:tc>
        <w:tc>
          <w:tcPr>
            <w:tcW w:w="1396" w:type="dxa"/>
          </w:tcPr>
          <w:p w14:paraId="620916C4"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r>
              <w:t>WI</w:t>
            </w:r>
          </w:p>
        </w:tc>
        <w:tc>
          <w:tcPr>
            <w:tcW w:w="5886" w:type="dxa"/>
          </w:tcPr>
          <w:p w14:paraId="11BB5AF0" w14:textId="77777777" w:rsidR="00A06A69"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51" w:history="1">
              <w:r w:rsidR="00A06A69" w:rsidRPr="00194C43">
                <w:rPr>
                  <w:rStyle w:val="Hyperlink"/>
                </w:rPr>
                <w:t>Web Intelligence Consortium</w:t>
              </w:r>
            </w:hyperlink>
          </w:p>
        </w:tc>
        <w:tc>
          <w:tcPr>
            <w:tcW w:w="991" w:type="dxa"/>
          </w:tcPr>
          <w:p w14:paraId="5B9C54B8"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p>
        </w:tc>
      </w:tr>
      <w:tr w:rsidR="00A06A69" w14:paraId="2BA97868"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 w:type="dxa"/>
          </w:tcPr>
          <w:p w14:paraId="7FB0F7F0" w14:textId="77777777" w:rsidR="00A06A69" w:rsidRPr="00471B63" w:rsidRDefault="00A06A69" w:rsidP="00D36E22">
            <w:pPr>
              <w:spacing w:line="300" w:lineRule="exact"/>
              <w:rPr>
                <w:b w:val="0"/>
              </w:rPr>
            </w:pPr>
            <w:r>
              <w:rPr>
                <w:b w:val="0"/>
              </w:rPr>
              <w:t>DS61</w:t>
            </w:r>
          </w:p>
        </w:tc>
        <w:tc>
          <w:tcPr>
            <w:tcW w:w="1396" w:type="dxa"/>
          </w:tcPr>
          <w:p w14:paraId="4324A56D"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r>
              <w:t>SACMAT</w:t>
            </w:r>
          </w:p>
        </w:tc>
        <w:tc>
          <w:tcPr>
            <w:tcW w:w="5886" w:type="dxa"/>
          </w:tcPr>
          <w:p w14:paraId="6FEB2E85" w14:textId="77777777" w:rsidR="00A06A69"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52" w:history="1">
              <w:r w:rsidR="00A06A69" w:rsidRPr="00BD1F93">
                <w:rPr>
                  <w:rStyle w:val="Hyperlink"/>
                </w:rPr>
                <w:t>ACM Symposium on Access Control Models and Technologies</w:t>
              </w:r>
            </w:hyperlink>
          </w:p>
        </w:tc>
        <w:tc>
          <w:tcPr>
            <w:tcW w:w="991" w:type="dxa"/>
          </w:tcPr>
          <w:p w14:paraId="2C64A20C"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p>
        </w:tc>
      </w:tr>
    </w:tbl>
    <w:p w14:paraId="1F7D03A7" w14:textId="77777777" w:rsidR="00A06A69" w:rsidRDefault="00A06A69" w:rsidP="00A06A69">
      <w:pPr>
        <w:spacing w:line="300" w:lineRule="exact"/>
        <w:rPr>
          <w:lang w:eastAsia="x-none"/>
        </w:rPr>
      </w:pPr>
    </w:p>
    <w:p w14:paraId="1A01D74A" w14:textId="77777777" w:rsidR="00A06A69" w:rsidRDefault="00A06A69" w:rsidP="00A06A69">
      <w:pPr>
        <w:spacing w:line="300" w:lineRule="exact"/>
        <w:jc w:val="center"/>
      </w:pPr>
      <w:bookmarkStart w:id="76" w:name="_Toc457466150"/>
      <w:r w:rsidRPr="00191042">
        <w:t>Table 2.</w:t>
      </w:r>
      <w:r>
        <w:fldChar w:fldCharType="begin"/>
      </w:r>
      <w:r w:rsidRPr="00191042">
        <w:instrText xml:space="preserve"> SEQ Quadro \* ARABIC </w:instrText>
      </w:r>
      <w:r>
        <w:fldChar w:fldCharType="separate"/>
      </w:r>
      <w:r>
        <w:rPr>
          <w:noProof/>
        </w:rPr>
        <w:t>5</w:t>
      </w:r>
      <w:r>
        <w:fldChar w:fldCharType="end"/>
      </w:r>
      <w:r w:rsidRPr="00191042">
        <w:t>:</w:t>
      </w:r>
      <w:r>
        <w:t xml:space="preserve"> Workshops</w:t>
      </w:r>
      <w:bookmarkEnd w:id="76"/>
    </w:p>
    <w:tbl>
      <w:tblPr>
        <w:tblStyle w:val="SombreamentoClaro-nfase11"/>
        <w:tblW w:w="0" w:type="auto"/>
        <w:jc w:val="center"/>
        <w:tblLook w:val="04A0" w:firstRow="1" w:lastRow="0" w:firstColumn="1" w:lastColumn="0" w:noHBand="0" w:noVBand="1"/>
      </w:tblPr>
      <w:tblGrid>
        <w:gridCol w:w="1418"/>
        <w:gridCol w:w="5670"/>
        <w:gridCol w:w="1559"/>
      </w:tblGrid>
      <w:tr w:rsidR="00A06A69" w14:paraId="659AED29" w14:textId="77777777" w:rsidTr="00D36E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14:paraId="53ACFF82" w14:textId="77777777" w:rsidR="00A06A69" w:rsidRDefault="00A06A69" w:rsidP="00D36E22">
            <w:pPr>
              <w:spacing w:line="300" w:lineRule="exact"/>
            </w:pPr>
            <w:r>
              <w:t>ID</w:t>
            </w:r>
          </w:p>
        </w:tc>
        <w:tc>
          <w:tcPr>
            <w:tcW w:w="5670" w:type="dxa"/>
          </w:tcPr>
          <w:p w14:paraId="2ED2FEF6" w14:textId="77777777" w:rsidR="00A06A69" w:rsidRDefault="00A06A69" w:rsidP="00D36E22">
            <w:pPr>
              <w:spacing w:line="300" w:lineRule="exact"/>
              <w:cnfStyle w:val="100000000000" w:firstRow="1" w:lastRow="0" w:firstColumn="0" w:lastColumn="0" w:oddVBand="0" w:evenVBand="0" w:oddHBand="0" w:evenHBand="0" w:firstRowFirstColumn="0" w:firstRowLastColumn="0" w:lastRowFirstColumn="0" w:lastRowLastColumn="0"/>
            </w:pPr>
            <w:r>
              <w:t>Name</w:t>
            </w:r>
          </w:p>
        </w:tc>
        <w:tc>
          <w:tcPr>
            <w:tcW w:w="1559" w:type="dxa"/>
          </w:tcPr>
          <w:p w14:paraId="6F8BE9F2" w14:textId="77777777" w:rsidR="00A06A69" w:rsidRDefault="00A06A69" w:rsidP="00D36E22">
            <w:pPr>
              <w:spacing w:line="300" w:lineRule="exact"/>
              <w:cnfStyle w:val="100000000000" w:firstRow="1" w:lastRow="0" w:firstColumn="0" w:lastColumn="0" w:oddVBand="0" w:evenVBand="0" w:oddHBand="0" w:evenHBand="0" w:firstRowFirstColumn="0" w:firstRowLastColumn="0" w:lastRowFirstColumn="0" w:lastRowLastColumn="0"/>
            </w:pPr>
            <w:r>
              <w:t>Impact factor</w:t>
            </w:r>
          </w:p>
        </w:tc>
      </w:tr>
      <w:tr w:rsidR="00A06A69" w14:paraId="53917051"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14:paraId="03892EAA" w14:textId="77777777" w:rsidR="00A06A69" w:rsidRPr="009640D4" w:rsidRDefault="00A06A69" w:rsidP="00D36E22">
            <w:pPr>
              <w:spacing w:line="300" w:lineRule="exact"/>
              <w:rPr>
                <w:b w:val="0"/>
              </w:rPr>
            </w:pPr>
            <w:r w:rsidRPr="009640D4">
              <w:rPr>
                <w:b w:val="0"/>
              </w:rPr>
              <w:t>DS</w:t>
            </w:r>
            <w:r>
              <w:rPr>
                <w:b w:val="0"/>
              </w:rPr>
              <w:t>32</w:t>
            </w:r>
          </w:p>
        </w:tc>
        <w:tc>
          <w:tcPr>
            <w:tcW w:w="5670" w:type="dxa"/>
          </w:tcPr>
          <w:p w14:paraId="40CFF165" w14:textId="77777777" w:rsidR="00A06A69" w:rsidRPr="009640D4"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53" w:history="1">
              <w:r w:rsidR="00A06A69" w:rsidRPr="006E62DE">
                <w:rPr>
                  <w:rStyle w:val="Hyperlink"/>
                </w:rPr>
                <w:t>Workshop on Information Systems for Situation Awareness and Situation Management</w:t>
              </w:r>
            </w:hyperlink>
          </w:p>
        </w:tc>
        <w:tc>
          <w:tcPr>
            <w:tcW w:w="1559" w:type="dxa"/>
          </w:tcPr>
          <w:p w14:paraId="046C8E08"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p>
        </w:tc>
      </w:tr>
    </w:tbl>
    <w:p w14:paraId="0D8EC219" w14:textId="77777777" w:rsidR="00A06A69" w:rsidRDefault="00A06A69" w:rsidP="00A06A69">
      <w:pPr>
        <w:spacing w:line="300" w:lineRule="exact"/>
        <w:rPr>
          <w:lang w:eastAsia="x-none"/>
        </w:rPr>
      </w:pPr>
    </w:p>
    <w:p w14:paraId="38B8F76C" w14:textId="77777777" w:rsidR="00A06A69" w:rsidRDefault="00A06A69" w:rsidP="00A06A69">
      <w:pPr>
        <w:spacing w:line="300" w:lineRule="exact"/>
        <w:jc w:val="center"/>
      </w:pPr>
      <w:bookmarkStart w:id="77" w:name="_Toc457466151"/>
      <w:r w:rsidRPr="00191042">
        <w:t>Table 2.</w:t>
      </w:r>
      <w:r>
        <w:fldChar w:fldCharType="begin"/>
      </w:r>
      <w:r w:rsidRPr="00191042">
        <w:instrText xml:space="preserve"> SEQ Quadro \* ARABIC </w:instrText>
      </w:r>
      <w:r>
        <w:fldChar w:fldCharType="separate"/>
      </w:r>
      <w:r>
        <w:rPr>
          <w:noProof/>
        </w:rPr>
        <w:t>6</w:t>
      </w:r>
      <w:r>
        <w:fldChar w:fldCharType="end"/>
      </w:r>
      <w:r w:rsidRPr="00191042">
        <w:t>:</w:t>
      </w:r>
      <w:r>
        <w:t xml:space="preserve"> Books</w:t>
      </w:r>
      <w:bookmarkEnd w:id="77"/>
    </w:p>
    <w:tbl>
      <w:tblPr>
        <w:tblStyle w:val="SombreamentoClaro-nfase11"/>
        <w:tblW w:w="0" w:type="auto"/>
        <w:jc w:val="center"/>
        <w:tblLook w:val="04A0" w:firstRow="1" w:lastRow="0" w:firstColumn="1" w:lastColumn="0" w:noHBand="0" w:noVBand="1"/>
      </w:tblPr>
      <w:tblGrid>
        <w:gridCol w:w="1418"/>
        <w:gridCol w:w="5670"/>
        <w:gridCol w:w="1559"/>
      </w:tblGrid>
      <w:tr w:rsidR="00A06A69" w14:paraId="58F4F4F2" w14:textId="77777777" w:rsidTr="00D36E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14:paraId="2AF8C8DF" w14:textId="77777777" w:rsidR="00A06A69" w:rsidRDefault="00A06A69" w:rsidP="00D36E22">
            <w:pPr>
              <w:spacing w:line="300" w:lineRule="exact"/>
            </w:pPr>
            <w:r>
              <w:t>ID</w:t>
            </w:r>
          </w:p>
        </w:tc>
        <w:tc>
          <w:tcPr>
            <w:tcW w:w="5670" w:type="dxa"/>
          </w:tcPr>
          <w:p w14:paraId="253ED64D" w14:textId="77777777" w:rsidR="00A06A69" w:rsidRDefault="00A06A69" w:rsidP="00D36E22">
            <w:pPr>
              <w:spacing w:line="300" w:lineRule="exact"/>
              <w:cnfStyle w:val="100000000000" w:firstRow="1" w:lastRow="0" w:firstColumn="0" w:lastColumn="0" w:oddVBand="0" w:evenVBand="0" w:oddHBand="0" w:evenHBand="0" w:firstRowFirstColumn="0" w:firstRowLastColumn="0" w:lastRowFirstColumn="0" w:lastRowLastColumn="0"/>
            </w:pPr>
            <w:r>
              <w:t>Name</w:t>
            </w:r>
          </w:p>
        </w:tc>
        <w:tc>
          <w:tcPr>
            <w:tcW w:w="1559" w:type="dxa"/>
          </w:tcPr>
          <w:p w14:paraId="76AFFFCB" w14:textId="77777777" w:rsidR="00A06A69" w:rsidRDefault="00A06A69" w:rsidP="00D36E22">
            <w:pPr>
              <w:spacing w:line="300" w:lineRule="exact"/>
              <w:cnfStyle w:val="100000000000" w:firstRow="1" w:lastRow="0" w:firstColumn="0" w:lastColumn="0" w:oddVBand="0" w:evenVBand="0" w:oddHBand="0" w:evenHBand="0" w:firstRowFirstColumn="0" w:firstRowLastColumn="0" w:lastRowFirstColumn="0" w:lastRowLastColumn="0"/>
            </w:pPr>
            <w:r>
              <w:t>Impact factor</w:t>
            </w:r>
          </w:p>
        </w:tc>
      </w:tr>
      <w:tr w:rsidR="00A06A69" w14:paraId="7D455B0A"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14:paraId="4865DED3" w14:textId="77777777" w:rsidR="00A06A69" w:rsidRPr="009640D4" w:rsidRDefault="00A06A69" w:rsidP="00D36E22">
            <w:pPr>
              <w:spacing w:line="300" w:lineRule="exact"/>
              <w:rPr>
                <w:b w:val="0"/>
              </w:rPr>
            </w:pPr>
            <w:r w:rsidRPr="009640D4">
              <w:rPr>
                <w:b w:val="0"/>
              </w:rPr>
              <w:t>DS</w:t>
            </w:r>
            <w:r>
              <w:rPr>
                <w:b w:val="0"/>
              </w:rPr>
              <w:t>35</w:t>
            </w:r>
          </w:p>
        </w:tc>
        <w:tc>
          <w:tcPr>
            <w:tcW w:w="5670" w:type="dxa"/>
          </w:tcPr>
          <w:p w14:paraId="0722289C" w14:textId="77777777" w:rsidR="00A06A69" w:rsidRPr="009640D4"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54" w:history="1">
              <w:r w:rsidR="00A06A69" w:rsidRPr="00291BFE">
                <w:rPr>
                  <w:rStyle w:val="Hyperlink"/>
                </w:rPr>
                <w:t>Disaster Studies and Management</w:t>
              </w:r>
            </w:hyperlink>
          </w:p>
        </w:tc>
        <w:tc>
          <w:tcPr>
            <w:tcW w:w="1559" w:type="dxa"/>
          </w:tcPr>
          <w:p w14:paraId="447CA7FD"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p>
        </w:tc>
      </w:tr>
      <w:tr w:rsidR="00A06A69" w14:paraId="2C9C214B"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1418" w:type="dxa"/>
          </w:tcPr>
          <w:p w14:paraId="68C28F6F" w14:textId="77777777" w:rsidR="00A06A69" w:rsidRPr="009640D4" w:rsidRDefault="00A06A69" w:rsidP="00D36E22">
            <w:pPr>
              <w:spacing w:line="300" w:lineRule="exact"/>
              <w:rPr>
                <w:b w:val="0"/>
              </w:rPr>
            </w:pPr>
            <w:r>
              <w:rPr>
                <w:b w:val="0"/>
              </w:rPr>
              <w:t>DS36</w:t>
            </w:r>
          </w:p>
        </w:tc>
        <w:tc>
          <w:tcPr>
            <w:tcW w:w="5670" w:type="dxa"/>
          </w:tcPr>
          <w:p w14:paraId="0B057875" w14:textId="77777777" w:rsidR="00A06A69"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55" w:history="1">
              <w:r w:rsidR="00A06A69" w:rsidRPr="00E956F8">
                <w:rPr>
                  <w:rStyle w:val="Hyperlink"/>
                </w:rPr>
                <w:t>Emerging Infectious Diseases of the 21st Century</w:t>
              </w:r>
            </w:hyperlink>
          </w:p>
        </w:tc>
        <w:tc>
          <w:tcPr>
            <w:tcW w:w="1559" w:type="dxa"/>
          </w:tcPr>
          <w:p w14:paraId="6BEADFE4"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p>
        </w:tc>
      </w:tr>
      <w:tr w:rsidR="00A06A69" w14:paraId="03D866C8"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14:paraId="7CB610A3" w14:textId="77777777" w:rsidR="00A06A69" w:rsidRDefault="00A06A69" w:rsidP="00D36E22">
            <w:pPr>
              <w:spacing w:line="300" w:lineRule="exact"/>
              <w:rPr>
                <w:b w:val="0"/>
              </w:rPr>
            </w:pPr>
            <w:r>
              <w:rPr>
                <w:b w:val="0"/>
              </w:rPr>
              <w:t>DS37</w:t>
            </w:r>
          </w:p>
        </w:tc>
        <w:tc>
          <w:tcPr>
            <w:tcW w:w="5670" w:type="dxa"/>
          </w:tcPr>
          <w:p w14:paraId="6FA9279C" w14:textId="77777777" w:rsidR="00A06A69" w:rsidRPr="000C228F"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56" w:history="1">
              <w:r w:rsidR="00A06A69" w:rsidRPr="00141090">
                <w:rPr>
                  <w:rStyle w:val="Hyperlink"/>
                </w:rPr>
                <w:t>Disaster Risk Reduction</w:t>
              </w:r>
            </w:hyperlink>
          </w:p>
        </w:tc>
        <w:tc>
          <w:tcPr>
            <w:tcW w:w="1559" w:type="dxa"/>
          </w:tcPr>
          <w:p w14:paraId="4761892D"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p>
        </w:tc>
      </w:tr>
      <w:tr w:rsidR="00A06A69" w14:paraId="5FE2621D"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1418" w:type="dxa"/>
          </w:tcPr>
          <w:p w14:paraId="1FEBBB8F" w14:textId="77777777" w:rsidR="00A06A69" w:rsidRDefault="00A06A69" w:rsidP="00D36E22">
            <w:pPr>
              <w:spacing w:line="300" w:lineRule="exact"/>
              <w:rPr>
                <w:b w:val="0"/>
              </w:rPr>
            </w:pPr>
            <w:r>
              <w:rPr>
                <w:b w:val="0"/>
              </w:rPr>
              <w:t>DS38</w:t>
            </w:r>
          </w:p>
        </w:tc>
        <w:tc>
          <w:tcPr>
            <w:tcW w:w="5670" w:type="dxa"/>
          </w:tcPr>
          <w:p w14:paraId="31871991" w14:textId="77777777" w:rsidR="00A06A69" w:rsidRPr="000C228F"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57" w:history="1">
              <w:r w:rsidR="00A06A69" w:rsidRPr="00141090">
                <w:rPr>
                  <w:rStyle w:val="Hyperlink"/>
                </w:rPr>
                <w:t>Disaster Recovery</w:t>
              </w:r>
            </w:hyperlink>
          </w:p>
        </w:tc>
        <w:tc>
          <w:tcPr>
            <w:tcW w:w="1559" w:type="dxa"/>
          </w:tcPr>
          <w:p w14:paraId="26ECA77E"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p>
        </w:tc>
      </w:tr>
      <w:tr w:rsidR="00A06A69" w14:paraId="4BE0C5BC"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14:paraId="0ADAEE78" w14:textId="77777777" w:rsidR="00A06A69" w:rsidRDefault="00A06A69" w:rsidP="00D36E22">
            <w:pPr>
              <w:spacing w:line="300" w:lineRule="exact"/>
              <w:rPr>
                <w:b w:val="0"/>
              </w:rPr>
            </w:pPr>
            <w:r>
              <w:rPr>
                <w:b w:val="0"/>
              </w:rPr>
              <w:t>DS39</w:t>
            </w:r>
          </w:p>
        </w:tc>
        <w:tc>
          <w:tcPr>
            <w:tcW w:w="5670" w:type="dxa"/>
          </w:tcPr>
          <w:p w14:paraId="0BFB35B5" w14:textId="77777777" w:rsidR="00A06A69" w:rsidRPr="000C228F"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58" w:history="1">
              <w:r w:rsidR="00A06A69" w:rsidRPr="00031DCF">
                <w:rPr>
                  <w:rStyle w:val="Hyperlink"/>
                </w:rPr>
                <w:t>Sustainable Development and Disaster Risk Reduction</w:t>
              </w:r>
            </w:hyperlink>
          </w:p>
        </w:tc>
        <w:tc>
          <w:tcPr>
            <w:tcW w:w="1559" w:type="dxa"/>
          </w:tcPr>
          <w:p w14:paraId="3F481880"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p>
        </w:tc>
      </w:tr>
      <w:tr w:rsidR="00A06A69" w14:paraId="3BD0E94B"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1418" w:type="dxa"/>
          </w:tcPr>
          <w:p w14:paraId="090E91F8" w14:textId="77777777" w:rsidR="00A06A69" w:rsidRDefault="00A06A69" w:rsidP="00D36E22">
            <w:pPr>
              <w:spacing w:line="300" w:lineRule="exact"/>
              <w:rPr>
                <w:b w:val="0"/>
              </w:rPr>
            </w:pPr>
            <w:r>
              <w:rPr>
                <w:b w:val="0"/>
              </w:rPr>
              <w:lastRenderedPageBreak/>
              <w:t>DS40</w:t>
            </w:r>
          </w:p>
        </w:tc>
        <w:tc>
          <w:tcPr>
            <w:tcW w:w="5670" w:type="dxa"/>
          </w:tcPr>
          <w:p w14:paraId="0F029450" w14:textId="77777777" w:rsidR="00A06A69" w:rsidRPr="000C228F"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59" w:history="1">
              <w:r w:rsidR="00A06A69" w:rsidRPr="008E7BB8">
                <w:rPr>
                  <w:rStyle w:val="Hyperlink"/>
                </w:rPr>
                <w:t>Natural Disaster Risk Management</w:t>
              </w:r>
            </w:hyperlink>
          </w:p>
        </w:tc>
        <w:tc>
          <w:tcPr>
            <w:tcW w:w="1559" w:type="dxa"/>
          </w:tcPr>
          <w:p w14:paraId="710083E5"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p>
        </w:tc>
      </w:tr>
      <w:tr w:rsidR="00A06A69" w14:paraId="0D5914CA" w14:textId="77777777" w:rsidTr="00D3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14:paraId="5892BAE3" w14:textId="77777777" w:rsidR="00A06A69" w:rsidRDefault="00A06A69" w:rsidP="00D36E22">
            <w:pPr>
              <w:spacing w:line="300" w:lineRule="exact"/>
              <w:rPr>
                <w:b w:val="0"/>
              </w:rPr>
            </w:pPr>
            <w:r>
              <w:rPr>
                <w:b w:val="0"/>
              </w:rPr>
              <w:t>DS41</w:t>
            </w:r>
          </w:p>
        </w:tc>
        <w:tc>
          <w:tcPr>
            <w:tcW w:w="5670" w:type="dxa"/>
          </w:tcPr>
          <w:p w14:paraId="10186BBD" w14:textId="77777777" w:rsidR="00A06A69" w:rsidRPr="000C228F" w:rsidRDefault="00020684" w:rsidP="00D36E22">
            <w:pPr>
              <w:spacing w:line="300" w:lineRule="exact"/>
              <w:cnfStyle w:val="000000100000" w:firstRow="0" w:lastRow="0" w:firstColumn="0" w:lastColumn="0" w:oddVBand="0" w:evenVBand="0" w:oddHBand="1" w:evenHBand="0" w:firstRowFirstColumn="0" w:firstRowLastColumn="0" w:lastRowFirstColumn="0" w:lastRowLastColumn="0"/>
            </w:pPr>
            <w:hyperlink r:id="rId260" w:history="1">
              <w:r w:rsidR="00A06A69" w:rsidRPr="001357BA">
                <w:rPr>
                  <w:rStyle w:val="Hyperlink"/>
                </w:rPr>
                <w:t>Prediction and Forecasting of Natural Disasters</w:t>
              </w:r>
            </w:hyperlink>
          </w:p>
        </w:tc>
        <w:tc>
          <w:tcPr>
            <w:tcW w:w="1559" w:type="dxa"/>
          </w:tcPr>
          <w:p w14:paraId="13E9D9E6" w14:textId="77777777" w:rsidR="00A06A69" w:rsidRDefault="00A06A69" w:rsidP="00D36E22">
            <w:pPr>
              <w:spacing w:line="300" w:lineRule="exact"/>
              <w:cnfStyle w:val="000000100000" w:firstRow="0" w:lastRow="0" w:firstColumn="0" w:lastColumn="0" w:oddVBand="0" w:evenVBand="0" w:oddHBand="1" w:evenHBand="0" w:firstRowFirstColumn="0" w:firstRowLastColumn="0" w:lastRowFirstColumn="0" w:lastRowLastColumn="0"/>
            </w:pPr>
          </w:p>
        </w:tc>
      </w:tr>
      <w:tr w:rsidR="00A06A69" w14:paraId="46099671" w14:textId="77777777" w:rsidTr="00D36E22">
        <w:trPr>
          <w:jc w:val="center"/>
        </w:trPr>
        <w:tc>
          <w:tcPr>
            <w:cnfStyle w:val="001000000000" w:firstRow="0" w:lastRow="0" w:firstColumn="1" w:lastColumn="0" w:oddVBand="0" w:evenVBand="0" w:oddHBand="0" w:evenHBand="0" w:firstRowFirstColumn="0" w:firstRowLastColumn="0" w:lastRowFirstColumn="0" w:lastRowLastColumn="0"/>
            <w:tcW w:w="1418" w:type="dxa"/>
          </w:tcPr>
          <w:p w14:paraId="2D7F40C2" w14:textId="77777777" w:rsidR="00A06A69" w:rsidRDefault="00A06A69" w:rsidP="00D36E22">
            <w:pPr>
              <w:spacing w:line="300" w:lineRule="exact"/>
              <w:rPr>
                <w:b w:val="0"/>
              </w:rPr>
            </w:pPr>
            <w:r>
              <w:rPr>
                <w:b w:val="0"/>
              </w:rPr>
              <w:t>DS42</w:t>
            </w:r>
          </w:p>
        </w:tc>
        <w:tc>
          <w:tcPr>
            <w:tcW w:w="5670" w:type="dxa"/>
          </w:tcPr>
          <w:p w14:paraId="05E40EDF" w14:textId="77777777" w:rsidR="00A06A69" w:rsidRPr="000C228F" w:rsidRDefault="00020684" w:rsidP="00D36E22">
            <w:pPr>
              <w:spacing w:line="300" w:lineRule="exact"/>
              <w:cnfStyle w:val="000000000000" w:firstRow="0" w:lastRow="0" w:firstColumn="0" w:lastColumn="0" w:oddVBand="0" w:evenVBand="0" w:oddHBand="0" w:evenHBand="0" w:firstRowFirstColumn="0" w:firstRowLastColumn="0" w:lastRowFirstColumn="0" w:lastRowLastColumn="0"/>
            </w:pPr>
            <w:hyperlink r:id="rId261" w:history="1">
              <w:r w:rsidR="00A06A69" w:rsidRPr="00FC0F5B">
                <w:rPr>
                  <w:rStyle w:val="Hyperlink"/>
                </w:rPr>
                <w:t>Disaster Education and Management</w:t>
              </w:r>
            </w:hyperlink>
          </w:p>
        </w:tc>
        <w:tc>
          <w:tcPr>
            <w:tcW w:w="1559" w:type="dxa"/>
          </w:tcPr>
          <w:p w14:paraId="191B43ED" w14:textId="77777777" w:rsidR="00A06A69" w:rsidRDefault="00A06A69" w:rsidP="00D36E22">
            <w:pPr>
              <w:spacing w:line="300" w:lineRule="exact"/>
              <w:cnfStyle w:val="000000000000" w:firstRow="0" w:lastRow="0" w:firstColumn="0" w:lastColumn="0" w:oddVBand="0" w:evenVBand="0" w:oddHBand="0" w:evenHBand="0" w:firstRowFirstColumn="0" w:firstRowLastColumn="0" w:lastRowFirstColumn="0" w:lastRowLastColumn="0"/>
            </w:pPr>
          </w:p>
        </w:tc>
      </w:tr>
    </w:tbl>
    <w:p w14:paraId="78DD417E" w14:textId="77777777" w:rsidR="00A06A69" w:rsidRPr="00B63E72" w:rsidRDefault="00A06A69" w:rsidP="00A06A69">
      <w:pPr>
        <w:spacing w:line="300" w:lineRule="exact"/>
        <w:rPr>
          <w:lang w:eastAsia="x-none"/>
        </w:rPr>
      </w:pPr>
    </w:p>
    <w:p w14:paraId="5B2673CF" w14:textId="77777777" w:rsidR="00A06A69" w:rsidRDefault="00A06A69" w:rsidP="00A06A69">
      <w:pPr>
        <w:spacing w:line="300" w:lineRule="exact"/>
      </w:pPr>
      <w:r>
        <w:t xml:space="preserve"> </w:t>
      </w:r>
    </w:p>
    <w:p w14:paraId="7070758D" w14:textId="77777777" w:rsidR="002E6A72" w:rsidRPr="001A6EF5" w:rsidRDefault="002E6A72" w:rsidP="002E6A72">
      <w:pPr>
        <w:pStyle w:val="Heading1"/>
        <w:numPr>
          <w:ilvl w:val="0"/>
          <w:numId w:val="0"/>
        </w:numPr>
        <w:spacing w:line="300" w:lineRule="exact"/>
        <w:ind w:left="432"/>
      </w:pPr>
      <w:bookmarkStart w:id="78" w:name="_Toc452745715"/>
      <w:bookmarkStart w:id="79" w:name="_Toc457463287"/>
      <w:r w:rsidRPr="001A6EF5">
        <w:lastRenderedPageBreak/>
        <w:t>References</w:t>
      </w:r>
      <w:bookmarkEnd w:id="78"/>
      <w:bookmarkEnd w:id="79"/>
    </w:p>
    <w:p w14:paraId="2E641641" w14:textId="1ADAF373" w:rsidR="006164A1" w:rsidRPr="006164A1" w:rsidRDefault="00485228" w:rsidP="006164A1">
      <w:pPr>
        <w:pStyle w:val="EndNoteBibliography"/>
        <w:ind w:left="720" w:hanging="720"/>
      </w:pPr>
      <w:r>
        <w:fldChar w:fldCharType="begin"/>
      </w:r>
      <w:r w:rsidRPr="00D756A9">
        <w:instrText xml:space="preserve"> ADDIN EN.REFLIST </w:instrText>
      </w:r>
      <w:r>
        <w:fldChar w:fldCharType="separate"/>
      </w:r>
      <w:r w:rsidR="006164A1" w:rsidRPr="006164A1">
        <w:t xml:space="preserve">Abdalla, R., &amp; Li, J. (2010). Towards effective application of geospatial technologies for disaster management. </w:t>
      </w:r>
      <w:r w:rsidR="006164A1" w:rsidRPr="006164A1">
        <w:rPr>
          <w:i/>
        </w:rPr>
        <w:t>International Journal of Applied Earth Observation and Geoinformation, 12</w:t>
      </w:r>
      <w:r w:rsidR="006164A1" w:rsidRPr="006164A1">
        <w:t>(6), 405-407. doi:</w:t>
      </w:r>
      <w:hyperlink r:id="rId262" w:history="1">
        <w:r w:rsidR="006164A1" w:rsidRPr="006164A1">
          <w:rPr>
            <w:rStyle w:val="Hyperlink"/>
          </w:rPr>
          <w:t>http://dx.doi.org/10.1016/j.jag.2010.09.003</w:t>
        </w:r>
      </w:hyperlink>
    </w:p>
    <w:p w14:paraId="7EE0DDFB" w14:textId="77777777" w:rsidR="006164A1" w:rsidRPr="006164A1" w:rsidRDefault="006164A1" w:rsidP="006164A1">
      <w:pPr>
        <w:pStyle w:val="EndNoteBibliography"/>
        <w:ind w:left="720" w:hanging="720"/>
      </w:pPr>
      <w:r w:rsidRPr="006164A1">
        <w:t xml:space="preserve">Agostino, B., Laura, C., Francesco, L., &amp; Letizia, N. (2015). </w:t>
      </w:r>
      <w:r w:rsidRPr="006164A1">
        <w:rPr>
          <w:i/>
        </w:rPr>
        <w:t>Multi-disciplinary approach to disasters management in industrial plants</w:t>
      </w:r>
      <w:r w:rsidRPr="006164A1">
        <w:t xml:space="preserve">. Paper presented at the Proceedings of the Conference on Summer Computer Simulation, Chicago, Illinois. </w:t>
      </w:r>
    </w:p>
    <w:p w14:paraId="3E6513AB" w14:textId="77777777" w:rsidR="006164A1" w:rsidRPr="006164A1" w:rsidRDefault="006164A1" w:rsidP="006164A1">
      <w:pPr>
        <w:pStyle w:val="EndNoteBibliography"/>
        <w:ind w:left="720" w:hanging="720"/>
      </w:pPr>
      <w:r w:rsidRPr="006164A1">
        <w:t xml:space="preserve">Al-Khudhairy, D. H. (2010). Geo-spatial information and technologies in support of EU crisis management. </w:t>
      </w:r>
      <w:r w:rsidRPr="006164A1">
        <w:rPr>
          <w:i/>
        </w:rPr>
        <w:t>International Journal of Digital Earth, 3</w:t>
      </w:r>
      <w:r w:rsidRPr="006164A1">
        <w:t xml:space="preserve">(1), 16-30. </w:t>
      </w:r>
    </w:p>
    <w:p w14:paraId="4D6103EC" w14:textId="3F359B66" w:rsidR="006164A1" w:rsidRPr="006164A1" w:rsidRDefault="006164A1" w:rsidP="006164A1">
      <w:pPr>
        <w:pStyle w:val="EndNoteBibliography"/>
        <w:ind w:left="720" w:hanging="720"/>
      </w:pPr>
      <w:r w:rsidRPr="006164A1">
        <w:t xml:space="preserve">Alamdar, F., Kalantari, M., &amp; Rajabifard, A. (2016). Towards multi-agency sensor information integration for disaster management. </w:t>
      </w:r>
      <w:r w:rsidRPr="006164A1">
        <w:rPr>
          <w:i/>
        </w:rPr>
        <w:t>Computers, Environment and Urban Systems, 56</w:t>
      </w:r>
      <w:r w:rsidRPr="006164A1">
        <w:t>, 68-85. doi:</w:t>
      </w:r>
      <w:hyperlink r:id="rId263" w:history="1">
        <w:r w:rsidRPr="006164A1">
          <w:rPr>
            <w:rStyle w:val="Hyperlink"/>
          </w:rPr>
          <w:t>http://dx.doi.org/10.1016/j.compenvurbsys.2015.11.005</w:t>
        </w:r>
      </w:hyperlink>
    </w:p>
    <w:p w14:paraId="28A139AB" w14:textId="77777777" w:rsidR="006164A1" w:rsidRPr="006164A1" w:rsidRDefault="006164A1" w:rsidP="006164A1">
      <w:pPr>
        <w:pStyle w:val="EndNoteBibliography"/>
        <w:ind w:left="720" w:hanging="720"/>
      </w:pPr>
      <w:r w:rsidRPr="006164A1">
        <w:t xml:space="preserve">Atluri, V., Shafiq, B., Chun, S. A., Nabi, G., &amp; Vaidya, J. (2011). </w:t>
      </w:r>
      <w:r w:rsidRPr="006164A1">
        <w:rPr>
          <w:i/>
        </w:rPr>
        <w:t>UICDS-based information sharing among emergency response application systems</w:t>
      </w:r>
      <w:r w:rsidRPr="006164A1">
        <w:t xml:space="preserve">. Paper presented at the Proceedings of the 12th Annual International Digital Government Research Conference: Digital Government Innovation in Challenging Times, College Park, Maryland, USA. </w:t>
      </w:r>
    </w:p>
    <w:p w14:paraId="2AA832D7" w14:textId="77777777" w:rsidR="006164A1" w:rsidRPr="006164A1" w:rsidRDefault="006164A1" w:rsidP="006164A1">
      <w:pPr>
        <w:pStyle w:val="EndNoteBibliography"/>
        <w:ind w:left="720" w:hanging="720"/>
      </w:pPr>
      <w:r w:rsidRPr="006164A1">
        <w:t xml:space="preserve">Baldini, G., Karanasios, S., Allen, D., &amp; Vergari, F. (2014). Survey of Wireless Communication Technologies for Public Safety. </w:t>
      </w:r>
      <w:r w:rsidRPr="006164A1">
        <w:rPr>
          <w:i/>
        </w:rPr>
        <w:t>IEEE Communications Surveys &amp; Tutorials, 16</w:t>
      </w:r>
      <w:r w:rsidRPr="006164A1">
        <w:t>(2), 619-641. doi:10.1109/SURV.2013.082713.00034</w:t>
      </w:r>
    </w:p>
    <w:p w14:paraId="49FF4EF6" w14:textId="77777777" w:rsidR="006164A1" w:rsidRPr="006164A1" w:rsidRDefault="006164A1" w:rsidP="006164A1">
      <w:pPr>
        <w:pStyle w:val="EndNoteBibliography"/>
        <w:ind w:left="720" w:hanging="720"/>
      </w:pPr>
      <w:r w:rsidRPr="006164A1">
        <w:t xml:space="preserve">Baubion, C. (2013). OECD Risk Management: Strategic Crisis Management. </w:t>
      </w:r>
      <w:r w:rsidRPr="006164A1">
        <w:rPr>
          <w:i/>
        </w:rPr>
        <w:t>OECD Working Papers on Public Governance, No. 23</w:t>
      </w:r>
      <w:r w:rsidRPr="006164A1">
        <w:t>.</w:t>
      </w:r>
    </w:p>
    <w:p w14:paraId="247B25E3" w14:textId="77777777" w:rsidR="006164A1" w:rsidRPr="006164A1" w:rsidRDefault="006164A1" w:rsidP="006164A1">
      <w:pPr>
        <w:pStyle w:val="EndNoteBibliography"/>
        <w:ind w:left="720" w:hanging="720"/>
      </w:pPr>
      <w:r w:rsidRPr="006164A1">
        <w:t xml:space="preserve">Bello-Orgaz, G., Hernandez-Castro, J., &amp; Camacho, D. (2014). A Survey of Social Web Mining Applications for Disease Outbreak Detection </w:t>
      </w:r>
      <w:r w:rsidRPr="006164A1">
        <w:rPr>
          <w:i/>
        </w:rPr>
        <w:t>Intelligent Distributed Computing VIII</w:t>
      </w:r>
      <w:r w:rsidRPr="006164A1">
        <w:t xml:space="preserve"> (Vol. 511, pp. 5-15): Springer.</w:t>
      </w:r>
    </w:p>
    <w:p w14:paraId="707FFB46" w14:textId="77777777" w:rsidR="006164A1" w:rsidRPr="006164A1" w:rsidRDefault="006164A1" w:rsidP="006164A1">
      <w:pPr>
        <w:pStyle w:val="EndNoteBibliography"/>
        <w:ind w:left="720" w:hanging="720"/>
      </w:pPr>
      <w:r w:rsidRPr="006164A1">
        <w:t xml:space="preserve">Bertino, E., Thuraisingham, B., Gertz, M., &amp; Damiani, M. L. (2008). </w:t>
      </w:r>
      <w:r w:rsidRPr="006164A1">
        <w:rPr>
          <w:i/>
        </w:rPr>
        <w:t>Security and privacy for geospatial data: concepts and research directions</w:t>
      </w:r>
      <w:r w:rsidRPr="006164A1">
        <w:t xml:space="preserve">. Paper presented at the Proceedings of the SIGSPATIAL ACM GIS 2008 International Workshop on Security and Privacy in GIS and LBS, Irvine, California. </w:t>
      </w:r>
    </w:p>
    <w:p w14:paraId="5558AC66" w14:textId="77777777" w:rsidR="006164A1" w:rsidRPr="006164A1" w:rsidRDefault="006164A1" w:rsidP="006164A1">
      <w:pPr>
        <w:pStyle w:val="EndNoteBibliography"/>
        <w:ind w:left="720" w:hanging="720"/>
      </w:pPr>
      <w:r w:rsidRPr="006164A1">
        <w:t xml:space="preserve">Bertolli, C., Tarchi, D., Fantacci, R., Vanneschi, M., &amp; Tassi, A. (2010). </w:t>
      </w:r>
      <w:r w:rsidRPr="006164A1">
        <w:rPr>
          <w:i/>
        </w:rPr>
        <w:t>An integrated communication-computing solution in emergency management</w:t>
      </w:r>
      <w:r w:rsidRPr="006164A1">
        <w:t xml:space="preserve">. Paper presented at the Proceedings of the 6th International Wireless Communications and Mobile Computing Conference, Caen, France. </w:t>
      </w:r>
    </w:p>
    <w:p w14:paraId="6F0BBFFE" w14:textId="77777777" w:rsidR="006164A1" w:rsidRPr="006164A1" w:rsidRDefault="006164A1" w:rsidP="006164A1">
      <w:pPr>
        <w:pStyle w:val="EndNoteBibliography"/>
        <w:ind w:left="720" w:hanging="720"/>
      </w:pPr>
      <w:r w:rsidRPr="006164A1">
        <w:t xml:space="preserve">Brooijmans, P. (2008). </w:t>
      </w:r>
      <w:r w:rsidRPr="006164A1">
        <w:rPr>
          <w:i/>
        </w:rPr>
        <w:t>How to measure the added value of geographic information in Disaster Management.</w:t>
      </w:r>
      <w:r w:rsidRPr="006164A1">
        <w:t xml:space="preserve"> Thesis (Msc.), Free University, Amsterdam.   </w:t>
      </w:r>
    </w:p>
    <w:p w14:paraId="52C46168" w14:textId="77777777" w:rsidR="006164A1" w:rsidRPr="006164A1" w:rsidRDefault="006164A1" w:rsidP="006164A1">
      <w:pPr>
        <w:pStyle w:val="EndNoteBibliography"/>
        <w:ind w:left="720" w:hanging="720"/>
      </w:pPr>
      <w:r w:rsidRPr="006164A1">
        <w:t xml:space="preserve">Bruzzone, A., Massei, M., Longo, F., Poggi, S., Agresta, M., Bartolucci, C., &amp; Nicoletti, L. (2014). </w:t>
      </w:r>
      <w:r w:rsidRPr="006164A1">
        <w:rPr>
          <w:i/>
        </w:rPr>
        <w:t>Human behavior simulation for complex scenarios based on intelligent agents</w:t>
      </w:r>
      <w:r w:rsidRPr="006164A1">
        <w:t xml:space="preserve">. Paper presented at the Proceedings of the 2014 Annual Simulation Symposium, Tampa, Florida. </w:t>
      </w:r>
    </w:p>
    <w:p w14:paraId="5D684ED6" w14:textId="77777777" w:rsidR="006164A1" w:rsidRPr="006164A1" w:rsidRDefault="006164A1" w:rsidP="006164A1">
      <w:pPr>
        <w:pStyle w:val="EndNoteBibliography"/>
        <w:ind w:left="720" w:hanging="720"/>
      </w:pPr>
      <w:r w:rsidRPr="006164A1">
        <w:t xml:space="preserve">Caneva, D. C., &amp; Marghella, P. D. (2016). Chapter 65 - Thinking Outside the Box: Health Service Support Considerations in the Era of Asymmetric Threats A2 - Ciottone, Gregory R </w:t>
      </w:r>
      <w:r w:rsidRPr="006164A1">
        <w:rPr>
          <w:i/>
        </w:rPr>
        <w:t>Ciottone's Disaster Medicine (Second Edition)</w:t>
      </w:r>
      <w:r w:rsidRPr="006164A1">
        <w:t xml:space="preserve"> (pp. 403-406). Philadelphia: Elsevier.</w:t>
      </w:r>
    </w:p>
    <w:p w14:paraId="4BCB5DBD" w14:textId="77777777" w:rsidR="006164A1" w:rsidRPr="006164A1" w:rsidRDefault="006164A1" w:rsidP="006164A1">
      <w:pPr>
        <w:pStyle w:val="EndNoteBibliography"/>
        <w:ind w:left="720" w:hanging="720"/>
      </w:pPr>
      <w:r w:rsidRPr="006164A1">
        <w:t xml:space="preserve">Carver, L., &amp; Turoff, M. (2007). Human-computer interaction: the human and computer as a team in emergency management information systems. </w:t>
      </w:r>
      <w:r w:rsidRPr="006164A1">
        <w:rPr>
          <w:i/>
        </w:rPr>
        <w:t>Communications of the ACM - Emergency response information systems: emerging trends and technologies 50,</w:t>
      </w:r>
      <w:r w:rsidRPr="006164A1">
        <w:t xml:space="preserve"> 33-38.</w:t>
      </w:r>
    </w:p>
    <w:p w14:paraId="156D7E07" w14:textId="77777777" w:rsidR="006164A1" w:rsidRPr="006164A1" w:rsidRDefault="006164A1" w:rsidP="006164A1">
      <w:pPr>
        <w:pStyle w:val="EndNoteBibliography"/>
        <w:ind w:left="720" w:hanging="720"/>
      </w:pPr>
      <w:r w:rsidRPr="006164A1">
        <w:t xml:space="preserve">Casado, R., Rubiera, E., Sacristan, M., Schütte, F., &amp; Peters, R. (2015). Data interoperability software solution for emergency reaction in the Europe Union. </w:t>
      </w:r>
      <w:r w:rsidRPr="006164A1">
        <w:rPr>
          <w:i/>
        </w:rPr>
        <w:t>Natural Hazards and Earth System Science, 15</w:t>
      </w:r>
      <w:r w:rsidRPr="006164A1">
        <w:t>, 1563-1576. doi:10.5194/nhess-15-1563-2015</w:t>
      </w:r>
    </w:p>
    <w:p w14:paraId="3D6AE6F8" w14:textId="77777777" w:rsidR="006164A1" w:rsidRPr="006164A1" w:rsidRDefault="006164A1" w:rsidP="006164A1">
      <w:pPr>
        <w:pStyle w:val="EndNoteBibliography"/>
        <w:ind w:left="720" w:hanging="720"/>
      </w:pPr>
      <w:r w:rsidRPr="006164A1">
        <w:t xml:space="preserve">Cinque, M., Esposito, C., Fiorentino, M., Mauthner, J., Szklarski, Ł., Wilson, F., . . . Pignon, J.-P. (2015, 2015/01/01). </w:t>
      </w:r>
      <w:r w:rsidRPr="006164A1">
        <w:rPr>
          <w:i/>
        </w:rPr>
        <w:t>SECTOR: Secure Common Information Space for the Interoperability of First Responders.</w:t>
      </w:r>
      <w:r w:rsidRPr="006164A1">
        <w:t xml:space="preserve"> Paper presented at the Conference on ENTERprise Information </w:t>
      </w:r>
      <w:r w:rsidRPr="006164A1">
        <w:lastRenderedPageBreak/>
        <w:t>Systems/International Conference on Project MANagement/Conference on Health and Social Care Information Systems and Technologies, CENTERIS/ProjMAN / HCist 2015 October 7-9.</w:t>
      </w:r>
    </w:p>
    <w:p w14:paraId="46C0B2C0" w14:textId="77777777" w:rsidR="006164A1" w:rsidRPr="006164A1" w:rsidRDefault="006164A1" w:rsidP="006164A1">
      <w:pPr>
        <w:pStyle w:val="EndNoteBibliography"/>
        <w:ind w:left="720" w:hanging="720"/>
      </w:pPr>
      <w:r w:rsidRPr="006164A1">
        <w:t xml:space="preserve">Coppola, D. P. (2015). Chapter 1 - The Management of Disasters </w:t>
      </w:r>
      <w:r w:rsidRPr="006164A1">
        <w:rPr>
          <w:i/>
        </w:rPr>
        <w:t>Introduction to International Disaster Management (Third Edition)</w:t>
      </w:r>
      <w:r w:rsidRPr="006164A1">
        <w:t>.</w:t>
      </w:r>
    </w:p>
    <w:p w14:paraId="45279C50" w14:textId="3AB261E8" w:rsidR="006164A1" w:rsidRPr="006164A1" w:rsidRDefault="006164A1" w:rsidP="006164A1">
      <w:pPr>
        <w:pStyle w:val="EndNoteBibliography"/>
        <w:ind w:left="720" w:hanging="720"/>
      </w:pPr>
      <w:r w:rsidRPr="006164A1">
        <w:t xml:space="preserve">CRED. (2016). The International Disaster Database. </w:t>
      </w:r>
      <w:r w:rsidRPr="006164A1">
        <w:rPr>
          <w:i/>
        </w:rPr>
        <w:t>Centre for Research on the Epidemiology of Disasters.</w:t>
      </w:r>
      <w:r w:rsidRPr="006164A1">
        <w:t xml:space="preserve">  Retrieved from </w:t>
      </w:r>
      <w:hyperlink r:id="rId264" w:history="1">
        <w:r w:rsidRPr="006164A1">
          <w:rPr>
            <w:rStyle w:val="Hyperlink"/>
          </w:rPr>
          <w:t>http://www.emdat.be/</w:t>
        </w:r>
      </w:hyperlink>
    </w:p>
    <w:p w14:paraId="7CC30352" w14:textId="77777777" w:rsidR="006164A1" w:rsidRPr="006164A1" w:rsidRDefault="006164A1" w:rsidP="006164A1">
      <w:pPr>
        <w:pStyle w:val="EndNoteBibliography"/>
        <w:ind w:left="720" w:hanging="720"/>
      </w:pPr>
      <w:r w:rsidRPr="006164A1">
        <w:t xml:space="preserve">Curnin, S., Owen, C., &amp; Trist, C. (2014). Managing the constraints of boundary spanning in emergency management. </w:t>
      </w:r>
      <w:r w:rsidRPr="006164A1">
        <w:rPr>
          <w:i/>
        </w:rPr>
        <w:t>Cognition, Technology &amp; Work, 16</w:t>
      </w:r>
      <w:r w:rsidRPr="006164A1">
        <w:t>(4), 549-563. doi:10.1007/s10111-014-0285-z</w:t>
      </w:r>
    </w:p>
    <w:p w14:paraId="0538B183" w14:textId="17A64B47" w:rsidR="006164A1" w:rsidRPr="006164A1" w:rsidRDefault="006164A1" w:rsidP="006164A1">
      <w:pPr>
        <w:pStyle w:val="EndNoteBibliography"/>
        <w:ind w:left="720" w:hanging="720"/>
      </w:pPr>
      <w:r w:rsidRPr="006164A1">
        <w:t xml:space="preserve">Daclin, N., Daclin, S. M., Chapurlat, V., &amp; Vallespir, B. (2016). Writing and verifying interoperability requirements: Application to collaborative processes. </w:t>
      </w:r>
      <w:r w:rsidRPr="006164A1">
        <w:rPr>
          <w:i/>
        </w:rPr>
        <w:t>Computers in Industry, 82</w:t>
      </w:r>
      <w:r w:rsidRPr="006164A1">
        <w:t>, 1-18. doi:</w:t>
      </w:r>
      <w:hyperlink r:id="rId265" w:history="1">
        <w:r w:rsidRPr="006164A1">
          <w:rPr>
            <w:rStyle w:val="Hyperlink"/>
          </w:rPr>
          <w:t>http://dx.doi.org/10.1016/j.compind.2016.04.001</w:t>
        </w:r>
      </w:hyperlink>
    </w:p>
    <w:p w14:paraId="4676AE05" w14:textId="77777777" w:rsidR="006164A1" w:rsidRPr="006164A1" w:rsidRDefault="006164A1" w:rsidP="006164A1">
      <w:pPr>
        <w:pStyle w:val="EndNoteBibliography"/>
        <w:ind w:left="720" w:hanging="720"/>
      </w:pPr>
      <w:r w:rsidRPr="006164A1">
        <w:t xml:space="preserve">Endsley, M. R. (1995). Toward a Theory of Situation Awareness in Dynamic Systems. </w:t>
      </w:r>
      <w:r w:rsidRPr="006164A1">
        <w:rPr>
          <w:i/>
        </w:rPr>
        <w:t>Journal of Human Factors, 37</w:t>
      </w:r>
      <w:r w:rsidRPr="006164A1">
        <w:t xml:space="preserve">, 32-64. </w:t>
      </w:r>
    </w:p>
    <w:p w14:paraId="24583967" w14:textId="77777777" w:rsidR="006164A1" w:rsidRPr="006164A1" w:rsidRDefault="006164A1" w:rsidP="006164A1">
      <w:pPr>
        <w:pStyle w:val="EndNoteBibliography"/>
        <w:ind w:left="720" w:hanging="720"/>
      </w:pPr>
      <w:r w:rsidRPr="006164A1">
        <w:t xml:space="preserve">Ernstsen, J. (2014). Situation Awareness in Disaster Management: A Study of a Norwegian Collaboration Exercise. </w:t>
      </w:r>
    </w:p>
    <w:p w14:paraId="4FCA93C5" w14:textId="3FC93DE0" w:rsidR="006164A1" w:rsidRPr="006164A1" w:rsidRDefault="006164A1" w:rsidP="006164A1">
      <w:pPr>
        <w:pStyle w:val="EndNoteBibliography"/>
        <w:ind w:left="720" w:hanging="720"/>
      </w:pPr>
      <w:r w:rsidRPr="006164A1">
        <w:t xml:space="preserve">Fakhruddin, S. H. M., &amp; Chivakidakarn, Y. (2014). A case study for early warning and disaster management in Thailand. </w:t>
      </w:r>
      <w:r w:rsidRPr="006164A1">
        <w:rPr>
          <w:i/>
        </w:rPr>
        <w:t>International Journal of Disaster Risk Reduction, 9</w:t>
      </w:r>
      <w:r w:rsidRPr="006164A1">
        <w:t>, 159-180. doi:</w:t>
      </w:r>
      <w:hyperlink r:id="rId266" w:history="1">
        <w:r w:rsidRPr="006164A1">
          <w:rPr>
            <w:rStyle w:val="Hyperlink"/>
          </w:rPr>
          <w:t>http://dx.doi.org/10.1016/j.ijdrr.2014.04.008</w:t>
        </w:r>
      </w:hyperlink>
    </w:p>
    <w:p w14:paraId="24889CF5" w14:textId="77777777" w:rsidR="006164A1" w:rsidRPr="006164A1" w:rsidRDefault="006164A1" w:rsidP="006164A1">
      <w:pPr>
        <w:pStyle w:val="EndNoteBibliography"/>
        <w:ind w:left="720" w:hanging="720"/>
      </w:pPr>
      <w:r w:rsidRPr="006164A1">
        <w:t xml:space="preserve">Frosali, F., Gei, F., Marabissi, D., Micciullo, L., &amp; Lezaack, E. (2015). 5 - Interoperability for Public Safety Networks A2 - Câmara, Daniel. In N. Nikaein (Ed.), </w:t>
      </w:r>
      <w:r w:rsidRPr="006164A1">
        <w:rPr>
          <w:i/>
        </w:rPr>
        <w:t>Wireless Public Safety Networks 1</w:t>
      </w:r>
      <w:r w:rsidRPr="006164A1">
        <w:t xml:space="preserve"> (pp. 127-162): Elsevier.</w:t>
      </w:r>
    </w:p>
    <w:p w14:paraId="417F2FDF" w14:textId="77777777" w:rsidR="006164A1" w:rsidRPr="006164A1" w:rsidRDefault="006164A1" w:rsidP="006164A1">
      <w:pPr>
        <w:pStyle w:val="EndNoteBibliography"/>
        <w:ind w:left="720" w:hanging="720"/>
      </w:pPr>
      <w:r w:rsidRPr="006164A1">
        <w:t xml:space="preserve">Gates, B. (2015). The Next Epidemic — Lessons from Ebola. </w:t>
      </w:r>
      <w:r w:rsidRPr="006164A1">
        <w:rPr>
          <w:i/>
        </w:rPr>
        <w:t>The New England Journal of Medicine (NEJM)</w:t>
      </w:r>
      <w:r w:rsidRPr="006164A1">
        <w:t xml:space="preserve">. </w:t>
      </w:r>
    </w:p>
    <w:p w14:paraId="5DCA5F71" w14:textId="7BE9511F" w:rsidR="006164A1" w:rsidRPr="006164A1" w:rsidRDefault="006164A1" w:rsidP="006164A1">
      <w:pPr>
        <w:pStyle w:val="EndNoteBibliography"/>
        <w:ind w:left="720" w:hanging="720"/>
      </w:pPr>
      <w:r w:rsidRPr="006164A1">
        <w:t xml:space="preserve">GE. (2015). GE Healthcare to Connect 500,000 Imaging Machines with Announcement of GE Health Cloud and Apps [Press release]. Retrieved from </w:t>
      </w:r>
      <w:hyperlink r:id="rId267" w:history="1">
        <w:r w:rsidRPr="006164A1">
          <w:rPr>
            <w:rStyle w:val="Hyperlink"/>
          </w:rPr>
          <w:t>http://www.genewsroom.com/press-releases/ge-healthcare-connect-500000-imaging-machines-announcement-ge-health-cloud-and-apps</w:t>
        </w:r>
      </w:hyperlink>
    </w:p>
    <w:p w14:paraId="15BFA1E3" w14:textId="77777777" w:rsidR="006164A1" w:rsidRPr="006164A1" w:rsidRDefault="006164A1" w:rsidP="006164A1">
      <w:pPr>
        <w:pStyle w:val="EndNoteBibliography"/>
        <w:ind w:left="720" w:hanging="720"/>
      </w:pPr>
      <w:r w:rsidRPr="006164A1">
        <w:t xml:space="preserve">Gustavsson, P. M., Nero, E., Wemmerg, J., #229, rd, Turnitsa, C., . . . Garcia, J. (2008). </w:t>
      </w:r>
      <w:r w:rsidRPr="006164A1">
        <w:rPr>
          <w:i/>
        </w:rPr>
        <w:t>Tactical situation object: enabling joint crisis management training</w:t>
      </w:r>
      <w:r w:rsidRPr="006164A1">
        <w:t xml:space="preserve">. Paper presented at the Proceedings of the 2008 Summer Computer Simulation Conference, Edinburgh, Scotland. </w:t>
      </w:r>
    </w:p>
    <w:p w14:paraId="120C3520" w14:textId="77777777" w:rsidR="006164A1" w:rsidRPr="006164A1" w:rsidRDefault="006164A1" w:rsidP="006164A1">
      <w:pPr>
        <w:pStyle w:val="EndNoteBibliography"/>
        <w:ind w:left="720" w:hanging="720"/>
      </w:pPr>
      <w:r w:rsidRPr="006164A1">
        <w:t xml:space="preserve">Han, J., Zhang, P., &amp; Song, Y. (2012). </w:t>
      </w:r>
      <w:r w:rsidRPr="006164A1">
        <w:rPr>
          <w:i/>
        </w:rPr>
        <w:t>The Construction of Emergency Management Whole Process Model Based on the Emergency Life-Cycle: Wenchuan Case Study</w:t>
      </w:r>
      <w:r w:rsidRPr="006164A1">
        <w:t>. Berlin, Heidelberg: Springer Berlin Heidelberg.</w:t>
      </w:r>
    </w:p>
    <w:p w14:paraId="467A6EE6" w14:textId="77777777" w:rsidR="006164A1" w:rsidRPr="006164A1" w:rsidRDefault="006164A1" w:rsidP="006164A1">
      <w:pPr>
        <w:pStyle w:val="EndNoteBibliography"/>
        <w:ind w:left="720" w:hanging="720"/>
      </w:pPr>
      <w:r w:rsidRPr="006164A1">
        <w:t xml:space="preserve">Heiler, S. (1995). Semantic interoperability. </w:t>
      </w:r>
      <w:r w:rsidRPr="006164A1">
        <w:rPr>
          <w:i/>
        </w:rPr>
        <w:t>ACM Comput. Surv., 27</w:t>
      </w:r>
      <w:r w:rsidRPr="006164A1">
        <w:t xml:space="preserve">. </w:t>
      </w:r>
    </w:p>
    <w:p w14:paraId="51E5A792" w14:textId="77777777" w:rsidR="006164A1" w:rsidRPr="006164A1" w:rsidRDefault="006164A1" w:rsidP="006164A1">
      <w:pPr>
        <w:pStyle w:val="EndNoteBibliography"/>
        <w:ind w:left="720" w:hanging="720"/>
      </w:pPr>
      <w:r w:rsidRPr="006164A1">
        <w:t xml:space="preserve">Henriques, F., &amp; Rego, D. (2008). </w:t>
      </w:r>
      <w:r w:rsidRPr="006164A1">
        <w:rPr>
          <w:i/>
        </w:rPr>
        <w:t>OASIS Tactical Situation Object: a route to interoperability</w:t>
      </w:r>
      <w:r w:rsidRPr="006164A1">
        <w:t xml:space="preserve">. Paper presented at the Proceedings of the 26th annual ACM international conference on Design of communication, Lisbon, Portugal. </w:t>
      </w:r>
    </w:p>
    <w:p w14:paraId="3B6F4B9B" w14:textId="77777777" w:rsidR="006164A1" w:rsidRPr="006164A1" w:rsidRDefault="006164A1" w:rsidP="006164A1">
      <w:pPr>
        <w:pStyle w:val="EndNoteBibliography"/>
        <w:ind w:left="720" w:hanging="720"/>
      </w:pPr>
      <w:r w:rsidRPr="006164A1">
        <w:t xml:space="preserve">Heydari, S. S., Rjaibi, W., El-Khatib, K., &amp; Thorpe, J. (2011). </w:t>
      </w:r>
      <w:r w:rsidRPr="006164A1">
        <w:rPr>
          <w:i/>
        </w:rPr>
        <w:t>Privacy and security of smart grid communication</w:t>
      </w:r>
      <w:r w:rsidRPr="006164A1">
        <w:t xml:space="preserve">. Paper presented at the Proceedings of the 2011 Conference of the Center for Advanced Studies on Collaborative Research, Toronto, Ontario, Canada. </w:t>
      </w:r>
    </w:p>
    <w:p w14:paraId="1B6B100A" w14:textId="5C6E57F0" w:rsidR="006164A1" w:rsidRPr="006164A1" w:rsidRDefault="006164A1" w:rsidP="006164A1">
      <w:pPr>
        <w:pStyle w:val="EndNoteBibliography"/>
        <w:ind w:left="720" w:hanging="720"/>
      </w:pPr>
      <w:r w:rsidRPr="006164A1">
        <w:t xml:space="preserve">HL7. (2016). HL7 webpage. </w:t>
      </w:r>
      <w:r w:rsidRPr="006164A1">
        <w:rPr>
          <w:i/>
        </w:rPr>
        <w:t>Health Level Seven® INTERNATIONAL.</w:t>
      </w:r>
      <w:r w:rsidRPr="006164A1">
        <w:t xml:space="preserve">  Retrieved from </w:t>
      </w:r>
      <w:hyperlink r:id="rId268" w:history="1">
        <w:r w:rsidRPr="006164A1">
          <w:rPr>
            <w:rStyle w:val="Hyperlink"/>
          </w:rPr>
          <w:t>http://www.hl7.org/</w:t>
        </w:r>
      </w:hyperlink>
    </w:p>
    <w:p w14:paraId="12BC4DEF" w14:textId="77777777" w:rsidR="006164A1" w:rsidRPr="006164A1" w:rsidRDefault="006164A1" w:rsidP="006164A1">
      <w:pPr>
        <w:pStyle w:val="EndNoteBibliography"/>
        <w:ind w:left="720" w:hanging="720"/>
      </w:pPr>
      <w:r w:rsidRPr="006164A1">
        <w:t xml:space="preserve">Hristidis, V., Chen, S.-C., Li, T., Luis, S., &amp; Deng, Y. (2010). Survey of data management and analysis in disaster situations. </w:t>
      </w:r>
      <w:r w:rsidRPr="006164A1">
        <w:rPr>
          <w:i/>
        </w:rPr>
        <w:t>Journal of Systems and Software, 83</w:t>
      </w:r>
      <w:r w:rsidRPr="006164A1">
        <w:t>, 1701-1714. doi:10.1016/j.jss.2010.04.065</w:t>
      </w:r>
    </w:p>
    <w:p w14:paraId="220DFE09" w14:textId="77777777" w:rsidR="006164A1" w:rsidRPr="006164A1" w:rsidRDefault="006164A1" w:rsidP="006164A1">
      <w:pPr>
        <w:pStyle w:val="EndNoteBibliography"/>
        <w:ind w:left="720" w:hanging="720"/>
      </w:pPr>
      <w:r w:rsidRPr="006164A1">
        <w:t xml:space="preserve">Hurvitz, J. S. (2008). </w:t>
      </w:r>
      <w:r w:rsidRPr="006164A1">
        <w:rPr>
          <w:i/>
        </w:rPr>
        <w:t>JTRS executable architecture</w:t>
      </w:r>
      <w:r w:rsidRPr="006164A1">
        <w:t xml:space="preserve">. Paper presented at the Proceedings of the 40th Conference on Winter Simulation, Miami, Florida. </w:t>
      </w:r>
    </w:p>
    <w:p w14:paraId="4E8B4450" w14:textId="77777777" w:rsidR="006164A1" w:rsidRPr="006164A1" w:rsidRDefault="006164A1" w:rsidP="006164A1">
      <w:pPr>
        <w:pStyle w:val="EndNoteBibliography"/>
        <w:ind w:left="720" w:hanging="720"/>
      </w:pPr>
      <w:r w:rsidRPr="006164A1">
        <w:t xml:space="preserve">Iapichino, G., Bonnet, C., Herrero, O. d. R., Baudoin, C., &amp; Buret, I. (2009). </w:t>
      </w:r>
      <w:r w:rsidRPr="006164A1">
        <w:rPr>
          <w:i/>
        </w:rPr>
        <w:t>Combining mobility and heterogeneous networking for emergency management: a PMIPv6 and HIP-based approach</w:t>
      </w:r>
      <w:r w:rsidRPr="006164A1">
        <w:t xml:space="preserve">. Paper presented at the Proceedings of the 2009 International Conference on Wireless Communications and Mobile Computing: Connecting the World Wirelessly, Leipzig, Germany. </w:t>
      </w:r>
    </w:p>
    <w:p w14:paraId="3402F08B" w14:textId="77777777" w:rsidR="006164A1" w:rsidRPr="006164A1" w:rsidRDefault="006164A1" w:rsidP="006164A1">
      <w:pPr>
        <w:pStyle w:val="EndNoteBibliography"/>
        <w:ind w:left="720" w:hanging="720"/>
      </w:pPr>
      <w:r w:rsidRPr="006164A1">
        <w:lastRenderedPageBreak/>
        <w:t xml:space="preserve">IEEE. (1990). </w:t>
      </w:r>
      <w:r w:rsidRPr="006164A1">
        <w:rPr>
          <w:i/>
        </w:rPr>
        <w:t>IEEE Standard Glossary of Software Engineering Terminology</w:t>
      </w:r>
      <w:r w:rsidRPr="006164A1">
        <w:t xml:space="preserve">. Retrieved from New York, NY: </w:t>
      </w:r>
    </w:p>
    <w:p w14:paraId="0854D329" w14:textId="389BD198" w:rsidR="006164A1" w:rsidRPr="006164A1" w:rsidRDefault="006164A1" w:rsidP="006164A1">
      <w:pPr>
        <w:pStyle w:val="EndNoteBibliography"/>
        <w:ind w:left="720" w:hanging="720"/>
      </w:pPr>
      <w:r w:rsidRPr="006164A1">
        <w:t xml:space="preserve">Kapucu, N. (2012). Disaster and emergency management systems in urban areas. </w:t>
      </w:r>
      <w:r w:rsidRPr="006164A1">
        <w:rPr>
          <w:i/>
        </w:rPr>
        <w:t>Cities, 29, Supplement 1</w:t>
      </w:r>
      <w:r w:rsidRPr="006164A1">
        <w:t>, S41-S49. doi:</w:t>
      </w:r>
      <w:hyperlink r:id="rId269" w:history="1">
        <w:r w:rsidRPr="006164A1">
          <w:rPr>
            <w:rStyle w:val="Hyperlink"/>
          </w:rPr>
          <w:t>http://dx.doi.org/10.1016/j.cities.2011.11.009</w:t>
        </w:r>
      </w:hyperlink>
    </w:p>
    <w:p w14:paraId="31DF416A" w14:textId="6A8E6978" w:rsidR="006164A1" w:rsidRPr="006164A1" w:rsidRDefault="006164A1" w:rsidP="006164A1">
      <w:pPr>
        <w:pStyle w:val="EndNoteBibliography"/>
        <w:ind w:left="720" w:hanging="720"/>
      </w:pPr>
      <w:r w:rsidRPr="006164A1">
        <w:t xml:space="preserve">Karma, S., Zorba, E., Pallis, G. C., Statheropoulos, G., Balta, I., Mikedi, K., . . . Statheropoulos, M. (2015). Use of unmanned vehicles in search and rescue operations in forest fires: Advantages and limitations observed in a field trial. </w:t>
      </w:r>
      <w:r w:rsidRPr="006164A1">
        <w:rPr>
          <w:i/>
        </w:rPr>
        <w:t>International Journal of Disaster Risk Reduction, 13</w:t>
      </w:r>
      <w:r w:rsidRPr="006164A1">
        <w:t>, 307-312. doi:</w:t>
      </w:r>
      <w:hyperlink r:id="rId270" w:history="1">
        <w:r w:rsidRPr="006164A1">
          <w:rPr>
            <w:rStyle w:val="Hyperlink"/>
          </w:rPr>
          <w:t>http://dx.doi.org/10.1016/j.ijdrr.2015.07.009</w:t>
        </w:r>
      </w:hyperlink>
    </w:p>
    <w:p w14:paraId="325201A9" w14:textId="77777777" w:rsidR="006164A1" w:rsidRPr="006164A1" w:rsidRDefault="006164A1" w:rsidP="006164A1">
      <w:pPr>
        <w:pStyle w:val="EndNoteBibliography"/>
        <w:ind w:left="720" w:hanging="720"/>
      </w:pPr>
      <w:r w:rsidRPr="006164A1">
        <w:t xml:space="preserve">Keim, M. E. (2006). Chapter 53 - Lessons Learned as a Result of Terrorist Attacks* </w:t>
      </w:r>
      <w:r w:rsidRPr="006164A1">
        <w:rPr>
          <w:i/>
        </w:rPr>
        <w:t>Disaster Medicine</w:t>
      </w:r>
      <w:r w:rsidRPr="006164A1">
        <w:t xml:space="preserve"> (pp. 335-346). Philadelphia: Mosby.</w:t>
      </w:r>
    </w:p>
    <w:p w14:paraId="40FEC613" w14:textId="77777777" w:rsidR="006164A1" w:rsidRPr="006164A1" w:rsidRDefault="006164A1" w:rsidP="006164A1">
      <w:pPr>
        <w:pStyle w:val="EndNoteBibliography"/>
        <w:ind w:left="720" w:hanging="720"/>
      </w:pPr>
      <w:r w:rsidRPr="006164A1">
        <w:t xml:space="preserve">Keim, M. E., &amp; Deitchman, S. (2016). Chapter 63 - Lessons Learned as a Result of Terrorist Attacks* A2 - Ciottone, Gregory R </w:t>
      </w:r>
      <w:r w:rsidRPr="006164A1">
        <w:rPr>
          <w:i/>
        </w:rPr>
        <w:t>Ciottone's Disaster Medicine (Second Edition)</w:t>
      </w:r>
      <w:r w:rsidRPr="006164A1">
        <w:t xml:space="preserve"> (pp. 382-394). Philadelphia: Elsevier.</w:t>
      </w:r>
    </w:p>
    <w:p w14:paraId="143D115E" w14:textId="77777777" w:rsidR="006164A1" w:rsidRPr="006164A1" w:rsidRDefault="006164A1" w:rsidP="006164A1">
      <w:pPr>
        <w:pStyle w:val="EndNoteBibliography"/>
        <w:ind w:left="720" w:hanging="720"/>
      </w:pPr>
      <w:r w:rsidRPr="006164A1">
        <w:t xml:space="preserve">Kewley, R., MacCalman, A., McDonnell, J., &amp; Hein, C. (2015). </w:t>
      </w:r>
      <w:r w:rsidRPr="006164A1">
        <w:rPr>
          <w:i/>
        </w:rPr>
        <w:t>DEVS distributed parallel architecture for enterprise simulation</w:t>
      </w:r>
      <w:r w:rsidRPr="006164A1">
        <w:t xml:space="preserve">. Paper presented at the Proceedings of the Symposium on Theory of Modeling &amp; Simulation: DEVS Integrative M&amp;S Symposium, Alexandria, Virginia. </w:t>
      </w:r>
    </w:p>
    <w:p w14:paraId="00422A08" w14:textId="77777777" w:rsidR="006164A1" w:rsidRPr="006164A1" w:rsidRDefault="006164A1" w:rsidP="006164A1">
      <w:pPr>
        <w:pStyle w:val="EndNoteBibliography"/>
        <w:ind w:left="720" w:hanging="720"/>
      </w:pPr>
      <w:r w:rsidRPr="006164A1">
        <w:t xml:space="preserve">Khawaja, W. S., Xinhai, L., &amp; Muhammad, R. (2014). Issues and Challenges in Inter-Organizations' Disaster Management in Underdeveloped Coastal Areas of Pakistan. </w:t>
      </w:r>
      <w:r w:rsidRPr="006164A1">
        <w:rPr>
          <w:i/>
        </w:rPr>
        <w:t>International Journal of Academic Research in Business and Social Sciences, 4</w:t>
      </w:r>
      <w:r w:rsidRPr="006164A1">
        <w:t xml:space="preserve">(5), 140. </w:t>
      </w:r>
    </w:p>
    <w:p w14:paraId="376474B7" w14:textId="77777777" w:rsidR="006164A1" w:rsidRPr="006164A1" w:rsidRDefault="006164A1" w:rsidP="006164A1">
      <w:pPr>
        <w:pStyle w:val="EndNoteBibliography"/>
        <w:ind w:left="720" w:hanging="720"/>
      </w:pPr>
      <w:r w:rsidRPr="006164A1">
        <w:t xml:space="preserve">Kitchenham, B., &amp; Charters, S. (2007). Guidelines for performing Systematic Literature Reviews in Software Engineering. </w:t>
      </w:r>
      <w:r w:rsidRPr="006164A1">
        <w:rPr>
          <w:i/>
        </w:rPr>
        <w:t>Engineering, 2</w:t>
      </w:r>
      <w:r w:rsidRPr="006164A1">
        <w:t>, 1051. doi:10.1145/1134285.1134500</w:t>
      </w:r>
    </w:p>
    <w:p w14:paraId="602F1F39" w14:textId="77777777" w:rsidR="006164A1" w:rsidRPr="006164A1" w:rsidRDefault="006164A1" w:rsidP="006164A1">
      <w:pPr>
        <w:pStyle w:val="EndNoteBibliography"/>
        <w:ind w:left="720" w:hanging="720"/>
      </w:pPr>
      <w:r w:rsidRPr="006164A1">
        <w:t xml:space="preserve">Krupka, J., Kasparova, M., &amp; Jirava, P. (2009). Case-Based Reasoning Model in Process of Emergency Management. In K. A. Cyran, S. Kozielski, J. F. Peters, U. Stańczyk, &amp; A. Wakulicz-Deja (Eds.), </w:t>
      </w:r>
      <w:r w:rsidRPr="006164A1">
        <w:rPr>
          <w:i/>
        </w:rPr>
        <w:t>Man-Machine Interactions</w:t>
      </w:r>
      <w:r w:rsidRPr="006164A1">
        <w:t xml:space="preserve"> (pp. 77-84). Berlin, Heidelberg: Springer Berlin Heidelberg.</w:t>
      </w:r>
    </w:p>
    <w:p w14:paraId="11A0F501" w14:textId="77777777" w:rsidR="006164A1" w:rsidRPr="006164A1" w:rsidRDefault="006164A1" w:rsidP="006164A1">
      <w:pPr>
        <w:pStyle w:val="EndNoteBibliography"/>
        <w:ind w:left="720" w:hanging="720"/>
      </w:pPr>
      <w:r w:rsidRPr="006164A1">
        <w:t xml:space="preserve">Liu, W. (2013). </w:t>
      </w:r>
      <w:r w:rsidRPr="006164A1">
        <w:rPr>
          <w:i/>
        </w:rPr>
        <w:t>Discussion on Enterprise Emergency Management Decision Support System</w:t>
      </w:r>
      <w:r w:rsidRPr="006164A1">
        <w:t>. Berlin, Heidelberg: Springer Berlin Heidelberg.</w:t>
      </w:r>
    </w:p>
    <w:p w14:paraId="71E40B84" w14:textId="77777777" w:rsidR="006164A1" w:rsidRPr="006164A1" w:rsidRDefault="006164A1" w:rsidP="006164A1">
      <w:pPr>
        <w:pStyle w:val="EndNoteBibliography"/>
        <w:ind w:left="720" w:hanging="720"/>
      </w:pPr>
      <w:r w:rsidRPr="006164A1">
        <w:t xml:space="preserve">Loukas, G., Gan, D., &amp; Vuong, T. (2013). A review of cyber threats and defence approaches in emergency management. </w:t>
      </w:r>
      <w:r w:rsidRPr="006164A1">
        <w:rPr>
          <w:i/>
        </w:rPr>
        <w:t>Future Internet, 5</w:t>
      </w:r>
      <w:r w:rsidRPr="006164A1">
        <w:t xml:space="preserve">(2), 205-236. </w:t>
      </w:r>
    </w:p>
    <w:p w14:paraId="2EDF5A3B" w14:textId="77777777" w:rsidR="006164A1" w:rsidRPr="006164A1" w:rsidRDefault="006164A1" w:rsidP="006164A1">
      <w:pPr>
        <w:pStyle w:val="EndNoteBibliography"/>
        <w:ind w:left="720" w:hanging="720"/>
      </w:pPr>
      <w:r w:rsidRPr="006164A1">
        <w:t xml:space="preserve">Macário, C. G. N., Sousa, S. R. d., &amp; Medeiros, C. B. (2009). </w:t>
      </w:r>
      <w:r w:rsidRPr="006164A1">
        <w:rPr>
          <w:i/>
        </w:rPr>
        <w:t>Annotating geospatial data based on its semantics</w:t>
      </w:r>
      <w:r w:rsidRPr="006164A1">
        <w:t xml:space="preserve">. Paper presented at the Proceedings of the 17th ACM SIGSPATIAL International Conference on Advances in Geographic Information Systems, Seattle, Washington. </w:t>
      </w:r>
    </w:p>
    <w:p w14:paraId="79559344" w14:textId="348D84DE" w:rsidR="006164A1" w:rsidRPr="006164A1" w:rsidRDefault="006164A1" w:rsidP="006164A1">
      <w:pPr>
        <w:pStyle w:val="EndNoteBibliography"/>
        <w:ind w:left="720" w:hanging="720"/>
      </w:pPr>
      <w:r w:rsidRPr="006164A1">
        <w:t xml:space="preserve">Marinovic, S., Craven, R., Ma, J., &amp; Dulay, N. (2011). </w:t>
      </w:r>
      <w:r w:rsidRPr="006164A1">
        <w:rPr>
          <w:i/>
        </w:rPr>
        <w:t>Rumpole: A flexible break-glass access control model</w:t>
      </w:r>
      <w:r w:rsidRPr="006164A1">
        <w:t xml:space="preserve">. </w:t>
      </w:r>
      <w:hyperlink r:id="rId271" w:history="1">
        <w:r w:rsidRPr="006164A1">
          <w:rPr>
            <w:rStyle w:val="Hyperlink"/>
          </w:rPr>
          <w:t>http://dx.doi.org/10.1145/1998441.1998453</w:t>
        </w:r>
      </w:hyperlink>
    </w:p>
    <w:p w14:paraId="7F0C83AD" w14:textId="77777777" w:rsidR="006164A1" w:rsidRPr="006164A1" w:rsidRDefault="006164A1" w:rsidP="006164A1">
      <w:pPr>
        <w:pStyle w:val="EndNoteBibliography"/>
        <w:ind w:left="720" w:hanging="720"/>
      </w:pPr>
      <w:r w:rsidRPr="006164A1">
        <w:t xml:space="preserve">Mattson, A., Silfwerbrand, L., &amp; Mattson, A. (2008). </w:t>
      </w:r>
      <w:r w:rsidRPr="006164A1">
        <w:rPr>
          <w:i/>
        </w:rPr>
        <w:t>Think differently for good crises</w:t>
      </w:r>
      <w:r w:rsidRPr="006164A1">
        <w:t xml:space="preserve">. Paper presented at the Proceedings of the 2008 Summer Computer Simulation Conference, Edinburgh, Scotland. </w:t>
      </w:r>
    </w:p>
    <w:p w14:paraId="1DA70187" w14:textId="77777777" w:rsidR="006164A1" w:rsidRPr="006164A1" w:rsidRDefault="006164A1" w:rsidP="006164A1">
      <w:pPr>
        <w:pStyle w:val="EndNoteBibliography"/>
        <w:ind w:left="720" w:hanging="720"/>
      </w:pPr>
      <w:r w:rsidRPr="006164A1">
        <w:t xml:space="preserve">Maybury, M. T. (2012). </w:t>
      </w:r>
      <w:r w:rsidRPr="006164A1">
        <w:rPr>
          <w:i/>
        </w:rPr>
        <w:t>Usable advanced visual interfaces in aviation</w:t>
      </w:r>
      <w:r w:rsidRPr="006164A1">
        <w:t xml:space="preserve">. Paper presented at the Proceedings of the International Working Conference on Advanced Visual Interfaces, Capri Island, Italy. </w:t>
      </w:r>
    </w:p>
    <w:p w14:paraId="0442FB4F" w14:textId="77777777" w:rsidR="006164A1" w:rsidRPr="006164A1" w:rsidRDefault="006164A1" w:rsidP="006164A1">
      <w:pPr>
        <w:pStyle w:val="EndNoteBibliography"/>
        <w:ind w:left="720" w:hanging="720"/>
      </w:pPr>
      <w:r w:rsidRPr="006164A1">
        <w:t xml:space="preserve">Mendonça, D., Jefferson, T., &amp; Harrald, J. (2007). Collaborative adhocracies and mix-and-match technologies in emergency management. </w:t>
      </w:r>
      <w:r w:rsidRPr="006164A1">
        <w:rPr>
          <w:i/>
        </w:rPr>
        <w:t>Commun. ACM, 50</w:t>
      </w:r>
      <w:r w:rsidRPr="006164A1">
        <w:t>(3), 44-49. doi:10.1145/1226736.1226764</w:t>
      </w:r>
    </w:p>
    <w:p w14:paraId="5BA8FF28" w14:textId="77777777" w:rsidR="006164A1" w:rsidRPr="006164A1" w:rsidRDefault="006164A1" w:rsidP="006164A1">
      <w:pPr>
        <w:pStyle w:val="EndNoteBibliography"/>
        <w:ind w:left="720" w:hanging="720"/>
      </w:pPr>
      <w:r w:rsidRPr="006164A1">
        <w:t xml:space="preserve">Mocito, J., Rodrigues, L., &amp; Miranda, H. (2010). </w:t>
      </w:r>
      <w:r w:rsidRPr="006164A1">
        <w:rPr>
          <w:i/>
        </w:rPr>
        <w:t>Communication and coordination support in ad hoc networks for emergency management scenarios</w:t>
      </w:r>
      <w:r w:rsidRPr="006164A1">
        <w:t xml:space="preserve">. Paper presented at the Proceedings of the 6th International Wireless Communications and Mobile Computing Conference, Caen, France. </w:t>
      </w:r>
    </w:p>
    <w:p w14:paraId="6AD46130" w14:textId="77777777" w:rsidR="006164A1" w:rsidRPr="006164A1" w:rsidRDefault="006164A1" w:rsidP="006164A1">
      <w:pPr>
        <w:pStyle w:val="EndNoteBibliography"/>
        <w:ind w:left="720" w:hanging="720"/>
      </w:pPr>
      <w:r w:rsidRPr="006164A1">
        <w:t xml:space="preserve">Moreau, G., Servières, M., Normand, J.-M., &amp; Magnin, M. (2014). Challenges of Image-Based Crowd-Sourcing for Situation Awareness in Disaster Management </w:t>
      </w:r>
      <w:r w:rsidRPr="006164A1">
        <w:rPr>
          <w:i/>
        </w:rPr>
        <w:t>Improving Disaster Resilience and Mitigation-IT Means and Tools</w:t>
      </w:r>
      <w:r w:rsidRPr="006164A1">
        <w:t xml:space="preserve"> (pp. 103-118): Springer.</w:t>
      </w:r>
    </w:p>
    <w:p w14:paraId="7AAAB4FF" w14:textId="77777777" w:rsidR="006164A1" w:rsidRPr="006164A1" w:rsidRDefault="006164A1" w:rsidP="006164A1">
      <w:pPr>
        <w:pStyle w:val="EndNoteBibliography"/>
        <w:ind w:left="720" w:hanging="720"/>
      </w:pPr>
      <w:r w:rsidRPr="006164A1">
        <w:t xml:space="preserve">Mothershead, J. L. (2016). Chapter 13 - Disaster Response in the United States A2 - Ciottone, Gregory R </w:t>
      </w:r>
      <w:r w:rsidRPr="006164A1">
        <w:rPr>
          <w:i/>
        </w:rPr>
        <w:t>Ciottone's Disaster Medicine (Second Edition)</w:t>
      </w:r>
      <w:r w:rsidRPr="006164A1">
        <w:t xml:space="preserve"> (pp. 82-85). Philadelphia: Elsevier.</w:t>
      </w:r>
    </w:p>
    <w:p w14:paraId="39AB7C5F" w14:textId="2A71FABE" w:rsidR="006164A1" w:rsidRPr="006164A1" w:rsidRDefault="006164A1" w:rsidP="006164A1">
      <w:pPr>
        <w:pStyle w:val="EndNoteBibliography"/>
        <w:ind w:left="720" w:hanging="720"/>
      </w:pPr>
      <w:r w:rsidRPr="006164A1">
        <w:lastRenderedPageBreak/>
        <w:t xml:space="preserve">NatCatSERVICE, M. R. (2015). NAT CATS 2014: What's going on with the weather?   Retrieved from </w:t>
      </w:r>
      <w:hyperlink r:id="rId272" w:history="1">
        <w:r w:rsidRPr="006164A1">
          <w:rPr>
            <w:rStyle w:val="Hyperlink"/>
          </w:rPr>
          <w:t>http://www.iii.org/sites/default/files/docs/pdf/munichre-010715.pdf</w:t>
        </w:r>
      </w:hyperlink>
    </w:p>
    <w:p w14:paraId="0F08A441" w14:textId="77777777" w:rsidR="006164A1" w:rsidRPr="006164A1" w:rsidRDefault="006164A1" w:rsidP="006164A1">
      <w:pPr>
        <w:pStyle w:val="EndNoteBibliography"/>
        <w:ind w:left="720" w:hanging="720"/>
      </w:pPr>
      <w:r w:rsidRPr="006164A1">
        <w:t xml:space="preserve">Nicola, A. D., Melchiori, M., &amp; Villani, M. L. (2014). A Semantics-Based Approach to Generation of Emergency Management Scenario Models Antonio </w:t>
      </w:r>
      <w:r w:rsidRPr="006164A1">
        <w:rPr>
          <w:i/>
        </w:rPr>
        <w:t>Enterprise Interoperability VI</w:t>
      </w:r>
      <w:r w:rsidRPr="006164A1">
        <w:t xml:space="preserve"> (pp. 163-173).</w:t>
      </w:r>
    </w:p>
    <w:p w14:paraId="7EF48937" w14:textId="7ED95204" w:rsidR="006164A1" w:rsidRPr="006164A1" w:rsidRDefault="006164A1" w:rsidP="006164A1">
      <w:pPr>
        <w:pStyle w:val="EndNoteBibliography"/>
        <w:ind w:left="720" w:hanging="720"/>
      </w:pPr>
      <w:r w:rsidRPr="006164A1">
        <w:t xml:space="preserve">Noran, O. (2012). 14th IFAC Symposium on Information Control Problems in ManufacturingTowards A Sustainable Interoperability of Standards. </w:t>
      </w:r>
      <w:r w:rsidRPr="006164A1">
        <w:rPr>
          <w:i/>
        </w:rPr>
        <w:t>IFAC Proceedings Volumes, 45</w:t>
      </w:r>
      <w:r w:rsidRPr="006164A1">
        <w:t>(6), 1272-1277. doi:</w:t>
      </w:r>
      <w:hyperlink r:id="rId273" w:history="1">
        <w:r w:rsidRPr="006164A1">
          <w:rPr>
            <w:rStyle w:val="Hyperlink"/>
          </w:rPr>
          <w:t>http://dx.doi.org/10.3182/20120523-3-RO-2023.00123</w:t>
        </w:r>
      </w:hyperlink>
    </w:p>
    <w:p w14:paraId="22A5A5E2" w14:textId="3A10BEE1" w:rsidR="006164A1" w:rsidRPr="006164A1" w:rsidRDefault="006164A1" w:rsidP="006164A1">
      <w:pPr>
        <w:pStyle w:val="EndNoteBibliography"/>
        <w:ind w:left="720" w:hanging="720"/>
      </w:pPr>
      <w:r w:rsidRPr="006164A1">
        <w:t xml:space="preserve">Noran, O. (2014). Collaborative disaster management: An interdisciplinary approach. </w:t>
      </w:r>
      <w:r w:rsidRPr="006164A1">
        <w:rPr>
          <w:i/>
        </w:rPr>
        <w:t>Computers in Industry, 65</w:t>
      </w:r>
      <w:r w:rsidRPr="006164A1">
        <w:t>(6), 1032-1040. doi:</w:t>
      </w:r>
      <w:hyperlink r:id="rId274" w:history="1">
        <w:r w:rsidRPr="006164A1">
          <w:rPr>
            <w:rStyle w:val="Hyperlink"/>
          </w:rPr>
          <w:t>http://dx.doi.org/10.1016/j.compind.2014.04.003</w:t>
        </w:r>
      </w:hyperlink>
    </w:p>
    <w:p w14:paraId="0380BF3F" w14:textId="0ADDCA53" w:rsidR="006164A1" w:rsidRPr="006164A1" w:rsidRDefault="006164A1" w:rsidP="006164A1">
      <w:pPr>
        <w:pStyle w:val="EndNoteBibliography"/>
        <w:ind w:left="720" w:hanging="720"/>
      </w:pPr>
      <w:r w:rsidRPr="006164A1">
        <w:t xml:space="preserve">OASIS. (2016). OASIS webpage.   Retrieved from </w:t>
      </w:r>
      <w:hyperlink r:id="rId275" w:history="1">
        <w:r w:rsidRPr="006164A1">
          <w:rPr>
            <w:rStyle w:val="Hyperlink"/>
          </w:rPr>
          <w:t>https://www.oasis-open.org/</w:t>
        </w:r>
      </w:hyperlink>
    </w:p>
    <w:p w14:paraId="6FAC09B9" w14:textId="77777777" w:rsidR="006164A1" w:rsidRPr="006164A1" w:rsidRDefault="006164A1" w:rsidP="006164A1">
      <w:pPr>
        <w:pStyle w:val="EndNoteBibliography"/>
        <w:ind w:left="720" w:hanging="720"/>
      </w:pPr>
      <w:r w:rsidRPr="006164A1">
        <w:t xml:space="preserve">Olteanu, A., Vieweg, S., &amp; Castillo, C. (2015). </w:t>
      </w:r>
      <w:r w:rsidRPr="006164A1">
        <w:rPr>
          <w:i/>
        </w:rPr>
        <w:t>What to Expect When the Unexpected Happens: Social Media Communications Across Crises</w:t>
      </w:r>
      <w:r w:rsidRPr="006164A1">
        <w:t xml:space="preserve">. Paper presented at the Proceedings of the 18th ACM Conference on Computer Supported Cooperative Work &amp;#38; Social Computing, Vancouver, BC, Canada. </w:t>
      </w:r>
    </w:p>
    <w:p w14:paraId="6813A222" w14:textId="3B967A49" w:rsidR="006164A1" w:rsidRPr="006164A1" w:rsidRDefault="006164A1" w:rsidP="006164A1">
      <w:pPr>
        <w:pStyle w:val="EndNoteBibliography"/>
        <w:ind w:left="720" w:hanging="720"/>
      </w:pPr>
      <w:r w:rsidRPr="006164A1">
        <w:t xml:space="preserve">OMG. (2016). OMG webpage. </w:t>
      </w:r>
      <w:r w:rsidRPr="006164A1">
        <w:rPr>
          <w:i/>
        </w:rPr>
        <w:t>Object Management Group.</w:t>
      </w:r>
      <w:r w:rsidRPr="006164A1">
        <w:t xml:space="preserve">  Retrieved from </w:t>
      </w:r>
      <w:hyperlink r:id="rId276" w:history="1">
        <w:r w:rsidRPr="006164A1">
          <w:rPr>
            <w:rStyle w:val="Hyperlink"/>
          </w:rPr>
          <w:t>http://www.omg.org/</w:t>
        </w:r>
      </w:hyperlink>
    </w:p>
    <w:p w14:paraId="07F98B19" w14:textId="77777777" w:rsidR="006164A1" w:rsidRPr="006164A1" w:rsidRDefault="006164A1" w:rsidP="006164A1">
      <w:pPr>
        <w:pStyle w:val="EndNoteBibliography"/>
        <w:ind w:left="720" w:hanging="720"/>
      </w:pPr>
      <w:r w:rsidRPr="006164A1">
        <w:t xml:space="preserve">Onut, I. V. (2012). </w:t>
      </w:r>
      <w:r w:rsidRPr="006164A1">
        <w:rPr>
          <w:i/>
        </w:rPr>
        <w:t>3rd Workshop on Smart Surveillance System Applications</w:t>
      </w:r>
      <w:r w:rsidRPr="006164A1">
        <w:t xml:space="preserve">. Paper presented at the Proceedings of the 2012 Conference of the Center for Advanced Studies on Collaborative Research, Toronto, Ontario, Canada. </w:t>
      </w:r>
    </w:p>
    <w:p w14:paraId="7815CDC7" w14:textId="77777777" w:rsidR="006164A1" w:rsidRPr="006164A1" w:rsidRDefault="006164A1" w:rsidP="006164A1">
      <w:pPr>
        <w:pStyle w:val="EndNoteBibliography"/>
        <w:ind w:left="720" w:hanging="720"/>
      </w:pPr>
      <w:r w:rsidRPr="006164A1">
        <w:t xml:space="preserve">Onut, I. V., Aldridge, D., Mindel, M., &amp; Perelgut, S. (2011). </w:t>
      </w:r>
      <w:r w:rsidRPr="006164A1">
        <w:rPr>
          <w:i/>
        </w:rPr>
        <w:t>2&lt;sup&gt;nd&lt;/sup&gt; Workshop on Smart Surveillance System Applications</w:t>
      </w:r>
      <w:r w:rsidRPr="006164A1">
        <w:t xml:space="preserve">. Paper presented at the Proceedings of the 2011 Conference of the Center for Advanced Studies on Collaborative Research, Toronto, Ontario, Canada. </w:t>
      </w:r>
    </w:p>
    <w:p w14:paraId="4F9BBF25" w14:textId="77777777" w:rsidR="006164A1" w:rsidRPr="006164A1" w:rsidRDefault="006164A1" w:rsidP="006164A1">
      <w:pPr>
        <w:pStyle w:val="EndNoteBibliography"/>
        <w:ind w:left="720" w:hanging="720"/>
      </w:pPr>
      <w:r w:rsidRPr="006164A1">
        <w:t xml:space="preserve">Ortega, J. A. A., Velazquez, J. G. M., Renly, S. R., Edlund, S. B., &amp; Kaufman, J. H. (2010). </w:t>
      </w:r>
      <w:r w:rsidRPr="006164A1">
        <w:rPr>
          <w:i/>
        </w:rPr>
        <w:t>Improving disease surveillance capabilities through a public health information affinity domain</w:t>
      </w:r>
      <w:r w:rsidRPr="006164A1">
        <w:t xml:space="preserve">. Paper presented at the Proceedings of the 1st ACM International Health Informatics Symposium, Arlington, Virginia, USA. </w:t>
      </w:r>
    </w:p>
    <w:p w14:paraId="2A2D0289" w14:textId="77777777" w:rsidR="006164A1" w:rsidRPr="006164A1" w:rsidRDefault="006164A1" w:rsidP="006164A1">
      <w:pPr>
        <w:pStyle w:val="EndNoteBibliography"/>
        <w:ind w:left="720" w:hanging="720"/>
      </w:pPr>
      <w:r w:rsidRPr="006164A1">
        <w:t xml:space="preserve">Othman, S. H., Beydoun, G., &amp; Sugumaran, V. (2014). Development and validation of a Disaster Management Metamodel (DMM). </w:t>
      </w:r>
      <w:r w:rsidRPr="006164A1">
        <w:rPr>
          <w:i/>
        </w:rPr>
        <w:t>Information Processing and Management</w:t>
      </w:r>
      <w:r w:rsidRPr="006164A1">
        <w:t xml:space="preserve">. </w:t>
      </w:r>
    </w:p>
    <w:p w14:paraId="55D5332B" w14:textId="77777777" w:rsidR="006164A1" w:rsidRPr="006164A1" w:rsidRDefault="006164A1" w:rsidP="006164A1">
      <w:pPr>
        <w:pStyle w:val="EndNoteBibliography"/>
        <w:ind w:left="720" w:hanging="720"/>
      </w:pPr>
      <w:r w:rsidRPr="006164A1">
        <w:t xml:space="preserve">Owen, C., Bosomworth, K., &amp; Curnin, S. (2014). The challenges of change in future emergency management: Conclusions and future developments. </w:t>
      </w:r>
      <w:r w:rsidRPr="006164A1">
        <w:rPr>
          <w:i/>
        </w:rPr>
        <w:t>Human Factors Challenges in Emergency Management: Enhancing Individual and Team Performance in Fire and Emergency Services</w:t>
      </w:r>
      <w:r w:rsidRPr="006164A1">
        <w:t xml:space="preserve">, 219. </w:t>
      </w:r>
    </w:p>
    <w:p w14:paraId="2931538E" w14:textId="77777777" w:rsidR="006164A1" w:rsidRPr="006164A1" w:rsidRDefault="006164A1" w:rsidP="006164A1">
      <w:pPr>
        <w:pStyle w:val="EndNoteBibliography"/>
        <w:ind w:left="720" w:hanging="720"/>
      </w:pPr>
      <w:r w:rsidRPr="006164A1">
        <w:t xml:space="preserve">Panangadan, A., Monacos, S., Burleigh, S., Joswig, J., James, M., Chow, E., . . . Chu, K.-D. (2012). </w:t>
      </w:r>
      <w:r w:rsidRPr="006164A1">
        <w:rPr>
          <w:i/>
        </w:rPr>
        <w:t>A system to provide real-time collaborative situational awareness by web enabling a distributed sensor network</w:t>
      </w:r>
      <w:r w:rsidRPr="006164A1">
        <w:t xml:space="preserve">. Paper presented at the Proceedings of the First ACM SIGSPATIAL Workshop on Sensor Web Enablement, Redondo Beach, California. </w:t>
      </w:r>
    </w:p>
    <w:p w14:paraId="361F92A2" w14:textId="1F7EA764" w:rsidR="006164A1" w:rsidRPr="006164A1" w:rsidRDefault="006164A1" w:rsidP="006164A1">
      <w:pPr>
        <w:pStyle w:val="EndNoteBibliography"/>
        <w:ind w:left="720" w:hanging="720"/>
      </w:pPr>
      <w:r w:rsidRPr="006164A1">
        <w:t xml:space="preserve">Peng, Y., &amp; Yu, L. (2014). Multiple criteria decision making in emergency management. </w:t>
      </w:r>
      <w:r w:rsidRPr="006164A1">
        <w:rPr>
          <w:i/>
        </w:rPr>
        <w:t>Computers &amp; Operations Research, 42</w:t>
      </w:r>
      <w:r w:rsidRPr="006164A1">
        <w:t>, 1-2. doi:</w:t>
      </w:r>
      <w:hyperlink r:id="rId277" w:history="1">
        <w:r w:rsidRPr="006164A1">
          <w:rPr>
            <w:rStyle w:val="Hyperlink"/>
          </w:rPr>
          <w:t>http://dx.doi.org/10.1016/j.cor.2013.08.024</w:t>
        </w:r>
      </w:hyperlink>
    </w:p>
    <w:p w14:paraId="380C6B3E" w14:textId="77777777" w:rsidR="006164A1" w:rsidRPr="006164A1" w:rsidRDefault="006164A1" w:rsidP="006164A1">
      <w:pPr>
        <w:pStyle w:val="EndNoteBibliography"/>
        <w:ind w:left="720" w:hanging="720"/>
      </w:pPr>
      <w:r w:rsidRPr="006164A1">
        <w:t xml:space="preserve">Pesaresi, M., Huadong, G., Blaes, X., Ehrlich, D., Ferri, S., Gueguen, L., . . . Zanchetta, L. (2013). A Global Human Settlement Layer From Optical HR/VHR RS Data: Concept and First Results. </w:t>
      </w:r>
      <w:r w:rsidRPr="006164A1">
        <w:rPr>
          <w:i/>
        </w:rPr>
        <w:t>IEEE Journal of Selected Topics in Applied Earth Observations and Remote Sensing, 6</w:t>
      </w:r>
      <w:r w:rsidRPr="006164A1">
        <w:t>(5), 2102-2131. doi:10.1109/JSTARS.2013.2271445</w:t>
      </w:r>
    </w:p>
    <w:p w14:paraId="67CAA0F8" w14:textId="77777777" w:rsidR="006164A1" w:rsidRPr="006164A1" w:rsidRDefault="006164A1" w:rsidP="006164A1">
      <w:pPr>
        <w:pStyle w:val="EndNoteBibliography"/>
        <w:ind w:left="720" w:hanging="720"/>
      </w:pPr>
      <w:r w:rsidRPr="006164A1">
        <w:t xml:space="preserve">Poblet, M., García-Cuesta, E., &amp; Casanovas, P. (2014). Crowdsourcing Tools for Disaster Management: A Review of Platforms and Methods. In P. Casanovas, U. Pagallo, M. Palmirani, &amp; G. Sartor (Eds.), </w:t>
      </w:r>
      <w:r w:rsidRPr="006164A1">
        <w:rPr>
          <w:i/>
        </w:rPr>
        <w:t>AI Approaches to the Complexity of Legal Systems: AICOL 2013 International Workshops, AICOL-IV@IVR, Belo Horizonte, Brazil, July 21-27, 2013 and AICOL-V@SINTELNET-JURIX, Bologna, Italy, December 11, 2013, Revised Selected Papers</w:t>
      </w:r>
      <w:r w:rsidRPr="006164A1">
        <w:t xml:space="preserve"> (pp. 261-274). Berlin, Heidelberg: Springer Berlin Heidelberg.</w:t>
      </w:r>
    </w:p>
    <w:p w14:paraId="108229B4" w14:textId="77777777" w:rsidR="006164A1" w:rsidRPr="006164A1" w:rsidRDefault="006164A1" w:rsidP="006164A1">
      <w:pPr>
        <w:pStyle w:val="EndNoteBibliography"/>
        <w:ind w:left="720" w:hanging="720"/>
      </w:pPr>
      <w:r w:rsidRPr="006164A1">
        <w:t xml:space="preserve">Pohl, D., Bouchachia, A., &amp; Hellwagner, H. (2012). </w:t>
      </w:r>
      <w:r w:rsidRPr="006164A1">
        <w:rPr>
          <w:i/>
        </w:rPr>
        <w:t>Automatic sub-event detection in emergency management using social media</w:t>
      </w:r>
      <w:r w:rsidRPr="006164A1">
        <w:t xml:space="preserve">. Paper presented at the Proceedings of the 21st International Conference on World Wide Web, Lyon, France. </w:t>
      </w:r>
    </w:p>
    <w:p w14:paraId="1A1DC99F" w14:textId="66495F13" w:rsidR="006164A1" w:rsidRPr="006164A1" w:rsidRDefault="006164A1" w:rsidP="006164A1">
      <w:pPr>
        <w:pStyle w:val="EndNoteBibliography"/>
        <w:ind w:left="720" w:hanging="720"/>
      </w:pPr>
      <w:r w:rsidRPr="006164A1">
        <w:lastRenderedPageBreak/>
        <w:t xml:space="preserve">Qiuyan, Z., Heng, W., &amp; Xin, Y. (2008). </w:t>
      </w:r>
      <w:r w:rsidRPr="006164A1">
        <w:rPr>
          <w:i/>
        </w:rPr>
        <w:t>The Model Representation in Emergency Management System</w:t>
      </w:r>
      <w:r w:rsidRPr="006164A1">
        <w:t xml:space="preserve">. Paper presented at the Proceedings of the 2008 IEEE/WIC/ACM International Conference on Web Intelligence and Intelligent Agent Technology - Volume 03. </w:t>
      </w:r>
      <w:hyperlink r:id="rId278" w:history="1">
        <w:r w:rsidRPr="006164A1">
          <w:rPr>
            <w:rStyle w:val="Hyperlink"/>
          </w:rPr>
          <w:t>http://ieeexplore.ieee.org/ielx5/4740404/4740691/04740766.pdf?tp=&amp;arnumber=4740766&amp;isnumber=4740691</w:t>
        </w:r>
      </w:hyperlink>
    </w:p>
    <w:p w14:paraId="50A28A2E" w14:textId="77777777" w:rsidR="006164A1" w:rsidRPr="006164A1" w:rsidRDefault="006164A1" w:rsidP="006164A1">
      <w:pPr>
        <w:pStyle w:val="EndNoteBibliography"/>
        <w:ind w:left="720" w:hanging="720"/>
      </w:pPr>
      <w:r w:rsidRPr="006164A1">
        <w:t xml:space="preserve">Rafael, D., Joshua, B., Ange-Lionel, T., Bridget, G., ManWo, N., Francesco, L., &amp; Letizia, N. (2013). </w:t>
      </w:r>
      <w:r w:rsidRPr="006164A1">
        <w:rPr>
          <w:i/>
        </w:rPr>
        <w:t>Humanitarian/emergency logistics models: a state of the art overview</w:t>
      </w:r>
      <w:r w:rsidRPr="006164A1">
        <w:t xml:space="preserve">. Paper presented at the Proceedings of the 2013 Summer Computer Simulation Conference, Toronto, Ontario, Canada. </w:t>
      </w:r>
    </w:p>
    <w:p w14:paraId="6184498F" w14:textId="77777777" w:rsidR="006164A1" w:rsidRPr="006164A1" w:rsidRDefault="006164A1" w:rsidP="006164A1">
      <w:pPr>
        <w:pStyle w:val="EndNoteBibliography"/>
        <w:ind w:left="720" w:hanging="720"/>
      </w:pPr>
      <w:r w:rsidRPr="006164A1">
        <w:t xml:space="preserve">Raue, S., Azzopardi, L., &amp; Johnson, C. W. (2013). </w:t>
      </w:r>
      <w:r w:rsidRPr="006164A1">
        <w:rPr>
          <w:i/>
        </w:rPr>
        <w:t>#trapped!: social media search system requirements for emergency management professionals</w:t>
      </w:r>
      <w:r w:rsidRPr="006164A1">
        <w:t xml:space="preserve">. Paper presented at the Proceedings of the 36th international ACM SIGIR conference on Research and development in information retrieval, Dublin, Ireland. </w:t>
      </w:r>
    </w:p>
    <w:p w14:paraId="22AE955C" w14:textId="33388952" w:rsidR="006164A1" w:rsidRPr="006164A1" w:rsidRDefault="006164A1" w:rsidP="006164A1">
      <w:pPr>
        <w:pStyle w:val="EndNoteBibliography"/>
        <w:ind w:left="720" w:hanging="720"/>
      </w:pPr>
      <w:r w:rsidRPr="006164A1">
        <w:t>REA. (2015, 26/03/2015). Four calls for proposals are open for research in secure societies.</w:t>
      </w:r>
      <w:r w:rsidRPr="006164A1">
        <w:rPr>
          <w:i/>
        </w:rPr>
        <w:t xml:space="preserve"> EC/EU - Research Executive Agency (REA)</w:t>
      </w:r>
      <w:r w:rsidRPr="006164A1">
        <w:t xml:space="preserve">. Retrieved from </w:t>
      </w:r>
      <w:hyperlink r:id="rId279" w:history="1">
        <w:r w:rsidRPr="006164A1">
          <w:rPr>
            <w:rStyle w:val="Hyperlink"/>
          </w:rPr>
          <w:t>http://ec.europa.eu/rea/about_us/news/2015_03_26_news_en.htm</w:t>
        </w:r>
      </w:hyperlink>
    </w:p>
    <w:p w14:paraId="2F219182" w14:textId="77777777" w:rsidR="006164A1" w:rsidRPr="006164A1" w:rsidRDefault="006164A1" w:rsidP="006164A1">
      <w:pPr>
        <w:pStyle w:val="EndNoteBibliography"/>
        <w:ind w:left="720" w:hanging="720"/>
      </w:pPr>
      <w:r w:rsidRPr="006164A1">
        <w:t xml:space="preserve">Rezaei, R., Chiew, T. K., &amp; Lee, S. P. (2014). An interoperability model for ultra large scale systems. </w:t>
      </w:r>
      <w:r w:rsidRPr="006164A1">
        <w:rPr>
          <w:i/>
        </w:rPr>
        <w:t>Advances in Engineering Software, 67</w:t>
      </w:r>
      <w:r w:rsidRPr="006164A1">
        <w:t>, 22-46. doi:10.1016/j.advengsoft.2013.07.003</w:t>
      </w:r>
    </w:p>
    <w:p w14:paraId="39BD4465" w14:textId="77777777" w:rsidR="006164A1" w:rsidRPr="006164A1" w:rsidRDefault="006164A1" w:rsidP="006164A1">
      <w:pPr>
        <w:pStyle w:val="EndNoteBibliography"/>
        <w:ind w:left="720" w:hanging="720"/>
      </w:pPr>
      <w:r w:rsidRPr="006164A1">
        <w:t xml:space="preserve">Rifino, J. J., &amp; Mahon, S. E. (2016). Chapter 3 - Role of Emergency Medical Services in Disaster Management and Preparedness A2 - Ciottone, Gregory R </w:t>
      </w:r>
      <w:r w:rsidRPr="006164A1">
        <w:rPr>
          <w:i/>
        </w:rPr>
        <w:t>Ciottone's Disaster Medicine (Second Edition)</w:t>
      </w:r>
      <w:r w:rsidRPr="006164A1">
        <w:t xml:space="preserve"> (pp. 13-19). Philadelphia: Elsevier.</w:t>
      </w:r>
    </w:p>
    <w:p w14:paraId="21A900D2" w14:textId="77777777" w:rsidR="006164A1" w:rsidRPr="006164A1" w:rsidRDefault="006164A1" w:rsidP="006164A1">
      <w:pPr>
        <w:pStyle w:val="EndNoteBibliography"/>
        <w:ind w:left="720" w:hanging="720"/>
      </w:pPr>
      <w:r w:rsidRPr="006164A1">
        <w:t xml:space="preserve">Rocha, R. V., Campos, M. R., Boukerche, A., &amp; Araujo, R. B. (2012). </w:t>
      </w:r>
      <w:r w:rsidRPr="006164A1">
        <w:rPr>
          <w:i/>
        </w:rPr>
        <w:t>From Behavior Modeling to Communication, 3D Presentation and Interaction: An M&amp;S Life Cycle for Serious Games for Training</w:t>
      </w:r>
      <w:r w:rsidRPr="006164A1">
        <w:t xml:space="preserve">. Paper presented at the Proceedings of the 2012 IEEE/ACM 16th International Symposium on Distributed Simulation and Real Time Applications, Dublin, Ireland. </w:t>
      </w:r>
    </w:p>
    <w:p w14:paraId="185856CE" w14:textId="77777777" w:rsidR="006164A1" w:rsidRPr="006164A1" w:rsidRDefault="006164A1" w:rsidP="006164A1">
      <w:pPr>
        <w:pStyle w:val="EndNoteBibliography"/>
        <w:ind w:left="720" w:hanging="720"/>
      </w:pPr>
      <w:r w:rsidRPr="006164A1">
        <w:t xml:space="preserve">Saeed, A., Bhatti, M. S., Ajmal, M., Waseem, A., Akbar, A., &amp; Mahmood, A. (2013). Android, GIS and Web Base Project, Emergency Management System (EMS) Which Overcomes Quick Emergency Response Challenges. In Á. Rocha, M. A. Correia, T. Wilson, &amp; A. K. Stroetmann (Eds.), </w:t>
      </w:r>
      <w:r w:rsidRPr="006164A1">
        <w:rPr>
          <w:i/>
        </w:rPr>
        <w:t>Advances in Information Systems and Technologies</w:t>
      </w:r>
      <w:r w:rsidRPr="006164A1">
        <w:t xml:space="preserve"> (pp. 269-278). Berlin, Heidelberg: Springer Berlin Heidelberg.</w:t>
      </w:r>
    </w:p>
    <w:p w14:paraId="58E3933C" w14:textId="77777777" w:rsidR="006164A1" w:rsidRPr="006164A1" w:rsidRDefault="006164A1" w:rsidP="006164A1">
      <w:pPr>
        <w:pStyle w:val="EndNoteBibliography"/>
        <w:ind w:left="720" w:hanging="720"/>
      </w:pPr>
      <w:r w:rsidRPr="006164A1">
        <w:t xml:space="preserve">Samaras, N. S., Kokkinos, K., Chaikalis, C., &amp; Vlachos, V. (2013). </w:t>
      </w:r>
      <w:r w:rsidRPr="006164A1">
        <w:rPr>
          <w:i/>
        </w:rPr>
        <w:t>On intrusion detection in opportunistic networks</w:t>
      </w:r>
      <w:r w:rsidRPr="006164A1">
        <w:t xml:space="preserve">. Paper presented at the Proceedings of the 17th Panhellenic Conference on Informatics, Thessaloniki, Greece. </w:t>
      </w:r>
    </w:p>
    <w:p w14:paraId="4A96FA8C" w14:textId="211D1BD3" w:rsidR="006164A1" w:rsidRPr="006164A1" w:rsidRDefault="006164A1" w:rsidP="006164A1">
      <w:pPr>
        <w:pStyle w:val="EndNoteBibliography"/>
        <w:ind w:left="720" w:hanging="720"/>
      </w:pPr>
      <w:r w:rsidRPr="006164A1">
        <w:t xml:space="preserve">Seppänen, H., &amp; Virrantaus, K. (2015). Shared situational awareness and information quality in disaster management. </w:t>
      </w:r>
      <w:r w:rsidRPr="006164A1">
        <w:rPr>
          <w:i/>
        </w:rPr>
        <w:t>Safety Science, 77</w:t>
      </w:r>
      <w:r w:rsidRPr="006164A1">
        <w:t>, 112-122. doi:</w:t>
      </w:r>
      <w:hyperlink r:id="rId280" w:history="1">
        <w:r w:rsidRPr="006164A1">
          <w:rPr>
            <w:rStyle w:val="Hyperlink"/>
          </w:rPr>
          <w:t>http://dx.doi.org/10.1016/j.ssci.2015.03.018</w:t>
        </w:r>
      </w:hyperlink>
    </w:p>
    <w:p w14:paraId="7B503CCE" w14:textId="16D9EBA1" w:rsidR="006164A1" w:rsidRPr="006164A1" w:rsidRDefault="006164A1" w:rsidP="006164A1">
      <w:pPr>
        <w:pStyle w:val="EndNoteBibliography"/>
        <w:ind w:left="720" w:hanging="720"/>
      </w:pPr>
      <w:r w:rsidRPr="006164A1">
        <w:t xml:space="preserve">Serrao-Neumann, S., Crick, F., Harman, B., Schuch, G., &amp; Choy, D. L. (2015). Maximising synergies between disaster risk reduction and climate change adaptation: Potential enablers for improved planning outcomes. </w:t>
      </w:r>
      <w:r w:rsidRPr="006164A1">
        <w:rPr>
          <w:i/>
        </w:rPr>
        <w:t>Environmental Science &amp; Policy, 50</w:t>
      </w:r>
      <w:r w:rsidRPr="006164A1">
        <w:t>, 46-61. doi:</w:t>
      </w:r>
      <w:hyperlink r:id="rId281" w:history="1">
        <w:r w:rsidRPr="006164A1">
          <w:rPr>
            <w:rStyle w:val="Hyperlink"/>
          </w:rPr>
          <w:t>http://dx.doi.org/10.1016/j.envsci.2015.01.017</w:t>
        </w:r>
      </w:hyperlink>
    </w:p>
    <w:p w14:paraId="039B3C82" w14:textId="77777777" w:rsidR="006164A1" w:rsidRPr="006164A1" w:rsidRDefault="006164A1" w:rsidP="006164A1">
      <w:pPr>
        <w:pStyle w:val="EndNoteBibliography"/>
        <w:ind w:left="720" w:hanging="720"/>
      </w:pPr>
      <w:r w:rsidRPr="006164A1">
        <w:t xml:space="preserve">Shao, G., &amp; McGraw, R. (2009). </w:t>
      </w:r>
      <w:r w:rsidRPr="006164A1">
        <w:rPr>
          <w:i/>
        </w:rPr>
        <w:t>Service-oriented simulations for enhancing situation awareness</w:t>
      </w:r>
      <w:r w:rsidRPr="006164A1">
        <w:t xml:space="preserve">. Paper presented at the Proceedings of the 2009 Spring Simulation Multiconference, San Diego, California. </w:t>
      </w:r>
    </w:p>
    <w:p w14:paraId="21C619D9" w14:textId="77777777" w:rsidR="006164A1" w:rsidRPr="006164A1" w:rsidRDefault="006164A1" w:rsidP="006164A1">
      <w:pPr>
        <w:pStyle w:val="EndNoteBibliography"/>
        <w:ind w:left="720" w:hanging="720"/>
      </w:pPr>
      <w:r w:rsidRPr="006164A1">
        <w:t xml:space="preserve">Steenbruggen, J., Nijkamp, P., Smits, J. M., &amp; Mohabir, G. (2013). Traffic incident and disaster management in the Netherlands: Challenges and obstacles in information sharing. </w:t>
      </w:r>
      <w:r w:rsidRPr="006164A1">
        <w:rPr>
          <w:i/>
        </w:rPr>
        <w:t>Research Memorandum, 2013</w:t>
      </w:r>
      <w:r w:rsidRPr="006164A1">
        <w:t xml:space="preserve">, 24. </w:t>
      </w:r>
    </w:p>
    <w:p w14:paraId="6AA976E9" w14:textId="4922EEEA" w:rsidR="006164A1" w:rsidRPr="006164A1" w:rsidRDefault="006164A1" w:rsidP="006164A1">
      <w:pPr>
        <w:pStyle w:val="EndNoteBibliography"/>
        <w:ind w:left="720" w:hanging="720"/>
      </w:pPr>
      <w:r w:rsidRPr="006164A1">
        <w:t xml:space="preserve">Stevens, D. (2013). </w:t>
      </w:r>
      <w:r w:rsidRPr="006164A1">
        <w:rPr>
          <w:i/>
        </w:rPr>
        <w:t>Leveraging on social media to support the global building resilient cities campaign</w:t>
      </w:r>
      <w:r w:rsidRPr="006164A1">
        <w:t xml:space="preserve">. Paper presented at the Proceedings of the 22nd International Conference on World Wide Web, Rio de Janeiro, Brazil. </w:t>
      </w:r>
      <w:hyperlink r:id="rId282" w:history="1">
        <w:r w:rsidRPr="006164A1">
          <w:rPr>
            <w:rStyle w:val="Hyperlink"/>
          </w:rPr>
          <w:t>http://dl.acm.org/citation.cfm?doid=2487788.2488105</w:t>
        </w:r>
      </w:hyperlink>
    </w:p>
    <w:p w14:paraId="34307332" w14:textId="77777777" w:rsidR="006164A1" w:rsidRPr="006164A1" w:rsidRDefault="006164A1" w:rsidP="006164A1">
      <w:pPr>
        <w:pStyle w:val="EndNoteBibliography"/>
        <w:ind w:left="720" w:hanging="720"/>
      </w:pPr>
      <w:r w:rsidRPr="006164A1">
        <w:lastRenderedPageBreak/>
        <w:t xml:space="preserve">Su, Y., Jin, Z., &amp; Peng, J. (2010). Building Service Oriented Sharing Platform for Emergency Management – An Earthquake Damage Assessment Example. In Q. Luo (Ed.), </w:t>
      </w:r>
      <w:r w:rsidRPr="006164A1">
        <w:rPr>
          <w:i/>
        </w:rPr>
        <w:t>Advancing Computing, Communication, Control and Management</w:t>
      </w:r>
      <w:r w:rsidRPr="006164A1">
        <w:t xml:space="preserve"> (pp. 247-255). Berlin, Heidelberg: Springer Berlin Heidelberg.</w:t>
      </w:r>
    </w:p>
    <w:p w14:paraId="19DEF47C" w14:textId="10DA88A7" w:rsidR="006164A1" w:rsidRPr="006164A1" w:rsidRDefault="006164A1" w:rsidP="006164A1">
      <w:pPr>
        <w:pStyle w:val="EndNoteBibliography"/>
        <w:ind w:left="720" w:hanging="720"/>
      </w:pPr>
      <w:r w:rsidRPr="006164A1">
        <w:t xml:space="preserve">Tarchi, D., Fantacci, R., &amp; Marabissi, D. (2009). </w:t>
      </w:r>
      <w:r w:rsidRPr="006164A1">
        <w:rPr>
          <w:i/>
        </w:rPr>
        <w:t>The communication infrastructure for emergency management: the In.Sy.Eme. vision</w:t>
      </w:r>
      <w:r w:rsidRPr="006164A1">
        <w:t xml:space="preserve">. Paper presented at the Proceedings of the 2009 International Conference on Wireless Communications and Mobile Computing: Connecting the World Wirelessly, Leipzig, Germany. </w:t>
      </w:r>
      <w:hyperlink r:id="rId283" w:history="1">
        <w:r w:rsidRPr="006164A1">
          <w:rPr>
            <w:rStyle w:val="Hyperlink"/>
          </w:rPr>
          <w:t>http://delivery.acm.org/10.1145/1590000/1582513/p618-tarchi.pdf?ip=130.89.100.34&amp;id=1582513&amp;acc=ACTIVE%20SERVICE&amp;key=0C390721DC3021FF%2E7DEDEACE9AC2380A%2E4D4702B0C3E38B35%2E4D4702B0C3E38B35&amp;CFID=583597749&amp;CFTOKEN=62772909&amp;__acm__=1455660387_80eb31c6d28eb1627ae8a8c821249135</w:t>
        </w:r>
      </w:hyperlink>
    </w:p>
    <w:p w14:paraId="23ED7704" w14:textId="1A98F4F7" w:rsidR="006164A1" w:rsidRPr="006164A1" w:rsidRDefault="006164A1" w:rsidP="006164A1">
      <w:pPr>
        <w:pStyle w:val="EndNoteBibliography"/>
        <w:ind w:left="720" w:hanging="720"/>
      </w:pPr>
      <w:r w:rsidRPr="006164A1">
        <w:t xml:space="preserve">Tesei, A., Barbieri, A., &amp; Kessel, R. (2012). </w:t>
      </w:r>
      <w:r w:rsidRPr="006164A1">
        <w:rPr>
          <w:i/>
        </w:rPr>
        <w:t>Survey on Serious Games Applied to Security, Safety and Crisis Management</w:t>
      </w:r>
      <w:r w:rsidRPr="006164A1">
        <w:t xml:space="preserve">. Paper presented at the 4th International Conference on Games and Virtual Worlds for Serious Applications(VS-GAMES’12). </w:t>
      </w:r>
      <w:hyperlink r:id="rId284" w:history="1">
        <w:r w:rsidRPr="006164A1">
          <w:rPr>
            <w:rStyle w:val="Hyperlink"/>
          </w:rPr>
          <w:t>http://www.sciencedirect.com/science/article/pii/S1877050912008563</w:t>
        </w:r>
      </w:hyperlink>
    </w:p>
    <w:p w14:paraId="60F77A51" w14:textId="314BEA79" w:rsidR="006164A1" w:rsidRPr="006164A1" w:rsidRDefault="006164A1" w:rsidP="006164A1">
      <w:pPr>
        <w:pStyle w:val="EndNoteBibliography"/>
        <w:ind w:left="720" w:hanging="720"/>
      </w:pPr>
      <w:r w:rsidRPr="006164A1">
        <w:t xml:space="preserve">Tomaszewski, B. (2011). Situation awareness and virtual globes: Applications for disaster management. </w:t>
      </w:r>
      <w:r w:rsidRPr="006164A1">
        <w:rPr>
          <w:i/>
        </w:rPr>
        <w:t>Computers &amp; Geosciences, 37</w:t>
      </w:r>
      <w:r w:rsidRPr="006164A1">
        <w:t>(1), 86-92. doi:</w:t>
      </w:r>
      <w:hyperlink r:id="rId285" w:history="1">
        <w:r w:rsidRPr="006164A1">
          <w:rPr>
            <w:rStyle w:val="Hyperlink"/>
          </w:rPr>
          <w:t>http://dx.doi.org/10.1016/j.cageo.2010.03.009</w:t>
        </w:r>
      </w:hyperlink>
    </w:p>
    <w:p w14:paraId="65CCFC0A" w14:textId="77777777" w:rsidR="006164A1" w:rsidRPr="006164A1" w:rsidRDefault="006164A1" w:rsidP="006164A1">
      <w:pPr>
        <w:pStyle w:val="EndNoteBibliography"/>
        <w:ind w:left="720" w:hanging="720"/>
      </w:pPr>
      <w:r w:rsidRPr="006164A1">
        <w:t xml:space="preserve">Tomaszewski, B. (2014). </w:t>
      </w:r>
      <w:r w:rsidRPr="006164A1">
        <w:rPr>
          <w:i/>
        </w:rPr>
        <w:t>Geographic information systems (GIS) for disaster management</w:t>
      </w:r>
      <w:r w:rsidRPr="006164A1">
        <w:t>: CRC Press.</w:t>
      </w:r>
    </w:p>
    <w:p w14:paraId="0E765AAA" w14:textId="77777777" w:rsidR="006164A1" w:rsidRPr="006164A1" w:rsidRDefault="006164A1" w:rsidP="006164A1">
      <w:pPr>
        <w:pStyle w:val="EndNoteBibliography"/>
        <w:ind w:left="720" w:hanging="720"/>
      </w:pPr>
      <w:r w:rsidRPr="006164A1">
        <w:t xml:space="preserve">Truong, H.-L., Manzoor, A., &amp; Dustdar, S. (2009). </w:t>
      </w:r>
      <w:r w:rsidRPr="006164A1">
        <w:rPr>
          <w:i/>
        </w:rPr>
        <w:t>On modeling, collecting and utilizing context information for disaster responses in pervasive environments</w:t>
      </w:r>
      <w:r w:rsidRPr="006164A1">
        <w:t xml:space="preserve">. Paper presented at the Proceedings of the first international workshop on Context-aware software technology and applications, Amsterdam, The Netherlands. </w:t>
      </w:r>
    </w:p>
    <w:p w14:paraId="10B981ED" w14:textId="77777777" w:rsidR="006164A1" w:rsidRPr="006164A1" w:rsidRDefault="006164A1" w:rsidP="006164A1">
      <w:pPr>
        <w:pStyle w:val="EndNoteBibliography"/>
        <w:ind w:left="720" w:hanging="720"/>
      </w:pPr>
      <w:r w:rsidRPr="006164A1">
        <w:t xml:space="preserve">Turcanu, C., Carlé, B., &amp; Hardeman, F. (2008). On the Constructive Role of Multi-Criteria Analysis in Nuclear Emergency Management. In Ruan, F. Hardeman, &amp; K. Meer (Eds.), </w:t>
      </w:r>
      <w:r w:rsidRPr="006164A1">
        <w:rPr>
          <w:i/>
        </w:rPr>
        <w:t>Intelligent Decision and Policy Making Support Systems</w:t>
      </w:r>
      <w:r w:rsidRPr="006164A1">
        <w:t xml:space="preserve"> (pp. 297-313). Berlin, Heidelberg: Springer Berlin Heidelberg.</w:t>
      </w:r>
    </w:p>
    <w:p w14:paraId="5996BC61" w14:textId="65A5AC8F" w:rsidR="006164A1" w:rsidRPr="006164A1" w:rsidRDefault="006164A1" w:rsidP="006164A1">
      <w:pPr>
        <w:pStyle w:val="EndNoteBibliography"/>
        <w:ind w:left="720" w:hanging="720"/>
      </w:pPr>
      <w:r w:rsidRPr="006164A1">
        <w:t xml:space="preserve">UNISDR. (2013). Disaster statistics. </w:t>
      </w:r>
      <w:r w:rsidRPr="006164A1">
        <w:rPr>
          <w:i/>
        </w:rPr>
        <w:t>United Nations International Strategy for Disaster Reduction.</w:t>
      </w:r>
      <w:r w:rsidRPr="006164A1">
        <w:t xml:space="preserve">  Retrieved from </w:t>
      </w:r>
      <w:hyperlink r:id="rId286" w:history="1">
        <w:r w:rsidRPr="006164A1">
          <w:rPr>
            <w:rStyle w:val="Hyperlink"/>
          </w:rPr>
          <w:t>https://www.unisdr.org/we/inform/disaster-statistics</w:t>
        </w:r>
      </w:hyperlink>
    </w:p>
    <w:p w14:paraId="6C893984" w14:textId="19B379A3" w:rsidR="006164A1" w:rsidRPr="006164A1" w:rsidRDefault="006164A1" w:rsidP="006164A1">
      <w:pPr>
        <w:pStyle w:val="EndNoteBibliography"/>
        <w:ind w:left="720" w:hanging="720"/>
      </w:pPr>
      <w:r w:rsidRPr="006164A1">
        <w:t xml:space="preserve">UNISDR. (2015). </w:t>
      </w:r>
      <w:r w:rsidRPr="006164A1">
        <w:rPr>
          <w:i/>
        </w:rPr>
        <w:t>Sendai Framework for Disaster Risk Reduction 2015 - 2030</w:t>
      </w:r>
      <w:r w:rsidRPr="006164A1">
        <w:t xml:space="preserve">. Retrieved from </w:t>
      </w:r>
      <w:hyperlink r:id="rId287" w:history="1">
        <w:r w:rsidRPr="006164A1">
          <w:rPr>
            <w:rStyle w:val="Hyperlink"/>
          </w:rPr>
          <w:t>http://www.unisdr.org/we/coordinate/sendai-framework</w:t>
        </w:r>
      </w:hyperlink>
    </w:p>
    <w:p w14:paraId="7BC01AED" w14:textId="71AD7B44" w:rsidR="006164A1" w:rsidRPr="006164A1" w:rsidRDefault="006164A1" w:rsidP="006164A1">
      <w:pPr>
        <w:pStyle w:val="EndNoteBibliography"/>
        <w:ind w:left="720" w:hanging="720"/>
      </w:pPr>
      <w:r w:rsidRPr="006164A1">
        <w:t xml:space="preserve">UNISDR. (2016). What is Disaster Risk Reduction? </w:t>
      </w:r>
      <w:r w:rsidRPr="006164A1">
        <w:rPr>
          <w:i/>
        </w:rPr>
        <w:t>United Nation International Strategy for Disaster Reduction.</w:t>
      </w:r>
      <w:r w:rsidRPr="006164A1">
        <w:t xml:space="preserve">  Retrieved from </w:t>
      </w:r>
      <w:hyperlink r:id="rId288" w:history="1">
        <w:r w:rsidRPr="006164A1">
          <w:rPr>
            <w:rStyle w:val="Hyperlink"/>
          </w:rPr>
          <w:t>https://www.unisdr.org/who-we-are/what-is-drr</w:t>
        </w:r>
      </w:hyperlink>
    </w:p>
    <w:p w14:paraId="0EA7E424" w14:textId="77777777" w:rsidR="006164A1" w:rsidRPr="006164A1" w:rsidRDefault="006164A1" w:rsidP="006164A1">
      <w:pPr>
        <w:pStyle w:val="EndNoteBibliography"/>
        <w:ind w:left="720" w:hanging="720"/>
      </w:pPr>
      <w:r w:rsidRPr="006164A1">
        <w:t xml:space="preserve">UNISDR, U. N. I. S. f. D. R. (2007). </w:t>
      </w:r>
      <w:r w:rsidRPr="006164A1">
        <w:rPr>
          <w:i/>
        </w:rPr>
        <w:t>Guiding Principles National Platforms for Disaster Risk Reduction</w:t>
      </w:r>
      <w:r w:rsidRPr="006164A1">
        <w:t>.</w:t>
      </w:r>
    </w:p>
    <w:p w14:paraId="1573BDBC" w14:textId="77777777" w:rsidR="006164A1" w:rsidRPr="006164A1" w:rsidRDefault="006164A1" w:rsidP="006164A1">
      <w:pPr>
        <w:pStyle w:val="EndNoteBibliography"/>
        <w:ind w:left="720" w:hanging="720"/>
      </w:pPr>
      <w:r w:rsidRPr="006164A1">
        <w:t xml:space="preserve">Van Westen, C. J. (2013). 3.10 Remote Sensing and GIS for Natural Hazards Assessment and Disaster Risk Management A2 - Shroder, John F </w:t>
      </w:r>
      <w:r w:rsidRPr="006164A1">
        <w:rPr>
          <w:i/>
        </w:rPr>
        <w:t>Treatise on Geomorphology</w:t>
      </w:r>
      <w:r w:rsidRPr="006164A1">
        <w:t xml:space="preserve"> (pp. 259-298). San Diego: Academic Press.</w:t>
      </w:r>
    </w:p>
    <w:p w14:paraId="4BFE5619" w14:textId="77777777" w:rsidR="006164A1" w:rsidRPr="006164A1" w:rsidRDefault="006164A1" w:rsidP="006164A1">
      <w:pPr>
        <w:pStyle w:val="EndNoteBibliography"/>
        <w:ind w:left="720" w:hanging="720"/>
      </w:pPr>
      <w:r w:rsidRPr="006164A1">
        <w:t xml:space="preserve">Van Westen, C. J. (2013). Remote sensing and GIS for natural hazards assessment and disaster risk management. </w:t>
      </w:r>
      <w:r w:rsidRPr="006164A1">
        <w:rPr>
          <w:i/>
        </w:rPr>
        <w:t>Treatise on Geomorphology, edited by: Shroder, J. and Bishop, MP, Academic Press, San Diego, CA, 3</w:t>
      </w:r>
      <w:r w:rsidRPr="006164A1">
        <w:t xml:space="preserve">, 259-298. </w:t>
      </w:r>
    </w:p>
    <w:p w14:paraId="02A33A24" w14:textId="246C2F48" w:rsidR="006164A1" w:rsidRPr="006164A1" w:rsidRDefault="006164A1" w:rsidP="006164A1">
      <w:pPr>
        <w:pStyle w:val="EndNoteBibliography"/>
        <w:ind w:left="720" w:hanging="720"/>
      </w:pPr>
      <w:r w:rsidRPr="006164A1">
        <w:t xml:space="preserve">W3C. (2016). W3C webpage. </w:t>
      </w:r>
      <w:r w:rsidRPr="006164A1">
        <w:rPr>
          <w:i/>
        </w:rPr>
        <w:t>World Wide Web Consortium.</w:t>
      </w:r>
      <w:r w:rsidRPr="006164A1">
        <w:t xml:space="preserve">  Retrieved from </w:t>
      </w:r>
      <w:hyperlink r:id="rId289" w:history="1">
        <w:r w:rsidRPr="006164A1">
          <w:rPr>
            <w:rStyle w:val="Hyperlink"/>
          </w:rPr>
          <w:t>https://www.w3.org/</w:t>
        </w:r>
      </w:hyperlink>
    </w:p>
    <w:p w14:paraId="6268F70C" w14:textId="77777777" w:rsidR="006164A1" w:rsidRPr="006164A1" w:rsidRDefault="006164A1" w:rsidP="006164A1">
      <w:pPr>
        <w:pStyle w:val="EndNoteBibliography"/>
        <w:ind w:left="720" w:hanging="720"/>
      </w:pPr>
      <w:r w:rsidRPr="006164A1">
        <w:t xml:space="preserve">Wächter, J., &amp; Usländer, T. (2014). The Role of Information and Communication Technology in the Development of Early Warning Systems for Geological Disasters: The Tsunami Show Case. In F. Wenzel &amp; J. Zschau (Eds.), </w:t>
      </w:r>
      <w:r w:rsidRPr="006164A1">
        <w:rPr>
          <w:i/>
        </w:rPr>
        <w:t>Early Warning for Geological Disasters: Scientific Methods and Current Practice</w:t>
      </w:r>
      <w:r w:rsidRPr="006164A1">
        <w:t xml:space="preserve"> (pp. 227-252). Berlin, Heidelberg: Springer Berlin Heidelberg.</w:t>
      </w:r>
    </w:p>
    <w:p w14:paraId="2A0E9956" w14:textId="77777777" w:rsidR="006164A1" w:rsidRPr="006164A1" w:rsidRDefault="006164A1" w:rsidP="006164A1">
      <w:pPr>
        <w:pStyle w:val="EndNoteBibliography"/>
        <w:ind w:left="720" w:hanging="720"/>
      </w:pPr>
      <w:r w:rsidRPr="006164A1">
        <w:t xml:space="preserve">Waidyanatha, N. (2010). Towards a typology of integrated functional early warning systems. </w:t>
      </w:r>
      <w:r w:rsidRPr="006164A1">
        <w:rPr>
          <w:i/>
        </w:rPr>
        <w:t>International Journal of Critical Infrastructures, 6</w:t>
      </w:r>
      <w:r w:rsidRPr="006164A1">
        <w:t>, 31-51. doi:10.1504/IJCIS.2010.029575</w:t>
      </w:r>
    </w:p>
    <w:p w14:paraId="60CE43EA" w14:textId="77777777" w:rsidR="006164A1" w:rsidRPr="006164A1" w:rsidRDefault="006164A1" w:rsidP="006164A1">
      <w:pPr>
        <w:pStyle w:val="EndNoteBibliography"/>
        <w:ind w:left="720" w:hanging="720"/>
      </w:pPr>
      <w:r w:rsidRPr="006164A1">
        <w:t xml:space="preserve">Walker, J. J. (2011). Cyber Security Concerns for Emergency Management. </w:t>
      </w:r>
      <w:r w:rsidRPr="006164A1">
        <w:rPr>
          <w:i/>
        </w:rPr>
        <w:t>Edited by Burak Eksioglu</w:t>
      </w:r>
      <w:r w:rsidRPr="006164A1">
        <w:t xml:space="preserve">, 39. </w:t>
      </w:r>
    </w:p>
    <w:p w14:paraId="6016C3DB" w14:textId="77777777" w:rsidR="006164A1" w:rsidRPr="006164A1" w:rsidRDefault="006164A1" w:rsidP="006164A1">
      <w:pPr>
        <w:pStyle w:val="EndNoteBibliography"/>
        <w:ind w:left="720" w:hanging="720"/>
      </w:pPr>
      <w:r w:rsidRPr="006164A1">
        <w:t xml:space="preserve">Waugh, W. L., &amp; Streib, G. (2006). Collaboration and Leadership for Effective Emergency Management. </w:t>
      </w:r>
      <w:r w:rsidRPr="006164A1">
        <w:rPr>
          <w:i/>
        </w:rPr>
        <w:t>Public Administration Review, 66</w:t>
      </w:r>
      <w:r w:rsidRPr="006164A1">
        <w:t>, 131-140. doi:10.1111/j.1540-6210.2006.00673.x</w:t>
      </w:r>
    </w:p>
    <w:p w14:paraId="7DBE2B81" w14:textId="77777777" w:rsidR="006164A1" w:rsidRPr="006164A1" w:rsidRDefault="006164A1" w:rsidP="006164A1">
      <w:pPr>
        <w:pStyle w:val="EndNoteBibliography"/>
        <w:ind w:left="720" w:hanging="720"/>
      </w:pPr>
      <w:r w:rsidRPr="006164A1">
        <w:lastRenderedPageBreak/>
        <w:t xml:space="preserve">Way, S. (2013). </w:t>
      </w:r>
      <w:r w:rsidRPr="006164A1">
        <w:rPr>
          <w:i/>
        </w:rPr>
        <w:t>REQUIREMENTS ANALYSIS FOR A CONTEXT-AWARE MULTI-AGENCY EMERGENCY RESPONSE SYSTEM.</w:t>
      </w:r>
      <w:r w:rsidRPr="006164A1">
        <w:t xml:space="preserve">   </w:t>
      </w:r>
    </w:p>
    <w:p w14:paraId="3B8326C6" w14:textId="3D85A10D" w:rsidR="006164A1" w:rsidRPr="006164A1" w:rsidRDefault="006164A1" w:rsidP="006164A1">
      <w:pPr>
        <w:pStyle w:val="EndNoteBibliography"/>
        <w:ind w:left="720" w:hanging="720"/>
      </w:pPr>
      <w:r w:rsidRPr="006164A1">
        <w:t xml:space="preserve">Whittaker, J., McLennan, B., &amp; Handmer, J. (2015). A review of informal volunteerism in emergencies and disasters: Definition, opportunities and challenges. </w:t>
      </w:r>
      <w:r w:rsidRPr="006164A1">
        <w:rPr>
          <w:i/>
        </w:rPr>
        <w:t>International Journal of Disaster Risk Reduction, 13</w:t>
      </w:r>
      <w:r w:rsidRPr="006164A1">
        <w:t>, 358-368. doi:</w:t>
      </w:r>
      <w:hyperlink r:id="rId290" w:history="1">
        <w:r w:rsidRPr="006164A1">
          <w:rPr>
            <w:rStyle w:val="Hyperlink"/>
          </w:rPr>
          <w:t>http://dx.doi.org/10.1016/j.ijdrr.2015.07.010</w:t>
        </w:r>
      </w:hyperlink>
    </w:p>
    <w:p w14:paraId="2F70091A" w14:textId="77777777" w:rsidR="006164A1" w:rsidRPr="006164A1" w:rsidRDefault="006164A1" w:rsidP="006164A1">
      <w:pPr>
        <w:pStyle w:val="EndNoteBibliography"/>
        <w:ind w:left="720" w:hanging="720"/>
      </w:pPr>
      <w:r w:rsidRPr="006164A1">
        <w:t xml:space="preserve">WHO, WMO, UNDP, UNESCO-IOC, UNESCAP, UNISDR, . . . GIZ. (2015). </w:t>
      </w:r>
      <w:r w:rsidRPr="006164A1">
        <w:rPr>
          <w:i/>
        </w:rPr>
        <w:t>International Network for Multi-Hazard Early Warning Systems (IN-MHEWS)</w:t>
      </w:r>
      <w:r w:rsidRPr="006164A1">
        <w:t xml:space="preserve">. </w:t>
      </w:r>
    </w:p>
    <w:p w14:paraId="0C894A8A" w14:textId="77777777" w:rsidR="006164A1" w:rsidRPr="006164A1" w:rsidRDefault="006164A1" w:rsidP="006164A1">
      <w:pPr>
        <w:pStyle w:val="EndNoteBibliography"/>
        <w:ind w:left="720" w:hanging="720"/>
      </w:pPr>
      <w:r w:rsidRPr="006164A1">
        <w:t xml:space="preserve">Wickens, C. (2008). Situation awareness: Review of Mica Endsley's 1995 articles on situation awareness theory and measurement. </w:t>
      </w:r>
      <w:r w:rsidRPr="006164A1">
        <w:rPr>
          <w:i/>
        </w:rPr>
        <w:t>The Journal of the Human Factors</w:t>
      </w:r>
      <w:r w:rsidRPr="006164A1">
        <w:t>, 397-403. doi:10.1518/001872008X288420.</w:t>
      </w:r>
    </w:p>
    <w:p w14:paraId="4D9B1A06" w14:textId="77777777" w:rsidR="006164A1" w:rsidRPr="006164A1" w:rsidRDefault="006164A1" w:rsidP="006164A1">
      <w:pPr>
        <w:pStyle w:val="EndNoteBibliography"/>
        <w:ind w:left="720" w:hanging="720"/>
      </w:pPr>
      <w:r w:rsidRPr="006164A1">
        <w:t xml:space="preserve">Wieringa, R. (2014). Design Science Methodology for Information Systems and Software Engineering. </w:t>
      </w:r>
      <w:r w:rsidRPr="006164A1">
        <w:rPr>
          <w:i/>
        </w:rPr>
        <w:t>Springer Berlin Heidelberg</w:t>
      </w:r>
      <w:r w:rsidRPr="006164A1">
        <w:t>, 493. doi:10.1145/1810295.1810446</w:t>
      </w:r>
    </w:p>
    <w:p w14:paraId="5093711F" w14:textId="523475EB" w:rsidR="006164A1" w:rsidRPr="006164A1" w:rsidRDefault="006164A1" w:rsidP="006164A1">
      <w:pPr>
        <w:pStyle w:val="EndNoteBibliography"/>
        <w:ind w:left="720" w:hanging="720"/>
      </w:pPr>
      <w:r w:rsidRPr="006164A1">
        <w:t xml:space="preserve">Xie, T., Li, C.-d., Wei, Y.-y., Jiang, J.-j., &amp; Xie, R. (2016). Cross-domain integrating and reasoning spaces for offsite nuclear emergency response. </w:t>
      </w:r>
      <w:r w:rsidRPr="006164A1">
        <w:rPr>
          <w:i/>
        </w:rPr>
        <w:t>Safety Science, 85</w:t>
      </w:r>
      <w:r w:rsidRPr="006164A1">
        <w:t>, 99-116. doi:</w:t>
      </w:r>
      <w:hyperlink r:id="rId291" w:history="1">
        <w:r w:rsidRPr="006164A1">
          <w:rPr>
            <w:rStyle w:val="Hyperlink"/>
          </w:rPr>
          <w:t>http://dx.doi.org/10.1016/j.ssci.2016.01.005</w:t>
        </w:r>
      </w:hyperlink>
    </w:p>
    <w:p w14:paraId="673DB4CE" w14:textId="77777777" w:rsidR="006164A1" w:rsidRPr="006164A1" w:rsidRDefault="006164A1" w:rsidP="006164A1">
      <w:pPr>
        <w:pStyle w:val="EndNoteBibliography"/>
        <w:ind w:left="720" w:hanging="720"/>
      </w:pPr>
      <w:r w:rsidRPr="006164A1">
        <w:t xml:space="preserve">Yap, N. T. (2011). Disaster management, developing country communities &amp; climate change: The role of ICTs. </w:t>
      </w:r>
      <w:r w:rsidRPr="006164A1">
        <w:rPr>
          <w:i/>
        </w:rPr>
        <w:t>Manchester: Report, eds. R. Heeks and A. Ospina for IDRC, Centre for Development Informatics, Insitute for Development Policy and Management, University of Manchester</w:t>
      </w:r>
      <w:r w:rsidRPr="006164A1">
        <w:t xml:space="preserve">. </w:t>
      </w:r>
    </w:p>
    <w:p w14:paraId="17B54C06" w14:textId="5CA70EC5" w:rsidR="006164A1" w:rsidRPr="006164A1" w:rsidRDefault="006164A1" w:rsidP="006164A1">
      <w:pPr>
        <w:pStyle w:val="EndNoteBibliography"/>
        <w:ind w:left="720" w:hanging="720"/>
      </w:pPr>
      <w:r w:rsidRPr="006164A1">
        <w:t xml:space="preserve">Yates, D., &amp; Paquette, S. (2011). Emergency knowledge management and social media technologies: A case study of the 2010 Haitian earthquake. </w:t>
      </w:r>
      <w:r w:rsidRPr="006164A1">
        <w:rPr>
          <w:i/>
        </w:rPr>
        <w:t>International Journal of Information Management, 31</w:t>
      </w:r>
      <w:r w:rsidRPr="006164A1">
        <w:t>(1), 6-13. doi:</w:t>
      </w:r>
      <w:hyperlink r:id="rId292" w:history="1">
        <w:r w:rsidRPr="006164A1">
          <w:rPr>
            <w:rStyle w:val="Hyperlink"/>
          </w:rPr>
          <w:t>http://dx.doi.org/10.1016/j.ijinfomgt.2010.10.001</w:t>
        </w:r>
      </w:hyperlink>
    </w:p>
    <w:p w14:paraId="0317244E" w14:textId="77777777" w:rsidR="006164A1" w:rsidRPr="006164A1" w:rsidRDefault="006164A1" w:rsidP="006164A1">
      <w:pPr>
        <w:pStyle w:val="EndNoteBibliography"/>
        <w:ind w:left="720" w:hanging="720"/>
      </w:pPr>
      <w:r w:rsidRPr="006164A1">
        <w:t xml:space="preserve">Yuan, W. (2012). Principles of Emergency Management. In D. Zeng (Ed.), </w:t>
      </w:r>
      <w:r w:rsidRPr="006164A1">
        <w:rPr>
          <w:i/>
        </w:rPr>
        <w:t>Advances in Computer Science and Engineering</w:t>
      </w:r>
      <w:r w:rsidRPr="006164A1">
        <w:t xml:space="preserve"> (pp. 581-585). Berlin, Heidelberg: Springer Berlin Heidelberg.</w:t>
      </w:r>
    </w:p>
    <w:p w14:paraId="6EE10A99" w14:textId="0B068DEC" w:rsidR="006164A1" w:rsidRPr="006164A1" w:rsidRDefault="006164A1" w:rsidP="006164A1">
      <w:pPr>
        <w:pStyle w:val="EndNoteBibliography"/>
        <w:ind w:left="720" w:hanging="720"/>
      </w:pPr>
      <w:r w:rsidRPr="006164A1">
        <w:t xml:space="preserve">Zdravković, M., Noran, O., &amp; Trajanović, M. (2014). Interoperability as a Property of Ubiquitous Healthcare Systems. </w:t>
      </w:r>
      <w:r w:rsidRPr="006164A1">
        <w:rPr>
          <w:i/>
        </w:rPr>
        <w:t>IFAC Proceedings Volumes, 47</w:t>
      </w:r>
      <w:r w:rsidRPr="006164A1">
        <w:t>(3), 7849-7854. doi:</w:t>
      </w:r>
      <w:hyperlink r:id="rId293" w:history="1">
        <w:r w:rsidRPr="006164A1">
          <w:rPr>
            <w:rStyle w:val="Hyperlink"/>
          </w:rPr>
          <w:t>http://dx.doi.org/10.3182/20140824-6-ZA-1003.00493</w:t>
        </w:r>
      </w:hyperlink>
    </w:p>
    <w:p w14:paraId="7A778608" w14:textId="77777777" w:rsidR="006164A1" w:rsidRPr="006164A1" w:rsidRDefault="006164A1" w:rsidP="006164A1">
      <w:pPr>
        <w:pStyle w:val="EndNoteBibliography"/>
        <w:ind w:left="720" w:hanging="720"/>
      </w:pPr>
      <w:r w:rsidRPr="006164A1">
        <w:t xml:space="preserve">Zschocke, T., &amp; de León, J. C. V. (2010). Towards an Ontology for the Description of Learning Resources on Disaster Risk Reduction. In M. D. Lytras, P. Ordonez De Pablos, A. Ziderman, A. Roulstone, H. Maurer, &amp; J. B. Imber (Eds.), </w:t>
      </w:r>
      <w:r w:rsidRPr="006164A1">
        <w:rPr>
          <w:i/>
        </w:rPr>
        <w:t>Knowledge Management, Information Systems, E-Learning, and Sustainability Research: Third World Summit on the Knowledge Society, WSKS 2010, Corfu, Greece, September 22-24, 2010. Proceedings, Part I</w:t>
      </w:r>
      <w:r w:rsidRPr="006164A1">
        <w:t xml:space="preserve"> (pp. 60-74). Berlin, Heidelberg: Springer Berlin Heidelberg.</w:t>
      </w:r>
    </w:p>
    <w:p w14:paraId="47B878D2" w14:textId="55821549" w:rsidR="00716680" w:rsidRDefault="00485228">
      <w:r>
        <w:fldChar w:fldCharType="end"/>
      </w:r>
    </w:p>
    <w:sectPr w:rsidR="00716680">
      <w:headerReference w:type="default" r:id="rId294"/>
      <w:footerReference w:type="default" r:id="rId2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0992B4" w14:textId="77777777" w:rsidR="00020684" w:rsidRDefault="00020684">
      <w:pPr>
        <w:spacing w:after="0" w:line="240" w:lineRule="auto"/>
      </w:pPr>
      <w:r>
        <w:separator/>
      </w:r>
    </w:p>
  </w:endnote>
  <w:endnote w:type="continuationSeparator" w:id="0">
    <w:p w14:paraId="272378F2" w14:textId="77777777" w:rsidR="00020684" w:rsidRDefault="00020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BB033" w14:textId="77777777" w:rsidR="00904F62" w:rsidRDefault="00904F62">
    <w:pPr>
      <w:pStyle w:val="Footer"/>
      <w:jc w:val="right"/>
    </w:pPr>
  </w:p>
  <w:p w14:paraId="5EA38751" w14:textId="77777777" w:rsidR="00904F62" w:rsidRDefault="00904F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84294" w14:textId="77777777" w:rsidR="00020684" w:rsidRDefault="00020684">
      <w:pPr>
        <w:spacing w:after="0" w:line="240" w:lineRule="auto"/>
      </w:pPr>
      <w:r>
        <w:separator/>
      </w:r>
    </w:p>
  </w:footnote>
  <w:footnote w:type="continuationSeparator" w:id="0">
    <w:p w14:paraId="76929789" w14:textId="77777777" w:rsidR="00020684" w:rsidRDefault="00020684">
      <w:pPr>
        <w:spacing w:after="0" w:line="240" w:lineRule="auto"/>
      </w:pPr>
      <w:r>
        <w:continuationSeparator/>
      </w:r>
    </w:p>
  </w:footnote>
  <w:footnote w:id="1">
    <w:p w14:paraId="075626F6" w14:textId="77777777" w:rsidR="00904F62" w:rsidRPr="009B6BCA" w:rsidRDefault="00904F62" w:rsidP="002F3113">
      <w:pPr>
        <w:pStyle w:val="FootnoteText"/>
      </w:pPr>
      <w:r w:rsidRPr="009B6BCA">
        <w:rPr>
          <w:rStyle w:val="FootnoteReference"/>
          <w:sz w:val="18"/>
        </w:rPr>
        <w:footnoteRef/>
      </w:r>
      <w:r w:rsidRPr="009B6BCA">
        <w:rPr>
          <w:sz w:val="18"/>
        </w:rPr>
        <w:t xml:space="preserve"> </w:t>
      </w:r>
      <w:hyperlink r:id="rId1" w:history="1">
        <w:r w:rsidRPr="009B6BCA">
          <w:rPr>
            <w:rStyle w:val="Hyperlink"/>
            <w:sz w:val="18"/>
          </w:rPr>
          <w:t>www.who.int/influenza/en/</w:t>
        </w:r>
      </w:hyperlink>
    </w:p>
  </w:footnote>
  <w:footnote w:id="2">
    <w:p w14:paraId="0F216165" w14:textId="77777777" w:rsidR="00904F62" w:rsidRPr="00CB044D" w:rsidRDefault="00904F62" w:rsidP="002F3113">
      <w:pPr>
        <w:pStyle w:val="FootnoteText"/>
        <w:rPr>
          <w:sz w:val="18"/>
          <w:szCs w:val="18"/>
        </w:rPr>
      </w:pPr>
      <w:r w:rsidRPr="008663CA">
        <w:rPr>
          <w:rStyle w:val="FootnoteReference"/>
          <w:sz w:val="18"/>
          <w:szCs w:val="18"/>
        </w:rPr>
        <w:footnoteRef/>
      </w:r>
      <w:r w:rsidRPr="008663CA">
        <w:rPr>
          <w:sz w:val="18"/>
          <w:szCs w:val="18"/>
        </w:rPr>
        <w:t xml:space="preserve"> </w:t>
      </w:r>
      <w:hyperlink r:id="rId2" w:history="1">
        <w:r w:rsidRPr="008663CA">
          <w:rPr>
            <w:rStyle w:val="Hyperlink"/>
            <w:sz w:val="18"/>
            <w:szCs w:val="18"/>
          </w:rPr>
          <w:t>www.cdc.gov/vhf/ebola/outbreaks/preparedness/planning-tips-top10.html</w:t>
        </w:r>
      </w:hyperlink>
    </w:p>
  </w:footnote>
  <w:footnote w:id="3">
    <w:p w14:paraId="0EA211BF" w14:textId="77777777" w:rsidR="00904F62" w:rsidRPr="00CB044D" w:rsidRDefault="00904F62" w:rsidP="002F3113">
      <w:pPr>
        <w:pStyle w:val="FootnoteText"/>
        <w:rPr>
          <w:sz w:val="18"/>
          <w:szCs w:val="18"/>
        </w:rPr>
      </w:pPr>
      <w:r w:rsidRPr="008663CA">
        <w:rPr>
          <w:rStyle w:val="FootnoteReference"/>
          <w:sz w:val="18"/>
          <w:szCs w:val="18"/>
        </w:rPr>
        <w:footnoteRef/>
      </w:r>
      <w:r w:rsidRPr="008663CA">
        <w:rPr>
          <w:sz w:val="18"/>
          <w:szCs w:val="18"/>
        </w:rPr>
        <w:t xml:space="preserve"> </w:t>
      </w:r>
      <w:hyperlink r:id="rId3" w:history="1">
        <w:r w:rsidRPr="008663CA">
          <w:rPr>
            <w:rStyle w:val="Hyperlink"/>
            <w:sz w:val="18"/>
            <w:szCs w:val="18"/>
          </w:rPr>
          <w:t>ecdc.europa.eu/en/activities/response/Pages/Activities_PreparednessandResponse.aspx</w:t>
        </w:r>
      </w:hyperlink>
    </w:p>
  </w:footnote>
  <w:footnote w:id="4">
    <w:p w14:paraId="7A8F8CBF" w14:textId="77777777" w:rsidR="00904F62" w:rsidRPr="00CB044D" w:rsidRDefault="00904F62" w:rsidP="002F3113">
      <w:pPr>
        <w:pStyle w:val="FootnoteText"/>
      </w:pPr>
      <w:r w:rsidRPr="008663CA">
        <w:rPr>
          <w:rStyle w:val="FootnoteReference"/>
          <w:sz w:val="18"/>
          <w:szCs w:val="18"/>
        </w:rPr>
        <w:footnoteRef/>
      </w:r>
      <w:r w:rsidRPr="008663CA">
        <w:rPr>
          <w:sz w:val="18"/>
          <w:szCs w:val="18"/>
        </w:rPr>
        <w:t xml:space="preserve"> </w:t>
      </w:r>
      <w:hyperlink r:id="rId4" w:history="1">
        <w:r w:rsidRPr="008663CA">
          <w:rPr>
            <w:rStyle w:val="Hyperlink"/>
            <w:sz w:val="18"/>
            <w:szCs w:val="18"/>
          </w:rPr>
          <w:t>www.redcross.org/get-help/disaster-relief-and-recovery/recovery-guides</w:t>
        </w:r>
      </w:hyperlink>
    </w:p>
  </w:footnote>
  <w:footnote w:id="5">
    <w:p w14:paraId="70177CB6" w14:textId="77777777" w:rsidR="00904F62" w:rsidRPr="00486FB7" w:rsidRDefault="00904F62" w:rsidP="002F3113">
      <w:pPr>
        <w:pStyle w:val="FootnoteText"/>
      </w:pPr>
      <w:r w:rsidRPr="00295FB5">
        <w:rPr>
          <w:rStyle w:val="FootnoteReference"/>
          <w:sz w:val="18"/>
          <w:szCs w:val="18"/>
        </w:rPr>
        <w:footnoteRef/>
      </w:r>
      <w:r w:rsidRPr="00295FB5">
        <w:rPr>
          <w:sz w:val="18"/>
          <w:szCs w:val="18"/>
        </w:rPr>
        <w:t xml:space="preserve"> </w:t>
      </w:r>
      <w:hyperlink r:id="rId5" w:history="1">
        <w:r w:rsidRPr="00295FB5">
          <w:rPr>
            <w:rStyle w:val="Hyperlink"/>
            <w:sz w:val="18"/>
            <w:szCs w:val="18"/>
          </w:rPr>
          <w:t>www.who.int/ihr/alert_and_response/outbreak-network/en/</w:t>
        </w:r>
      </w:hyperlink>
    </w:p>
  </w:footnote>
  <w:footnote w:id="6">
    <w:p w14:paraId="50183FBD" w14:textId="77777777" w:rsidR="00904F62" w:rsidRPr="00CB044D" w:rsidRDefault="00904F62" w:rsidP="002F3113">
      <w:pPr>
        <w:pStyle w:val="FootnoteText"/>
        <w:rPr>
          <w:sz w:val="18"/>
          <w:szCs w:val="18"/>
        </w:rPr>
      </w:pPr>
      <w:r w:rsidRPr="00295FB5">
        <w:rPr>
          <w:rStyle w:val="FootnoteReference"/>
          <w:sz w:val="18"/>
          <w:szCs w:val="18"/>
        </w:rPr>
        <w:footnoteRef/>
      </w:r>
      <w:hyperlink r:id="rId6" w:history="1">
        <w:r w:rsidRPr="00295FB5">
          <w:rPr>
            <w:rStyle w:val="Hyperlink"/>
            <w:sz w:val="18"/>
            <w:szCs w:val="18"/>
          </w:rPr>
          <w:t>http://ec.europa.eu/research/participants/portal/desktop/en/opportunities/h2020/topics/3063-sc1-pm-19-2017.html</w:t>
        </w:r>
      </w:hyperlink>
      <w:r w:rsidRPr="00295FB5">
        <w:rPr>
          <w:sz w:val="18"/>
          <w:szCs w:val="18"/>
        </w:rPr>
        <w:t xml:space="preserve"> </w:t>
      </w:r>
    </w:p>
  </w:footnote>
  <w:footnote w:id="7">
    <w:p w14:paraId="4D52059C" w14:textId="77777777" w:rsidR="00904F62" w:rsidRDefault="00904F62" w:rsidP="002F3113">
      <w:pPr>
        <w:pStyle w:val="FootnoteText"/>
        <w:rPr>
          <w:sz w:val="18"/>
          <w:szCs w:val="18"/>
        </w:rPr>
      </w:pPr>
      <w:r w:rsidRPr="00295FB5">
        <w:rPr>
          <w:rStyle w:val="FootnoteReference"/>
          <w:sz w:val="18"/>
          <w:szCs w:val="18"/>
        </w:rPr>
        <w:footnoteRef/>
      </w:r>
      <w:hyperlink r:id="rId7" w:history="1">
        <w:r w:rsidRPr="007A16BB">
          <w:rPr>
            <w:rStyle w:val="Hyperlink"/>
            <w:sz w:val="18"/>
            <w:szCs w:val="18"/>
          </w:rPr>
          <w:t>http://ec.europa.eu/research/participants/portal/desktop/en/opportunities/h2020/topics/671-phc-34-2014.html</w:t>
        </w:r>
      </w:hyperlink>
    </w:p>
    <w:p w14:paraId="5EAE043E" w14:textId="77777777" w:rsidR="00904F62" w:rsidRDefault="00020684" w:rsidP="002F3113">
      <w:pPr>
        <w:pStyle w:val="FootnoteText"/>
        <w:rPr>
          <w:sz w:val="18"/>
          <w:szCs w:val="18"/>
        </w:rPr>
      </w:pPr>
      <w:hyperlink r:id="rId8" w:history="1">
        <w:r w:rsidR="00904F62" w:rsidRPr="007A16BB">
          <w:rPr>
            <w:rStyle w:val="Hyperlink"/>
            <w:sz w:val="18"/>
            <w:szCs w:val="18"/>
          </w:rPr>
          <w:t>http://ec.europa.eu/research/participants/portal/desktop/en/opportunities/h2020/topics/149-drs-18-2015.html</w:t>
        </w:r>
      </w:hyperlink>
    </w:p>
    <w:p w14:paraId="54E59ECE" w14:textId="77777777" w:rsidR="00904F62" w:rsidRDefault="00020684" w:rsidP="002F3113">
      <w:pPr>
        <w:pStyle w:val="FootnoteText"/>
        <w:rPr>
          <w:sz w:val="18"/>
          <w:szCs w:val="18"/>
        </w:rPr>
      </w:pPr>
      <w:hyperlink r:id="rId9" w:history="1">
        <w:r w:rsidR="00904F62" w:rsidRPr="007A16BB">
          <w:rPr>
            <w:rStyle w:val="Hyperlink"/>
            <w:sz w:val="18"/>
            <w:szCs w:val="18"/>
          </w:rPr>
          <w:t>http://ec.europa.eu/research/participants/portal/desktop/en/opportunities/h2020/topics/2223-iot-01-2016.html</w:t>
        </w:r>
      </w:hyperlink>
    </w:p>
    <w:p w14:paraId="080A2E57" w14:textId="77777777" w:rsidR="00904F62" w:rsidRPr="004B4498" w:rsidRDefault="00020684" w:rsidP="002F3113">
      <w:pPr>
        <w:pStyle w:val="FootnoteText"/>
        <w:rPr>
          <w:sz w:val="18"/>
          <w:szCs w:val="18"/>
        </w:rPr>
      </w:pPr>
      <w:hyperlink r:id="rId10" w:history="1">
        <w:r w:rsidR="00904F62" w:rsidRPr="007A16BB">
          <w:rPr>
            <w:rStyle w:val="Hyperlink"/>
            <w:sz w:val="18"/>
            <w:szCs w:val="18"/>
          </w:rPr>
          <w:t>http://ec.europa.eu/research/participants/portal/desktop/en/opportunities/h2020/topics/2424-ds-03-2016.html</w:t>
        </w:r>
      </w:hyperlink>
      <w:r w:rsidR="00904F62">
        <w:rPr>
          <w:sz w:val="18"/>
          <w:szCs w:val="18"/>
        </w:rPr>
        <w:t xml:space="preserve"> </w:t>
      </w:r>
    </w:p>
  </w:footnote>
  <w:footnote w:id="8">
    <w:p w14:paraId="09A0697E" w14:textId="77777777" w:rsidR="00904F62" w:rsidRPr="00CB044D" w:rsidRDefault="00904F62" w:rsidP="002F3113">
      <w:pPr>
        <w:pStyle w:val="FootnoteText"/>
        <w:rPr>
          <w:sz w:val="18"/>
          <w:szCs w:val="18"/>
        </w:rPr>
      </w:pPr>
      <w:r w:rsidRPr="00295FB5">
        <w:rPr>
          <w:rStyle w:val="FootnoteReference"/>
          <w:sz w:val="18"/>
          <w:szCs w:val="18"/>
        </w:rPr>
        <w:footnoteRef/>
      </w:r>
      <w:hyperlink r:id="rId11" w:history="1">
        <w:r w:rsidRPr="007A16BB">
          <w:rPr>
            <w:rStyle w:val="Hyperlink"/>
            <w:sz w:val="18"/>
            <w:szCs w:val="18"/>
          </w:rPr>
          <w:t>https://ec.europa.eu/programmes/horizon2020/en/h2020-section/sme-instrument</w:t>
        </w:r>
      </w:hyperlink>
      <w:r>
        <w:rPr>
          <w:sz w:val="18"/>
          <w:szCs w:val="18"/>
        </w:rPr>
        <w:t xml:space="preserve"> </w:t>
      </w:r>
      <w:r w:rsidRPr="00295FB5">
        <w:rPr>
          <w:sz w:val="18"/>
          <w:szCs w:val="18"/>
        </w:rPr>
        <w:t xml:space="preserve"> </w:t>
      </w:r>
    </w:p>
  </w:footnote>
  <w:footnote w:id="9">
    <w:p w14:paraId="69FBCEDA" w14:textId="77777777" w:rsidR="00904F62" w:rsidRPr="00CB044D" w:rsidRDefault="00904F62" w:rsidP="002F3113">
      <w:pPr>
        <w:pStyle w:val="FootnoteText"/>
        <w:rPr>
          <w:sz w:val="18"/>
          <w:szCs w:val="18"/>
        </w:rPr>
      </w:pPr>
      <w:r w:rsidRPr="00295FB5">
        <w:rPr>
          <w:rStyle w:val="FootnoteReference"/>
          <w:sz w:val="18"/>
          <w:szCs w:val="18"/>
        </w:rPr>
        <w:footnoteRef/>
      </w:r>
      <w:hyperlink r:id="rId12" w:history="1">
        <w:r w:rsidRPr="007A16BB">
          <w:rPr>
            <w:rStyle w:val="Hyperlink"/>
            <w:sz w:val="18"/>
            <w:szCs w:val="18"/>
          </w:rPr>
          <w:t>https://ec.europa.eu/programmes/horizon2020/en/h2020-section/societal-challenges</w:t>
        </w:r>
      </w:hyperlink>
      <w:r>
        <w:rPr>
          <w:sz w:val="18"/>
          <w:szCs w:val="18"/>
        </w:rPr>
        <w:t xml:space="preserve">  </w:t>
      </w:r>
      <w:r w:rsidRPr="00295FB5">
        <w:rPr>
          <w:sz w:val="18"/>
          <w:szCs w:val="18"/>
        </w:rPr>
        <w:t xml:space="preserve"> </w:t>
      </w:r>
    </w:p>
  </w:footnote>
  <w:footnote w:id="10">
    <w:p w14:paraId="7C3B775B" w14:textId="77777777" w:rsidR="00904F62" w:rsidRPr="009B6BCA" w:rsidRDefault="00904F62" w:rsidP="00F63A8E">
      <w:pPr>
        <w:pStyle w:val="FootnoteText"/>
      </w:pPr>
      <w:r w:rsidRPr="009B6BCA">
        <w:rPr>
          <w:rStyle w:val="FootnoteReference"/>
          <w:sz w:val="18"/>
        </w:rPr>
        <w:footnoteRef/>
      </w:r>
      <w:r w:rsidRPr="009B6BCA">
        <w:rPr>
          <w:sz w:val="18"/>
        </w:rPr>
        <w:t xml:space="preserve"> </w:t>
      </w:r>
      <w:hyperlink r:id="rId13" w:history="1">
        <w:r w:rsidRPr="00701F3B">
          <w:rPr>
            <w:rStyle w:val="Hyperlink"/>
          </w:rPr>
          <w:t>http://apps.who.int/whocc/Default.aspx</w:t>
        </w:r>
      </w:hyperlink>
      <w:r>
        <w:t xml:space="preserve"> </w:t>
      </w:r>
    </w:p>
  </w:footnote>
  <w:footnote w:id="11">
    <w:p w14:paraId="105EC90F" w14:textId="77777777" w:rsidR="00904F62" w:rsidRPr="009B6BCA" w:rsidRDefault="00904F62" w:rsidP="00F63A8E">
      <w:pPr>
        <w:pStyle w:val="FootnoteText"/>
      </w:pPr>
      <w:r w:rsidRPr="009B6BCA">
        <w:rPr>
          <w:rStyle w:val="FootnoteReference"/>
          <w:sz w:val="18"/>
        </w:rPr>
        <w:footnoteRef/>
      </w:r>
      <w:r w:rsidRPr="009B6BCA">
        <w:rPr>
          <w:sz w:val="18"/>
        </w:rPr>
        <w:t xml:space="preserve"> </w:t>
      </w:r>
      <w:hyperlink r:id="rId14" w:history="1">
        <w:r w:rsidRPr="00701F3B">
          <w:rPr>
            <w:rStyle w:val="Hyperlink"/>
          </w:rPr>
          <w:t>http://www.who.int/about/finances-accountability/budget/PB201617_en.pdf</w:t>
        </w:r>
      </w:hyperlink>
      <w:r>
        <w:t xml:space="preserve">  </w:t>
      </w:r>
    </w:p>
  </w:footnote>
  <w:footnote w:id="12">
    <w:p w14:paraId="1F54069D" w14:textId="77777777" w:rsidR="00904F62" w:rsidRPr="009B6BCA" w:rsidRDefault="00904F62" w:rsidP="00F63A8E">
      <w:pPr>
        <w:pStyle w:val="FootnoteText"/>
      </w:pPr>
      <w:r w:rsidRPr="009B6BCA">
        <w:rPr>
          <w:rStyle w:val="FootnoteReference"/>
          <w:sz w:val="18"/>
        </w:rPr>
        <w:footnoteRef/>
      </w:r>
      <w:r w:rsidRPr="009B6BCA">
        <w:rPr>
          <w:sz w:val="18"/>
        </w:rPr>
        <w:t xml:space="preserve"> </w:t>
      </w:r>
      <w:hyperlink r:id="rId15" w:history="1">
        <w:r w:rsidRPr="00701F3B">
          <w:rPr>
            <w:rStyle w:val="Hyperlink"/>
          </w:rPr>
          <w:t>http://www.omg.org/spec/IEF-IEPPV/</w:t>
        </w:r>
      </w:hyperlink>
    </w:p>
  </w:footnote>
  <w:footnote w:id="13">
    <w:p w14:paraId="758E776B" w14:textId="77777777" w:rsidR="00904F62" w:rsidRPr="009B6BCA" w:rsidRDefault="00904F62" w:rsidP="00F63A8E">
      <w:pPr>
        <w:pStyle w:val="FootnoteText"/>
      </w:pPr>
      <w:r w:rsidRPr="009B6BCA">
        <w:rPr>
          <w:rStyle w:val="FootnoteReference"/>
          <w:sz w:val="18"/>
        </w:rPr>
        <w:footnoteRef/>
      </w:r>
      <w:r w:rsidRPr="009B6BCA">
        <w:rPr>
          <w:sz w:val="18"/>
        </w:rPr>
        <w:t xml:space="preserve"> </w:t>
      </w:r>
      <w:hyperlink r:id="rId16" w:history="1">
        <w:r w:rsidRPr="00701F3B">
          <w:rPr>
            <w:rStyle w:val="Hyperlink"/>
          </w:rPr>
          <w:t>https://www.oasis-open.org/committees/tc_home.php?wg_abbrev=emergency</w:t>
        </w:r>
      </w:hyperlink>
      <w:r>
        <w:t xml:space="preserve">    </w:t>
      </w:r>
    </w:p>
  </w:footnote>
  <w:footnote w:id="14">
    <w:p w14:paraId="75884186" w14:textId="77777777" w:rsidR="00904F62" w:rsidRPr="009B6BCA" w:rsidRDefault="00904F62" w:rsidP="00F63A8E">
      <w:pPr>
        <w:pStyle w:val="FootnoteText"/>
      </w:pPr>
      <w:r w:rsidRPr="009B6BCA">
        <w:rPr>
          <w:rStyle w:val="FootnoteReference"/>
          <w:sz w:val="18"/>
        </w:rPr>
        <w:footnoteRef/>
      </w:r>
      <w:r w:rsidRPr="009B6BCA">
        <w:rPr>
          <w:sz w:val="18"/>
        </w:rPr>
        <w:t xml:space="preserve"> </w:t>
      </w:r>
      <w:hyperlink r:id="rId17" w:history="1">
        <w:r w:rsidRPr="00701F3B">
          <w:rPr>
            <w:rStyle w:val="Hyperlink"/>
          </w:rPr>
          <w:t>http://www.hl7.org/implement/standards/rim.cfm?ref=nav</w:t>
        </w:r>
      </w:hyperlink>
      <w:r>
        <w:t xml:space="preserve">     </w:t>
      </w:r>
    </w:p>
  </w:footnote>
  <w:footnote w:id="15">
    <w:p w14:paraId="0746A30D" w14:textId="77777777" w:rsidR="00904F62" w:rsidRPr="009B6BCA" w:rsidRDefault="00904F62" w:rsidP="00F63A8E">
      <w:pPr>
        <w:pStyle w:val="FootnoteText"/>
      </w:pPr>
      <w:r w:rsidRPr="009B6BCA">
        <w:rPr>
          <w:rStyle w:val="FootnoteReference"/>
          <w:sz w:val="18"/>
        </w:rPr>
        <w:footnoteRef/>
      </w:r>
      <w:r w:rsidRPr="009B6BCA">
        <w:rPr>
          <w:sz w:val="18"/>
        </w:rPr>
        <w:t xml:space="preserve"> </w:t>
      </w:r>
      <w:hyperlink r:id="rId18" w:history="1">
        <w:r w:rsidRPr="00701F3B">
          <w:rPr>
            <w:rStyle w:val="Hyperlink"/>
          </w:rPr>
          <w:t>http://www.hl7.org/implement/standards/product_brief.cfm?product_id=276</w:t>
        </w:r>
      </w:hyperlink>
      <w:r>
        <w:t xml:space="preserve">      </w:t>
      </w:r>
    </w:p>
  </w:footnote>
  <w:footnote w:id="16">
    <w:p w14:paraId="3BE9D675" w14:textId="77777777" w:rsidR="00904F62" w:rsidRPr="009B6BCA" w:rsidRDefault="00904F62" w:rsidP="00F63A8E">
      <w:pPr>
        <w:pStyle w:val="FootnoteText"/>
      </w:pPr>
      <w:r w:rsidRPr="009B6BCA">
        <w:rPr>
          <w:rStyle w:val="FootnoteReference"/>
          <w:sz w:val="18"/>
        </w:rPr>
        <w:footnoteRef/>
      </w:r>
      <w:r w:rsidRPr="009B6BCA">
        <w:rPr>
          <w:sz w:val="18"/>
        </w:rPr>
        <w:t xml:space="preserve"> </w:t>
      </w:r>
      <w:hyperlink r:id="rId19" w:history="1">
        <w:r w:rsidRPr="00701F3B">
          <w:rPr>
            <w:rStyle w:val="Hyperlink"/>
          </w:rPr>
          <w:t>http://www.hl7.org/special/Committees/emergencycare/index.cfm</w:t>
        </w:r>
      </w:hyperlink>
      <w:r>
        <w:t xml:space="preserve">       </w:t>
      </w:r>
    </w:p>
  </w:footnote>
  <w:footnote w:id="17">
    <w:p w14:paraId="14D50AD7" w14:textId="77777777" w:rsidR="00904F62" w:rsidRPr="009B6BCA" w:rsidRDefault="00904F62" w:rsidP="00F63A8E">
      <w:pPr>
        <w:pStyle w:val="FootnoteText"/>
      </w:pPr>
      <w:r w:rsidRPr="009B6BCA">
        <w:rPr>
          <w:rStyle w:val="FootnoteReference"/>
          <w:sz w:val="18"/>
        </w:rPr>
        <w:footnoteRef/>
      </w:r>
      <w:r w:rsidRPr="009B6BCA">
        <w:rPr>
          <w:sz w:val="18"/>
        </w:rPr>
        <w:t xml:space="preserve"> </w:t>
      </w:r>
      <w:hyperlink r:id="rId20" w:history="1">
        <w:r w:rsidRPr="00701F3B">
          <w:rPr>
            <w:rStyle w:val="Hyperlink"/>
          </w:rPr>
          <w:t>http://www.hl7.org/special/committees/pher/index.cfm</w:t>
        </w:r>
      </w:hyperlink>
      <w:r>
        <w:t xml:space="preserve"> </w:t>
      </w:r>
    </w:p>
  </w:footnote>
  <w:footnote w:id="18">
    <w:p w14:paraId="4C0DA6C2" w14:textId="77777777" w:rsidR="00904F62" w:rsidRPr="009B6BCA" w:rsidRDefault="00904F62" w:rsidP="00F63A8E">
      <w:pPr>
        <w:pStyle w:val="FootnoteText"/>
      </w:pPr>
      <w:r w:rsidRPr="009B6BCA">
        <w:rPr>
          <w:rStyle w:val="FootnoteReference"/>
          <w:sz w:val="18"/>
        </w:rPr>
        <w:footnoteRef/>
      </w:r>
      <w:r w:rsidRPr="009B6BCA">
        <w:rPr>
          <w:sz w:val="18"/>
        </w:rPr>
        <w:t xml:space="preserve"> </w:t>
      </w:r>
      <w:hyperlink r:id="rId21" w:history="1">
        <w:r w:rsidRPr="00701F3B">
          <w:rPr>
            <w:rStyle w:val="Hyperlink"/>
          </w:rPr>
          <w:t>http://www.phdsc.org/standards/health-information-tech-standards.asp</w:t>
        </w:r>
      </w:hyperlink>
      <w:r>
        <w:t xml:space="preserve">   </w:t>
      </w:r>
    </w:p>
  </w:footnote>
  <w:footnote w:id="19">
    <w:p w14:paraId="42C33359" w14:textId="77777777" w:rsidR="00904F62" w:rsidRPr="009B6BCA" w:rsidRDefault="00904F62" w:rsidP="00F63A8E">
      <w:pPr>
        <w:pStyle w:val="FootnoteText"/>
      </w:pPr>
      <w:r w:rsidRPr="009B6BCA">
        <w:rPr>
          <w:rStyle w:val="FootnoteReference"/>
          <w:sz w:val="18"/>
        </w:rPr>
        <w:footnoteRef/>
      </w:r>
      <w:r w:rsidRPr="009B6BCA">
        <w:rPr>
          <w:sz w:val="18"/>
        </w:rPr>
        <w:t xml:space="preserve"> </w:t>
      </w:r>
      <w:hyperlink r:id="rId22" w:anchor="ICD-9-CM" w:history="1">
        <w:r w:rsidRPr="00701F3B">
          <w:rPr>
            <w:rStyle w:val="Hyperlink"/>
          </w:rPr>
          <w:t>http://www.phdsc.org/standards/health-information/D_Standards.asp#ICD-9-CM</w:t>
        </w:r>
      </w:hyperlink>
      <w:r>
        <w:t xml:space="preserve">    </w:t>
      </w:r>
    </w:p>
  </w:footnote>
  <w:footnote w:id="20">
    <w:p w14:paraId="070F6FD2" w14:textId="77777777" w:rsidR="00904F62" w:rsidRPr="009B6BCA" w:rsidRDefault="00904F62" w:rsidP="004A1A91">
      <w:pPr>
        <w:pStyle w:val="FootnoteText"/>
      </w:pPr>
      <w:r w:rsidRPr="009B6BCA">
        <w:rPr>
          <w:rStyle w:val="FootnoteReference"/>
          <w:sz w:val="18"/>
        </w:rPr>
        <w:footnoteRef/>
      </w:r>
      <w:r w:rsidRPr="009B6BCA">
        <w:rPr>
          <w:sz w:val="18"/>
        </w:rPr>
        <w:t xml:space="preserve"> </w:t>
      </w:r>
      <w:hyperlink r:id="rId23" w:history="1">
        <w:r w:rsidRPr="00701F3B">
          <w:rPr>
            <w:rStyle w:val="Hyperlink"/>
          </w:rPr>
          <w:t>https://niem.gov/communities/em/Pages/about-em.aspx</w:t>
        </w:r>
      </w:hyperlink>
      <w:r>
        <w:t xml:space="preserve"> </w:t>
      </w:r>
    </w:p>
  </w:footnote>
  <w:footnote w:id="21">
    <w:p w14:paraId="5595B320" w14:textId="77777777" w:rsidR="00904F62" w:rsidRPr="009B6BCA" w:rsidRDefault="00904F62" w:rsidP="00F63A8E">
      <w:pPr>
        <w:pStyle w:val="FootnoteText"/>
      </w:pPr>
      <w:r w:rsidRPr="009B6BCA">
        <w:rPr>
          <w:rStyle w:val="FootnoteReference"/>
          <w:sz w:val="18"/>
        </w:rPr>
        <w:footnoteRef/>
      </w:r>
      <w:r w:rsidRPr="009B6BCA">
        <w:rPr>
          <w:sz w:val="18"/>
        </w:rPr>
        <w:t xml:space="preserve"> </w:t>
      </w:r>
      <w:hyperlink r:id="rId24" w:history="1">
        <w:r w:rsidRPr="00701F3B">
          <w:rPr>
            <w:rStyle w:val="Hyperlink"/>
          </w:rPr>
          <w:t>https://niem.gov/communities/em/Pages/about-em.aspx</w:t>
        </w:r>
      </w:hyperlink>
      <w:r>
        <w:t xml:space="preserve"> </w:t>
      </w:r>
    </w:p>
  </w:footnote>
  <w:footnote w:id="22">
    <w:p w14:paraId="6B05ABA3" w14:textId="77777777" w:rsidR="00904F62" w:rsidRPr="009B6BCA" w:rsidRDefault="00904F62" w:rsidP="00F63A8E">
      <w:pPr>
        <w:pStyle w:val="FootnoteText"/>
      </w:pPr>
      <w:r w:rsidRPr="009B6BCA">
        <w:rPr>
          <w:rStyle w:val="FootnoteReference"/>
          <w:sz w:val="18"/>
        </w:rPr>
        <w:footnoteRef/>
      </w:r>
      <w:r w:rsidRPr="009B6BCA">
        <w:rPr>
          <w:sz w:val="18"/>
        </w:rPr>
        <w:t xml:space="preserve"> </w:t>
      </w:r>
      <w:hyperlink r:id="rId25" w:history="1">
        <w:r w:rsidRPr="00701F3B">
          <w:rPr>
            <w:rStyle w:val="Hyperlink"/>
          </w:rPr>
          <w:t>https://www.w3.org/community/emergency/</w:t>
        </w:r>
      </w:hyperlink>
      <w:r>
        <w:t xml:space="preserve">  </w:t>
      </w:r>
    </w:p>
  </w:footnote>
  <w:footnote w:id="23">
    <w:p w14:paraId="2A9C46F8" w14:textId="77777777" w:rsidR="00904F62" w:rsidRPr="009B6BCA" w:rsidRDefault="00904F62" w:rsidP="005F5D73">
      <w:pPr>
        <w:pStyle w:val="FootnoteText"/>
      </w:pPr>
      <w:r w:rsidRPr="009B6BCA">
        <w:rPr>
          <w:rStyle w:val="FootnoteReference"/>
          <w:sz w:val="18"/>
        </w:rPr>
        <w:footnoteRef/>
      </w:r>
      <w:r w:rsidRPr="009B6BCA">
        <w:rPr>
          <w:sz w:val="18"/>
        </w:rPr>
        <w:t xml:space="preserve"> </w:t>
      </w:r>
      <w:hyperlink r:id="rId26" w:history="1">
        <w:r w:rsidRPr="003D4A47">
          <w:rPr>
            <w:rStyle w:val="Hyperlink"/>
            <w:sz w:val="18"/>
          </w:rPr>
          <w:t>http://www.iso.org/iso/iso_catalogue/catalogue_tc/catalogue_tc_browse.htm?commid=54192</w:t>
        </w:r>
      </w:hyperlink>
      <w:hyperlink r:id="rId27" w:history="1"/>
    </w:p>
  </w:footnote>
  <w:footnote w:id="24">
    <w:p w14:paraId="53968453" w14:textId="77777777" w:rsidR="00904F62" w:rsidRPr="009B6BCA" w:rsidRDefault="00904F62" w:rsidP="00F63A8E">
      <w:pPr>
        <w:pStyle w:val="FootnoteText"/>
      </w:pPr>
      <w:r w:rsidRPr="009B6BCA">
        <w:rPr>
          <w:rStyle w:val="FootnoteReference"/>
          <w:sz w:val="18"/>
        </w:rPr>
        <w:footnoteRef/>
      </w:r>
      <w:r w:rsidRPr="009B6BCA">
        <w:rPr>
          <w:sz w:val="18"/>
        </w:rPr>
        <w:t xml:space="preserve"> </w:t>
      </w:r>
      <w:hyperlink r:id="rId28" w:history="1">
        <w:r w:rsidRPr="00CC6EEC">
          <w:rPr>
            <w:rStyle w:val="Hyperlink"/>
          </w:rPr>
          <w:t>https://en.wikipedia.org/wiki/Disaster_risk_reduction</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26F48" w14:textId="77777777" w:rsidR="00904F62" w:rsidRDefault="00904F62" w:rsidP="00D36E22">
    <w:pPr>
      <w:pStyle w:val="Header"/>
      <w:jc w:val="right"/>
    </w:pPr>
  </w:p>
  <w:p w14:paraId="2F43DF9E" w14:textId="77777777" w:rsidR="00904F62" w:rsidRDefault="00904F62" w:rsidP="00D36E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2801"/>
    <w:multiLevelType w:val="hybridMultilevel"/>
    <w:tmpl w:val="F7202A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9D02A6"/>
    <w:multiLevelType w:val="hybridMultilevel"/>
    <w:tmpl w:val="DE8C5950"/>
    <w:lvl w:ilvl="0" w:tplc="9A3A478C">
      <w:start w:val="1"/>
      <w:numFmt w:val="decimalZero"/>
      <w:lvlText w:val="RQ.%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91FA5"/>
    <w:multiLevelType w:val="hybridMultilevel"/>
    <w:tmpl w:val="5F745938"/>
    <w:lvl w:ilvl="0" w:tplc="F78C4CEA">
      <w:start w:val="1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33AC9"/>
    <w:multiLevelType w:val="hybridMultilevel"/>
    <w:tmpl w:val="F9C49CDE"/>
    <w:lvl w:ilvl="0" w:tplc="7ACA13C0">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F1578"/>
    <w:multiLevelType w:val="hybridMultilevel"/>
    <w:tmpl w:val="C29EAEBA"/>
    <w:lvl w:ilvl="0" w:tplc="F78C4CEA">
      <w:start w:val="14"/>
      <w:numFmt w:val="bullet"/>
      <w:lvlText w:val="-"/>
      <w:lvlJc w:val="left"/>
      <w:pPr>
        <w:ind w:left="360" w:hanging="360"/>
      </w:pPr>
      <w:rPr>
        <w:rFonts w:ascii="Calibri" w:eastAsia="Calibri" w:hAnsi="Calibri"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0E0B6322"/>
    <w:multiLevelType w:val="hybridMultilevel"/>
    <w:tmpl w:val="BA76DE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D21BF"/>
    <w:multiLevelType w:val="hybridMultilevel"/>
    <w:tmpl w:val="8F5AF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0B1AA2"/>
    <w:multiLevelType w:val="hybridMultilevel"/>
    <w:tmpl w:val="955EA6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0A17BC"/>
    <w:multiLevelType w:val="hybridMultilevel"/>
    <w:tmpl w:val="7454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90C81"/>
    <w:multiLevelType w:val="hybridMultilevel"/>
    <w:tmpl w:val="C6986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0B29D5"/>
    <w:multiLevelType w:val="hybridMultilevel"/>
    <w:tmpl w:val="28D6EA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8A768B"/>
    <w:multiLevelType w:val="hybridMultilevel"/>
    <w:tmpl w:val="2404FAA6"/>
    <w:lvl w:ilvl="0" w:tplc="F78C4CEA">
      <w:start w:val="14"/>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42D1C33"/>
    <w:multiLevelType w:val="hybridMultilevel"/>
    <w:tmpl w:val="158E6B0C"/>
    <w:lvl w:ilvl="0" w:tplc="7ACA13C0">
      <w:start w:val="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D50F8F"/>
    <w:multiLevelType w:val="hybridMultilevel"/>
    <w:tmpl w:val="27461456"/>
    <w:lvl w:ilvl="0" w:tplc="0413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187759"/>
    <w:multiLevelType w:val="hybridMultilevel"/>
    <w:tmpl w:val="33522A20"/>
    <w:lvl w:ilvl="0" w:tplc="78B05290">
      <w:start w:val="1"/>
      <w:numFmt w:val="decimalZero"/>
      <w:lvlText w:val="KQ.%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8F563FFA">
      <w:start w:val="1"/>
      <w:numFmt w:val="lowerRoman"/>
      <w:lvlText w:val="(%4)"/>
      <w:lvlJc w:val="left"/>
      <w:pPr>
        <w:ind w:left="3240" w:hanging="72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D6759C"/>
    <w:multiLevelType w:val="hybridMultilevel"/>
    <w:tmpl w:val="824C0E2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28E63E91"/>
    <w:multiLevelType w:val="hybridMultilevel"/>
    <w:tmpl w:val="DE14577A"/>
    <w:lvl w:ilvl="0" w:tplc="04090013">
      <w:start w:val="1"/>
      <w:numFmt w:val="upperRoman"/>
      <w:lvlText w:val="%1."/>
      <w:lvlJc w:val="right"/>
      <w:pPr>
        <w:ind w:left="720" w:hanging="360"/>
      </w:pPr>
    </w:lvl>
    <w:lvl w:ilvl="1" w:tplc="04090019">
      <w:start w:val="1"/>
      <w:numFmt w:val="lowerLetter"/>
      <w:lvlText w:val="%2."/>
      <w:lvlJc w:val="left"/>
      <w:pPr>
        <w:ind w:left="927" w:hanging="360"/>
      </w:pPr>
    </w:lvl>
    <w:lvl w:ilvl="2" w:tplc="0409001B">
      <w:start w:val="1"/>
      <w:numFmt w:val="lowerRoman"/>
      <w:lvlText w:val="%3."/>
      <w:lvlJc w:val="right"/>
      <w:pPr>
        <w:ind w:left="1636"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2248C7"/>
    <w:multiLevelType w:val="hybridMultilevel"/>
    <w:tmpl w:val="49BC20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DF974FC"/>
    <w:multiLevelType w:val="hybridMultilevel"/>
    <w:tmpl w:val="E3388F3E"/>
    <w:lvl w:ilvl="0" w:tplc="8EF02780">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3B0B9C"/>
    <w:multiLevelType w:val="multilevel"/>
    <w:tmpl w:val="C2724636"/>
    <w:lvl w:ilvl="0">
      <w:start w:val="1"/>
      <w:numFmt w:val="decimal"/>
      <w:pStyle w:val="Heading1"/>
      <w:lvlText w:val="%1"/>
      <w:lvlJc w:val="left"/>
      <w:pPr>
        <w:ind w:left="432" w:hanging="432"/>
      </w:pPr>
      <w:rPr>
        <w:lang w:val="en-US"/>
      </w:rPr>
    </w:lvl>
    <w:lvl w:ilvl="1">
      <w:start w:val="1"/>
      <w:numFmt w:val="decimal"/>
      <w:pStyle w:val="Heading2"/>
      <w:lvlText w:val="%1.%2"/>
      <w:lvlJc w:val="left"/>
      <w:pPr>
        <w:ind w:left="576" w:hanging="576"/>
      </w:pPr>
      <w:rPr>
        <w:lang w:val="en-US"/>
      </w:rPr>
    </w:lvl>
    <w:lvl w:ilvl="2">
      <w:start w:val="1"/>
      <w:numFmt w:val="decimal"/>
      <w:pStyle w:val="Heading3"/>
      <w:lvlText w:val="%1.%2.%3"/>
      <w:lvlJc w:val="left"/>
      <w:pPr>
        <w:ind w:left="720" w:hanging="720"/>
      </w:pPr>
      <w:rPr>
        <w:lang w:val="en-U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30C3667F"/>
    <w:multiLevelType w:val="hybridMultilevel"/>
    <w:tmpl w:val="AECA1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10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8F010A"/>
    <w:multiLevelType w:val="hybridMultilevel"/>
    <w:tmpl w:val="3B28CB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814010"/>
    <w:multiLevelType w:val="hybridMultilevel"/>
    <w:tmpl w:val="CE483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B2470E"/>
    <w:multiLevelType w:val="hybridMultilevel"/>
    <w:tmpl w:val="2D6012E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4" w15:restartNumberingAfterBreak="0">
    <w:nsid w:val="3E72648F"/>
    <w:multiLevelType w:val="hybridMultilevel"/>
    <w:tmpl w:val="C0F28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774537"/>
    <w:multiLevelType w:val="hybridMultilevel"/>
    <w:tmpl w:val="3C2243B6"/>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00196D"/>
    <w:multiLevelType w:val="hybridMultilevel"/>
    <w:tmpl w:val="4622ECE4"/>
    <w:lvl w:ilvl="0" w:tplc="7ACA13C0">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CC42DD"/>
    <w:multiLevelType w:val="hybridMultilevel"/>
    <w:tmpl w:val="0D9800FC"/>
    <w:lvl w:ilvl="0" w:tplc="A9280A3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8" w15:restartNumberingAfterBreak="0">
    <w:nsid w:val="4FD72491"/>
    <w:multiLevelType w:val="hybridMultilevel"/>
    <w:tmpl w:val="B3AC3D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1C1242E"/>
    <w:multiLevelType w:val="hybridMultilevel"/>
    <w:tmpl w:val="72C0BB1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15:restartNumberingAfterBreak="0">
    <w:nsid w:val="523570BB"/>
    <w:multiLevelType w:val="hybridMultilevel"/>
    <w:tmpl w:val="0F1C2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122DA7"/>
    <w:multiLevelType w:val="hybridMultilevel"/>
    <w:tmpl w:val="F3546D2A"/>
    <w:lvl w:ilvl="0" w:tplc="AD9A6ECC">
      <w:start w:val="1"/>
      <w:numFmt w:val="decimal"/>
      <w:lvlText w:val="Round %1."/>
      <w:lvlJc w:val="left"/>
      <w:pPr>
        <w:ind w:left="284" w:firstLine="76"/>
      </w:pPr>
      <w:rPr>
        <w:rFonts w:ascii="Calibri" w:hAnsi="Calibri" w:hint="default"/>
        <w:b/>
        <w:i w:val="0"/>
        <w:spacing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7243FF1"/>
    <w:multiLevelType w:val="hybridMultilevel"/>
    <w:tmpl w:val="3B28CB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57385F"/>
    <w:multiLevelType w:val="hybridMultilevel"/>
    <w:tmpl w:val="DE14577A"/>
    <w:lvl w:ilvl="0" w:tplc="04090013">
      <w:start w:val="1"/>
      <w:numFmt w:val="upperRoman"/>
      <w:lvlText w:val="%1."/>
      <w:lvlJc w:val="right"/>
      <w:pPr>
        <w:ind w:left="720" w:hanging="360"/>
      </w:pPr>
    </w:lvl>
    <w:lvl w:ilvl="1" w:tplc="04090019">
      <w:start w:val="1"/>
      <w:numFmt w:val="lowerLetter"/>
      <w:lvlText w:val="%2."/>
      <w:lvlJc w:val="left"/>
      <w:pPr>
        <w:ind w:left="927" w:hanging="360"/>
      </w:pPr>
    </w:lvl>
    <w:lvl w:ilvl="2" w:tplc="0409001B">
      <w:start w:val="1"/>
      <w:numFmt w:val="lowerRoman"/>
      <w:lvlText w:val="%3."/>
      <w:lvlJc w:val="right"/>
      <w:pPr>
        <w:ind w:left="1636"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422FE6"/>
    <w:multiLevelType w:val="hybridMultilevel"/>
    <w:tmpl w:val="9A3A4E24"/>
    <w:lvl w:ilvl="0" w:tplc="7ACA13C0">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6C684B"/>
    <w:multiLevelType w:val="hybridMultilevel"/>
    <w:tmpl w:val="B5F63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8F520E"/>
    <w:multiLevelType w:val="hybridMultilevel"/>
    <w:tmpl w:val="61EE42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50493"/>
    <w:multiLevelType w:val="hybridMultilevel"/>
    <w:tmpl w:val="6694CC28"/>
    <w:lvl w:ilvl="0" w:tplc="7ACA13C0">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8C0033"/>
    <w:multiLevelType w:val="hybridMultilevel"/>
    <w:tmpl w:val="0062174C"/>
    <w:lvl w:ilvl="0" w:tplc="88767A5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83472D7"/>
    <w:multiLevelType w:val="hybridMultilevel"/>
    <w:tmpl w:val="FADC858E"/>
    <w:lvl w:ilvl="0" w:tplc="7ACA13C0">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050552"/>
    <w:multiLevelType w:val="hybridMultilevel"/>
    <w:tmpl w:val="1DE686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A807DA4"/>
    <w:multiLevelType w:val="hybridMultilevel"/>
    <w:tmpl w:val="F3546D2A"/>
    <w:lvl w:ilvl="0" w:tplc="AD9A6ECC">
      <w:start w:val="1"/>
      <w:numFmt w:val="decimal"/>
      <w:lvlText w:val="Round %1."/>
      <w:lvlJc w:val="left"/>
      <w:pPr>
        <w:ind w:left="284" w:firstLine="76"/>
      </w:pPr>
      <w:rPr>
        <w:rFonts w:ascii="Calibri" w:hAnsi="Calibri" w:hint="default"/>
        <w:b/>
        <w:i w:val="0"/>
        <w:spacing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ACC6B2B"/>
    <w:multiLevelType w:val="hybridMultilevel"/>
    <w:tmpl w:val="09E609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6A413B"/>
    <w:multiLevelType w:val="hybridMultilevel"/>
    <w:tmpl w:val="7DA0C5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5150A03"/>
    <w:multiLevelType w:val="hybridMultilevel"/>
    <w:tmpl w:val="9FD40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21"/>
  </w:num>
  <w:num w:numId="4">
    <w:abstractNumId w:val="14"/>
  </w:num>
  <w:num w:numId="5">
    <w:abstractNumId w:val="32"/>
  </w:num>
  <w:num w:numId="6">
    <w:abstractNumId w:val="27"/>
  </w:num>
  <w:num w:numId="7">
    <w:abstractNumId w:val="25"/>
  </w:num>
  <w:num w:numId="8">
    <w:abstractNumId w:val="17"/>
  </w:num>
  <w:num w:numId="9">
    <w:abstractNumId w:val="23"/>
  </w:num>
  <w:num w:numId="10">
    <w:abstractNumId w:val="5"/>
  </w:num>
  <w:num w:numId="11">
    <w:abstractNumId w:val="12"/>
  </w:num>
  <w:num w:numId="12">
    <w:abstractNumId w:val="34"/>
  </w:num>
  <w:num w:numId="13">
    <w:abstractNumId w:val="3"/>
  </w:num>
  <w:num w:numId="14">
    <w:abstractNumId w:val="26"/>
  </w:num>
  <w:num w:numId="15">
    <w:abstractNumId w:val="37"/>
  </w:num>
  <w:num w:numId="16">
    <w:abstractNumId w:val="39"/>
  </w:num>
  <w:num w:numId="17">
    <w:abstractNumId w:val="7"/>
  </w:num>
  <w:num w:numId="18">
    <w:abstractNumId w:val="8"/>
  </w:num>
  <w:num w:numId="19">
    <w:abstractNumId w:val="15"/>
  </w:num>
  <w:num w:numId="20">
    <w:abstractNumId w:val="11"/>
  </w:num>
  <w:num w:numId="21">
    <w:abstractNumId w:val="38"/>
  </w:num>
  <w:num w:numId="22">
    <w:abstractNumId w:val="4"/>
  </w:num>
  <w:num w:numId="23">
    <w:abstractNumId w:val="35"/>
  </w:num>
  <w:num w:numId="24">
    <w:abstractNumId w:val="36"/>
  </w:num>
  <w:num w:numId="25">
    <w:abstractNumId w:val="2"/>
  </w:num>
  <w:num w:numId="26">
    <w:abstractNumId w:val="24"/>
  </w:num>
  <w:num w:numId="27">
    <w:abstractNumId w:val="22"/>
  </w:num>
  <w:num w:numId="28">
    <w:abstractNumId w:val="30"/>
  </w:num>
  <w:num w:numId="29">
    <w:abstractNumId w:val="6"/>
  </w:num>
  <w:num w:numId="30">
    <w:abstractNumId w:val="33"/>
  </w:num>
  <w:num w:numId="31">
    <w:abstractNumId w:val="10"/>
  </w:num>
  <w:num w:numId="32">
    <w:abstractNumId w:val="16"/>
  </w:num>
  <w:num w:numId="33">
    <w:abstractNumId w:val="44"/>
  </w:num>
  <w:num w:numId="34">
    <w:abstractNumId w:val="42"/>
  </w:num>
  <w:num w:numId="35">
    <w:abstractNumId w:val="18"/>
  </w:num>
  <w:num w:numId="36">
    <w:abstractNumId w:val="43"/>
  </w:num>
  <w:num w:numId="37">
    <w:abstractNumId w:val="41"/>
  </w:num>
  <w:num w:numId="38">
    <w:abstractNumId w:val="0"/>
  </w:num>
  <w:num w:numId="39">
    <w:abstractNumId w:val="28"/>
  </w:num>
  <w:num w:numId="40">
    <w:abstractNumId w:val="40"/>
  </w:num>
  <w:num w:numId="41">
    <w:abstractNumId w:val="13"/>
  </w:num>
  <w:num w:numId="42">
    <w:abstractNumId w:val="1"/>
  </w:num>
  <w:num w:numId="43">
    <w:abstractNumId w:val="9"/>
  </w:num>
  <w:num w:numId="44">
    <w:abstractNumId w:val="20"/>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1 author et a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t5zsx03atw5yeezzmvrt0gz052wptedexd&quot;&gt;My EndNote Library&lt;record-ids&gt;&lt;item&gt;9&lt;/item&gt;&lt;item&gt;26&lt;/item&gt;&lt;item&gt;27&lt;/item&gt;&lt;item&gt;40&lt;/item&gt;&lt;item&gt;43&lt;/item&gt;&lt;item&gt;45&lt;/item&gt;&lt;item&gt;52&lt;/item&gt;&lt;item&gt;60&lt;/item&gt;&lt;item&gt;63&lt;/item&gt;&lt;item&gt;64&lt;/item&gt;&lt;item&gt;65&lt;/item&gt;&lt;item&gt;66&lt;/item&gt;&lt;item&gt;67&lt;/item&gt;&lt;item&gt;68&lt;/item&gt;&lt;item&gt;71&lt;/item&gt;&lt;item&gt;72&lt;/item&gt;&lt;item&gt;74&lt;/item&gt;&lt;item&gt;75&lt;/item&gt;&lt;item&gt;76&lt;/item&gt;&lt;item&gt;77&lt;/item&gt;&lt;item&gt;78&lt;/item&gt;&lt;item&gt;79&lt;/item&gt;&lt;item&gt;80&lt;/item&gt;&lt;item&gt;81&lt;/item&gt;&lt;item&gt;82&lt;/item&gt;&lt;item&gt;83&lt;/item&gt;&lt;item&gt;84&lt;/item&gt;&lt;/record-ids&gt;&lt;/item&gt;&lt;/Libraries&gt;"/>
  </w:docVars>
  <w:rsids>
    <w:rsidRoot w:val="00D836EB"/>
    <w:rsid w:val="000100FB"/>
    <w:rsid w:val="00020684"/>
    <w:rsid w:val="00021D21"/>
    <w:rsid w:val="00022072"/>
    <w:rsid w:val="00022C1C"/>
    <w:rsid w:val="00027718"/>
    <w:rsid w:val="000323E1"/>
    <w:rsid w:val="00036C56"/>
    <w:rsid w:val="00041041"/>
    <w:rsid w:val="00050F63"/>
    <w:rsid w:val="00057090"/>
    <w:rsid w:val="00062B52"/>
    <w:rsid w:val="000738EF"/>
    <w:rsid w:val="00075984"/>
    <w:rsid w:val="000765C3"/>
    <w:rsid w:val="00080D03"/>
    <w:rsid w:val="00085450"/>
    <w:rsid w:val="00093524"/>
    <w:rsid w:val="000A0EE2"/>
    <w:rsid w:val="000B169B"/>
    <w:rsid w:val="000B4630"/>
    <w:rsid w:val="000C6615"/>
    <w:rsid w:val="000E071A"/>
    <w:rsid w:val="000F3CF7"/>
    <w:rsid w:val="00101FCD"/>
    <w:rsid w:val="001108B9"/>
    <w:rsid w:val="0012136A"/>
    <w:rsid w:val="00161023"/>
    <w:rsid w:val="001612A4"/>
    <w:rsid w:val="00170C73"/>
    <w:rsid w:val="00184E77"/>
    <w:rsid w:val="00187DB8"/>
    <w:rsid w:val="001953B1"/>
    <w:rsid w:val="001A16EE"/>
    <w:rsid w:val="001C0531"/>
    <w:rsid w:val="001D0B67"/>
    <w:rsid w:val="001E44E8"/>
    <w:rsid w:val="001E62C2"/>
    <w:rsid w:val="001E6ACB"/>
    <w:rsid w:val="001F03C7"/>
    <w:rsid w:val="001F07C2"/>
    <w:rsid w:val="001F2865"/>
    <w:rsid w:val="00207BFA"/>
    <w:rsid w:val="002244E5"/>
    <w:rsid w:val="002261E4"/>
    <w:rsid w:val="002424AC"/>
    <w:rsid w:val="00244744"/>
    <w:rsid w:val="00263E4E"/>
    <w:rsid w:val="00271F6D"/>
    <w:rsid w:val="00287CA4"/>
    <w:rsid w:val="002A4878"/>
    <w:rsid w:val="002B2DE6"/>
    <w:rsid w:val="002B4C52"/>
    <w:rsid w:val="002B510E"/>
    <w:rsid w:val="002C0CE6"/>
    <w:rsid w:val="002C199F"/>
    <w:rsid w:val="002D12FB"/>
    <w:rsid w:val="002D2311"/>
    <w:rsid w:val="002D44D5"/>
    <w:rsid w:val="002E6A72"/>
    <w:rsid w:val="002F028D"/>
    <w:rsid w:val="002F0C6C"/>
    <w:rsid w:val="002F295E"/>
    <w:rsid w:val="002F3113"/>
    <w:rsid w:val="002F7BD0"/>
    <w:rsid w:val="00307C3D"/>
    <w:rsid w:val="00310040"/>
    <w:rsid w:val="00342FCB"/>
    <w:rsid w:val="00350616"/>
    <w:rsid w:val="00357D7D"/>
    <w:rsid w:val="00360D58"/>
    <w:rsid w:val="003712BD"/>
    <w:rsid w:val="00372E9B"/>
    <w:rsid w:val="00391457"/>
    <w:rsid w:val="003B0097"/>
    <w:rsid w:val="003E2687"/>
    <w:rsid w:val="003E401C"/>
    <w:rsid w:val="003E442B"/>
    <w:rsid w:val="003E5B19"/>
    <w:rsid w:val="003F0E7E"/>
    <w:rsid w:val="00405106"/>
    <w:rsid w:val="0040638F"/>
    <w:rsid w:val="00406437"/>
    <w:rsid w:val="004201B2"/>
    <w:rsid w:val="00424748"/>
    <w:rsid w:val="00431813"/>
    <w:rsid w:val="0043602B"/>
    <w:rsid w:val="004562CE"/>
    <w:rsid w:val="0046277B"/>
    <w:rsid w:val="0046662D"/>
    <w:rsid w:val="00482425"/>
    <w:rsid w:val="00485228"/>
    <w:rsid w:val="00487F6B"/>
    <w:rsid w:val="00492455"/>
    <w:rsid w:val="004A13C2"/>
    <w:rsid w:val="004A1A91"/>
    <w:rsid w:val="004A4244"/>
    <w:rsid w:val="004A4C01"/>
    <w:rsid w:val="004B20F9"/>
    <w:rsid w:val="004B2962"/>
    <w:rsid w:val="004D7965"/>
    <w:rsid w:val="004E191A"/>
    <w:rsid w:val="004E708B"/>
    <w:rsid w:val="004F21BF"/>
    <w:rsid w:val="004F4474"/>
    <w:rsid w:val="00503EA8"/>
    <w:rsid w:val="00504B8F"/>
    <w:rsid w:val="00507CBE"/>
    <w:rsid w:val="005106B2"/>
    <w:rsid w:val="00513811"/>
    <w:rsid w:val="00527EFD"/>
    <w:rsid w:val="00550A6D"/>
    <w:rsid w:val="00561101"/>
    <w:rsid w:val="00561AEF"/>
    <w:rsid w:val="00564212"/>
    <w:rsid w:val="00577F9C"/>
    <w:rsid w:val="0058104F"/>
    <w:rsid w:val="00583153"/>
    <w:rsid w:val="0059302E"/>
    <w:rsid w:val="005957AA"/>
    <w:rsid w:val="005A3873"/>
    <w:rsid w:val="005B13C1"/>
    <w:rsid w:val="005B1768"/>
    <w:rsid w:val="005C0CBF"/>
    <w:rsid w:val="005C4C55"/>
    <w:rsid w:val="005D1F1A"/>
    <w:rsid w:val="005E089C"/>
    <w:rsid w:val="005E1B39"/>
    <w:rsid w:val="005E4D39"/>
    <w:rsid w:val="005E60D0"/>
    <w:rsid w:val="005E6CC0"/>
    <w:rsid w:val="005F5D73"/>
    <w:rsid w:val="006164A1"/>
    <w:rsid w:val="006221DD"/>
    <w:rsid w:val="00622C92"/>
    <w:rsid w:val="006336CA"/>
    <w:rsid w:val="00634C21"/>
    <w:rsid w:val="00636190"/>
    <w:rsid w:val="006476B9"/>
    <w:rsid w:val="00647A8B"/>
    <w:rsid w:val="00654016"/>
    <w:rsid w:val="0066336F"/>
    <w:rsid w:val="00666693"/>
    <w:rsid w:val="00671E2E"/>
    <w:rsid w:val="00674778"/>
    <w:rsid w:val="00697418"/>
    <w:rsid w:val="006A5041"/>
    <w:rsid w:val="006B2724"/>
    <w:rsid w:val="006B50E0"/>
    <w:rsid w:val="006B6EBF"/>
    <w:rsid w:val="006E1A80"/>
    <w:rsid w:val="006E211A"/>
    <w:rsid w:val="006F006E"/>
    <w:rsid w:val="006F6055"/>
    <w:rsid w:val="006F6426"/>
    <w:rsid w:val="00706417"/>
    <w:rsid w:val="00715291"/>
    <w:rsid w:val="00716680"/>
    <w:rsid w:val="00727C2E"/>
    <w:rsid w:val="00730284"/>
    <w:rsid w:val="00735C87"/>
    <w:rsid w:val="00745B27"/>
    <w:rsid w:val="007504EB"/>
    <w:rsid w:val="007551C3"/>
    <w:rsid w:val="00762817"/>
    <w:rsid w:val="007679B2"/>
    <w:rsid w:val="00776FB1"/>
    <w:rsid w:val="0078195C"/>
    <w:rsid w:val="00796547"/>
    <w:rsid w:val="00797913"/>
    <w:rsid w:val="00797E1E"/>
    <w:rsid w:val="007A02EC"/>
    <w:rsid w:val="007A3202"/>
    <w:rsid w:val="007B1831"/>
    <w:rsid w:val="007B19F4"/>
    <w:rsid w:val="007B4C25"/>
    <w:rsid w:val="007B72E2"/>
    <w:rsid w:val="007C1247"/>
    <w:rsid w:val="007C69D0"/>
    <w:rsid w:val="007E02B2"/>
    <w:rsid w:val="007E0F01"/>
    <w:rsid w:val="007E42A4"/>
    <w:rsid w:val="007E430F"/>
    <w:rsid w:val="007E527E"/>
    <w:rsid w:val="007E5715"/>
    <w:rsid w:val="007F2D7E"/>
    <w:rsid w:val="008100BE"/>
    <w:rsid w:val="00820D4D"/>
    <w:rsid w:val="008273D4"/>
    <w:rsid w:val="0083754F"/>
    <w:rsid w:val="00843170"/>
    <w:rsid w:val="00845993"/>
    <w:rsid w:val="00847598"/>
    <w:rsid w:val="00850204"/>
    <w:rsid w:val="0085765D"/>
    <w:rsid w:val="00857C9F"/>
    <w:rsid w:val="00863FD7"/>
    <w:rsid w:val="0086414B"/>
    <w:rsid w:val="00864D61"/>
    <w:rsid w:val="0086569C"/>
    <w:rsid w:val="008700A1"/>
    <w:rsid w:val="00871801"/>
    <w:rsid w:val="008735BA"/>
    <w:rsid w:val="00881D9D"/>
    <w:rsid w:val="00887F24"/>
    <w:rsid w:val="00896D97"/>
    <w:rsid w:val="008A0900"/>
    <w:rsid w:val="008A5C81"/>
    <w:rsid w:val="008A6053"/>
    <w:rsid w:val="008B29B7"/>
    <w:rsid w:val="008B49F4"/>
    <w:rsid w:val="008B5304"/>
    <w:rsid w:val="008C0053"/>
    <w:rsid w:val="008C5FA2"/>
    <w:rsid w:val="008D036D"/>
    <w:rsid w:val="008D7FB3"/>
    <w:rsid w:val="008E2A7D"/>
    <w:rsid w:val="008F478A"/>
    <w:rsid w:val="008F7A75"/>
    <w:rsid w:val="0090387B"/>
    <w:rsid w:val="00904F62"/>
    <w:rsid w:val="0090589F"/>
    <w:rsid w:val="00907103"/>
    <w:rsid w:val="00931B05"/>
    <w:rsid w:val="0094101F"/>
    <w:rsid w:val="009424F9"/>
    <w:rsid w:val="009433A6"/>
    <w:rsid w:val="00943E72"/>
    <w:rsid w:val="00950142"/>
    <w:rsid w:val="00952881"/>
    <w:rsid w:val="00962CC7"/>
    <w:rsid w:val="00974835"/>
    <w:rsid w:val="009769D8"/>
    <w:rsid w:val="0098239D"/>
    <w:rsid w:val="0099713E"/>
    <w:rsid w:val="009A309B"/>
    <w:rsid w:val="009B167A"/>
    <w:rsid w:val="009B2148"/>
    <w:rsid w:val="009C4F56"/>
    <w:rsid w:val="009D5ACD"/>
    <w:rsid w:val="009D63DB"/>
    <w:rsid w:val="009D6DA8"/>
    <w:rsid w:val="009E2A00"/>
    <w:rsid w:val="009E7E08"/>
    <w:rsid w:val="009F0A49"/>
    <w:rsid w:val="009F17F1"/>
    <w:rsid w:val="009F2822"/>
    <w:rsid w:val="009F3AF2"/>
    <w:rsid w:val="009F5998"/>
    <w:rsid w:val="009F5CF8"/>
    <w:rsid w:val="00A00B30"/>
    <w:rsid w:val="00A05E92"/>
    <w:rsid w:val="00A06A69"/>
    <w:rsid w:val="00A17E16"/>
    <w:rsid w:val="00A26656"/>
    <w:rsid w:val="00A4509E"/>
    <w:rsid w:val="00A517AE"/>
    <w:rsid w:val="00A5740E"/>
    <w:rsid w:val="00A600A2"/>
    <w:rsid w:val="00A638AF"/>
    <w:rsid w:val="00A677E3"/>
    <w:rsid w:val="00A82335"/>
    <w:rsid w:val="00AA3772"/>
    <w:rsid w:val="00AB235B"/>
    <w:rsid w:val="00AB5D7F"/>
    <w:rsid w:val="00AC15AC"/>
    <w:rsid w:val="00AD1B69"/>
    <w:rsid w:val="00AD1D7A"/>
    <w:rsid w:val="00AD2268"/>
    <w:rsid w:val="00AD2D05"/>
    <w:rsid w:val="00AD6C17"/>
    <w:rsid w:val="00AF0E41"/>
    <w:rsid w:val="00AF5DEB"/>
    <w:rsid w:val="00B15387"/>
    <w:rsid w:val="00B176F1"/>
    <w:rsid w:val="00B429A5"/>
    <w:rsid w:val="00B44C92"/>
    <w:rsid w:val="00B56337"/>
    <w:rsid w:val="00B65A16"/>
    <w:rsid w:val="00B72D4A"/>
    <w:rsid w:val="00B77F74"/>
    <w:rsid w:val="00B85109"/>
    <w:rsid w:val="00B90F8A"/>
    <w:rsid w:val="00B918BD"/>
    <w:rsid w:val="00BA1569"/>
    <w:rsid w:val="00BB0D95"/>
    <w:rsid w:val="00BB35F3"/>
    <w:rsid w:val="00BB3E18"/>
    <w:rsid w:val="00BB4F05"/>
    <w:rsid w:val="00BC6506"/>
    <w:rsid w:val="00BE5478"/>
    <w:rsid w:val="00BE7EBE"/>
    <w:rsid w:val="00BF3D61"/>
    <w:rsid w:val="00BF6DF9"/>
    <w:rsid w:val="00C03C9D"/>
    <w:rsid w:val="00C04A4E"/>
    <w:rsid w:val="00C0601B"/>
    <w:rsid w:val="00C07820"/>
    <w:rsid w:val="00C172A3"/>
    <w:rsid w:val="00C21723"/>
    <w:rsid w:val="00C301A8"/>
    <w:rsid w:val="00C3639E"/>
    <w:rsid w:val="00C40001"/>
    <w:rsid w:val="00C41107"/>
    <w:rsid w:val="00C42BA0"/>
    <w:rsid w:val="00C467DD"/>
    <w:rsid w:val="00C46B9D"/>
    <w:rsid w:val="00C47377"/>
    <w:rsid w:val="00C546A8"/>
    <w:rsid w:val="00C606BE"/>
    <w:rsid w:val="00C63567"/>
    <w:rsid w:val="00C65B97"/>
    <w:rsid w:val="00C70666"/>
    <w:rsid w:val="00C86D2B"/>
    <w:rsid w:val="00C92F14"/>
    <w:rsid w:val="00C933CD"/>
    <w:rsid w:val="00CC7AED"/>
    <w:rsid w:val="00CD0FE3"/>
    <w:rsid w:val="00CD4BB5"/>
    <w:rsid w:val="00CD6C76"/>
    <w:rsid w:val="00CD7F4C"/>
    <w:rsid w:val="00CE118C"/>
    <w:rsid w:val="00CE37C2"/>
    <w:rsid w:val="00CF174A"/>
    <w:rsid w:val="00D0378A"/>
    <w:rsid w:val="00D24634"/>
    <w:rsid w:val="00D35C7D"/>
    <w:rsid w:val="00D35FB1"/>
    <w:rsid w:val="00D36E22"/>
    <w:rsid w:val="00D37B9E"/>
    <w:rsid w:val="00D4341A"/>
    <w:rsid w:val="00D46D29"/>
    <w:rsid w:val="00D53BA3"/>
    <w:rsid w:val="00D65A61"/>
    <w:rsid w:val="00D73A5D"/>
    <w:rsid w:val="00D756A9"/>
    <w:rsid w:val="00D82655"/>
    <w:rsid w:val="00D836EB"/>
    <w:rsid w:val="00D93C4C"/>
    <w:rsid w:val="00D96A7C"/>
    <w:rsid w:val="00DB2F9A"/>
    <w:rsid w:val="00DB58CE"/>
    <w:rsid w:val="00DC2529"/>
    <w:rsid w:val="00DD1FA9"/>
    <w:rsid w:val="00DD77B9"/>
    <w:rsid w:val="00DF6A8A"/>
    <w:rsid w:val="00E05652"/>
    <w:rsid w:val="00E07C09"/>
    <w:rsid w:val="00E10115"/>
    <w:rsid w:val="00E14507"/>
    <w:rsid w:val="00E146AB"/>
    <w:rsid w:val="00E17713"/>
    <w:rsid w:val="00E22859"/>
    <w:rsid w:val="00E37500"/>
    <w:rsid w:val="00E4399B"/>
    <w:rsid w:val="00E44CBA"/>
    <w:rsid w:val="00E63C4F"/>
    <w:rsid w:val="00E64942"/>
    <w:rsid w:val="00E71757"/>
    <w:rsid w:val="00E74A9F"/>
    <w:rsid w:val="00E9349E"/>
    <w:rsid w:val="00E94354"/>
    <w:rsid w:val="00E96C37"/>
    <w:rsid w:val="00E9779C"/>
    <w:rsid w:val="00EA2490"/>
    <w:rsid w:val="00EB7B9D"/>
    <w:rsid w:val="00EC3F37"/>
    <w:rsid w:val="00EE5C35"/>
    <w:rsid w:val="00EE6CB7"/>
    <w:rsid w:val="00EF4122"/>
    <w:rsid w:val="00F03FD3"/>
    <w:rsid w:val="00F11B8C"/>
    <w:rsid w:val="00F13777"/>
    <w:rsid w:val="00F140AC"/>
    <w:rsid w:val="00F27CFB"/>
    <w:rsid w:val="00F303CF"/>
    <w:rsid w:val="00F31B7D"/>
    <w:rsid w:val="00F45795"/>
    <w:rsid w:val="00F50217"/>
    <w:rsid w:val="00F63A8E"/>
    <w:rsid w:val="00F775C8"/>
    <w:rsid w:val="00F81D6F"/>
    <w:rsid w:val="00F82B18"/>
    <w:rsid w:val="00F83A7D"/>
    <w:rsid w:val="00F87E4A"/>
    <w:rsid w:val="00F9000E"/>
    <w:rsid w:val="00F908BC"/>
    <w:rsid w:val="00FA36B3"/>
    <w:rsid w:val="00FA3BCB"/>
    <w:rsid w:val="00FA7950"/>
    <w:rsid w:val="00FB0D38"/>
    <w:rsid w:val="00FB1DA9"/>
    <w:rsid w:val="00FB48C8"/>
    <w:rsid w:val="00FB7439"/>
    <w:rsid w:val="00FC0973"/>
    <w:rsid w:val="00FD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9EFB"/>
  <w15:docId w15:val="{DE7F12F6-4027-40CB-9341-00DE44C7D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3113"/>
    <w:pPr>
      <w:keepNext/>
      <w:keepLines/>
      <w:pageBreakBefore/>
      <w:numPr>
        <w:numId w:val="1"/>
      </w:numPr>
      <w:pBdr>
        <w:bottom w:val="single" w:sz="8" w:space="1" w:color="auto"/>
      </w:pBdr>
      <w:spacing w:before="480" w:after="240" w:line="360" w:lineRule="auto"/>
      <w:jc w:val="both"/>
      <w:outlineLvl w:val="0"/>
    </w:pPr>
    <w:rPr>
      <w:rFonts w:ascii="Calibri" w:eastAsia="Times New Roman" w:hAnsi="Calibri" w:cs="Times New Roman"/>
      <w:b/>
      <w:bCs/>
      <w:sz w:val="36"/>
      <w:szCs w:val="28"/>
      <w:lang w:val="pt-BR" w:eastAsia="x-none"/>
    </w:rPr>
  </w:style>
  <w:style w:type="paragraph" w:styleId="Heading2">
    <w:name w:val="heading 2"/>
    <w:basedOn w:val="Normal"/>
    <w:next w:val="Normal"/>
    <w:link w:val="Heading2Char"/>
    <w:unhideWhenUsed/>
    <w:qFormat/>
    <w:rsid w:val="002F3113"/>
    <w:pPr>
      <w:keepNext/>
      <w:keepLines/>
      <w:numPr>
        <w:ilvl w:val="1"/>
        <w:numId w:val="1"/>
      </w:numPr>
      <w:spacing w:before="240" w:after="0" w:line="360" w:lineRule="auto"/>
      <w:jc w:val="both"/>
      <w:outlineLvl w:val="1"/>
    </w:pPr>
    <w:rPr>
      <w:rFonts w:ascii="Calibri" w:eastAsia="Times New Roman" w:hAnsi="Calibri" w:cs="Times New Roman"/>
      <w:b/>
      <w:bCs/>
      <w:sz w:val="28"/>
      <w:szCs w:val="26"/>
      <w:lang w:val="pt-BR" w:eastAsia="x-none"/>
    </w:rPr>
  </w:style>
  <w:style w:type="paragraph" w:styleId="Heading3">
    <w:name w:val="heading 3"/>
    <w:basedOn w:val="Normal"/>
    <w:next w:val="Normal"/>
    <w:link w:val="Heading3Char"/>
    <w:uiPriority w:val="9"/>
    <w:unhideWhenUsed/>
    <w:qFormat/>
    <w:rsid w:val="002F3113"/>
    <w:pPr>
      <w:keepNext/>
      <w:keepLines/>
      <w:numPr>
        <w:ilvl w:val="2"/>
        <w:numId w:val="1"/>
      </w:numPr>
      <w:spacing w:before="240" w:after="0" w:line="360" w:lineRule="auto"/>
      <w:jc w:val="both"/>
      <w:outlineLvl w:val="2"/>
    </w:pPr>
    <w:rPr>
      <w:rFonts w:ascii="Calibri" w:eastAsia="Times New Roman" w:hAnsi="Calibri" w:cs="Times New Roman"/>
      <w:b/>
      <w:bCs/>
      <w:sz w:val="26"/>
      <w:szCs w:val="24"/>
      <w:lang w:val="pt-BR" w:eastAsia="x-none"/>
    </w:rPr>
  </w:style>
  <w:style w:type="paragraph" w:styleId="Heading4">
    <w:name w:val="heading 4"/>
    <w:basedOn w:val="Normal"/>
    <w:next w:val="Normal"/>
    <w:link w:val="Heading4Char"/>
    <w:uiPriority w:val="9"/>
    <w:unhideWhenUsed/>
    <w:qFormat/>
    <w:rsid w:val="002F3113"/>
    <w:pPr>
      <w:keepNext/>
      <w:keepLines/>
      <w:numPr>
        <w:ilvl w:val="3"/>
        <w:numId w:val="1"/>
      </w:numPr>
      <w:spacing w:before="200" w:after="0" w:line="360" w:lineRule="auto"/>
      <w:jc w:val="both"/>
      <w:outlineLvl w:val="3"/>
    </w:pPr>
    <w:rPr>
      <w:rFonts w:ascii="Cambria" w:eastAsia="Times New Roman" w:hAnsi="Cambria" w:cs="Times New Roman"/>
      <w:b/>
      <w:bCs/>
      <w:i/>
      <w:iCs/>
      <w:sz w:val="24"/>
      <w:szCs w:val="24"/>
      <w:lang w:val="pt-BR" w:eastAsia="x-none"/>
    </w:rPr>
  </w:style>
  <w:style w:type="paragraph" w:styleId="Heading5">
    <w:name w:val="heading 5"/>
    <w:basedOn w:val="Normal"/>
    <w:next w:val="Normal"/>
    <w:link w:val="Heading5Char"/>
    <w:uiPriority w:val="9"/>
    <w:semiHidden/>
    <w:unhideWhenUsed/>
    <w:qFormat/>
    <w:rsid w:val="002F3113"/>
    <w:pPr>
      <w:keepNext/>
      <w:keepLines/>
      <w:numPr>
        <w:ilvl w:val="4"/>
        <w:numId w:val="1"/>
      </w:numPr>
      <w:spacing w:before="200" w:after="0" w:line="360" w:lineRule="auto"/>
      <w:jc w:val="both"/>
      <w:outlineLvl w:val="4"/>
    </w:pPr>
    <w:rPr>
      <w:rFonts w:ascii="Cambria" w:eastAsia="Times New Roman" w:hAnsi="Cambria" w:cs="Times New Roman"/>
      <w:color w:val="243F60"/>
      <w:sz w:val="24"/>
      <w:szCs w:val="24"/>
      <w:lang w:val="pt-BR" w:eastAsia="x-none"/>
    </w:rPr>
  </w:style>
  <w:style w:type="paragraph" w:styleId="Heading6">
    <w:name w:val="heading 6"/>
    <w:basedOn w:val="Normal"/>
    <w:next w:val="Normal"/>
    <w:link w:val="Heading6Char"/>
    <w:uiPriority w:val="9"/>
    <w:semiHidden/>
    <w:unhideWhenUsed/>
    <w:qFormat/>
    <w:rsid w:val="002F3113"/>
    <w:pPr>
      <w:keepNext/>
      <w:keepLines/>
      <w:numPr>
        <w:ilvl w:val="5"/>
        <w:numId w:val="1"/>
      </w:numPr>
      <w:spacing w:before="200" w:after="0" w:line="360" w:lineRule="auto"/>
      <w:jc w:val="both"/>
      <w:outlineLvl w:val="5"/>
    </w:pPr>
    <w:rPr>
      <w:rFonts w:ascii="Cambria" w:eastAsia="Times New Roman" w:hAnsi="Cambria" w:cs="Times New Roman"/>
      <w:i/>
      <w:iCs/>
      <w:color w:val="243F60"/>
      <w:sz w:val="24"/>
      <w:szCs w:val="24"/>
      <w:lang w:val="pt-BR" w:eastAsia="x-none"/>
    </w:rPr>
  </w:style>
  <w:style w:type="paragraph" w:styleId="Heading7">
    <w:name w:val="heading 7"/>
    <w:basedOn w:val="Normal"/>
    <w:next w:val="Normal"/>
    <w:link w:val="Heading7Char"/>
    <w:uiPriority w:val="9"/>
    <w:semiHidden/>
    <w:unhideWhenUsed/>
    <w:qFormat/>
    <w:rsid w:val="002F3113"/>
    <w:pPr>
      <w:keepNext/>
      <w:keepLines/>
      <w:numPr>
        <w:ilvl w:val="6"/>
        <w:numId w:val="1"/>
      </w:numPr>
      <w:spacing w:before="200" w:after="0" w:line="360" w:lineRule="auto"/>
      <w:jc w:val="both"/>
      <w:outlineLvl w:val="6"/>
    </w:pPr>
    <w:rPr>
      <w:rFonts w:ascii="Cambria" w:eastAsia="Times New Roman" w:hAnsi="Cambria" w:cs="Times New Roman"/>
      <w:i/>
      <w:iCs/>
      <w:color w:val="404040"/>
      <w:sz w:val="24"/>
      <w:szCs w:val="24"/>
      <w:lang w:val="pt-BR" w:eastAsia="x-none"/>
    </w:rPr>
  </w:style>
  <w:style w:type="paragraph" w:styleId="Heading8">
    <w:name w:val="heading 8"/>
    <w:basedOn w:val="Normal"/>
    <w:next w:val="Normal"/>
    <w:link w:val="Heading8Char"/>
    <w:uiPriority w:val="9"/>
    <w:semiHidden/>
    <w:unhideWhenUsed/>
    <w:qFormat/>
    <w:rsid w:val="002F3113"/>
    <w:pPr>
      <w:keepNext/>
      <w:keepLines/>
      <w:numPr>
        <w:ilvl w:val="7"/>
        <w:numId w:val="1"/>
      </w:numPr>
      <w:spacing w:before="200" w:after="0" w:line="360" w:lineRule="auto"/>
      <w:jc w:val="both"/>
      <w:outlineLvl w:val="7"/>
    </w:pPr>
    <w:rPr>
      <w:rFonts w:ascii="Cambria" w:eastAsia="Times New Roman" w:hAnsi="Cambria" w:cs="Times New Roman"/>
      <w:color w:val="404040"/>
      <w:sz w:val="20"/>
      <w:szCs w:val="20"/>
      <w:lang w:val="pt-BR" w:eastAsia="x-none"/>
    </w:rPr>
  </w:style>
  <w:style w:type="paragraph" w:styleId="Heading9">
    <w:name w:val="heading 9"/>
    <w:basedOn w:val="Normal"/>
    <w:next w:val="Normal"/>
    <w:link w:val="Heading9Char"/>
    <w:uiPriority w:val="9"/>
    <w:semiHidden/>
    <w:unhideWhenUsed/>
    <w:qFormat/>
    <w:rsid w:val="002F3113"/>
    <w:pPr>
      <w:keepNext/>
      <w:keepLines/>
      <w:numPr>
        <w:ilvl w:val="8"/>
        <w:numId w:val="1"/>
      </w:numPr>
      <w:spacing w:before="200" w:after="0" w:line="360" w:lineRule="auto"/>
      <w:jc w:val="both"/>
      <w:outlineLvl w:val="8"/>
    </w:pPr>
    <w:rPr>
      <w:rFonts w:ascii="Cambria" w:eastAsia="Times New Roman" w:hAnsi="Cambria" w:cs="Times New Roman"/>
      <w:i/>
      <w:iCs/>
      <w:color w:val="404040"/>
      <w:sz w:val="20"/>
      <w:szCs w:val="20"/>
      <w:lang w:val="pt-BR"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mFormatao">
    <w:name w:val="Sem Formatação"/>
    <w:basedOn w:val="Normal"/>
    <w:link w:val="SemFormataoChar"/>
    <w:qFormat/>
    <w:rsid w:val="00716680"/>
    <w:pPr>
      <w:autoSpaceDE w:val="0"/>
      <w:autoSpaceDN w:val="0"/>
      <w:adjustRightInd w:val="0"/>
      <w:spacing w:after="0" w:line="240" w:lineRule="auto"/>
      <w:jc w:val="center"/>
    </w:pPr>
    <w:rPr>
      <w:rFonts w:ascii="Calibri" w:eastAsia="Calibri" w:hAnsi="Calibri" w:cs="Times New Roman"/>
      <w:sz w:val="24"/>
      <w:szCs w:val="24"/>
      <w:lang w:val="pt-BR" w:eastAsia="x-none"/>
    </w:rPr>
  </w:style>
  <w:style w:type="character" w:customStyle="1" w:styleId="SemFormataoChar">
    <w:name w:val="Sem Formatação Char"/>
    <w:link w:val="SemFormatao"/>
    <w:rsid w:val="00716680"/>
    <w:rPr>
      <w:rFonts w:ascii="Calibri" w:eastAsia="Calibri" w:hAnsi="Calibri" w:cs="Times New Roman"/>
      <w:sz w:val="24"/>
      <w:szCs w:val="24"/>
      <w:lang w:val="pt-BR" w:eastAsia="x-none"/>
    </w:rPr>
  </w:style>
  <w:style w:type="paragraph" w:customStyle="1" w:styleId="Espao">
    <w:name w:val="Espaço"/>
    <w:basedOn w:val="Normal"/>
    <w:rsid w:val="00716680"/>
    <w:pPr>
      <w:suppressAutoHyphens/>
      <w:spacing w:after="0" w:line="360" w:lineRule="auto"/>
      <w:jc w:val="both"/>
    </w:pPr>
    <w:rPr>
      <w:rFonts w:ascii="Calibri" w:eastAsia="Times New Roman" w:hAnsi="Calibri" w:cs="Times New Roman"/>
      <w:sz w:val="14"/>
      <w:szCs w:val="24"/>
      <w:lang w:val="en-GB" w:eastAsia="ar-SA"/>
    </w:rPr>
  </w:style>
  <w:style w:type="paragraph" w:customStyle="1" w:styleId="Autorcapa">
    <w:name w:val="Autor capa"/>
    <w:basedOn w:val="SemFormatao"/>
    <w:qFormat/>
    <w:rsid w:val="00716680"/>
    <w:pPr>
      <w:spacing w:before="120" w:after="120"/>
    </w:pPr>
    <w:rPr>
      <w:rFonts w:ascii="Arial" w:hAnsi="Arial"/>
      <w:sz w:val="28"/>
    </w:rPr>
  </w:style>
  <w:style w:type="paragraph" w:customStyle="1" w:styleId="Titulocapa">
    <w:name w:val="Titulo capa"/>
    <w:basedOn w:val="SemFormatao"/>
    <w:qFormat/>
    <w:rsid w:val="00716680"/>
    <w:rPr>
      <w:rFonts w:ascii="Arial" w:hAnsi="Arial"/>
      <w:b/>
      <w:caps/>
      <w:sz w:val="32"/>
    </w:rPr>
  </w:style>
  <w:style w:type="paragraph" w:customStyle="1" w:styleId="Titulopr-textual">
    <w:name w:val="Titulo pré-textual"/>
    <w:basedOn w:val="Normal"/>
    <w:next w:val="Normal"/>
    <w:link w:val="Titulopr-textualChar"/>
    <w:qFormat/>
    <w:rsid w:val="00BC6506"/>
    <w:pPr>
      <w:pageBreakBefore/>
      <w:pBdr>
        <w:bottom w:val="single" w:sz="4" w:space="1" w:color="auto"/>
      </w:pBdr>
      <w:spacing w:after="200" w:line="276" w:lineRule="auto"/>
      <w:jc w:val="center"/>
    </w:pPr>
    <w:rPr>
      <w:rFonts w:ascii="Calibri" w:eastAsia="Calibri" w:hAnsi="Calibri" w:cs="Times New Roman"/>
      <w:b/>
      <w:sz w:val="36"/>
      <w:szCs w:val="24"/>
      <w:lang w:val="pt-BR" w:eastAsia="x-none"/>
    </w:rPr>
  </w:style>
  <w:style w:type="character" w:customStyle="1" w:styleId="Titulopr-textualChar">
    <w:name w:val="Titulo pré-textual Char"/>
    <w:link w:val="Titulopr-textual"/>
    <w:rsid w:val="00BC6506"/>
    <w:rPr>
      <w:rFonts w:ascii="Calibri" w:eastAsia="Calibri" w:hAnsi="Calibri" w:cs="Times New Roman"/>
      <w:b/>
      <w:sz w:val="36"/>
      <w:szCs w:val="24"/>
      <w:lang w:val="pt-BR" w:eastAsia="x-none"/>
    </w:rPr>
  </w:style>
  <w:style w:type="paragraph" w:styleId="Header">
    <w:name w:val="header"/>
    <w:basedOn w:val="Normal"/>
    <w:link w:val="HeaderChar"/>
    <w:uiPriority w:val="99"/>
    <w:unhideWhenUsed/>
    <w:rsid w:val="00BC6506"/>
    <w:pPr>
      <w:tabs>
        <w:tab w:val="center" w:pos="4252"/>
        <w:tab w:val="right" w:pos="8504"/>
      </w:tabs>
      <w:spacing w:after="0" w:line="240" w:lineRule="auto"/>
      <w:ind w:firstLine="720"/>
      <w:jc w:val="both"/>
    </w:pPr>
    <w:rPr>
      <w:rFonts w:ascii="Calibri" w:eastAsia="Calibri" w:hAnsi="Calibri" w:cs="Times New Roman"/>
      <w:sz w:val="24"/>
      <w:szCs w:val="24"/>
      <w:lang w:val="en-GB"/>
    </w:rPr>
  </w:style>
  <w:style w:type="character" w:customStyle="1" w:styleId="HeaderChar">
    <w:name w:val="Header Char"/>
    <w:basedOn w:val="DefaultParagraphFont"/>
    <w:link w:val="Header"/>
    <w:uiPriority w:val="99"/>
    <w:rsid w:val="00BC6506"/>
    <w:rPr>
      <w:rFonts w:ascii="Calibri" w:eastAsia="Calibri" w:hAnsi="Calibri" w:cs="Times New Roman"/>
      <w:sz w:val="24"/>
      <w:szCs w:val="24"/>
      <w:lang w:val="en-GB"/>
    </w:rPr>
  </w:style>
  <w:style w:type="paragraph" w:styleId="Footer">
    <w:name w:val="footer"/>
    <w:basedOn w:val="Normal"/>
    <w:link w:val="FooterChar"/>
    <w:uiPriority w:val="99"/>
    <w:unhideWhenUsed/>
    <w:rsid w:val="00BC6506"/>
    <w:pPr>
      <w:tabs>
        <w:tab w:val="center" w:pos="4252"/>
        <w:tab w:val="right" w:pos="8504"/>
      </w:tabs>
      <w:spacing w:after="0" w:line="240" w:lineRule="auto"/>
      <w:ind w:firstLine="720"/>
      <w:jc w:val="both"/>
    </w:pPr>
    <w:rPr>
      <w:rFonts w:ascii="Calibri" w:eastAsia="Calibri" w:hAnsi="Calibri" w:cs="Times New Roman"/>
      <w:sz w:val="24"/>
      <w:szCs w:val="24"/>
      <w:lang w:val="en-GB"/>
    </w:rPr>
  </w:style>
  <w:style w:type="character" w:customStyle="1" w:styleId="FooterChar">
    <w:name w:val="Footer Char"/>
    <w:basedOn w:val="DefaultParagraphFont"/>
    <w:link w:val="Footer"/>
    <w:uiPriority w:val="99"/>
    <w:rsid w:val="00BC6506"/>
    <w:rPr>
      <w:rFonts w:ascii="Calibri" w:eastAsia="Calibri" w:hAnsi="Calibri" w:cs="Times New Roman"/>
      <w:sz w:val="24"/>
      <w:szCs w:val="24"/>
      <w:lang w:val="en-GB"/>
    </w:rPr>
  </w:style>
  <w:style w:type="paragraph" w:styleId="TOC1">
    <w:name w:val="toc 1"/>
    <w:basedOn w:val="Normal"/>
    <w:next w:val="Normal"/>
    <w:link w:val="TOC1Char"/>
    <w:autoRedefine/>
    <w:uiPriority w:val="39"/>
    <w:unhideWhenUsed/>
    <w:rsid w:val="00BC6506"/>
    <w:pPr>
      <w:tabs>
        <w:tab w:val="left" w:pos="284"/>
        <w:tab w:val="left" w:pos="1100"/>
        <w:tab w:val="right" w:leader="dot" w:pos="9061"/>
      </w:tabs>
      <w:spacing w:before="200" w:after="100" w:line="240" w:lineRule="auto"/>
      <w:jc w:val="both"/>
    </w:pPr>
    <w:rPr>
      <w:rFonts w:ascii="Calibri" w:eastAsia="Calibri" w:hAnsi="Calibri" w:cs="Times New Roman"/>
      <w:b/>
      <w:sz w:val="24"/>
      <w:szCs w:val="24"/>
      <w:lang w:val="pt-BR" w:eastAsia="x-none"/>
    </w:rPr>
  </w:style>
  <w:style w:type="paragraph" w:styleId="TOC2">
    <w:name w:val="toc 2"/>
    <w:basedOn w:val="Normal"/>
    <w:next w:val="Normal"/>
    <w:link w:val="TOC2Char"/>
    <w:autoRedefine/>
    <w:uiPriority w:val="39"/>
    <w:unhideWhenUsed/>
    <w:rsid w:val="00BC6506"/>
    <w:pPr>
      <w:tabs>
        <w:tab w:val="left" w:pos="680"/>
        <w:tab w:val="left" w:pos="1100"/>
        <w:tab w:val="right" w:leader="dot" w:pos="9061"/>
      </w:tabs>
      <w:spacing w:after="100" w:line="240" w:lineRule="auto"/>
      <w:ind w:left="238"/>
      <w:jc w:val="both"/>
    </w:pPr>
    <w:rPr>
      <w:rFonts w:ascii="Calibri" w:eastAsia="Calibri" w:hAnsi="Calibri" w:cs="Times New Roman"/>
      <w:sz w:val="24"/>
      <w:szCs w:val="24"/>
      <w:lang w:val="pt-BR" w:eastAsia="x-none"/>
    </w:rPr>
  </w:style>
  <w:style w:type="paragraph" w:styleId="TOC3">
    <w:name w:val="toc 3"/>
    <w:basedOn w:val="Normal"/>
    <w:next w:val="Normal"/>
    <w:link w:val="TOC3Char"/>
    <w:autoRedefine/>
    <w:uiPriority w:val="39"/>
    <w:unhideWhenUsed/>
    <w:rsid w:val="00BC6506"/>
    <w:pPr>
      <w:tabs>
        <w:tab w:val="left" w:pos="1100"/>
        <w:tab w:val="left" w:pos="1191"/>
        <w:tab w:val="right" w:leader="dot" w:pos="9061"/>
      </w:tabs>
      <w:spacing w:after="100" w:line="240" w:lineRule="auto"/>
      <w:ind w:left="482"/>
      <w:jc w:val="both"/>
    </w:pPr>
    <w:rPr>
      <w:rFonts w:ascii="Calibri" w:eastAsia="Calibri" w:hAnsi="Calibri" w:cs="Times New Roman"/>
      <w:sz w:val="24"/>
      <w:szCs w:val="24"/>
      <w:lang w:val="pt-BR" w:eastAsia="x-none"/>
    </w:rPr>
  </w:style>
  <w:style w:type="character" w:styleId="Hyperlink">
    <w:name w:val="Hyperlink"/>
    <w:uiPriority w:val="99"/>
    <w:unhideWhenUsed/>
    <w:rsid w:val="00BC6506"/>
    <w:rPr>
      <w:noProof/>
      <w:color w:val="0000FF"/>
      <w:u w:val="single"/>
    </w:rPr>
  </w:style>
  <w:style w:type="character" w:customStyle="1" w:styleId="TOC1Char">
    <w:name w:val="TOC 1 Char"/>
    <w:link w:val="TOC1"/>
    <w:uiPriority w:val="39"/>
    <w:rsid w:val="00BC6506"/>
    <w:rPr>
      <w:rFonts w:ascii="Calibri" w:eastAsia="Calibri" w:hAnsi="Calibri" w:cs="Times New Roman"/>
      <w:b/>
      <w:sz w:val="24"/>
      <w:szCs w:val="24"/>
      <w:lang w:val="pt-BR" w:eastAsia="x-none"/>
    </w:rPr>
  </w:style>
  <w:style w:type="character" w:customStyle="1" w:styleId="TOC2Char">
    <w:name w:val="TOC 2 Char"/>
    <w:link w:val="TOC2"/>
    <w:uiPriority w:val="39"/>
    <w:rsid w:val="00BC6506"/>
    <w:rPr>
      <w:rFonts w:ascii="Calibri" w:eastAsia="Calibri" w:hAnsi="Calibri" w:cs="Times New Roman"/>
      <w:sz w:val="24"/>
      <w:szCs w:val="24"/>
      <w:lang w:val="pt-BR" w:eastAsia="x-none"/>
    </w:rPr>
  </w:style>
  <w:style w:type="character" w:customStyle="1" w:styleId="TOC3Char">
    <w:name w:val="TOC 3 Char"/>
    <w:link w:val="TOC3"/>
    <w:uiPriority w:val="39"/>
    <w:rsid w:val="00BC6506"/>
    <w:rPr>
      <w:rFonts w:ascii="Calibri" w:eastAsia="Calibri" w:hAnsi="Calibri" w:cs="Times New Roman"/>
      <w:sz w:val="24"/>
      <w:szCs w:val="24"/>
      <w:lang w:val="pt-BR" w:eastAsia="x-none"/>
    </w:rPr>
  </w:style>
  <w:style w:type="paragraph" w:styleId="TableofFigures">
    <w:name w:val="table of figures"/>
    <w:basedOn w:val="Normal"/>
    <w:next w:val="Normal"/>
    <w:uiPriority w:val="99"/>
    <w:unhideWhenUsed/>
    <w:rsid w:val="00BC6506"/>
    <w:pPr>
      <w:spacing w:after="0" w:line="360" w:lineRule="auto"/>
      <w:ind w:left="480" w:hanging="480"/>
    </w:pPr>
    <w:rPr>
      <w:rFonts w:ascii="Calibri" w:eastAsia="Calibri" w:hAnsi="Calibri" w:cs="Calibri"/>
      <w:sz w:val="24"/>
      <w:szCs w:val="20"/>
      <w:lang w:val="en-GB"/>
    </w:rPr>
  </w:style>
  <w:style w:type="paragraph" w:customStyle="1" w:styleId="Titulosumrio-listas">
    <w:name w:val="Titulo sumário-listas"/>
    <w:basedOn w:val="Normal"/>
    <w:qFormat/>
    <w:rsid w:val="00BC6506"/>
    <w:pPr>
      <w:pageBreakBefore/>
      <w:spacing w:after="200" w:line="276" w:lineRule="auto"/>
      <w:jc w:val="center"/>
    </w:pPr>
    <w:rPr>
      <w:rFonts w:ascii="Calibri" w:eastAsia="Calibri" w:hAnsi="Calibri" w:cs="Times New Roman"/>
      <w:b/>
      <w:sz w:val="36"/>
      <w:szCs w:val="24"/>
      <w:lang w:val="en-GB"/>
    </w:rPr>
  </w:style>
  <w:style w:type="character" w:customStyle="1" w:styleId="Heading1Char">
    <w:name w:val="Heading 1 Char"/>
    <w:basedOn w:val="DefaultParagraphFont"/>
    <w:link w:val="Heading1"/>
    <w:uiPriority w:val="9"/>
    <w:rsid w:val="002F3113"/>
    <w:rPr>
      <w:rFonts w:ascii="Calibri" w:eastAsia="Times New Roman" w:hAnsi="Calibri" w:cs="Times New Roman"/>
      <w:b/>
      <w:bCs/>
      <w:sz w:val="36"/>
      <w:szCs w:val="28"/>
      <w:lang w:val="pt-BR" w:eastAsia="x-none"/>
    </w:rPr>
  </w:style>
  <w:style w:type="character" w:customStyle="1" w:styleId="Heading2Char">
    <w:name w:val="Heading 2 Char"/>
    <w:basedOn w:val="DefaultParagraphFont"/>
    <w:link w:val="Heading2"/>
    <w:rsid w:val="002F3113"/>
    <w:rPr>
      <w:rFonts w:ascii="Calibri" w:eastAsia="Times New Roman" w:hAnsi="Calibri" w:cs="Times New Roman"/>
      <w:b/>
      <w:bCs/>
      <w:sz w:val="28"/>
      <w:szCs w:val="26"/>
      <w:lang w:val="pt-BR" w:eastAsia="x-none"/>
    </w:rPr>
  </w:style>
  <w:style w:type="character" w:customStyle="1" w:styleId="Heading3Char">
    <w:name w:val="Heading 3 Char"/>
    <w:basedOn w:val="DefaultParagraphFont"/>
    <w:link w:val="Heading3"/>
    <w:uiPriority w:val="9"/>
    <w:rsid w:val="002F3113"/>
    <w:rPr>
      <w:rFonts w:ascii="Calibri" w:eastAsia="Times New Roman" w:hAnsi="Calibri" w:cs="Times New Roman"/>
      <w:b/>
      <w:bCs/>
      <w:sz w:val="26"/>
      <w:szCs w:val="24"/>
      <w:lang w:val="pt-BR" w:eastAsia="x-none"/>
    </w:rPr>
  </w:style>
  <w:style w:type="character" w:customStyle="1" w:styleId="Heading4Char">
    <w:name w:val="Heading 4 Char"/>
    <w:basedOn w:val="DefaultParagraphFont"/>
    <w:link w:val="Heading4"/>
    <w:uiPriority w:val="9"/>
    <w:rsid w:val="002F3113"/>
    <w:rPr>
      <w:rFonts w:ascii="Cambria" w:eastAsia="Times New Roman" w:hAnsi="Cambria" w:cs="Times New Roman"/>
      <w:b/>
      <w:bCs/>
      <w:i/>
      <w:iCs/>
      <w:sz w:val="24"/>
      <w:szCs w:val="24"/>
      <w:lang w:val="pt-BR" w:eastAsia="x-none"/>
    </w:rPr>
  </w:style>
  <w:style w:type="character" w:customStyle="1" w:styleId="Heading5Char">
    <w:name w:val="Heading 5 Char"/>
    <w:basedOn w:val="DefaultParagraphFont"/>
    <w:link w:val="Heading5"/>
    <w:uiPriority w:val="9"/>
    <w:semiHidden/>
    <w:rsid w:val="002F3113"/>
    <w:rPr>
      <w:rFonts w:ascii="Cambria" w:eastAsia="Times New Roman" w:hAnsi="Cambria" w:cs="Times New Roman"/>
      <w:color w:val="243F60"/>
      <w:sz w:val="24"/>
      <w:szCs w:val="24"/>
      <w:lang w:val="pt-BR" w:eastAsia="x-none"/>
    </w:rPr>
  </w:style>
  <w:style w:type="character" w:customStyle="1" w:styleId="Heading6Char">
    <w:name w:val="Heading 6 Char"/>
    <w:basedOn w:val="DefaultParagraphFont"/>
    <w:link w:val="Heading6"/>
    <w:uiPriority w:val="9"/>
    <w:semiHidden/>
    <w:rsid w:val="002F3113"/>
    <w:rPr>
      <w:rFonts w:ascii="Cambria" w:eastAsia="Times New Roman" w:hAnsi="Cambria" w:cs="Times New Roman"/>
      <w:i/>
      <w:iCs/>
      <w:color w:val="243F60"/>
      <w:sz w:val="24"/>
      <w:szCs w:val="24"/>
      <w:lang w:val="pt-BR" w:eastAsia="x-none"/>
    </w:rPr>
  </w:style>
  <w:style w:type="character" w:customStyle="1" w:styleId="Heading7Char">
    <w:name w:val="Heading 7 Char"/>
    <w:basedOn w:val="DefaultParagraphFont"/>
    <w:link w:val="Heading7"/>
    <w:uiPriority w:val="9"/>
    <w:semiHidden/>
    <w:rsid w:val="002F3113"/>
    <w:rPr>
      <w:rFonts w:ascii="Cambria" w:eastAsia="Times New Roman" w:hAnsi="Cambria" w:cs="Times New Roman"/>
      <w:i/>
      <w:iCs/>
      <w:color w:val="404040"/>
      <w:sz w:val="24"/>
      <w:szCs w:val="24"/>
      <w:lang w:val="pt-BR" w:eastAsia="x-none"/>
    </w:rPr>
  </w:style>
  <w:style w:type="character" w:customStyle="1" w:styleId="Heading8Char">
    <w:name w:val="Heading 8 Char"/>
    <w:basedOn w:val="DefaultParagraphFont"/>
    <w:link w:val="Heading8"/>
    <w:uiPriority w:val="9"/>
    <w:semiHidden/>
    <w:rsid w:val="002F3113"/>
    <w:rPr>
      <w:rFonts w:ascii="Cambria" w:eastAsia="Times New Roman" w:hAnsi="Cambria" w:cs="Times New Roman"/>
      <w:color w:val="404040"/>
      <w:sz w:val="20"/>
      <w:szCs w:val="20"/>
      <w:lang w:val="pt-BR" w:eastAsia="x-none"/>
    </w:rPr>
  </w:style>
  <w:style w:type="character" w:customStyle="1" w:styleId="Heading9Char">
    <w:name w:val="Heading 9 Char"/>
    <w:basedOn w:val="DefaultParagraphFont"/>
    <w:link w:val="Heading9"/>
    <w:uiPriority w:val="9"/>
    <w:semiHidden/>
    <w:rsid w:val="002F3113"/>
    <w:rPr>
      <w:rFonts w:ascii="Cambria" w:eastAsia="Times New Roman" w:hAnsi="Cambria" w:cs="Times New Roman"/>
      <w:i/>
      <w:iCs/>
      <w:color w:val="404040"/>
      <w:sz w:val="20"/>
      <w:szCs w:val="20"/>
      <w:lang w:val="pt-BR" w:eastAsia="x-none"/>
    </w:rPr>
  </w:style>
  <w:style w:type="paragraph" w:styleId="Caption">
    <w:name w:val="caption"/>
    <w:basedOn w:val="Normal"/>
    <w:next w:val="Normal"/>
    <w:link w:val="CaptionChar"/>
    <w:uiPriority w:val="35"/>
    <w:unhideWhenUsed/>
    <w:qFormat/>
    <w:rsid w:val="002F3113"/>
    <w:pPr>
      <w:spacing w:after="0" w:line="240" w:lineRule="auto"/>
      <w:jc w:val="center"/>
    </w:pPr>
    <w:rPr>
      <w:rFonts w:ascii="Calibri" w:eastAsia="Calibri" w:hAnsi="Calibri" w:cs="Times New Roman"/>
      <w:sz w:val="20"/>
      <w:szCs w:val="20"/>
      <w:lang w:val="pt-BR" w:eastAsia="x-none"/>
    </w:rPr>
  </w:style>
  <w:style w:type="character" w:customStyle="1" w:styleId="CaptionChar">
    <w:name w:val="Caption Char"/>
    <w:link w:val="Caption"/>
    <w:uiPriority w:val="35"/>
    <w:rsid w:val="002F3113"/>
    <w:rPr>
      <w:rFonts w:ascii="Calibri" w:eastAsia="Calibri" w:hAnsi="Calibri" w:cs="Times New Roman"/>
      <w:sz w:val="20"/>
      <w:szCs w:val="20"/>
      <w:lang w:val="pt-BR" w:eastAsia="x-none"/>
    </w:rPr>
  </w:style>
  <w:style w:type="paragraph" w:customStyle="1" w:styleId="Ttulo1semnumerao">
    <w:name w:val="Título 1 sem numeração"/>
    <w:basedOn w:val="Heading1"/>
    <w:next w:val="Normal"/>
    <w:qFormat/>
    <w:rsid w:val="002F3113"/>
    <w:pPr>
      <w:numPr>
        <w:numId w:val="0"/>
      </w:numPr>
      <w:ind w:left="432" w:hanging="432"/>
    </w:pPr>
  </w:style>
  <w:style w:type="paragraph" w:customStyle="1" w:styleId="Body">
    <w:name w:val="Body"/>
    <w:basedOn w:val="Normal"/>
    <w:rsid w:val="002F3113"/>
    <w:pPr>
      <w:spacing w:after="120" w:line="240" w:lineRule="exact"/>
      <w:ind w:firstLine="284"/>
      <w:jc w:val="both"/>
    </w:pPr>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2F3113"/>
    <w:pPr>
      <w:spacing w:after="0" w:line="360" w:lineRule="auto"/>
      <w:ind w:firstLine="720"/>
      <w:contextualSpacing/>
      <w:jc w:val="both"/>
    </w:pPr>
    <w:rPr>
      <w:rFonts w:ascii="Calibri" w:eastAsia="Calibri" w:hAnsi="Calibri" w:cs="Times New Roman"/>
      <w:sz w:val="24"/>
      <w:szCs w:val="24"/>
      <w:lang w:val="en-GB"/>
    </w:rPr>
  </w:style>
  <w:style w:type="table" w:styleId="TableGrid">
    <w:name w:val="Table Grid"/>
    <w:basedOn w:val="TableNormal"/>
    <w:uiPriority w:val="59"/>
    <w:rsid w:val="002F3113"/>
    <w:pPr>
      <w:spacing w:after="0" w:line="240" w:lineRule="auto"/>
    </w:pPr>
    <w:rPr>
      <w:rFonts w:ascii="Calibri" w:eastAsia="Calibri" w:hAnsi="Calibri"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2F3113"/>
    <w:pPr>
      <w:spacing w:after="0" w:line="240" w:lineRule="auto"/>
      <w:ind w:firstLine="720"/>
      <w:jc w:val="both"/>
    </w:pPr>
    <w:rPr>
      <w:rFonts w:ascii="Calibri" w:eastAsia="Calibri" w:hAnsi="Calibri" w:cs="Times New Roman"/>
      <w:sz w:val="20"/>
      <w:szCs w:val="20"/>
      <w:lang w:val="pt-BR" w:eastAsia="x-none"/>
    </w:rPr>
  </w:style>
  <w:style w:type="character" w:customStyle="1" w:styleId="FootnoteTextChar">
    <w:name w:val="Footnote Text Char"/>
    <w:basedOn w:val="DefaultParagraphFont"/>
    <w:link w:val="FootnoteText"/>
    <w:rsid w:val="002F3113"/>
    <w:rPr>
      <w:rFonts w:ascii="Calibri" w:eastAsia="Calibri" w:hAnsi="Calibri" w:cs="Times New Roman"/>
      <w:sz w:val="20"/>
      <w:szCs w:val="20"/>
      <w:lang w:val="pt-BR" w:eastAsia="x-none"/>
    </w:rPr>
  </w:style>
  <w:style w:type="character" w:styleId="FootnoteReference">
    <w:name w:val="footnote reference"/>
    <w:unhideWhenUsed/>
    <w:rsid w:val="002F3113"/>
    <w:rPr>
      <w:rFonts w:ascii="Calibri" w:hAnsi="Calibri"/>
      <w:sz w:val="28"/>
      <w:vertAlign w:val="superscript"/>
    </w:rPr>
  </w:style>
  <w:style w:type="paragraph" w:customStyle="1" w:styleId="Tabela">
    <w:name w:val="Tabela"/>
    <w:basedOn w:val="Normal"/>
    <w:qFormat/>
    <w:rsid w:val="00F63A8E"/>
    <w:pPr>
      <w:spacing w:after="0" w:line="240" w:lineRule="auto"/>
      <w:jc w:val="center"/>
    </w:pPr>
    <w:rPr>
      <w:rFonts w:ascii="Calibri" w:eastAsia="Calibri" w:hAnsi="Calibri" w:cs="Times New Roman"/>
      <w:sz w:val="24"/>
      <w:szCs w:val="24"/>
      <w:lang w:val="en-GB"/>
    </w:rPr>
  </w:style>
  <w:style w:type="paragraph" w:styleId="BalloonText">
    <w:name w:val="Balloon Text"/>
    <w:basedOn w:val="Normal"/>
    <w:link w:val="BalloonTextChar"/>
    <w:uiPriority w:val="99"/>
    <w:semiHidden/>
    <w:unhideWhenUsed/>
    <w:rsid w:val="00F63A8E"/>
    <w:pPr>
      <w:spacing w:after="0" w:line="240" w:lineRule="auto"/>
      <w:ind w:firstLine="720"/>
      <w:jc w:val="both"/>
    </w:pPr>
    <w:rPr>
      <w:rFonts w:ascii="Tahoma" w:eastAsia="Calibri" w:hAnsi="Tahoma" w:cs="Times New Roman"/>
      <w:sz w:val="16"/>
      <w:szCs w:val="16"/>
      <w:lang w:val="x-none" w:eastAsia="x-none"/>
    </w:rPr>
  </w:style>
  <w:style w:type="character" w:customStyle="1" w:styleId="BalloonTextChar">
    <w:name w:val="Balloon Text Char"/>
    <w:basedOn w:val="DefaultParagraphFont"/>
    <w:link w:val="BalloonText"/>
    <w:uiPriority w:val="99"/>
    <w:semiHidden/>
    <w:rsid w:val="00F63A8E"/>
    <w:rPr>
      <w:rFonts w:ascii="Tahoma" w:eastAsia="Calibri" w:hAnsi="Tahoma" w:cs="Times New Roman"/>
      <w:sz w:val="16"/>
      <w:szCs w:val="16"/>
      <w:lang w:val="x-none" w:eastAsia="x-none"/>
    </w:rPr>
  </w:style>
  <w:style w:type="paragraph" w:styleId="TOCHeading">
    <w:name w:val="TOC Heading"/>
    <w:basedOn w:val="Heading1"/>
    <w:next w:val="Normal"/>
    <w:uiPriority w:val="39"/>
    <w:unhideWhenUsed/>
    <w:rsid w:val="00F63A8E"/>
    <w:pPr>
      <w:numPr>
        <w:numId w:val="0"/>
      </w:numPr>
      <w:spacing w:line="276" w:lineRule="auto"/>
      <w:jc w:val="left"/>
      <w:outlineLvl w:val="9"/>
    </w:pPr>
    <w:rPr>
      <w:color w:val="365F91"/>
      <w:lang w:eastAsia="en-GB"/>
    </w:rPr>
  </w:style>
  <w:style w:type="character" w:styleId="CommentReference">
    <w:name w:val="annotation reference"/>
    <w:uiPriority w:val="99"/>
    <w:semiHidden/>
    <w:unhideWhenUsed/>
    <w:rsid w:val="00F63A8E"/>
    <w:rPr>
      <w:sz w:val="16"/>
      <w:szCs w:val="16"/>
    </w:rPr>
  </w:style>
  <w:style w:type="paragraph" w:styleId="CommentText">
    <w:name w:val="annotation text"/>
    <w:basedOn w:val="Normal"/>
    <w:link w:val="CommentTextChar"/>
    <w:uiPriority w:val="99"/>
    <w:unhideWhenUsed/>
    <w:rsid w:val="00F63A8E"/>
    <w:pPr>
      <w:spacing w:after="240" w:line="240" w:lineRule="auto"/>
      <w:ind w:firstLine="720"/>
      <w:jc w:val="both"/>
    </w:pPr>
    <w:rPr>
      <w:rFonts w:ascii="Calibri" w:eastAsia="Calibri" w:hAnsi="Calibri" w:cs="Times New Roman"/>
      <w:sz w:val="20"/>
      <w:szCs w:val="20"/>
      <w:lang w:val="pt-BR" w:eastAsia="x-none"/>
    </w:rPr>
  </w:style>
  <w:style w:type="character" w:customStyle="1" w:styleId="CommentTextChar">
    <w:name w:val="Comment Text Char"/>
    <w:basedOn w:val="DefaultParagraphFont"/>
    <w:link w:val="CommentText"/>
    <w:uiPriority w:val="99"/>
    <w:rsid w:val="00F63A8E"/>
    <w:rPr>
      <w:rFonts w:ascii="Calibri" w:eastAsia="Calibri" w:hAnsi="Calibri" w:cs="Times New Roman"/>
      <w:sz w:val="20"/>
      <w:szCs w:val="20"/>
      <w:lang w:val="pt-BR" w:eastAsia="x-none"/>
    </w:rPr>
  </w:style>
  <w:style w:type="paragraph" w:styleId="CommentSubject">
    <w:name w:val="annotation subject"/>
    <w:basedOn w:val="CommentText"/>
    <w:next w:val="CommentText"/>
    <w:link w:val="CommentSubjectChar"/>
    <w:uiPriority w:val="99"/>
    <w:semiHidden/>
    <w:unhideWhenUsed/>
    <w:rsid w:val="00F63A8E"/>
    <w:pPr>
      <w:spacing w:after="200"/>
    </w:pPr>
    <w:rPr>
      <w:b/>
      <w:bCs/>
    </w:rPr>
  </w:style>
  <w:style w:type="character" w:customStyle="1" w:styleId="CommentSubjectChar">
    <w:name w:val="Comment Subject Char"/>
    <w:basedOn w:val="CommentTextChar"/>
    <w:link w:val="CommentSubject"/>
    <w:uiPriority w:val="99"/>
    <w:semiHidden/>
    <w:rsid w:val="00F63A8E"/>
    <w:rPr>
      <w:rFonts w:ascii="Calibri" w:eastAsia="Calibri" w:hAnsi="Calibri" w:cs="Times New Roman"/>
      <w:b/>
      <w:bCs/>
      <w:sz w:val="20"/>
      <w:szCs w:val="20"/>
      <w:lang w:val="pt-BR" w:eastAsia="x-none"/>
    </w:rPr>
  </w:style>
  <w:style w:type="paragraph" w:styleId="Revision">
    <w:name w:val="Revision"/>
    <w:hidden/>
    <w:uiPriority w:val="99"/>
    <w:semiHidden/>
    <w:rsid w:val="00F63A8E"/>
    <w:pPr>
      <w:spacing w:after="0" w:line="240" w:lineRule="auto"/>
    </w:pPr>
    <w:rPr>
      <w:rFonts w:ascii="Calibri" w:eastAsia="Calibri" w:hAnsi="Calibri" w:cs="Times New Roman"/>
      <w:sz w:val="24"/>
      <w:szCs w:val="24"/>
      <w:lang w:val="pt-BR"/>
    </w:rPr>
  </w:style>
  <w:style w:type="paragraph" w:customStyle="1" w:styleId="Figura">
    <w:name w:val="Figura"/>
    <w:basedOn w:val="Normal"/>
    <w:link w:val="FiguraChar"/>
    <w:qFormat/>
    <w:rsid w:val="00F63A8E"/>
    <w:pPr>
      <w:spacing w:before="240" w:after="0" w:line="240" w:lineRule="auto"/>
      <w:jc w:val="center"/>
    </w:pPr>
    <w:rPr>
      <w:rFonts w:ascii="Calibri" w:eastAsia="Calibri" w:hAnsi="Calibri" w:cs="Times New Roman"/>
      <w:noProof/>
      <w:sz w:val="24"/>
      <w:szCs w:val="24"/>
      <w:lang w:val="x-none" w:eastAsia="en-GB"/>
    </w:rPr>
  </w:style>
  <w:style w:type="character" w:customStyle="1" w:styleId="FiguraChar">
    <w:name w:val="Figura Char"/>
    <w:link w:val="Figura"/>
    <w:rsid w:val="00F63A8E"/>
    <w:rPr>
      <w:rFonts w:ascii="Calibri" w:eastAsia="Calibri" w:hAnsi="Calibri" w:cs="Times New Roman"/>
      <w:noProof/>
      <w:sz w:val="24"/>
      <w:szCs w:val="24"/>
      <w:lang w:val="x-none" w:eastAsia="en-GB"/>
    </w:rPr>
  </w:style>
  <w:style w:type="paragraph" w:customStyle="1" w:styleId="Sumrio">
    <w:name w:val="Sumário"/>
    <w:basedOn w:val="TOC1"/>
    <w:link w:val="SumrioChar"/>
    <w:qFormat/>
    <w:rsid w:val="00F63A8E"/>
    <w:pPr>
      <w:tabs>
        <w:tab w:val="left" w:pos="426"/>
        <w:tab w:val="left" w:pos="851"/>
        <w:tab w:val="left" w:pos="1134"/>
      </w:tabs>
    </w:pPr>
    <w:rPr>
      <w:b w:val="0"/>
    </w:rPr>
  </w:style>
  <w:style w:type="character" w:customStyle="1" w:styleId="SumrioChar">
    <w:name w:val="Sumário Char"/>
    <w:link w:val="Sumrio"/>
    <w:rsid w:val="00F63A8E"/>
    <w:rPr>
      <w:rFonts w:ascii="Calibri" w:eastAsia="Calibri" w:hAnsi="Calibri" w:cs="Times New Roman"/>
      <w:sz w:val="24"/>
      <w:szCs w:val="24"/>
      <w:lang w:val="pt-BR" w:eastAsia="x-none"/>
    </w:rPr>
  </w:style>
  <w:style w:type="paragraph" w:customStyle="1" w:styleId="CitaoDireta">
    <w:name w:val="Citação Direta"/>
    <w:basedOn w:val="Normal"/>
    <w:link w:val="CitaoDiretaChar"/>
    <w:qFormat/>
    <w:rsid w:val="00F63A8E"/>
    <w:pPr>
      <w:spacing w:after="0" w:line="240" w:lineRule="auto"/>
      <w:ind w:left="2268"/>
      <w:jc w:val="both"/>
    </w:pPr>
    <w:rPr>
      <w:rFonts w:ascii="Calibri" w:eastAsia="Calibri" w:hAnsi="Calibri" w:cs="Times New Roman"/>
      <w:sz w:val="20"/>
      <w:szCs w:val="20"/>
      <w:lang w:val="pt-BR" w:eastAsia="x-none"/>
    </w:rPr>
  </w:style>
  <w:style w:type="character" w:customStyle="1" w:styleId="CitaoDiretaChar">
    <w:name w:val="Citação Direta Char"/>
    <w:link w:val="CitaoDireta"/>
    <w:rsid w:val="00F63A8E"/>
    <w:rPr>
      <w:rFonts w:ascii="Calibri" w:eastAsia="Calibri" w:hAnsi="Calibri" w:cs="Times New Roman"/>
      <w:sz w:val="20"/>
      <w:szCs w:val="20"/>
      <w:lang w:val="pt-BR" w:eastAsia="x-none"/>
    </w:rPr>
  </w:style>
  <w:style w:type="paragraph" w:styleId="EndnoteText">
    <w:name w:val="endnote text"/>
    <w:basedOn w:val="Normal"/>
    <w:link w:val="EndnoteTextChar"/>
    <w:uiPriority w:val="99"/>
    <w:semiHidden/>
    <w:unhideWhenUsed/>
    <w:rsid w:val="00F63A8E"/>
    <w:pPr>
      <w:spacing w:after="0" w:line="240" w:lineRule="auto"/>
      <w:ind w:firstLine="720"/>
      <w:jc w:val="both"/>
    </w:pPr>
    <w:rPr>
      <w:rFonts w:ascii="Calibri" w:eastAsia="Calibri" w:hAnsi="Calibri" w:cs="Times New Roman"/>
      <w:sz w:val="20"/>
      <w:szCs w:val="20"/>
      <w:lang w:val="pt-BR" w:eastAsia="x-none"/>
    </w:rPr>
  </w:style>
  <w:style w:type="character" w:customStyle="1" w:styleId="EndnoteTextChar">
    <w:name w:val="Endnote Text Char"/>
    <w:basedOn w:val="DefaultParagraphFont"/>
    <w:link w:val="EndnoteText"/>
    <w:uiPriority w:val="99"/>
    <w:semiHidden/>
    <w:rsid w:val="00F63A8E"/>
    <w:rPr>
      <w:rFonts w:ascii="Calibri" w:eastAsia="Calibri" w:hAnsi="Calibri" w:cs="Times New Roman"/>
      <w:sz w:val="20"/>
      <w:szCs w:val="20"/>
      <w:lang w:val="pt-BR" w:eastAsia="x-none"/>
    </w:rPr>
  </w:style>
  <w:style w:type="character" w:styleId="EndnoteReference">
    <w:name w:val="endnote reference"/>
    <w:uiPriority w:val="99"/>
    <w:semiHidden/>
    <w:unhideWhenUsed/>
    <w:rsid w:val="00F63A8E"/>
    <w:rPr>
      <w:vertAlign w:val="superscript"/>
    </w:rPr>
  </w:style>
  <w:style w:type="paragraph" w:customStyle="1" w:styleId="Ttulodissertao">
    <w:name w:val="Título dissertação"/>
    <w:basedOn w:val="Normal"/>
    <w:link w:val="TtulodissertaoChar"/>
    <w:qFormat/>
    <w:rsid w:val="00F63A8E"/>
    <w:pPr>
      <w:autoSpaceDE w:val="0"/>
      <w:autoSpaceDN w:val="0"/>
      <w:adjustRightInd w:val="0"/>
      <w:spacing w:after="0" w:line="360" w:lineRule="auto"/>
      <w:jc w:val="center"/>
    </w:pPr>
    <w:rPr>
      <w:rFonts w:ascii="Calibri" w:eastAsia="Calibri" w:hAnsi="Calibri" w:cs="Times New Roman"/>
      <w:caps/>
      <w:sz w:val="36"/>
      <w:szCs w:val="24"/>
      <w:lang w:val="pt-BR" w:eastAsia="x-none"/>
    </w:rPr>
  </w:style>
  <w:style w:type="paragraph" w:customStyle="1" w:styleId="Tipo">
    <w:name w:val="Tipo"/>
    <w:basedOn w:val="Normal"/>
    <w:qFormat/>
    <w:rsid w:val="00F63A8E"/>
    <w:pPr>
      <w:spacing w:after="0" w:line="240" w:lineRule="auto"/>
      <w:jc w:val="center"/>
    </w:pPr>
    <w:rPr>
      <w:rFonts w:ascii="Arial Narrow" w:eastAsia="Calibri" w:hAnsi="Arial Narrow" w:cs="Arial"/>
      <w:b/>
      <w:color w:val="FFFFFF"/>
      <w:sz w:val="44"/>
      <w:szCs w:val="24"/>
      <w:lang w:val="en-GB"/>
    </w:rPr>
  </w:style>
  <w:style w:type="character" w:customStyle="1" w:styleId="TtulodissertaoChar">
    <w:name w:val="Título dissertação Char"/>
    <w:link w:val="Ttulodissertao"/>
    <w:rsid w:val="00F63A8E"/>
    <w:rPr>
      <w:rFonts w:ascii="Calibri" w:eastAsia="Calibri" w:hAnsi="Calibri" w:cs="Times New Roman"/>
      <w:caps/>
      <w:sz w:val="36"/>
      <w:szCs w:val="24"/>
      <w:lang w:val="pt-BR" w:eastAsia="x-none"/>
    </w:rPr>
  </w:style>
  <w:style w:type="paragraph" w:customStyle="1" w:styleId="Banca">
    <w:name w:val="Banca"/>
    <w:basedOn w:val="Normal"/>
    <w:link w:val="BancaChar"/>
    <w:qFormat/>
    <w:rsid w:val="00F63A8E"/>
    <w:pPr>
      <w:spacing w:after="0" w:line="240" w:lineRule="auto"/>
      <w:ind w:firstLine="720"/>
      <w:jc w:val="right"/>
    </w:pPr>
    <w:rPr>
      <w:rFonts w:ascii="Calibri" w:eastAsia="Calibri" w:hAnsi="Calibri" w:cs="Times New Roman"/>
      <w:sz w:val="24"/>
      <w:szCs w:val="24"/>
      <w:lang w:val="pt-BR" w:eastAsia="pt-BR"/>
    </w:rPr>
  </w:style>
  <w:style w:type="paragraph" w:customStyle="1" w:styleId="Folhaderosto">
    <w:name w:val="Folha de rosto"/>
    <w:basedOn w:val="Normal"/>
    <w:rsid w:val="00F63A8E"/>
    <w:pPr>
      <w:suppressAutoHyphens/>
      <w:spacing w:after="0" w:line="240" w:lineRule="auto"/>
      <w:ind w:left="4253"/>
      <w:jc w:val="both"/>
    </w:pPr>
    <w:rPr>
      <w:rFonts w:ascii="Calibri" w:eastAsia="Times New Roman" w:hAnsi="Calibri" w:cs="Times New Roman"/>
      <w:sz w:val="24"/>
      <w:szCs w:val="20"/>
      <w:lang w:val="en-GB" w:eastAsia="ar-SA"/>
    </w:rPr>
  </w:style>
  <w:style w:type="character" w:customStyle="1" w:styleId="BancaChar">
    <w:name w:val="Banca Char"/>
    <w:link w:val="Banca"/>
    <w:rsid w:val="00F63A8E"/>
    <w:rPr>
      <w:rFonts w:ascii="Calibri" w:eastAsia="Calibri" w:hAnsi="Calibri" w:cs="Times New Roman"/>
      <w:sz w:val="24"/>
      <w:szCs w:val="24"/>
      <w:lang w:val="pt-BR" w:eastAsia="pt-BR"/>
    </w:rPr>
  </w:style>
  <w:style w:type="paragraph" w:customStyle="1" w:styleId="Referncias">
    <w:name w:val="Referências"/>
    <w:basedOn w:val="Normal"/>
    <w:link w:val="RefernciasChar"/>
    <w:qFormat/>
    <w:rsid w:val="00F63A8E"/>
    <w:pPr>
      <w:spacing w:before="100" w:beforeAutospacing="1" w:after="100" w:afterAutospacing="1" w:line="240" w:lineRule="auto"/>
      <w:jc w:val="both"/>
    </w:pPr>
    <w:rPr>
      <w:rFonts w:ascii="Calibri" w:eastAsia="Times New Roman" w:hAnsi="Calibri" w:cs="Times New Roman"/>
      <w:sz w:val="24"/>
      <w:szCs w:val="24"/>
      <w:lang w:val="x-none" w:eastAsia="en-GB"/>
    </w:rPr>
  </w:style>
  <w:style w:type="character" w:customStyle="1" w:styleId="RefernciasChar">
    <w:name w:val="Referências Char"/>
    <w:link w:val="Referncias"/>
    <w:rsid w:val="00F63A8E"/>
    <w:rPr>
      <w:rFonts w:ascii="Calibri" w:eastAsia="Times New Roman" w:hAnsi="Calibri" w:cs="Times New Roman"/>
      <w:sz w:val="24"/>
      <w:szCs w:val="24"/>
      <w:lang w:val="x-none" w:eastAsia="en-GB"/>
    </w:rPr>
  </w:style>
  <w:style w:type="paragraph" w:customStyle="1" w:styleId="Autor">
    <w:name w:val="Autor"/>
    <w:basedOn w:val="SemFormatao"/>
    <w:qFormat/>
    <w:rsid w:val="00F63A8E"/>
  </w:style>
  <w:style w:type="paragraph" w:customStyle="1" w:styleId="Orientador">
    <w:name w:val="Orientador"/>
    <w:basedOn w:val="SemFormatao"/>
    <w:qFormat/>
    <w:rsid w:val="00F63A8E"/>
    <w:pPr>
      <w:spacing w:line="360" w:lineRule="auto"/>
      <w:jc w:val="left"/>
    </w:pPr>
    <w:rPr>
      <w:lang w:eastAsia="pt-BR"/>
    </w:rPr>
  </w:style>
  <w:style w:type="paragraph" w:customStyle="1" w:styleId="Dedicatria">
    <w:name w:val="Dedicatória"/>
    <w:basedOn w:val="SemFormatao"/>
    <w:qFormat/>
    <w:rsid w:val="00F63A8E"/>
    <w:pPr>
      <w:jc w:val="right"/>
    </w:pPr>
    <w:rPr>
      <w:lang w:eastAsia="pt-BR"/>
    </w:rPr>
  </w:style>
  <w:style w:type="paragraph" w:customStyle="1" w:styleId="Epgrafe">
    <w:name w:val="Epígrafe"/>
    <w:basedOn w:val="Dedicatria"/>
    <w:qFormat/>
    <w:rsid w:val="00F63A8E"/>
    <w:rPr>
      <w:i/>
    </w:rPr>
  </w:style>
  <w:style w:type="paragraph" w:customStyle="1" w:styleId="Ttulo2semnumerao">
    <w:name w:val="Título 2 sem numeração"/>
    <w:basedOn w:val="Heading2"/>
    <w:next w:val="Normal"/>
    <w:qFormat/>
    <w:rsid w:val="00F63A8E"/>
    <w:pPr>
      <w:numPr>
        <w:ilvl w:val="0"/>
        <w:numId w:val="0"/>
      </w:numPr>
    </w:pPr>
    <w:rPr>
      <w:caps/>
    </w:rPr>
  </w:style>
  <w:style w:type="table" w:customStyle="1" w:styleId="SombreamentoClaro-nfase11">
    <w:name w:val="Sombreamento Claro - Ênfase 11"/>
    <w:basedOn w:val="TableNormal"/>
    <w:uiPriority w:val="60"/>
    <w:rsid w:val="00F63A8E"/>
    <w:pPr>
      <w:spacing w:after="0" w:line="240" w:lineRule="auto"/>
    </w:pPr>
    <w:rPr>
      <w:rFonts w:ascii="Calibri" w:eastAsia="Calibri" w:hAnsi="Calibri" w:cs="Times New Roman"/>
      <w:color w:val="365F91"/>
      <w:sz w:val="20"/>
      <w:szCs w:val="20"/>
      <w:lang w:val="es-ES_tradnl" w:eastAsia="nl-NL"/>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ColorfulGrid-Accent1">
    <w:name w:val="Colorful Grid Accent 1"/>
    <w:basedOn w:val="TableNormal"/>
    <w:uiPriority w:val="73"/>
    <w:rsid w:val="00F63A8E"/>
    <w:pPr>
      <w:spacing w:after="0" w:line="240" w:lineRule="auto"/>
    </w:pPr>
    <w:rPr>
      <w:rFonts w:ascii="Calibri" w:eastAsia="Calibri" w:hAnsi="Calibri" w:cs="Times New Roman"/>
      <w:color w:val="000000"/>
      <w:sz w:val="20"/>
      <w:szCs w:val="20"/>
      <w:lang w:val="pt-BR" w:eastAsia="nl-NL"/>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Bibliography">
    <w:name w:val="Bibliography"/>
    <w:basedOn w:val="Normal"/>
    <w:next w:val="Normal"/>
    <w:uiPriority w:val="37"/>
    <w:unhideWhenUsed/>
    <w:rsid w:val="00F63A8E"/>
    <w:pPr>
      <w:spacing w:after="0" w:line="360" w:lineRule="auto"/>
      <w:ind w:firstLine="720"/>
      <w:jc w:val="both"/>
    </w:pPr>
    <w:rPr>
      <w:rFonts w:ascii="Calibri" w:eastAsia="Calibri" w:hAnsi="Calibri" w:cs="Times New Roman"/>
      <w:sz w:val="24"/>
      <w:szCs w:val="24"/>
      <w:lang w:val="en-GB"/>
    </w:rPr>
  </w:style>
  <w:style w:type="paragraph" w:customStyle="1" w:styleId="EndNoteBibliographyTitle">
    <w:name w:val="EndNote Bibliography Title"/>
    <w:basedOn w:val="Normal"/>
    <w:link w:val="EndNoteBibliographyTitleChar"/>
    <w:rsid w:val="00F63A8E"/>
    <w:pPr>
      <w:spacing w:after="0" w:line="360" w:lineRule="auto"/>
      <w:ind w:firstLine="720"/>
      <w:jc w:val="center"/>
    </w:pPr>
    <w:rPr>
      <w:rFonts w:ascii="Calibri" w:eastAsia="Calibri" w:hAnsi="Calibri" w:cs="Times New Roman"/>
      <w:noProof/>
      <w:szCs w:val="24"/>
    </w:rPr>
  </w:style>
  <w:style w:type="character" w:customStyle="1" w:styleId="EndNoteBibliographyTitleChar">
    <w:name w:val="EndNote Bibliography Title Char"/>
    <w:basedOn w:val="DefaultParagraphFont"/>
    <w:link w:val="EndNoteBibliographyTitle"/>
    <w:rsid w:val="00F63A8E"/>
    <w:rPr>
      <w:rFonts w:ascii="Calibri" w:eastAsia="Calibri" w:hAnsi="Calibri" w:cs="Times New Roman"/>
      <w:noProof/>
      <w:szCs w:val="24"/>
    </w:rPr>
  </w:style>
  <w:style w:type="paragraph" w:customStyle="1" w:styleId="EndNoteBibliography">
    <w:name w:val="EndNote Bibliography"/>
    <w:basedOn w:val="Normal"/>
    <w:link w:val="EndNoteBibliographyChar"/>
    <w:rsid w:val="00F63A8E"/>
    <w:pPr>
      <w:spacing w:after="0" w:line="240" w:lineRule="auto"/>
      <w:ind w:firstLine="720"/>
      <w:jc w:val="both"/>
    </w:pPr>
    <w:rPr>
      <w:rFonts w:ascii="Calibri" w:eastAsia="Calibri" w:hAnsi="Calibri" w:cs="Times New Roman"/>
      <w:noProof/>
      <w:szCs w:val="24"/>
    </w:rPr>
  </w:style>
  <w:style w:type="character" w:customStyle="1" w:styleId="EndNoteBibliographyChar">
    <w:name w:val="EndNote Bibliography Char"/>
    <w:basedOn w:val="DefaultParagraphFont"/>
    <w:link w:val="EndNoteBibliography"/>
    <w:rsid w:val="00F63A8E"/>
    <w:rPr>
      <w:rFonts w:ascii="Calibri" w:eastAsia="Calibri" w:hAnsi="Calibri" w:cs="Times New Roman"/>
      <w:noProof/>
      <w:szCs w:val="24"/>
    </w:rPr>
  </w:style>
  <w:style w:type="paragraph" w:customStyle="1" w:styleId="DecimalAligned">
    <w:name w:val="Decimal Aligned"/>
    <w:basedOn w:val="Normal"/>
    <w:uiPriority w:val="40"/>
    <w:qFormat/>
    <w:rsid w:val="00F63A8E"/>
    <w:pPr>
      <w:tabs>
        <w:tab w:val="decimal" w:pos="360"/>
      </w:tabs>
      <w:spacing w:after="200" w:line="276" w:lineRule="auto"/>
    </w:pPr>
    <w:rPr>
      <w:rFonts w:eastAsiaTheme="minorEastAsia" w:cs="Times New Roman"/>
    </w:rPr>
  </w:style>
  <w:style w:type="character" w:styleId="SubtleEmphasis">
    <w:name w:val="Subtle Emphasis"/>
    <w:basedOn w:val="DefaultParagraphFont"/>
    <w:uiPriority w:val="19"/>
    <w:qFormat/>
    <w:rsid w:val="00F63A8E"/>
    <w:rPr>
      <w:i/>
      <w:iCs/>
    </w:rPr>
  </w:style>
  <w:style w:type="table" w:styleId="LightShading-Accent1">
    <w:name w:val="Light Shading Accent 1"/>
    <w:basedOn w:val="TableNormal"/>
    <w:uiPriority w:val="60"/>
    <w:rsid w:val="00F63A8E"/>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stTable7Colorful1">
    <w:name w:val="List Table 7 Colorful1"/>
    <w:basedOn w:val="TableNormal"/>
    <w:uiPriority w:val="52"/>
    <w:rsid w:val="00F63A8E"/>
    <w:pPr>
      <w:spacing w:after="0" w:line="240" w:lineRule="auto"/>
    </w:pPr>
    <w:rPr>
      <w:rFonts w:ascii="Calibri" w:eastAsia="Calibri" w:hAnsi="Calibri" w:cs="Times New Roman"/>
      <w:color w:val="000000" w:themeColor="text1"/>
      <w:sz w:val="20"/>
      <w:szCs w:val="20"/>
      <w:lang w:val="nl-NL" w:eastAsia="nl-N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6Colorful-Accent51">
    <w:name w:val="List Table 6 Colorful - Accent 51"/>
    <w:basedOn w:val="TableNormal"/>
    <w:uiPriority w:val="51"/>
    <w:rsid w:val="00F63A8E"/>
    <w:pPr>
      <w:spacing w:after="0" w:line="240" w:lineRule="auto"/>
    </w:pPr>
    <w:rPr>
      <w:rFonts w:ascii="Calibri" w:eastAsia="Calibri" w:hAnsi="Calibri" w:cs="Times New Roman"/>
      <w:color w:val="2F5496" w:themeColor="accent5" w:themeShade="BF"/>
      <w:sz w:val="20"/>
      <w:szCs w:val="20"/>
      <w:lang w:val="nl-NL" w:eastAsia="nl-NL"/>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6Colorful1">
    <w:name w:val="List Table 6 Colorful1"/>
    <w:basedOn w:val="TableNormal"/>
    <w:uiPriority w:val="51"/>
    <w:rsid w:val="00F63A8E"/>
    <w:pPr>
      <w:spacing w:after="0" w:line="240" w:lineRule="auto"/>
    </w:pPr>
    <w:rPr>
      <w:rFonts w:ascii="Calibri" w:eastAsia="Calibri" w:hAnsi="Calibri" w:cs="Times New Roman"/>
      <w:color w:val="000000" w:themeColor="text1"/>
      <w:sz w:val="20"/>
      <w:szCs w:val="20"/>
      <w:lang w:val="nl-NL" w:eastAsia="nl-N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21">
    <w:name w:val="Plain Table 21"/>
    <w:basedOn w:val="TableNormal"/>
    <w:uiPriority w:val="42"/>
    <w:rsid w:val="00F63A8E"/>
    <w:pPr>
      <w:spacing w:after="0" w:line="240" w:lineRule="auto"/>
    </w:pPr>
    <w:rPr>
      <w:rFonts w:ascii="Calibri" w:eastAsia="Calibri" w:hAnsi="Calibri" w:cs="Times New Roman"/>
      <w:sz w:val="20"/>
      <w:szCs w:val="20"/>
      <w:lang w:val="nl-NL" w:eastAsia="nl-N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F63A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14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copus.com/results/results.uri?numberOfFields=0&amp;src=s&amp;clickedLink=&amp;edit=&amp;editSaveSearch=&amp;origin=searchbasic&amp;authorTab=&amp;affiliationTab=&amp;advancedTab=&amp;scint=1&amp;menu=search&amp;tablin=&amp;searchterm1=%28%22early+warning+systems%22%29+and+%28%22interoperability%22%29+and+%28%22emergency+management%22+or+%22disaster+risk+reduction%22+or+%22situation+awareness%22+or+%22disaster+management%22+or+%22crisis+management%22%29&amp;field1=ALL&amp;dateType=Publication_Date_Type&amp;yearFrom=Before+1960&amp;yearTo=Present&amp;loadDate=7&amp;documenttype=All&amp;subjects=LFSC&amp;_subjects=on&amp;subjects=HLSC&amp;_subjects=on&amp;subjects=PHSC&amp;_subjects=on&amp;subjects=SOSC&amp;_subjects=on&amp;st1=%28%22early+warning+systems%22%29+and+%28%22interoperability%22%29+and+%28%22emergency+management%22+or+%22disaster+risk+reduction%22+or+%22situation+awareness%22+or+%22disaster+management%22+or+%22crisis+management%22%29&amp;st2=&amp;sot=b&amp;sdt=b&amp;sl=186&amp;s=ALL%28%28%22early+warning+systems%22%29+and+%28%22interoperability%22%29+and+%28%22emergency+management%22+or+%22disaster+risk+reduction%22+or+%22situation+awareness%22+or+%22disaster+management%22+or+%22crisis+management%22%29%29&amp;sid=CEF17C61FB99EB883F83891EB1A94725.zQKnzAySRvJOZYcdfIziQ%3A30&amp;searchId=CEF17C61FB99EB883F83891EB1A94725.zQKnzAySRvJOZYcdfIziQ%3A30&amp;txGid=CEF17C61FB99EB883F83891EB1A94725.zQKnzAySRvJOZYcdfIziQ%3A3&amp;sort=plf-f&amp;originationType=b&amp;rr=" TargetMode="External"/><Relationship Id="rId21" Type="http://schemas.openxmlformats.org/officeDocument/2006/relationships/hyperlink" Target="http://ec.europa.eu/research/participants/portal/desktop/en/opportunities/h2020/topics/2121-einfra-12-2017.html" TargetMode="External"/><Relationship Id="rId42" Type="http://schemas.openxmlformats.org/officeDocument/2006/relationships/hyperlink" Target="http://www.hl7.org/" TargetMode="External"/><Relationship Id="rId63" Type="http://schemas.openxmlformats.org/officeDocument/2006/relationships/hyperlink" Target="https://www.w3.org/" TargetMode="External"/><Relationship Id="rId84" Type="http://schemas.openxmlformats.org/officeDocument/2006/relationships/hyperlink" Target="http://link.springer.com/search?query=%22emergency+management%22" TargetMode="External"/><Relationship Id="rId138" Type="http://schemas.openxmlformats.org/officeDocument/2006/relationships/hyperlink" Target="http://citeseerx.ist.psu.edu/" TargetMode="External"/><Relationship Id="rId159" Type="http://schemas.openxmlformats.org/officeDocument/2006/relationships/hyperlink" Target="http://citeseerx.ist.psu.edu" TargetMode="External"/><Relationship Id="rId170" Type="http://schemas.openxmlformats.org/officeDocument/2006/relationships/hyperlink" Target="http://www.springer.com" TargetMode="External"/><Relationship Id="rId191" Type="http://schemas.openxmlformats.org/officeDocument/2006/relationships/hyperlink" Target="http://www.springer.com" TargetMode="External"/><Relationship Id="rId205" Type="http://schemas.openxmlformats.org/officeDocument/2006/relationships/hyperlink" Target="http://www.sciencedirect.com/science/article/pii/S0166361515300191" TargetMode="External"/><Relationship Id="rId226" Type="http://schemas.openxmlformats.org/officeDocument/2006/relationships/hyperlink" Target="http://www.fujipress.jp/JDR/" TargetMode="External"/><Relationship Id="rId247" Type="http://schemas.openxmlformats.org/officeDocument/2006/relationships/hyperlink" Target="http://iwcmc.org/2016/" TargetMode="External"/><Relationship Id="rId107" Type="http://schemas.openxmlformats.org/officeDocument/2006/relationships/hyperlink" Target="https://scholar.google.com/" TargetMode="External"/><Relationship Id="rId268" Type="http://schemas.openxmlformats.org/officeDocument/2006/relationships/hyperlink" Target="http://www.hl7.org/" TargetMode="External"/><Relationship Id="rId289" Type="http://schemas.openxmlformats.org/officeDocument/2006/relationships/hyperlink" Target="https://www.w3.org/" TargetMode="External"/><Relationship Id="rId11" Type="http://schemas.openxmlformats.org/officeDocument/2006/relationships/image" Target="media/image5.jpg"/><Relationship Id="rId32" Type="http://schemas.openxmlformats.org/officeDocument/2006/relationships/hyperlink" Target="http://www.syndromic.org/about" TargetMode="External"/><Relationship Id="rId53" Type="http://schemas.openxmlformats.org/officeDocument/2006/relationships/hyperlink" Target="http://ieeexplore.ieee.org" TargetMode="External"/><Relationship Id="rId74" Type="http://schemas.openxmlformats.org/officeDocument/2006/relationships/hyperlink" Target="http://link.springer.com/search?query=%22emergency+management%22" TargetMode="External"/><Relationship Id="rId128" Type="http://schemas.openxmlformats.org/officeDocument/2006/relationships/hyperlink" Target="http://www.sciencedirect.com/science?_ob=ArticleListURL&amp;_method=list&amp;_ArticleListID=-1012288385&amp;_sort=r&amp;_st=13&amp;view=c&amp;md5=738824e2e8b34e20d22d4ca56e8b3e2f&amp;searchtype=a" TargetMode="External"/><Relationship Id="rId149" Type="http://schemas.openxmlformats.org/officeDocument/2006/relationships/hyperlink" Target="http://link.springer.com/search?query=%22emergency+management%22" TargetMode="External"/><Relationship Id="rId5" Type="http://schemas.openxmlformats.org/officeDocument/2006/relationships/footnotes" Target="footnotes.xml"/><Relationship Id="rId95" Type="http://schemas.openxmlformats.org/officeDocument/2006/relationships/hyperlink" Target="http://onlinelibrary.wiley.com/advanced/search/results/reentry?scope=allContent&amp;query=%22interoperability%22+and+%28%22emergency+management%22+or+%22disaster+risk+reduction%22+or+%22situation+awareness%22+or+%22disaster+management%22+or+%22crisis+management%22%29&amp;inTheLastList=6&amp;queryStringEntered=false&amp;searchRowCriteria%5b0%5d.fieldName=all-fields&amp;searchRowCriteria%5b0%5d.booleanConnector=and&amp;searchRowCriteria%5b1%5d.fieldName=all-fields&amp;searchRowCriteria%5b1%5d.booleanConnector=and&amp;searchRowCriteria%5b2%5d.fieldName=all-fields&amp;searchRowCriteria%5b2%5d.booleanConnector=and&amp;start=1&amp;ordering=relevancy" TargetMode="External"/><Relationship Id="rId160" Type="http://schemas.openxmlformats.org/officeDocument/2006/relationships/hyperlink" Target="http://citeseerx.ist.psu.edu/search;jsessionid=DFEFE685BFEFDDF9F9EE73B714CC862E?q=%22disaster+risk+reduction%22+and+%22early+warning+system%22&amp;submit.x=0&amp;submit.y=0&amp;submit=Search&amp;sort=rlv&amp;t=doc" TargetMode="External"/><Relationship Id="rId181" Type="http://schemas.openxmlformats.org/officeDocument/2006/relationships/hyperlink" Target="http://www.scopus.com/" TargetMode="External"/><Relationship Id="rId216" Type="http://schemas.openxmlformats.org/officeDocument/2006/relationships/hyperlink" Target="http://www.ijmed.org/" TargetMode="External"/><Relationship Id="rId237" Type="http://schemas.openxmlformats.org/officeDocument/2006/relationships/hyperlink" Target="http://ict-dm2016.ait.ac.at/" TargetMode="External"/><Relationship Id="rId258" Type="http://schemas.openxmlformats.org/officeDocument/2006/relationships/hyperlink" Target="http://link.springer.com/book/10.1007%2F978-4-431-55078-5" TargetMode="External"/><Relationship Id="rId279" Type="http://schemas.openxmlformats.org/officeDocument/2006/relationships/hyperlink" Target="http://ec.europa.eu/rea/about_us/news/2015_03_26_news_en.htm" TargetMode="External"/><Relationship Id="rId22" Type="http://schemas.openxmlformats.org/officeDocument/2006/relationships/hyperlink" Target="http://ec.europa.eu/research/participants/portal/desktop/en/opportunities/h2020/topics/2221-iot-03-2017.html" TargetMode="External"/><Relationship Id="rId43" Type="http://schemas.openxmlformats.org/officeDocument/2006/relationships/hyperlink" Target="http://www.phdsc.org/" TargetMode="External"/><Relationship Id="rId64" Type="http://schemas.openxmlformats.org/officeDocument/2006/relationships/hyperlink" Target="http://cordis.europa.eu/projects/home_en.html" TargetMode="External"/><Relationship Id="rId118" Type="http://schemas.openxmlformats.org/officeDocument/2006/relationships/hyperlink" Target="http://adsabs.harvard.edu/abs/2010EGUGA..1211172L" TargetMode="External"/><Relationship Id="rId139" Type="http://schemas.openxmlformats.org/officeDocument/2006/relationships/hyperlink" Target="http://www.scopus.com/" TargetMode="External"/><Relationship Id="rId290" Type="http://schemas.openxmlformats.org/officeDocument/2006/relationships/hyperlink" Target="http://dx.doi.org/10.1016/j.ijdrr.2015.07.010" TargetMode="External"/><Relationship Id="rId85" Type="http://schemas.openxmlformats.org/officeDocument/2006/relationships/hyperlink" Target="https://scholar.google.com/" TargetMode="External"/><Relationship Id="rId150" Type="http://schemas.openxmlformats.org/officeDocument/2006/relationships/hyperlink" Target="http://www.springer.com/?SGWID=0-102-24-0-0&amp;submit=Submit&amp;sortOrder=relevance&amp;searchType=EASY_CDA&amp;searchScope=onlinecontent&amp;queryText=%22disaster+risk+reduction%22+and+%22early+warning+system%22" TargetMode="External"/><Relationship Id="rId171" Type="http://schemas.openxmlformats.org/officeDocument/2006/relationships/hyperlink" Target="https://scholar.google.com/" TargetMode="External"/><Relationship Id="rId192" Type="http://schemas.openxmlformats.org/officeDocument/2006/relationships/hyperlink" Target="https://scholar.google.com/" TargetMode="External"/><Relationship Id="rId206" Type="http://schemas.openxmlformats.org/officeDocument/2006/relationships/hyperlink" Target="http://onlinelibrary.wiley.com/doi/10.15252/embr.201642534/abstract" TargetMode="External"/><Relationship Id="rId227" Type="http://schemas.openxmlformats.org/officeDocument/2006/relationships/hyperlink" Target="http://www.journals.elsevier.com/environmental-modelling-and-software/" TargetMode="External"/><Relationship Id="rId248" Type="http://schemas.openxmlformats.org/officeDocument/2006/relationships/hyperlink" Target="http://sigir.org/sigir2016/" TargetMode="External"/><Relationship Id="rId269" Type="http://schemas.openxmlformats.org/officeDocument/2006/relationships/hyperlink" Target="http://dx.doi.org/10.1016/j.cities.2011.11.009" TargetMode="External"/><Relationship Id="rId12" Type="http://schemas.openxmlformats.org/officeDocument/2006/relationships/hyperlink" Target="http://ec.europa.eu/research/participants/portal/desktop/en/opportunities/h2020/topics/2319-sec-02-drs-2016.html" TargetMode="External"/><Relationship Id="rId33" Type="http://schemas.openxmlformats.org/officeDocument/2006/relationships/hyperlink" Target="http://www.cste.org/" TargetMode="External"/><Relationship Id="rId108" Type="http://schemas.openxmlformats.org/officeDocument/2006/relationships/hyperlink" Target="http://ieeexplore.ieee.org/" TargetMode="External"/><Relationship Id="rId129" Type="http://schemas.openxmlformats.org/officeDocument/2006/relationships/hyperlink" Target="http://link.springer.com/search?query=%28%22literature+review%22%29+and+%28%22early+warning+systems%22%29+and+%28%22interoperability%22%29+and+%28%22emergency+management%22+or+%22disaster+risk+reduction%22+or+%22situation+awareness%22+or+%22disaster+management%22+or+%22crisis+management%22%29" TargetMode="External"/><Relationship Id="rId280" Type="http://schemas.openxmlformats.org/officeDocument/2006/relationships/hyperlink" Target="http://dx.doi.org/10.1016/j.ssci.2015.03.018" TargetMode="External"/><Relationship Id="rId54" Type="http://schemas.openxmlformats.org/officeDocument/2006/relationships/hyperlink" Target="http://citeseerx.ist.psu.edu" TargetMode="External"/><Relationship Id="rId75" Type="http://schemas.openxmlformats.org/officeDocument/2006/relationships/hyperlink" Target="https://scholar.google.com/" TargetMode="External"/><Relationship Id="rId96" Type="http://schemas.openxmlformats.org/officeDocument/2006/relationships/hyperlink" Target="http://www.sciencedirect.com/science?_ob=ArticleListURL&amp;_method=list&amp;_ArticleListID=-1012272426&amp;_sort=r&amp;_st=13&amp;view=c&amp;md5=a5eacd686d48c6d448b5c9795b3b38c2&amp;searchtype=a" TargetMode="External"/><Relationship Id="rId140" Type="http://schemas.openxmlformats.org/officeDocument/2006/relationships/hyperlink" Target="http://onlinelibrary.wiley.com/" TargetMode="External"/><Relationship Id="rId161" Type="http://schemas.openxmlformats.org/officeDocument/2006/relationships/hyperlink" Target="http://citeseerx.ist.psu.edu/search?q=%22early+warning+system%22+AND+%28%22function%22+OR+%22capability%22+OR+%22role%22+OR+%22mission%22+OR+%22goal%22+OR+++%22requirements%22%29&amp;submit.x=22&amp;submit.y=11&amp;submit=Search&amp;sort=rlv&amp;t=doc" TargetMode="External"/><Relationship Id="rId182" Type="http://schemas.openxmlformats.org/officeDocument/2006/relationships/hyperlink" Target="http://dl.acm.org/" TargetMode="External"/><Relationship Id="rId217" Type="http://schemas.openxmlformats.org/officeDocument/2006/relationships/hyperlink" Target="http://onlinelibrary.wiley.com/journal/10.1111/(ISSN)1468-5973" TargetMode="External"/><Relationship Id="rId6" Type="http://schemas.openxmlformats.org/officeDocument/2006/relationships/endnotes" Target="endnotes.xml"/><Relationship Id="rId238" Type="http://schemas.openxmlformats.org/officeDocument/2006/relationships/hyperlink" Target="http://tiems.info/" TargetMode="External"/><Relationship Id="rId259" Type="http://schemas.openxmlformats.org/officeDocument/2006/relationships/hyperlink" Target="http://link.springer.com/book/10.1007%2F978-3-319-20675-2" TargetMode="External"/><Relationship Id="rId23" Type="http://schemas.openxmlformats.org/officeDocument/2006/relationships/hyperlink" Target="http://ec.europa.eu/research/participants/portal/desktop/en/opportunities/h2020/topics/6116-smeinst-13-2016-2017.html" TargetMode="External"/><Relationship Id="rId119" Type="http://schemas.openxmlformats.org/officeDocument/2006/relationships/hyperlink" Target="https://sites.google.com/site/erwinfolmeronsemanticstandards/list-of-semantic-standards" TargetMode="External"/><Relationship Id="rId270" Type="http://schemas.openxmlformats.org/officeDocument/2006/relationships/hyperlink" Target="http://dx.doi.org/10.1016/j.ijdrr.2015.07.009" TargetMode="External"/><Relationship Id="rId291" Type="http://schemas.openxmlformats.org/officeDocument/2006/relationships/hyperlink" Target="http://dx.doi.org/10.1016/j.ssci.2016.01.005" TargetMode="External"/><Relationship Id="rId44" Type="http://schemas.openxmlformats.org/officeDocument/2006/relationships/hyperlink" Target="https://www.niem.gov" TargetMode="External"/><Relationship Id="rId65" Type="http://schemas.openxmlformats.org/officeDocument/2006/relationships/hyperlink" Target="http://www.iaem.com/" TargetMode="External"/><Relationship Id="rId86" Type="http://schemas.openxmlformats.org/officeDocument/2006/relationships/hyperlink" Target="http://ieeexplore.ieee.org/" TargetMode="External"/><Relationship Id="rId130" Type="http://schemas.openxmlformats.org/officeDocument/2006/relationships/hyperlink" Target="https://scholar.google.nl/scholar?q=%28%22literature+review%22%29+and+%28%22early+warning+systems%22%29+and+%28%22interoperability%22%29+and+%28%22emergency+management%22+or+%22disaster+risk+reduction%22+or+%22situation+awareness%22+or+%22disaster+management%22+or+%22crisis+management%22%29&amp;btnG=&amp;hl=pt-BR&amp;as_sdt=0%2C5" TargetMode="External"/><Relationship Id="rId151" Type="http://schemas.openxmlformats.org/officeDocument/2006/relationships/hyperlink" Target="http://www.springer.com/?SGWID=0-102-24-0-0&amp;submit=Submit&amp;sortOrder=relevance&amp;searchType=EASY_CDA&amp;searchScope=onlinecontent&amp;queryText=%22early+warning+system%22+AND+%28%22function%22+OR+%22capability%22+OR+%22role%22+OR+%22mission%22+OR+%22goal%22+OR+++%22requirements%22%29" TargetMode="External"/><Relationship Id="rId172" Type="http://schemas.openxmlformats.org/officeDocument/2006/relationships/hyperlink" Target="http://ieeexplore.ieee.org" TargetMode="External"/><Relationship Id="rId193" Type="http://schemas.openxmlformats.org/officeDocument/2006/relationships/hyperlink" Target="http://ieeexplore.ieee.org" TargetMode="External"/><Relationship Id="rId207" Type="http://schemas.openxmlformats.org/officeDocument/2006/relationships/hyperlink" Target="https://www.researchgate.net/publication/264428214_Mobile_situation-aware_framework_for_developing_smart_mobile_software" TargetMode="External"/><Relationship Id="rId228" Type="http://schemas.openxmlformats.org/officeDocument/2006/relationships/hyperlink" Target="http://www.jhi-sbis.saude.ws/ojs-jhi/index.php/jhi-sbis" TargetMode="External"/><Relationship Id="rId249" Type="http://schemas.openxmlformats.org/officeDocument/2006/relationships/hyperlink" Target="http://www.scs.org/summersim" TargetMode="External"/><Relationship Id="rId13" Type="http://schemas.openxmlformats.org/officeDocument/2006/relationships/hyperlink" Target="http://ec.europa.eu/research/participants/portal/desktop/en/opportunities/h2020/topics/2322-sec-20-bes-2016.html" TargetMode="External"/><Relationship Id="rId109" Type="http://schemas.openxmlformats.org/officeDocument/2006/relationships/hyperlink" Target="http://citeseerx.ist.psu.edu/" TargetMode="External"/><Relationship Id="rId260" Type="http://schemas.openxmlformats.org/officeDocument/2006/relationships/hyperlink" Target="http://link.springer.com/chapter/10.1007/978-81-322-1566-0_6" TargetMode="External"/><Relationship Id="rId281" Type="http://schemas.openxmlformats.org/officeDocument/2006/relationships/hyperlink" Target="http://dx.doi.org/10.1016/j.envsci.2015.01.017" TargetMode="External"/><Relationship Id="rId34" Type="http://schemas.openxmlformats.org/officeDocument/2006/relationships/hyperlink" Target="https://www.gartner.com/doc/2696222/magic-quadrant-emergencymass-notification-services" TargetMode="External"/><Relationship Id="rId55" Type="http://schemas.openxmlformats.org/officeDocument/2006/relationships/hyperlink" Target="http://www.scopus.com/" TargetMode="External"/><Relationship Id="rId76" Type="http://schemas.openxmlformats.org/officeDocument/2006/relationships/hyperlink" Target="http://ieeexplore.ieee.org/" TargetMode="External"/><Relationship Id="rId97" Type="http://schemas.openxmlformats.org/officeDocument/2006/relationships/hyperlink" Target="http://ieeexplore.ieee.org/xpl/login.jsp?tp=&amp;arnumber=6816561&amp;url=http%3A%2F%2Fieeexplore.ieee.org%2Fxpls%2Fabs_all.jsp%3Farnumber%3D6816561" TargetMode="External"/><Relationship Id="rId120" Type="http://schemas.openxmlformats.org/officeDocument/2006/relationships/hyperlink" Target="http://dl.acm.org/" TargetMode="External"/><Relationship Id="rId141" Type="http://schemas.openxmlformats.org/officeDocument/2006/relationships/hyperlink" Target="http://dl.acm.org/" TargetMode="External"/><Relationship Id="rId7" Type="http://schemas.openxmlformats.org/officeDocument/2006/relationships/image" Target="media/image1.png"/><Relationship Id="rId71" Type="http://schemas.openxmlformats.org/officeDocument/2006/relationships/hyperlink" Target="http://www.disaster-resource.com" TargetMode="External"/><Relationship Id="rId92" Type="http://schemas.openxmlformats.org/officeDocument/2006/relationships/hyperlink" Target="https://scholar.google.nl/scholar?hl=pt-BR&amp;as_sdt=0,5&amp;q=%22interoperability%22+and+(%22emergency+management%22+or+%22disaster+risk+reduction%22+or+%22situational+awareness%22+or+%22disaster+management%22+or+%22crisis+management%22)" TargetMode="External"/><Relationship Id="rId162" Type="http://schemas.openxmlformats.org/officeDocument/2006/relationships/hyperlink" Target="http://citeseerx.ist.psu.edu/search?q=%22early+warning+system%22+AND+%28%22architecture%22+OR+%22framework%22%29&amp;submit.x=0&amp;submit.y=0&amp;submit=Search&amp;sort=rlv&amp;t=doc" TargetMode="External"/><Relationship Id="rId183" Type="http://schemas.openxmlformats.org/officeDocument/2006/relationships/hyperlink" Target="http://www.sciencedirect.com/" TargetMode="External"/><Relationship Id="rId213" Type="http://schemas.openxmlformats.org/officeDocument/2006/relationships/hyperlink" Target="http://www.emeraldinsight.com/journal/dpm" TargetMode="External"/><Relationship Id="rId218" Type="http://schemas.openxmlformats.org/officeDocument/2006/relationships/hyperlink" Target="http://www.degruyter.com/view/j/jhsem" TargetMode="External"/><Relationship Id="rId234" Type="http://schemas.openxmlformats.org/officeDocument/2006/relationships/hyperlink" Target="http://www.epidemics.elsevier.com/" TargetMode="External"/><Relationship Id="rId239" Type="http://schemas.openxmlformats.org/officeDocument/2006/relationships/hyperlink" Target="http://www.iaemconference.info/" TargetMode="External"/><Relationship Id="rId2" Type="http://schemas.openxmlformats.org/officeDocument/2006/relationships/styles" Target="styles.xml"/><Relationship Id="rId29" Type="http://schemas.openxmlformats.org/officeDocument/2006/relationships/hyperlink" Target="http://www.rivm.nl/" TargetMode="External"/><Relationship Id="rId250" Type="http://schemas.openxmlformats.org/officeDocument/2006/relationships/hyperlink" Target="https://en.wikipedia.org/wiki/International_World_Wide_Web_Conference" TargetMode="External"/><Relationship Id="rId255" Type="http://schemas.openxmlformats.org/officeDocument/2006/relationships/hyperlink" Target="http://www.springer.com/series/5903" TargetMode="External"/><Relationship Id="rId271" Type="http://schemas.openxmlformats.org/officeDocument/2006/relationships/hyperlink" Target="http://dx.doi.org/10.1145/1998441.1998453" TargetMode="External"/><Relationship Id="rId276" Type="http://schemas.openxmlformats.org/officeDocument/2006/relationships/hyperlink" Target="http://www.omg.org/" TargetMode="External"/><Relationship Id="rId292" Type="http://schemas.openxmlformats.org/officeDocument/2006/relationships/hyperlink" Target="http://dx.doi.org/10.1016/j.ijinfomgt.2010.10.001" TargetMode="External"/><Relationship Id="rId297" Type="http://schemas.openxmlformats.org/officeDocument/2006/relationships/theme" Target="theme/theme1.xml"/><Relationship Id="rId24" Type="http://schemas.openxmlformats.org/officeDocument/2006/relationships/image" Target="media/image6.jpeg"/><Relationship Id="rId40" Type="http://schemas.openxmlformats.org/officeDocument/2006/relationships/hyperlink" Target="http://www.omg.org/" TargetMode="External"/><Relationship Id="rId45" Type="http://schemas.openxmlformats.org/officeDocument/2006/relationships/hyperlink" Target="https://www.niem.gov" TargetMode="External"/><Relationship Id="rId66" Type="http://schemas.openxmlformats.org/officeDocument/2006/relationships/hyperlink" Target="http://iscram2015.uia.no/" TargetMode="External"/><Relationship Id="rId87" Type="http://schemas.openxmlformats.org/officeDocument/2006/relationships/hyperlink" Target="http://www.scopus.com/" TargetMode="External"/><Relationship Id="rId110" Type="http://schemas.openxmlformats.org/officeDocument/2006/relationships/hyperlink" Target="http://www.scopus.com/" TargetMode="External"/><Relationship Id="rId115" Type="http://schemas.openxmlformats.org/officeDocument/2006/relationships/hyperlink" Target="https://scholar.google.nl/scholar?q=%28%22early+warning+systems%22%29+and+%28%22interoperability%22%29+and+%28%22emergency+management%22+or+%22disaster+risk+reduction%22+or+%22situation+awareness%22+or+%22disaster+management%22+or+%22crisis+management%22%29&amp;btnG=&amp;hl=pt-BR&amp;as_sdt=0%2C5" TargetMode="External"/><Relationship Id="rId131" Type="http://schemas.openxmlformats.org/officeDocument/2006/relationships/hyperlink" Target="https://www.scopus.com/results/results.uri?numberOfFields=0&amp;src=s&amp;clickedLink=&amp;edit=&amp;editSaveSearch=&amp;origin=searchbasic&amp;authorTab=&amp;affiliationTab=&amp;advancedTab=&amp;scint=1&amp;menu=search&amp;tablin=&amp;searchterm1=%28%22literature+review%22%29+and+%28%22early+warning+systems%22%29+and+%28%22interoperability%22%29+and+%28%22emergency+management%22+or+%22disaster+risk+reduction%22+or+%22situation+awareness%22+or+%22disaster+management%22+or+%22crisis+management%22%29&amp;field1=ALL&amp;dateType=Publication_Date_Type&amp;yearFrom=Before+1960&amp;yearTo=Present&amp;loadDate=7&amp;documenttype=All&amp;subjects=LFSC&amp;_subjects=on&amp;subjects=HLSC&amp;_subjects=on&amp;subjects=PHSC&amp;_subjects=on&amp;subjects=SOSC&amp;_subjects=on&amp;st1=%28%22literature+review%22%29+and+%28%22early+warning+systems%22%29+and+%28%22interoperability%22%29+and+%28%22emergency+management%22+or+%22disaster+risk+reduction%22+or+%22situation+awareness%22+or+%22disaster+management%22+or+%22crisis+management%22%29&amp;st2=&amp;sot=b&amp;sdt=b&amp;sl=212&amp;s=ALL%28%28%22literature+review%22%29+and+%28%22early+warning+systems%22%29+and+%28%22interoperability%22%29+and+%28%22emergency+management%22+or+%22disaster+risk+reduction%22+or+%22situation+awareness%22+or+%22disaster+management%22+or+%22crisis+management%22%29%29&amp;sid=CEF17C61FB99EB883F83891EB1A94725.zQKnzAySRvJOZYcdfIziQ%3A30&amp;searchId=CEF17C61FB99EB883F83891EB1A94725.zQKnzAySRvJOZYcdfIziQ%3A30&amp;txGid=CEF17C61FB99EB883F83891EB1A94725.zQKnzAySRvJOZYcdfIziQ%3A3&amp;sort=plf-f&amp;originationType=b&amp;rr=" TargetMode="External"/><Relationship Id="rId136" Type="http://schemas.openxmlformats.org/officeDocument/2006/relationships/hyperlink" Target="https://scholar.google.com/" TargetMode="External"/><Relationship Id="rId157" Type="http://schemas.openxmlformats.org/officeDocument/2006/relationships/hyperlink" Target="http://ieeexplore.ieee.org" TargetMode="External"/><Relationship Id="rId178" Type="http://schemas.openxmlformats.org/officeDocument/2006/relationships/hyperlink" Target="https://scholar.google.com/" TargetMode="External"/><Relationship Id="rId61" Type="http://schemas.openxmlformats.org/officeDocument/2006/relationships/hyperlink" Target="http://www.phdsc.org/standards/health-information-tech-standards.asp" TargetMode="External"/><Relationship Id="rId82" Type="http://schemas.openxmlformats.org/officeDocument/2006/relationships/hyperlink" Target="http://dl.acm.org/" TargetMode="External"/><Relationship Id="rId152" Type="http://schemas.openxmlformats.org/officeDocument/2006/relationships/hyperlink" Target="http://www.springer.com/?SGWID=0-102-24-0-0&amp;submit=Submit&amp;sortOrder=relevance&amp;searchType=EASY_CDA&amp;searchScope=onlinecontent&amp;queryText=%22early+warning+system%22+AND+%28%22architecture%22+OR+%22framework%22%29" TargetMode="External"/><Relationship Id="rId173" Type="http://schemas.openxmlformats.org/officeDocument/2006/relationships/hyperlink" Target="http://citeseerx.ist.psu.edu" TargetMode="External"/><Relationship Id="rId194" Type="http://schemas.openxmlformats.org/officeDocument/2006/relationships/hyperlink" Target="http://citeseerx.ist.psu.edu" TargetMode="External"/><Relationship Id="rId199" Type="http://schemas.openxmlformats.org/officeDocument/2006/relationships/hyperlink" Target="http://www.en13606.org/" TargetMode="External"/><Relationship Id="rId203" Type="http://schemas.openxmlformats.org/officeDocument/2006/relationships/hyperlink" Target="http://sweet.jpl.nasa.gov/2.3/phenBiol.owl" TargetMode="External"/><Relationship Id="rId208" Type="http://schemas.openxmlformats.org/officeDocument/2006/relationships/hyperlink" Target="http://www.ncbi.nlm.nih.gov/pmc/articles/PMC212776/" TargetMode="External"/><Relationship Id="rId229" Type="http://schemas.openxmlformats.org/officeDocument/2006/relationships/hyperlink" Target="http://ije.oxfordjournals.org/" TargetMode="External"/><Relationship Id="rId19" Type="http://schemas.openxmlformats.org/officeDocument/2006/relationships/hyperlink" Target="http://ec.europa.eu/research/participants/portal/desktop/en/opportunities/h2020/topics/3063-sc1-pm-19-2017.html" TargetMode="External"/><Relationship Id="rId224" Type="http://schemas.openxmlformats.org/officeDocument/2006/relationships/hyperlink" Target="http://www.disastermilitarymedicine.com/" TargetMode="External"/><Relationship Id="rId240" Type="http://schemas.openxmlformats.org/officeDocument/2006/relationships/hyperlink" Target="http://stids.c4i.gmu.edu/" TargetMode="External"/><Relationship Id="rId245" Type="http://schemas.openxmlformats.org/officeDocument/2006/relationships/hyperlink" Target="http://wiki.hl7.org/index.php?title=IHIC" TargetMode="External"/><Relationship Id="rId261" Type="http://schemas.openxmlformats.org/officeDocument/2006/relationships/hyperlink" Target="http://link.springer.com/book/10.1007%2F978-81-322-1566-0" TargetMode="External"/><Relationship Id="rId266" Type="http://schemas.openxmlformats.org/officeDocument/2006/relationships/hyperlink" Target="http://dx.doi.org/10.1016/j.ijdrr.2014.04.008" TargetMode="External"/><Relationship Id="rId287" Type="http://schemas.openxmlformats.org/officeDocument/2006/relationships/hyperlink" Target="http://www.unisdr.org/we/coordinate/sendai-framework" TargetMode="External"/><Relationship Id="rId14" Type="http://schemas.openxmlformats.org/officeDocument/2006/relationships/hyperlink" Target="http://ec.europa.eu/research/participants/portal/desktop/en/opportunities/h2020/topics/2321-sec-19-bes-2016.html" TargetMode="External"/><Relationship Id="rId30" Type="http://schemas.openxmlformats.org/officeDocument/2006/relationships/hyperlink" Target="http://www.cred.be/" TargetMode="External"/><Relationship Id="rId35" Type="http://schemas.openxmlformats.org/officeDocument/2006/relationships/hyperlink" Target="https://www.gartner.com/doc/3180719/magic-quadrant-managed-security-services" TargetMode="External"/><Relationship Id="rId56" Type="http://schemas.openxmlformats.org/officeDocument/2006/relationships/hyperlink" Target="http://onlinelibrary.wiley.com/" TargetMode="External"/><Relationship Id="rId77" Type="http://schemas.openxmlformats.org/officeDocument/2006/relationships/hyperlink" Target="http://citeseerx.ist.psu.edu/" TargetMode="External"/><Relationship Id="rId100" Type="http://schemas.openxmlformats.org/officeDocument/2006/relationships/hyperlink" Target="http://life.uni-leipzig.de/en/scientific_community/publications/publikationen_2016.html" TargetMode="External"/><Relationship Id="rId105" Type="http://schemas.openxmlformats.org/officeDocument/2006/relationships/hyperlink" Target="http://www.sciencedirect.com/" TargetMode="External"/><Relationship Id="rId126" Type="http://schemas.openxmlformats.org/officeDocument/2006/relationships/hyperlink" Target="http://www.scopus.com/" TargetMode="External"/><Relationship Id="rId147" Type="http://schemas.openxmlformats.org/officeDocument/2006/relationships/hyperlink" Target="http://www.sciencedirect.com/science?_ob=ArticleListURL&amp;_method=list&amp;_ArticleListID=-968629502&amp;_sort=r&amp;_st=13&amp;view=c&amp;md5=a647469a32a5ac35944a1c9e904fb851&amp;searchtype=a" TargetMode="External"/><Relationship Id="rId168" Type="http://schemas.openxmlformats.org/officeDocument/2006/relationships/hyperlink" Target="http://dl.acm.org/" TargetMode="External"/><Relationship Id="rId282" Type="http://schemas.openxmlformats.org/officeDocument/2006/relationships/hyperlink" Target="http://dl.acm.org/citation.cfm?doid=2487788.2488105" TargetMode="External"/><Relationship Id="rId8" Type="http://schemas.openxmlformats.org/officeDocument/2006/relationships/image" Target="media/image2.jpeg"/><Relationship Id="rId51" Type="http://schemas.openxmlformats.org/officeDocument/2006/relationships/hyperlink" Target="http://www.springer.com" TargetMode="External"/><Relationship Id="rId72" Type="http://schemas.openxmlformats.org/officeDocument/2006/relationships/hyperlink" Target="http://dl.acm.org/" TargetMode="External"/><Relationship Id="rId93" Type="http://schemas.openxmlformats.org/officeDocument/2006/relationships/hyperlink" Target="http://ieeexplore.ieee.org/search/searchresult.jsp?newsearch=true&amp;queryText=.QT.interoperability.QT.%20and%20.LB..QT.emergency%20management.QT.%20or%20.QT.disaster%20risk%20reduction.QT.%20or%20.QT.situation%20awareness.QT.%20or%20.QT.disaster%20management.QT.%20or%20.QT.crisis%20management.QT..RB." TargetMode="External"/><Relationship Id="rId98" Type="http://schemas.openxmlformats.org/officeDocument/2006/relationships/hyperlink" Target="http://link.springer.com/chapter/10.1007/978-3-319-11391-3_9" TargetMode="External"/><Relationship Id="rId121" Type="http://schemas.openxmlformats.org/officeDocument/2006/relationships/hyperlink" Target="http://www.sciencedirect.com/" TargetMode="External"/><Relationship Id="rId142" Type="http://schemas.openxmlformats.org/officeDocument/2006/relationships/hyperlink" Target="http://dl.acm.org/results.cfm?within=owners.owner%3DHOSTED&amp;srt=_score&amp;query=%22disaster+risk+reduction%22+%26%26+%22early+warning+system%22&amp;Go.x=37&amp;Go.y=9" TargetMode="External"/><Relationship Id="rId163" Type="http://schemas.openxmlformats.org/officeDocument/2006/relationships/hyperlink" Target="http://www.scopus.com/" TargetMode="External"/><Relationship Id="rId184" Type="http://schemas.openxmlformats.org/officeDocument/2006/relationships/hyperlink" Target="http://www.springer.com" TargetMode="External"/><Relationship Id="rId189" Type="http://schemas.openxmlformats.org/officeDocument/2006/relationships/hyperlink" Target="http://dl.acm.org/" TargetMode="External"/><Relationship Id="rId219" Type="http://schemas.openxmlformats.org/officeDocument/2006/relationships/hyperlink" Target="http://www.journals.elsevier.com/international-journal-of-disaster-risk-reduction/" TargetMode="External"/><Relationship Id="rId3" Type="http://schemas.openxmlformats.org/officeDocument/2006/relationships/settings" Target="settings.xml"/><Relationship Id="rId214" Type="http://schemas.openxmlformats.org/officeDocument/2006/relationships/hyperlink" Target="https://ajem.infoservices.com.au/" TargetMode="External"/><Relationship Id="rId230" Type="http://schemas.openxmlformats.org/officeDocument/2006/relationships/hyperlink" Target="http://www.igi-global.com/journal/international-journal-information-systems-crisis/1119" TargetMode="External"/><Relationship Id="rId235" Type="http://schemas.openxmlformats.org/officeDocument/2006/relationships/hyperlink" Target="http://cogsima2016.org/" TargetMode="External"/><Relationship Id="rId251" Type="http://schemas.openxmlformats.org/officeDocument/2006/relationships/hyperlink" Target="http://wi-consortium.org/wicweb/html/confer.html" TargetMode="External"/><Relationship Id="rId256" Type="http://schemas.openxmlformats.org/officeDocument/2006/relationships/hyperlink" Target="http://www.springer.com/series/11575" TargetMode="External"/><Relationship Id="rId277" Type="http://schemas.openxmlformats.org/officeDocument/2006/relationships/hyperlink" Target="http://dx.doi.org/10.1016/j.cor.2013.08.024" TargetMode="External"/><Relationship Id="rId25" Type="http://schemas.openxmlformats.org/officeDocument/2006/relationships/hyperlink" Target="https://www.unisdr.org/" TargetMode="External"/><Relationship Id="rId46" Type="http://schemas.openxmlformats.org/officeDocument/2006/relationships/hyperlink" Target="https://www.w3.org/" TargetMode="External"/><Relationship Id="rId67" Type="http://schemas.openxmlformats.org/officeDocument/2006/relationships/hyperlink" Target="http://www.iscram2016.nce.ufrj.br/" TargetMode="External"/><Relationship Id="rId116" Type="http://schemas.openxmlformats.org/officeDocument/2006/relationships/hyperlink" Target="http://ieeexplore.ieee.org/search/searchresult.jsp?queryText=.LB..QT.early%20warning%20systems.QT..RB.%20and%20.LB..QT.interoperability.QT..RB.%20and%20.LB..QT.emergency%20management.QT.%20or%20.QT.disaster%20risk%20reduction.QT.%20or%20.QT.situation%20awareness.QT.%20or%20.QT.disaster%20management.QT.%20or%20.QT.crisis%20management.QT..RB.&amp;newsearch=true" TargetMode="External"/><Relationship Id="rId137" Type="http://schemas.openxmlformats.org/officeDocument/2006/relationships/hyperlink" Target="http://ieeexplore.ieee.org/" TargetMode="External"/><Relationship Id="rId158" Type="http://schemas.openxmlformats.org/officeDocument/2006/relationships/hyperlink" Target="https://www.ieee.org/searchresults/index.html?cx=006539740418318249752%3Af2h38l7gvis&amp;cof=FORID%3A11&amp;qp=&amp;ie=UTF-8&amp;oe=UTF-8&amp;q=%22disaster+risk+reduction%22+and+%22early+warning+system%22" TargetMode="External"/><Relationship Id="rId272" Type="http://schemas.openxmlformats.org/officeDocument/2006/relationships/hyperlink" Target="http://www.iii.org/sites/default/files/docs/pdf/munichre-010715.pdf" TargetMode="External"/><Relationship Id="rId293" Type="http://schemas.openxmlformats.org/officeDocument/2006/relationships/hyperlink" Target="http://dx.doi.org/10.3182/20140824-6-ZA-1003.00493" TargetMode="External"/><Relationship Id="rId20" Type="http://schemas.openxmlformats.org/officeDocument/2006/relationships/hyperlink" Target="http://ec.europa.eu/research/participants/portal/desktop/en/opportunities/h2020/topics/2080-eub-02-2017.html" TargetMode="External"/><Relationship Id="rId41" Type="http://schemas.openxmlformats.org/officeDocument/2006/relationships/hyperlink" Target="https://www.oasis-open.org/org" TargetMode="External"/><Relationship Id="rId62" Type="http://schemas.openxmlformats.org/officeDocument/2006/relationships/hyperlink" Target="https://www.niem.gov/technical/Pages/The-Model.aspx" TargetMode="External"/><Relationship Id="rId83" Type="http://schemas.openxmlformats.org/officeDocument/2006/relationships/hyperlink" Target="http://www.sciencedirect.com/" TargetMode="External"/><Relationship Id="rId88" Type="http://schemas.openxmlformats.org/officeDocument/2006/relationships/hyperlink" Target="http://onlinelibrary.wiley.com/" TargetMode="External"/><Relationship Id="rId111" Type="http://schemas.openxmlformats.org/officeDocument/2006/relationships/hyperlink" Target="http://onlinelibrary.wiley.com/" TargetMode="External"/><Relationship Id="rId132" Type="http://schemas.openxmlformats.org/officeDocument/2006/relationships/hyperlink" Target="https://joinup.ec.europa.eu/asset/eia/asset_release/eira-v100" TargetMode="External"/><Relationship Id="rId153" Type="http://schemas.openxmlformats.org/officeDocument/2006/relationships/hyperlink" Target="https://scholar.google.com/" TargetMode="External"/><Relationship Id="rId174" Type="http://schemas.openxmlformats.org/officeDocument/2006/relationships/hyperlink" Target="http://www.scopus.com/" TargetMode="External"/><Relationship Id="rId179" Type="http://schemas.openxmlformats.org/officeDocument/2006/relationships/hyperlink" Target="http://ieeexplore.ieee.org" TargetMode="External"/><Relationship Id="rId195" Type="http://schemas.openxmlformats.org/officeDocument/2006/relationships/hyperlink" Target="http://www.scopus.com/" TargetMode="External"/><Relationship Id="rId209" Type="http://schemas.openxmlformats.org/officeDocument/2006/relationships/hyperlink" Target="http://www.journals.elsevier.com/epidemics/" TargetMode="External"/><Relationship Id="rId190" Type="http://schemas.openxmlformats.org/officeDocument/2006/relationships/hyperlink" Target="http://www.sciencedirect.com/" TargetMode="External"/><Relationship Id="rId204" Type="http://schemas.openxmlformats.org/officeDocument/2006/relationships/hyperlink" Target="http://www.bioinf.jku.at/publications/ifs/2010/dke-beaware.pdf" TargetMode="External"/><Relationship Id="rId220" Type="http://schemas.openxmlformats.org/officeDocument/2006/relationships/hyperlink" Target="http://www.springer.com/earth+sciences+and+geography/natural+hazards/journal/11069/PSE" TargetMode="External"/><Relationship Id="rId225" Type="http://schemas.openxmlformats.org/officeDocument/2006/relationships/hyperlink" Target="http://www.omicsgroup.org/journals/geography-natural-disasters.php" TargetMode="External"/><Relationship Id="rId241" Type="http://schemas.openxmlformats.org/officeDocument/2006/relationships/hyperlink" Target="http://crisismappers.net/" TargetMode="External"/><Relationship Id="rId246" Type="http://schemas.openxmlformats.org/officeDocument/2006/relationships/hyperlink" Target="https://cscw.acm.org/2017/" TargetMode="External"/><Relationship Id="rId267" Type="http://schemas.openxmlformats.org/officeDocument/2006/relationships/hyperlink" Target="http://www.genewsroom.com/press-releases/ge-healthcare-connect-500000-imaging-machines-announcement-ge-health-cloud-and-apps" TargetMode="External"/><Relationship Id="rId288" Type="http://schemas.openxmlformats.org/officeDocument/2006/relationships/hyperlink" Target="https://www.unisdr.org/who-we-are/what-is-drr" TargetMode="External"/><Relationship Id="rId15" Type="http://schemas.openxmlformats.org/officeDocument/2006/relationships/hyperlink" Target="http://ec.europa.eu/research/participants/portal/desktop/en/opportunities/h2020/topics/2323-sec-14-bes-2016.html" TargetMode="External"/><Relationship Id="rId36" Type="http://schemas.openxmlformats.org/officeDocument/2006/relationships/hyperlink" Target="http://www.ibm.com/smarterplanet/us/en/smarter_cities/solutions/solution/planning_mgt_solutions/R321271K60502K40.html" TargetMode="External"/><Relationship Id="rId57" Type="http://schemas.openxmlformats.org/officeDocument/2006/relationships/hyperlink" Target="https://patents.google.com/" TargetMode="External"/><Relationship Id="rId106" Type="http://schemas.openxmlformats.org/officeDocument/2006/relationships/hyperlink" Target="http://link.springer.com/search?query=%22emergency+management%22" TargetMode="External"/><Relationship Id="rId127" Type="http://schemas.openxmlformats.org/officeDocument/2006/relationships/hyperlink" Target="http://onlinelibrary.wiley.com/" TargetMode="External"/><Relationship Id="rId262" Type="http://schemas.openxmlformats.org/officeDocument/2006/relationships/hyperlink" Target="http://dx.doi.org/10.1016/j.jag.2010.09.003" TargetMode="External"/><Relationship Id="rId283" Type="http://schemas.openxmlformats.org/officeDocument/2006/relationships/hyperlink" Target="http://delivery.acm.org/10.1145/1590000/1582513/p618-tarchi.pdf?ip=130.89.100.34&amp;id=1582513&amp;acc=ACTIVE%20SERVICE&amp;key=0C390721DC3021FF%2E7DEDEACE9AC2380A%2E4D4702B0C3E38B35%2E4D4702B0C3E38B35&amp;CFID=583597749&amp;CFTOKEN=62772909&amp;__acm__=1455660387_80eb31c6d28eb1627ae8a8c821249135" TargetMode="External"/><Relationship Id="rId10" Type="http://schemas.openxmlformats.org/officeDocument/2006/relationships/image" Target="media/image4.jpg"/><Relationship Id="rId31" Type="http://schemas.openxmlformats.org/officeDocument/2006/relationships/hyperlink" Target="http://www.nivel.nl/" TargetMode="External"/><Relationship Id="rId52" Type="http://schemas.openxmlformats.org/officeDocument/2006/relationships/hyperlink" Target="https://scholar.google.com/" TargetMode="External"/><Relationship Id="rId73" Type="http://schemas.openxmlformats.org/officeDocument/2006/relationships/hyperlink" Target="http://www.sciencedirect.com/" TargetMode="External"/><Relationship Id="rId78" Type="http://schemas.openxmlformats.org/officeDocument/2006/relationships/hyperlink" Target="http://www.scopus.com/" TargetMode="External"/><Relationship Id="rId94" Type="http://schemas.openxmlformats.org/officeDocument/2006/relationships/hyperlink" Target="https://www.scopus.com/results/results.uri?numberOfFields=0&amp;src=s&amp;clickedLink=&amp;edit=&amp;editSaveSearch=&amp;origin=searchbasic&amp;authorTab=&amp;affiliationTab=&amp;advancedTab=&amp;scint=1&amp;menu=search&amp;tablin=&amp;searchterm1=%22interoperability%22+and+%28%22emergency+management%22+or+%22disaster+risk+reduction%22+or+%22situation+awareness%22+or+%22disaster+management%22+or+%22crisis+management%22%29&amp;field1=TITLE_ABS_KEY&amp;dateType=Publication_Date_Type&amp;yearFrom=Before+1960&amp;yearTo=Present&amp;loadDate=7&amp;documenttype=All&amp;subjects=LFSC&amp;_subjects=on&amp;subjects=HLSC&amp;_subjects=on&amp;subjects=PHSC&amp;_subjects=on&amp;subjects=SOSC&amp;_subjects=on&amp;st1=%22interoperability%22+and+%28%22emergency+management%22+or+%22disaster+risk+reduction%22+or+%22situation+awareness%22+or+%22disaster+management%22+or+%22crisis+management%22%29&amp;st2=&amp;sot=b&amp;sdt=b&amp;sl=164&amp;s=TITLE-ABS-KEY%28%22interoperability%22+and+%28%22emergency+management%22+or+%22disaster+risk+reduction%22+or+%22situation+awareness%22+or+%22disaster+management%22+or+%22crisis+management%22%29%29&amp;sid=CEF17C61FB99EB883F83891EB1A94725.zQKnzAySRvJOZYcdfIziQ%3A30&amp;searchId=CEF17C61FB99EB883F83891EB1A94725.zQKnzAySRvJOZYcdfIziQ%3A30&amp;txGid=CEF17C61FB99EB883F83891EB1A94725.zQKnzAySRvJOZYcdfIziQ%3A3&amp;sort=plf-f&amp;originationType=b&amp;rr=" TargetMode="External"/><Relationship Id="rId99" Type="http://schemas.openxmlformats.org/officeDocument/2006/relationships/hyperlink" Target="http://vistology.com/publications/" TargetMode="External"/><Relationship Id="rId101" Type="http://schemas.openxmlformats.org/officeDocument/2006/relationships/hyperlink" Target="http://cordis.europa.eu/project/rcn/92923_en.html" TargetMode="External"/><Relationship Id="rId122" Type="http://schemas.openxmlformats.org/officeDocument/2006/relationships/hyperlink" Target="http://link.springer.com/search?query=%22emergency+management%22" TargetMode="External"/><Relationship Id="rId143" Type="http://schemas.openxmlformats.org/officeDocument/2006/relationships/hyperlink" Target="http://dl.acm.org/results.cfm?within=owners.owner%3DHOSTED&amp;srt=_score&amp;query=%22early+warning+system%22+%26%26+%28%22function%22+%252B+%22capability%22+%252B+%22role%22+%252B+%22mission%22+%252B+%22goal%22+%252B+++%22requirements%22%29&amp;Go.x=24&amp;Go.y=8" TargetMode="External"/><Relationship Id="rId148" Type="http://schemas.openxmlformats.org/officeDocument/2006/relationships/hyperlink" Target="http://www.sciencedirect.com/science?_ob=ArticleListURL&amp;_method=list&amp;_ArticleListID=-968641080&amp;_sort=r&amp;_st=13&amp;view=c&amp;md5=ef9e8afdeaa3579c3de83202e7eee0bf&amp;searchtype=a" TargetMode="External"/><Relationship Id="rId164" Type="http://schemas.openxmlformats.org/officeDocument/2006/relationships/hyperlink" Target="http://www.scopus.com/results/results.uri?numberOfFields=0&amp;src=s&amp;clickedLink=&amp;edit=&amp;editSaveSearch=&amp;origin=searchbasic&amp;authorTab=&amp;affiliationTab=&amp;advancedTab=&amp;scint=1&amp;menu=search&amp;tablin=&amp;searchterm1=%22disaster+risk+reduction%22+and+%22early+warning+system%22&amp;field1=TITLE_ABS_KEY&amp;dateType=Publication_Date_Type&amp;yearFrom=Before+1960&amp;yearTo=Present&amp;loadDate=7&amp;documenttype=All&amp;subjects=LFSC&amp;_subjects=on&amp;subjects=HLSC&amp;_subjects=on&amp;subjects=PHSC&amp;_subjects=on&amp;subjects=SOSC&amp;_subjects=on&amp;st1=%22disaster+risk+reduction%22+and+%22early+warning+system%22&amp;st2=&amp;sot=b&amp;sdt=b&amp;sl=67&amp;s=TITLE-ABS-KEY%28%22disaster+risk+reduction%22+and+%22early+warning+system%22%29&amp;sid=C75DC6CD51ABB4C3CEB8C01B5AC0A425.ZmAySxCHIBxxTXbnsoe5w%3A40&amp;searchId=C75DC6CD51ABB4C3CEB8C01B5AC0A425.ZmAySxCHIBxxTXbnsoe5w%3A40&amp;txGid=C75DC6CD51ABB4C3CEB8C01B5AC0A425.ZmAySxCHIBxxTXbnsoe5w%3A4&amp;sort=plf-f&amp;originationType=b&amp;rr=" TargetMode="External"/><Relationship Id="rId169" Type="http://schemas.openxmlformats.org/officeDocument/2006/relationships/hyperlink" Target="http://www.sciencedirect.com/" TargetMode="External"/><Relationship Id="rId185" Type="http://schemas.openxmlformats.org/officeDocument/2006/relationships/hyperlink" Target="https://scholar.google.com/" TargetMode="External"/><Relationship Id="rId4" Type="http://schemas.openxmlformats.org/officeDocument/2006/relationships/webSettings" Target="webSettings.xml"/><Relationship Id="rId9" Type="http://schemas.openxmlformats.org/officeDocument/2006/relationships/image" Target="media/image3.jpeg"/><Relationship Id="rId180" Type="http://schemas.openxmlformats.org/officeDocument/2006/relationships/hyperlink" Target="http://citeseerx.ist.psu.edu" TargetMode="External"/><Relationship Id="rId210" Type="http://schemas.openxmlformats.org/officeDocument/2006/relationships/hyperlink" Target="http://www.inderscience.com/jhome.php?jcode=ijem" TargetMode="External"/><Relationship Id="rId215" Type="http://schemas.openxmlformats.org/officeDocument/2006/relationships/hyperlink" Target="http://www.domesticpreparedness.com/DomPrep_Journal/" TargetMode="External"/><Relationship Id="rId236" Type="http://schemas.openxmlformats.org/officeDocument/2006/relationships/hyperlink" Target="http://www.wcdm.org/" TargetMode="External"/><Relationship Id="rId257" Type="http://schemas.openxmlformats.org/officeDocument/2006/relationships/hyperlink" Target="http://link.springer.com/book/10.1007%2F978-4-431-54255-1" TargetMode="External"/><Relationship Id="rId278" Type="http://schemas.openxmlformats.org/officeDocument/2006/relationships/hyperlink" Target="http://ieeexplore.ieee.org/ielx5/4740404/4740691/04740766.pdf?tp=&amp;arnumber=4740766&amp;isnumber=4740691" TargetMode="External"/><Relationship Id="rId26" Type="http://schemas.openxmlformats.org/officeDocument/2006/relationships/hyperlink" Target="http://www.who.int/" TargetMode="External"/><Relationship Id="rId231" Type="http://schemas.openxmlformats.org/officeDocument/2006/relationships/hyperlink" Target="http://library.tue.nl/catalog/OAImpact.csp" TargetMode="External"/><Relationship Id="rId252" Type="http://schemas.openxmlformats.org/officeDocument/2006/relationships/hyperlink" Target="http://www.sacmat.org/" TargetMode="External"/><Relationship Id="rId273" Type="http://schemas.openxmlformats.org/officeDocument/2006/relationships/hyperlink" Target="http://dx.doi.org/10.3182/20120523-3-RO-2023.00123" TargetMode="External"/><Relationship Id="rId294" Type="http://schemas.openxmlformats.org/officeDocument/2006/relationships/header" Target="header1.xml"/><Relationship Id="rId47" Type="http://schemas.openxmlformats.org/officeDocument/2006/relationships/hyperlink" Target="http://www.iso.org/iso/home.htm" TargetMode="External"/><Relationship Id="rId68" Type="http://schemas.openxmlformats.org/officeDocument/2006/relationships/hyperlink" Target="https://www.wikipedia.org/" TargetMode="External"/><Relationship Id="rId89" Type="http://schemas.openxmlformats.org/officeDocument/2006/relationships/hyperlink" Target="http://dl.acm.org/results.cfm?query=%28%22interoperability%22%29+%26%26+%28%22emergency+management%22+%7C%7C+%22disaster+risk+reduction%22+%7C%7C+%22situation+awareness%22+%7C%7C+%22disaster+management%22+%7C%7C+%22crisis+management%22%29&amp;Go.x=0&amp;Go.y=0" TargetMode="External"/><Relationship Id="rId112" Type="http://schemas.openxmlformats.org/officeDocument/2006/relationships/hyperlink" Target="http://dl.acm.org/results.cfm?query=%28%22early+warning+systems%22%29+%26%26+%28%22interoperability%22%29+%26%26+%28%22emergency+management%22+%7C%7C+%22disaster+risk+reduction%22+%7C%7C+%22situation+awareness%22+%7C%7C+%22disaster+management%22+%7C%7C+%22crisis+management%22%29&amp;Go.x=37&amp;Go.y=12" TargetMode="External"/><Relationship Id="rId133" Type="http://schemas.openxmlformats.org/officeDocument/2006/relationships/hyperlink" Target="http://dl.acm.org/" TargetMode="External"/><Relationship Id="rId154" Type="http://schemas.openxmlformats.org/officeDocument/2006/relationships/hyperlink" Target="https://scholar.google.nl/scholar?hl=pt-BR&amp;q=%22disaster+risk+reduction%22+and+%22early+warning+system%22&amp;btnG=&amp;lr=" TargetMode="External"/><Relationship Id="rId175" Type="http://schemas.openxmlformats.org/officeDocument/2006/relationships/hyperlink" Target="http://dl.acm.org/" TargetMode="External"/><Relationship Id="rId196" Type="http://schemas.openxmlformats.org/officeDocument/2006/relationships/hyperlink" Target="http://www.semantichealthnet.eu/" TargetMode="External"/><Relationship Id="rId200" Type="http://schemas.openxmlformats.org/officeDocument/2006/relationships/hyperlink" Target="https://www.researchgate.net/publication/302553766_Improving_Situation_Awareness_in_Crisis_Response_Teams_an_Experimental_Analysis_of_Enriched_Information_and_Centralized_Coordination" TargetMode="External"/><Relationship Id="rId16" Type="http://schemas.openxmlformats.org/officeDocument/2006/relationships/hyperlink" Target="http://ec.europa.eu/research/participants/portal/desktop/en/opportunities/h2020/topics/2326-sec-04-drs-2017.html" TargetMode="External"/><Relationship Id="rId221" Type="http://schemas.openxmlformats.org/officeDocument/2006/relationships/hyperlink" Target="http://www.springer.com/earth+sciences+and+geography/natural+hazards/journal/13753" TargetMode="External"/><Relationship Id="rId242" Type="http://schemas.openxmlformats.org/officeDocument/2006/relationships/hyperlink" Target="http://idrim.org/" TargetMode="External"/><Relationship Id="rId263" Type="http://schemas.openxmlformats.org/officeDocument/2006/relationships/hyperlink" Target="http://dx.doi.org/10.1016/j.compenvurbsys.2015.11.005" TargetMode="External"/><Relationship Id="rId284" Type="http://schemas.openxmlformats.org/officeDocument/2006/relationships/hyperlink" Target="http://www.sciencedirect.com/science/article/pii/S1877050912008563" TargetMode="External"/><Relationship Id="rId37" Type="http://schemas.openxmlformats.org/officeDocument/2006/relationships/hyperlink" Target="http://www.mir3.com/solutions/emergency-notification/" TargetMode="External"/><Relationship Id="rId58" Type="http://schemas.openxmlformats.org/officeDocument/2006/relationships/hyperlink" Target="http://www.omg.org/" TargetMode="External"/><Relationship Id="rId79" Type="http://schemas.openxmlformats.org/officeDocument/2006/relationships/hyperlink" Target="http://dl.acm.org/results.cfm?within=owners.owner%3DHOSTED&amp;srt=_score&amp;query=%E2%80%9Cemergency+management%E2%80%9D&amp;Go.x=40&amp;Go.y=4" TargetMode="External"/><Relationship Id="rId102" Type="http://schemas.openxmlformats.org/officeDocument/2006/relationships/hyperlink" Target="http://cordis.europa.eu/result/rcn/181822_en.html" TargetMode="External"/><Relationship Id="rId123" Type="http://schemas.openxmlformats.org/officeDocument/2006/relationships/hyperlink" Target="https://scholar.google.com/" TargetMode="External"/><Relationship Id="rId144" Type="http://schemas.openxmlformats.org/officeDocument/2006/relationships/hyperlink" Target="http://dl.acm.org/results.cfm?within=owners.owner%3DHOSTED&amp;srt=_score&amp;query=%22early+warning+system%22+%26%26+%28%22architecture%22+%252B+%22framework%22%29&amp;Go.x=35&amp;Go.y=4" TargetMode="External"/><Relationship Id="rId90" Type="http://schemas.openxmlformats.org/officeDocument/2006/relationships/hyperlink" Target="http://www.sciencedirect.com/science?_ob=ArticleListURL&amp;_method=list&amp;_ArticleListID=-1012272426&amp;_sort=r&amp;_st=13&amp;view=c&amp;md5=a5eacd686d48c6d448b5c9795b3b38c2&amp;searchtype=a" TargetMode="External"/><Relationship Id="rId165" Type="http://schemas.openxmlformats.org/officeDocument/2006/relationships/hyperlink" Target="http://www.scopus.com/results/results.uri?numberOfFields=0&amp;src=s&amp;clickedLink=&amp;edit=&amp;editSaveSearch=&amp;origin=searchbasic&amp;authorTab=&amp;affiliationTab=&amp;advancedTab=&amp;scint=1&amp;menu=search&amp;tablin=&amp;searchterm1=%22early+warning+system%22+AND+%28%22function%22+OR+%22capability%22+OR+%22role%22+OR+%22mission%22+OR+%22goal%22+OR+%22requirements%22%29&amp;field1=TITLE_ABS_KEY&amp;dateType=Publication_Date_Type&amp;yearFrom=Before+1960&amp;yearTo=Present&amp;loadDate=7&amp;documenttype=All&amp;subjects=LFSC&amp;_subjects=on&amp;subjects=HLSC&amp;_subjects=on&amp;subjects=PHSC&amp;_subjects=on&amp;subjects=SOSC&amp;_subjects=on&amp;st1=%22early+warning+system%22+AND+%28%22function%22+OR+%22capability%22+OR+%22role%22+OR+%22mission%22+OR+%22goal%22+OR+%22requirements%22%29&amp;st2=&amp;sot=b&amp;sdt=b&amp;sl=121&amp;s=TITLE-ABS-KEY%28%22early+warning+system%22+AND+%28%22function%22+OR+%22capability%22+OR+%22role%22+OR+%22mission%22+OR+%22goal%22+OR+%22requirements%22%29%29&amp;sid=C75DC6CD51ABB4C3CEB8C01B5AC0A425.ZmAySxCHIBxxTXbnsoe5w%3A40&amp;searchId=C75DC6CD51ABB4C3CEB8C01B5AC0A425.ZmAySxCHIBxxTXbnsoe5w%3A40&amp;txGid=C75DC" TargetMode="External"/><Relationship Id="rId186" Type="http://schemas.openxmlformats.org/officeDocument/2006/relationships/hyperlink" Target="http://ieeexplore.ieee.org" TargetMode="External"/><Relationship Id="rId211" Type="http://schemas.openxmlformats.org/officeDocument/2006/relationships/hyperlink" Target="http://www.emergencymanagementjournal.com" TargetMode="External"/><Relationship Id="rId232" Type="http://schemas.openxmlformats.org/officeDocument/2006/relationships/hyperlink" Target="http://www.wcdrr.org/home" TargetMode="External"/><Relationship Id="rId253" Type="http://schemas.openxmlformats.org/officeDocument/2006/relationships/hyperlink" Target="http://issasim.scch.at/en/" TargetMode="External"/><Relationship Id="rId274" Type="http://schemas.openxmlformats.org/officeDocument/2006/relationships/hyperlink" Target="http://dx.doi.org/10.1016/j.compind.2014.04.003" TargetMode="External"/><Relationship Id="rId295" Type="http://schemas.openxmlformats.org/officeDocument/2006/relationships/footer" Target="footer1.xml"/><Relationship Id="rId27" Type="http://schemas.openxmlformats.org/officeDocument/2006/relationships/hyperlink" Target="http://ecdc.europa.eu/" TargetMode="External"/><Relationship Id="rId48" Type="http://schemas.openxmlformats.org/officeDocument/2006/relationships/hyperlink" Target="http://medicalinteroperability.org/" TargetMode="External"/><Relationship Id="rId69" Type="http://schemas.openxmlformats.org/officeDocument/2006/relationships/hyperlink" Target="https://publicwiki-01.fraunhofer.de/CIPedia/index.php/CIPedia%C2%A9_Main_Page" TargetMode="External"/><Relationship Id="rId113" Type="http://schemas.openxmlformats.org/officeDocument/2006/relationships/hyperlink" Target="http://www.sciencedirect.com/science?_ob=ArticleListURL&amp;_method=list&amp;_ArticleListID=-1012283647&amp;_sort=r&amp;_st=13&amp;view=c&amp;md5=5b54fb13c39e4d433de64aaacee8f71d&amp;searchtype=a" TargetMode="External"/><Relationship Id="rId134" Type="http://schemas.openxmlformats.org/officeDocument/2006/relationships/hyperlink" Target="http://www.sciencedirect.com/" TargetMode="External"/><Relationship Id="rId80" Type="http://schemas.openxmlformats.org/officeDocument/2006/relationships/hyperlink" Target="http://www.sciencedirect.com/science?_ob=ArticleListURL&amp;_method=list&amp;_ArticleListID=-938998760&amp;_sort=r&amp;_st=13&amp;view=c&amp;md5=60c53b9eb486d111da33652b017bc891&amp;searchtype=a" TargetMode="External"/><Relationship Id="rId155" Type="http://schemas.openxmlformats.org/officeDocument/2006/relationships/hyperlink" Target="https://scholar.google.nl/scholar?q=%22early+warning+system%22+AND+%28%22function%22+OR+%22capability%22+OR+%22role%22+OR+%22mission%22+OR+%22goal%22+OR+++%22requirements%22%29&amp;btnG=&amp;hl=pt-BR&amp;as_sdt=0%2C5" TargetMode="External"/><Relationship Id="rId176" Type="http://schemas.openxmlformats.org/officeDocument/2006/relationships/hyperlink" Target="http://www.sciencedirect.com/" TargetMode="External"/><Relationship Id="rId197" Type="http://schemas.openxmlformats.org/officeDocument/2006/relationships/hyperlink" Target="http://www.ihe.net/" TargetMode="External"/><Relationship Id="rId201" Type="http://schemas.openxmlformats.org/officeDocument/2006/relationships/hyperlink" Target="http://www.bioontology.org/technology/ontology-library" TargetMode="External"/><Relationship Id="rId222" Type="http://schemas.openxmlformats.org/officeDocument/2006/relationships/hyperlink" Target="http://www.springer.com/law/international/journal/41018" TargetMode="External"/><Relationship Id="rId243" Type="http://schemas.openxmlformats.org/officeDocument/2006/relationships/hyperlink" Target="http://itdrr.unwe.bg/" TargetMode="External"/><Relationship Id="rId264" Type="http://schemas.openxmlformats.org/officeDocument/2006/relationships/hyperlink" Target="http://www.emdat.be/" TargetMode="External"/><Relationship Id="rId285" Type="http://schemas.openxmlformats.org/officeDocument/2006/relationships/hyperlink" Target="http://dx.doi.org/10.1016/j.cageo.2010.03.009" TargetMode="External"/><Relationship Id="rId17" Type="http://schemas.openxmlformats.org/officeDocument/2006/relationships/hyperlink" Target="http://ec.europa.eu/research/participants/portal/desktop/en/opportunities/h2020/topics/2327-sec-13-bes-2017.html" TargetMode="External"/><Relationship Id="rId38" Type="http://schemas.openxmlformats.org/officeDocument/2006/relationships/hyperlink" Target="http://www.flir.com/thermography/americas/us/view/?id=60114" TargetMode="External"/><Relationship Id="rId59" Type="http://schemas.openxmlformats.org/officeDocument/2006/relationships/hyperlink" Target="https://www.oasis-open.org/" TargetMode="External"/><Relationship Id="rId103" Type="http://schemas.openxmlformats.org/officeDocument/2006/relationships/hyperlink" Target="http://www.idira.eu/" TargetMode="External"/><Relationship Id="rId124" Type="http://schemas.openxmlformats.org/officeDocument/2006/relationships/hyperlink" Target="http://ieeexplore.ieee.org/" TargetMode="External"/><Relationship Id="rId70" Type="http://schemas.openxmlformats.org/officeDocument/2006/relationships/hyperlink" Target="https://en.wikiversity.org/wiki/Wikiversity:Main_Page" TargetMode="External"/><Relationship Id="rId91" Type="http://schemas.openxmlformats.org/officeDocument/2006/relationships/hyperlink" Target="http://link.springer.com/search?query=%22interoperability%22+and+%28%22emergency+management%22+or+%22disaster+risk+reduction%22+or+%22situation+awareness%22+or+%22disaster+management%22+or+%22crisis+management%22%29" TargetMode="External"/><Relationship Id="rId145" Type="http://schemas.openxmlformats.org/officeDocument/2006/relationships/hyperlink" Target="http://www.sciencedirect.com/" TargetMode="External"/><Relationship Id="rId166" Type="http://schemas.openxmlformats.org/officeDocument/2006/relationships/hyperlink" Target="http://www.scopus.com/results/results.uri?numberOfFields=0&amp;src=s&amp;clickedLink=&amp;edit=&amp;editSaveSearch=&amp;origin=searchbasic&amp;authorTab=&amp;affiliationTab=&amp;advancedTab=&amp;scint=1&amp;menu=search&amp;tablin=&amp;searchterm1=%22early+warning+system%22+AND+%28%22architecture%22+OR+%22framework%22%29&amp;field1=TITLE_ABS_KEY&amp;dateType=Publication_Date_Type&amp;yearFrom=Before+1960&amp;yearTo=Present&amp;loadDate=7&amp;documenttype=All&amp;subjects=LFSC&amp;_subjects=on&amp;subjects=HLSC&amp;_subjects=on&amp;subjects=PHSC&amp;_subjects=on&amp;subjects=SOSC&amp;_subjects=on&amp;st1=%22early+warning+system%22+AND+%28%22architecture%22+OR+%22framework%22%29&amp;st2=&amp;sot=b&amp;sdt=b&amp;sl=73&amp;s=TITLE-ABS-KEY%28%22early+warning+system%22+AND+%28%22architecture%22+OR+%22framework%22%29%29&amp;sid=C75DC6CD51ABB4C3CEB8C01B5AC0A425.ZmAySxCHIBxxTXbnsoe5w%3A40&amp;searchId=C75DC6CD51ABB4C3CEB8C01B5AC0A425.ZmAySxCHIBxxTXbnsoe5w%3A40&amp;txGid=C75DC6CD51ABB4C3CEB8C01B5AC0A425.ZmAySxCHIBxxTXbnsoe5w%3A4&amp;sort=plf-f&amp;originationType=b&amp;rr=" TargetMode="External"/><Relationship Id="rId187" Type="http://schemas.openxmlformats.org/officeDocument/2006/relationships/hyperlink" Target="http://citeseerx.ist.psu.edu" TargetMode="External"/><Relationship Id="rId1" Type="http://schemas.openxmlformats.org/officeDocument/2006/relationships/numbering" Target="numbering.xml"/><Relationship Id="rId212" Type="http://schemas.openxmlformats.org/officeDocument/2006/relationships/hyperlink" Target="http://onlinelibrary.wiley.com/journal/10.1111/(ISSN)1467-7717" TargetMode="External"/><Relationship Id="rId233" Type="http://schemas.openxmlformats.org/officeDocument/2006/relationships/hyperlink" Target="http://www.iscram.org/" TargetMode="External"/><Relationship Id="rId254" Type="http://schemas.openxmlformats.org/officeDocument/2006/relationships/hyperlink" Target="http://www.springer.com/series/13839" TargetMode="External"/><Relationship Id="rId28" Type="http://schemas.openxmlformats.org/officeDocument/2006/relationships/hyperlink" Target="http://www.cdc.gov/" TargetMode="External"/><Relationship Id="rId49" Type="http://schemas.openxmlformats.org/officeDocument/2006/relationships/hyperlink" Target="http://dl.acm.org/" TargetMode="External"/><Relationship Id="rId114" Type="http://schemas.openxmlformats.org/officeDocument/2006/relationships/hyperlink" Target="http://link.springer.com/search?query=%28%22early+warning+systems%22%29+and+%28%22interoperability%22%29+and+%28%22emergency+management%22+or+%22disaster+risk+reduction%22+or+%22situation+awareness%22+or+%22disaster+management%22+or+%22crisis+management%22%29" TargetMode="External"/><Relationship Id="rId275" Type="http://schemas.openxmlformats.org/officeDocument/2006/relationships/hyperlink" Target="https://www.oasis-open.org/" TargetMode="External"/><Relationship Id="rId296" Type="http://schemas.openxmlformats.org/officeDocument/2006/relationships/fontTable" Target="fontTable.xml"/><Relationship Id="rId60" Type="http://schemas.openxmlformats.org/officeDocument/2006/relationships/hyperlink" Target="http://www.hl7.org/" TargetMode="External"/><Relationship Id="rId81" Type="http://schemas.openxmlformats.org/officeDocument/2006/relationships/hyperlink" Target="http://link.springer.com/search?facet-discipline=%22Computer+Science%22&amp;facet-discipline=%22Engineering%22&amp;query=%22emergency+management%22" TargetMode="External"/><Relationship Id="rId135" Type="http://schemas.openxmlformats.org/officeDocument/2006/relationships/hyperlink" Target="http://link.springer.com/search?query=%22emergency+management%22" TargetMode="External"/><Relationship Id="rId156" Type="http://schemas.openxmlformats.org/officeDocument/2006/relationships/hyperlink" Target="https://scholar.google.nl/scholar?q=%22early+warning+system%22+AND+%28%22architecture%22+OR+%22framework%22%29&amp;btnG=&amp;hl=pt-BR&amp;as_sdt=0%2C5" TargetMode="External"/><Relationship Id="rId177" Type="http://schemas.openxmlformats.org/officeDocument/2006/relationships/hyperlink" Target="http://www.springer.com" TargetMode="External"/><Relationship Id="rId198" Type="http://schemas.openxmlformats.org/officeDocument/2006/relationships/hyperlink" Target="http://www.continuaalliance.org/" TargetMode="External"/><Relationship Id="rId202" Type="http://schemas.openxmlformats.org/officeDocument/2006/relationships/hyperlink" Target="http://bioportal.bioontology.org/ontologies/SWEET" TargetMode="External"/><Relationship Id="rId223" Type="http://schemas.openxmlformats.org/officeDocument/2006/relationships/hyperlink" Target="http://www.springer.com/computer/information+systems+and+applications/journal/13721" TargetMode="External"/><Relationship Id="rId244" Type="http://schemas.openxmlformats.org/officeDocument/2006/relationships/hyperlink" Target="http://www.syndromic.org/annual-conference/2016-isds-conference" TargetMode="External"/><Relationship Id="rId18" Type="http://schemas.openxmlformats.org/officeDocument/2006/relationships/hyperlink" Target="http://ec.europa.eu/research/participants/portal/desktop/en/opportunities/h2020/topics/4089-ee-12-2017.html" TargetMode="External"/><Relationship Id="rId39" Type="http://schemas.openxmlformats.org/officeDocument/2006/relationships/hyperlink" Target="http://go.everbridge.com/PandemicPreparednessBestPracWhitePaper-Corp-Oct2014.html?mkt_tok=3RkMMJWWfF9wsRogsqjMZKXonjHpfsX57OstWa61lMI%2F0ER3fOvrPUfGjI4CRcNjI%2BSLDwEYGJlv6SgFSrDBMbFz0bgLWRU%3D" TargetMode="External"/><Relationship Id="rId265" Type="http://schemas.openxmlformats.org/officeDocument/2006/relationships/hyperlink" Target="http://dx.doi.org/10.1016/j.compind.2016.04.001" TargetMode="External"/><Relationship Id="rId286" Type="http://schemas.openxmlformats.org/officeDocument/2006/relationships/hyperlink" Target="https://www.unisdr.org/we/inform/disaster-statistics" TargetMode="External"/><Relationship Id="rId50" Type="http://schemas.openxmlformats.org/officeDocument/2006/relationships/hyperlink" Target="http://www.sciencedirect.com/" TargetMode="External"/><Relationship Id="rId104" Type="http://schemas.openxmlformats.org/officeDocument/2006/relationships/hyperlink" Target="http://dl.acm.org/" TargetMode="External"/><Relationship Id="rId125" Type="http://schemas.openxmlformats.org/officeDocument/2006/relationships/hyperlink" Target="http://citeseerx.ist.psu.edu/" TargetMode="External"/><Relationship Id="rId146" Type="http://schemas.openxmlformats.org/officeDocument/2006/relationships/hyperlink" Target="http://www.sciencedirect.com/science?_ob=ArticleListURL&amp;_method=list&amp;_ArticleListID=-968612241&amp;_sort=r&amp;_st=13&amp;view=c&amp;md5=6a50e96896e5aa3b55cc2b3ca2b63dc5&amp;searchtype=a" TargetMode="External"/><Relationship Id="rId167" Type="http://schemas.openxmlformats.org/officeDocument/2006/relationships/hyperlink" Target="http://www.dews-online.org/" TargetMode="External"/><Relationship Id="rId188" Type="http://schemas.openxmlformats.org/officeDocument/2006/relationships/hyperlink" Target="http://www.scopus.co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ec.europa.eu/research/participants/portal/desktop/en/opportunities/h2020/topics/149-drs-18-2015.html" TargetMode="External"/><Relationship Id="rId13" Type="http://schemas.openxmlformats.org/officeDocument/2006/relationships/hyperlink" Target="http://apps.who.int/whocc/Default.aspx" TargetMode="External"/><Relationship Id="rId18" Type="http://schemas.openxmlformats.org/officeDocument/2006/relationships/hyperlink" Target="http://www.hl7.org/implement/standards/product_brief.cfm?product_id=276" TargetMode="External"/><Relationship Id="rId26" Type="http://schemas.openxmlformats.org/officeDocument/2006/relationships/hyperlink" Target="http://www.iso.org/iso/iso_catalogue/catalogue_tc/catalogue_tc_browse.htm?commid=54192" TargetMode="External"/><Relationship Id="rId3" Type="http://schemas.openxmlformats.org/officeDocument/2006/relationships/hyperlink" Target="http://ecdc.europa.eu/en/activities/response/Pages/Activities_PreparednessandResponse.aspx" TargetMode="External"/><Relationship Id="rId21" Type="http://schemas.openxmlformats.org/officeDocument/2006/relationships/hyperlink" Target="http://www.phdsc.org/standards/health-information-tech-standards.asp" TargetMode="External"/><Relationship Id="rId7" Type="http://schemas.openxmlformats.org/officeDocument/2006/relationships/hyperlink" Target="http://ec.europa.eu/research/participants/portal/desktop/en/opportunities/h2020/topics/671-phc-34-2014.html" TargetMode="External"/><Relationship Id="rId12" Type="http://schemas.openxmlformats.org/officeDocument/2006/relationships/hyperlink" Target="https://ec.europa.eu/programmes/horizon2020/en/h2020-section/societal-challenges" TargetMode="External"/><Relationship Id="rId17" Type="http://schemas.openxmlformats.org/officeDocument/2006/relationships/hyperlink" Target="http://www.hl7.org/implement/standards/rim.cfm?ref=nav" TargetMode="External"/><Relationship Id="rId25" Type="http://schemas.openxmlformats.org/officeDocument/2006/relationships/hyperlink" Target="https://www.w3.org/community/emergency/" TargetMode="External"/><Relationship Id="rId2" Type="http://schemas.openxmlformats.org/officeDocument/2006/relationships/hyperlink" Target="http://www.cdc.gov/vhf/ebola/outbreaks/preparedness/planning-tips-top10.html" TargetMode="External"/><Relationship Id="rId16" Type="http://schemas.openxmlformats.org/officeDocument/2006/relationships/hyperlink" Target="https://www.oasis-open.org/committees/tc_home.php?wg_abbrev=emergency" TargetMode="External"/><Relationship Id="rId20" Type="http://schemas.openxmlformats.org/officeDocument/2006/relationships/hyperlink" Target="http://www.hl7.org/special/committees/pher/index.cfm" TargetMode="External"/><Relationship Id="rId1" Type="http://schemas.openxmlformats.org/officeDocument/2006/relationships/hyperlink" Target="http://www.who.int/influenza/en/" TargetMode="External"/><Relationship Id="rId6" Type="http://schemas.openxmlformats.org/officeDocument/2006/relationships/hyperlink" Target="http://ec.europa.eu/research/participants/portal/desktop/en/opportunities/h2020/topics/3063-sc1-pm-19-2017.html" TargetMode="External"/><Relationship Id="rId11" Type="http://schemas.openxmlformats.org/officeDocument/2006/relationships/hyperlink" Target="https://ec.europa.eu/programmes/horizon2020/en/h2020-section/sme-instrument" TargetMode="External"/><Relationship Id="rId24" Type="http://schemas.openxmlformats.org/officeDocument/2006/relationships/hyperlink" Target="https://niem.gov/communities/em/Pages/about-em.aspx" TargetMode="External"/><Relationship Id="rId5" Type="http://schemas.openxmlformats.org/officeDocument/2006/relationships/hyperlink" Target="http://www.who.int/ihr/alert_and_response/outbreak-network/en/" TargetMode="External"/><Relationship Id="rId15" Type="http://schemas.openxmlformats.org/officeDocument/2006/relationships/hyperlink" Target="http://www.omg.org/spec/IEF-IEPPV/" TargetMode="External"/><Relationship Id="rId23" Type="http://schemas.openxmlformats.org/officeDocument/2006/relationships/hyperlink" Target="https://niem.gov/communities/em/Pages/about-em.aspx" TargetMode="External"/><Relationship Id="rId28" Type="http://schemas.openxmlformats.org/officeDocument/2006/relationships/hyperlink" Target="https://en.wikipedia.org/wiki/Disaster_risk_reduction" TargetMode="External"/><Relationship Id="rId10" Type="http://schemas.openxmlformats.org/officeDocument/2006/relationships/hyperlink" Target="http://ec.europa.eu/research/participants/portal/desktop/en/opportunities/h2020/topics/2424-ds-03-2016.html" TargetMode="External"/><Relationship Id="rId19" Type="http://schemas.openxmlformats.org/officeDocument/2006/relationships/hyperlink" Target="http://www.hl7.org/special/Committees/emergencycare/index.cfm" TargetMode="External"/><Relationship Id="rId4" Type="http://schemas.openxmlformats.org/officeDocument/2006/relationships/hyperlink" Target="http://www.redcross.org/get-help/disaster-relief-and-recovery/recovery-guides" TargetMode="External"/><Relationship Id="rId9" Type="http://schemas.openxmlformats.org/officeDocument/2006/relationships/hyperlink" Target="http://ec.europa.eu/research/participants/portal/desktop/en/opportunities/h2020/topics/2223-iot-01-2016.html" TargetMode="External"/><Relationship Id="rId14" Type="http://schemas.openxmlformats.org/officeDocument/2006/relationships/hyperlink" Target="http://www.who.int/about/finances-accountability/budget/PB201617_en.pdf" TargetMode="External"/><Relationship Id="rId22" Type="http://schemas.openxmlformats.org/officeDocument/2006/relationships/hyperlink" Target="http://www.phdsc.org/standards/health-information/D_Standards.asp" TargetMode="External"/><Relationship Id="rId27" Type="http://schemas.openxmlformats.org/officeDocument/2006/relationships/hyperlink" Target="https://www.w3.org/community/emerg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73</Pages>
  <Words>44024</Words>
  <Characters>250939</Characters>
  <Application>Microsoft Office Word</Application>
  <DocSecurity>0</DocSecurity>
  <Lines>2091</Lines>
  <Paragraphs>588</Paragraphs>
  <ScaleCrop>false</ScaleCrop>
  <HeadingPairs>
    <vt:vector size="2" baseType="variant">
      <vt:variant>
        <vt:lpstr>Title</vt:lpstr>
      </vt:variant>
      <vt:variant>
        <vt:i4>1</vt:i4>
      </vt:variant>
    </vt:vector>
  </HeadingPairs>
  <TitlesOfParts>
    <vt:vector size="1" baseType="lpstr">
      <vt:lpstr/>
    </vt:vector>
  </TitlesOfParts>
  <Company>University of Twente</Company>
  <LinksUpToDate>false</LinksUpToDate>
  <CharactersWithSpaces>294375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Moreira, João Luiz (EWI)</dc:creator>
  <cp:keywords/>
  <dc:description/>
  <cp:lastModifiedBy>Moreira, João Luiz (EWI)</cp:lastModifiedBy>
  <cp:revision>12</cp:revision>
  <dcterms:created xsi:type="dcterms:W3CDTF">2016-08-03T13:26:00Z</dcterms:created>
  <dcterms:modified xsi:type="dcterms:W3CDTF">2016-08-04T17:24:00Z</dcterms:modified>
</cp:coreProperties>
</file>