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CONFIGURANDO O ROTEADOR: DA CAIXA À ENTREGA</w:t>
      </w:r>
    </w:p>
    <w:p>
      <w:r>
        <w:rPr>
          <w:i/>
          <w:color w:val="555555"/>
          <w:sz w:val="20"/>
        </w:rPr>
        <w:t>Resumo do aluno · Noite 8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O roteador sai da caixa funcionando, mas com nome, senha e painel que qualquer um conhece. Configurar é deixar ele seguro e organizado. Entregar é deixar a ficha com o cliente, pra ele e pro próximo técnico.</w:t>
      </w:r>
    </w:p>
    <w:p>
      <w:pPr>
        <w:spacing w:before="200" w:after="120"/>
      </w:pPr>
      <w:r>
        <w:rPr>
          <w:b/>
          <w:color w:val="0B5C5C"/>
          <w:sz w:val="24"/>
        </w:rPr>
        <w:t>Os oito itens da entrega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Senha de administrador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Quem tem ela manda no roteador. De fábrica, qualquer um entra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Nome do Wi-Fi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O cliente acha a rede dele. "TP-Link_3F2A" não diz de quem 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Senha do Wi-Fi + WPA2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 senha da etiqueta qualquer visita lê. WPA2 (ou WPA3) é a tranca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Endereço do painel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Não pode bater com o endereço da ONU do provedor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Faixa de endereços e reserva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 impressora e a câmera ficam sempre no mesmo número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 agenda (DNS)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O roteador diz pros aparelhos qual agenda usar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Rede de convidados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 visita navega sem enxergar os aparelhos da casa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Cópia de segurança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Se o roteador resetar, tudo volta em 1 minuto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Onde fica cada coisa (TP-Link)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 costuma ficar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Nome e senha do Wi-Fi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Sem fio (Wireless) → Configurações · ou Básico → Sem fio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Tipo de segurança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Sem fio → Segurança sem fio · WPA2-PSK, criptografia AES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Endereço do painel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Rede → LAN · ou Avançado → Rede → LAN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Faixa de endereços (DHCP)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DHCP → Configurações DHCP · ou Avançado → Rede → Servidor DHCP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Reserva de endereço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DHCP → Reserva de endereço · ou na mesma tela, "Reserva"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A agenda (DNS)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Na tela do DHCP: "DNS primário" e "DNS secundário"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Rede de convidados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Rede de convidados (Guest Network) · nem todo modelo tem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Cópia de segurança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Ferramentas do sistema → Backup e restauração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0"/>
        </w:rPr>
        <w:t>Outra marca? Os itens são os mesmos, só muda o nome do menu.</w:t>
      </w:r>
    </w:p>
    <w:p>
      <w:pPr>
        <w:spacing w:before="200" w:after="120"/>
      </w:pPr>
      <w:r>
        <w:rPr>
          <w:b/>
          <w:color w:val="0B5C5C"/>
          <w:sz w:val="24"/>
        </w:rPr>
        <w:t>Na hora do serviço</w:t>
      </w:r>
    </w:p>
    <w:p>
      <w:pPr>
        <w:pStyle w:val="ListBullet"/>
        <w:spacing w:after="40"/>
      </w:pPr>
      <w:r>
        <w:rPr>
          <w:sz w:val="22"/>
        </w:rPr>
        <w:t>Antes de trocar a senha do Wi-Fi, combine com o cliente: TODOS os aparelhos vão cair e precisar reconectar</w:t>
      </w:r>
    </w:p>
    <w:p>
      <w:pPr>
        <w:pStyle w:val="ListBullet"/>
        <w:spacing w:after="40"/>
      </w:pPr>
      <w:r>
        <w:rPr>
          <w:sz w:val="22"/>
        </w:rPr>
        <w:t>Truque: no roteador novo, use o mesmo nome e senha do antigo. Os aparelhos reconectam sozinhos</w:t>
      </w:r>
    </w:p>
    <w:p>
      <w:pPr>
        <w:pStyle w:val="ListBullet"/>
        <w:spacing w:after="40"/>
      </w:pPr>
      <w:r>
        <w:rPr>
          <w:sz w:val="22"/>
        </w:rPr>
        <w:t>Perdeu o painel depois de mudar o endereço? Olhe o gateway: no celular (detalhes da rede) ou no computador (ipconfig)</w:t>
      </w:r>
    </w:p>
    <w:p>
      <w:pPr>
        <w:pStyle w:val="ListBullet"/>
        <w:spacing w:after="40"/>
      </w:pPr>
      <w:r>
        <w:rPr>
          <w:sz w:val="22"/>
        </w:rPr>
        <w:t>Reserva de endereço não pegou num celular? Ele está com MAC aleatório: Wi-Fi → a rede → Privacidade → "Usar MAC do dispositivo"</w:t>
      </w:r>
    </w:p>
    <w:p>
      <w:pPr>
        <w:pStyle w:val="ListBullet"/>
        <w:spacing w:after="40"/>
      </w:pPr>
      <w:r>
        <w:rPr>
          <w:sz w:val="22"/>
        </w:rPr>
        <w:t>Tela WAN: atrás da ONU, quase sempre "IP dinâmico". PPPoE só com usuário e senha do provedor</w:t>
      </w:r>
    </w:p>
    <w:p>
      <w:pPr>
        <w:pStyle w:val="ListBullet"/>
        <w:spacing w:after="40"/>
      </w:pPr>
      <w:r>
        <w:rPr>
          <w:sz w:val="22"/>
        </w:rPr>
        <w:t>Nunca deixe o Wi-Fi aberto nem em WEP. WPA2, ou WPA2/WPA3 se todos os aparelhos aceitarem</w:t>
      </w:r>
    </w:p>
    <w:p>
      <w:pPr>
        <w:spacing w:before="200" w:after="120"/>
      </w:pPr>
      <w:r>
        <w:rPr>
          <w:b/>
          <w:color w:val="0B5C5C"/>
          <w:sz w:val="24"/>
        </w:rPr>
        <w:t>Ficha, etiqueta e cópia</w:t>
      </w:r>
    </w:p>
    <w:p>
      <w:pPr>
        <w:pStyle w:val="ListBullet"/>
        <w:spacing w:after="40"/>
      </w:pPr>
      <w:r>
        <w:rPr>
          <w:sz w:val="22"/>
        </w:rPr>
        <w:t>Ficha de entrega com tudo, inclusive as senhas: fica guardada com o cliente</w:t>
      </w:r>
    </w:p>
    <w:p>
      <w:pPr>
        <w:pStyle w:val="ListBullet"/>
        <w:spacing w:after="40"/>
      </w:pPr>
      <w:r>
        <w:rPr>
          <w:sz w:val="22"/>
        </w:rPr>
        <w:t>Etiqueta no roteador: quem configurou, a data e o endereço do painel. Nenhuma senha</w:t>
      </w:r>
    </w:p>
    <w:p>
      <w:pPr>
        <w:pStyle w:val="ListBullet"/>
        <w:spacing w:after="40"/>
      </w:pPr>
      <w:r>
        <w:rPr>
          <w:sz w:val="22"/>
        </w:rPr>
        <w:t>Cópia de segurança: salva a configuração inteira num arquivo. Depois de um Reset, restaura em um minuto. Guarda as senhas: fica com o cliente ou com o técnico</w:t>
      </w:r>
    </w:p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"Roteador de fábrica funciona. Configurado é serviço entregue."</w:t>
      </w:r>
    </w:p>
    <w:p>
      <w:pPr>
        <w:spacing w:after="80"/>
      </w:pPr>
      <w:r>
        <w:rPr>
          <w:b/>
          <w:i w:val="0"/>
          <w:color w:val="0B5C5C"/>
          <w:sz w:val="22"/>
        </w:rPr>
        <w:t>"Perdeu o painel? Olhe o gateway."</w:t>
      </w:r>
    </w:p>
    <w:p>
      <w:pPr>
        <w:spacing w:after="80"/>
      </w:pPr>
      <w:r>
        <w:rPr>
          <w:b/>
          <w:i w:val="0"/>
          <w:color w:val="0B5C5C"/>
          <w:sz w:val="22"/>
        </w:rPr>
        <w:t>"Senha vai na ficha do cliente. Nunca na etiqueta do roteador."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Ache o gateway da sua rede de casa no celular. É o endereço do painel do seu roteador</w:t>
      </w:r>
    </w:p>
    <w:p>
      <w:pPr>
        <w:pStyle w:val="ListBullet"/>
        <w:spacing w:after="40"/>
      </w:pPr>
      <w:r>
        <w:rPr>
          <w:sz w:val="22"/>
        </w:rPr>
        <w:t>Se você fosse configurar o roteador da sua casa amanhã, o que mudaria primeiro? E com quem precisaria combinar?</w:t>
      </w:r>
    </w:p>
    <w:p>
      <w:pPr>
        <w:pStyle w:val="ListBullet"/>
        <w:spacing w:after="40"/>
      </w:pPr>
      <w:r>
        <w:rPr>
          <w:sz w:val="22"/>
        </w:rPr>
        <w:t>Por que a ficha de entrega não pode depender da memória de quem configurou?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