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551" w:rsidRDefault="00251551" w:rsidP="00251551">
      <w:pPr>
        <w:jc w:val="center"/>
        <w:rPr>
          <w:rFonts w:ascii="Arial" w:hAnsi="Arial" w:cs="Arial"/>
          <w:b/>
          <w:sz w:val="44"/>
          <w:szCs w:val="28"/>
        </w:rPr>
      </w:pPr>
      <w:r w:rsidRPr="00351261">
        <w:rPr>
          <w:rFonts w:ascii="Arial" w:hAnsi="Arial" w:cs="Arial"/>
          <w:b/>
          <w:noProof/>
          <w:sz w:val="44"/>
          <w:szCs w:val="28"/>
          <w:lang w:eastAsia="es-MX"/>
        </w:rPr>
        <w:drawing>
          <wp:inline distT="0" distB="0" distL="0" distR="0">
            <wp:extent cx="5773001" cy="1228299"/>
            <wp:effectExtent l="0" t="0" r="0" b="0"/>
            <wp:docPr id="12"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4"/>
                    <a:srcRect/>
                    <a:stretch>
                      <a:fillRect/>
                    </a:stretch>
                  </pic:blipFill>
                  <pic:spPr bwMode="auto">
                    <a:xfrm>
                      <a:off x="0" y="0"/>
                      <a:ext cx="5770529" cy="1227773"/>
                    </a:xfrm>
                    <a:prstGeom prst="rect">
                      <a:avLst/>
                    </a:prstGeom>
                    <a:noFill/>
                    <a:ln w="9525">
                      <a:noFill/>
                      <a:miter lim="800000"/>
                      <a:headEnd/>
                      <a:tailEnd/>
                    </a:ln>
                  </pic:spPr>
                </pic:pic>
              </a:graphicData>
            </a:graphic>
          </wp:inline>
        </w:drawing>
      </w:r>
    </w:p>
    <w:p w:rsidR="00251551" w:rsidRDefault="00251551" w:rsidP="00251551">
      <w:pPr>
        <w:jc w:val="center"/>
        <w:rPr>
          <w:rFonts w:ascii="Arial" w:hAnsi="Arial" w:cs="Arial"/>
          <w:b/>
          <w:sz w:val="44"/>
          <w:szCs w:val="28"/>
        </w:rPr>
      </w:pPr>
    </w:p>
    <w:p w:rsidR="00251551" w:rsidRPr="00AD1882" w:rsidRDefault="00251551" w:rsidP="00251551">
      <w:pPr>
        <w:jc w:val="center"/>
        <w:rPr>
          <w:rFonts w:ascii="Arial" w:hAnsi="Arial" w:cs="Arial"/>
          <w:b/>
          <w:sz w:val="44"/>
          <w:szCs w:val="28"/>
        </w:rPr>
      </w:pPr>
    </w:p>
    <w:p w:rsidR="00251551" w:rsidRPr="00251551" w:rsidRDefault="00251551" w:rsidP="00251551">
      <w:pPr>
        <w:jc w:val="center"/>
        <w:rPr>
          <w:rFonts w:ascii="Arial" w:hAnsi="Arial" w:cs="Arial"/>
          <w:b/>
          <w:color w:val="9F213C"/>
          <w:sz w:val="40"/>
          <w:szCs w:val="28"/>
          <w:lang w:val="es-MX"/>
        </w:rPr>
      </w:pPr>
      <w:r w:rsidRPr="00251551">
        <w:rPr>
          <w:rFonts w:ascii="Arial" w:hAnsi="Arial" w:cs="Arial"/>
          <w:b/>
          <w:color w:val="9F213C"/>
          <w:sz w:val="48"/>
          <w:szCs w:val="28"/>
          <w:lang w:val="es-MX"/>
        </w:rPr>
        <w:t>INGENIERIA  MECATRONICA</w:t>
      </w:r>
    </w:p>
    <w:p w:rsidR="00251551" w:rsidRPr="00251551" w:rsidRDefault="00251551" w:rsidP="00251551">
      <w:pPr>
        <w:spacing w:line="480" w:lineRule="auto"/>
        <w:jc w:val="center"/>
        <w:rPr>
          <w:rFonts w:ascii="Arial" w:hAnsi="Arial" w:cs="Arial"/>
          <w:sz w:val="28"/>
          <w:szCs w:val="28"/>
          <w:lang w:val="es-MX"/>
        </w:rPr>
      </w:pPr>
    </w:p>
    <w:p w:rsidR="00251551" w:rsidRPr="00251551" w:rsidRDefault="00251551" w:rsidP="00251551">
      <w:pPr>
        <w:spacing w:line="600" w:lineRule="auto"/>
        <w:jc w:val="center"/>
        <w:rPr>
          <w:rFonts w:ascii="Arial" w:hAnsi="Arial" w:cs="Arial"/>
          <w:sz w:val="28"/>
          <w:szCs w:val="28"/>
          <w:lang w:val="es-MX"/>
        </w:rPr>
      </w:pPr>
    </w:p>
    <w:p w:rsidR="00251551" w:rsidRDefault="00251551" w:rsidP="00251551">
      <w:pPr>
        <w:spacing w:line="600" w:lineRule="auto"/>
        <w:jc w:val="center"/>
        <w:rPr>
          <w:rFonts w:ascii="Mongolian Baiti" w:hAnsi="Mongolian Baiti" w:cs="Mongolian Baiti"/>
          <w:b/>
          <w:sz w:val="28"/>
          <w:lang w:val="es-ES"/>
        </w:rPr>
      </w:pPr>
      <w:r>
        <w:rPr>
          <w:rFonts w:ascii="Mongolian Baiti" w:hAnsi="Mongolian Baiti" w:cs="Mongolian Baiti"/>
          <w:b/>
          <w:sz w:val="28"/>
          <w:lang w:val="es-ES"/>
        </w:rPr>
        <w:t xml:space="preserve">IMPLEMENTACIÓN  </w:t>
      </w:r>
      <w:r w:rsidRPr="00251551">
        <w:rPr>
          <w:rFonts w:ascii="Mongolian Baiti" w:hAnsi="Mongolian Baiti" w:cs="Mongolian Baiti"/>
          <w:b/>
          <w:sz w:val="28"/>
          <w:lang w:val="es-ES"/>
        </w:rPr>
        <w:t>SISTEMA DE CONTROL Y COMO SABER EL TIPO DE CONTROL</w:t>
      </w:r>
    </w:p>
    <w:p w:rsidR="00251551" w:rsidRDefault="00251551" w:rsidP="00251551">
      <w:pPr>
        <w:spacing w:line="600" w:lineRule="auto"/>
        <w:jc w:val="center"/>
        <w:rPr>
          <w:rFonts w:ascii="Mongolian Baiti" w:eastAsia="MS Gothic" w:hAnsi="Mongolian Baiti" w:cs="Mongolian Baiti"/>
          <w:b/>
          <w:sz w:val="36"/>
          <w:szCs w:val="28"/>
          <w:lang w:val="es-MX"/>
        </w:rPr>
      </w:pPr>
      <w:r>
        <w:rPr>
          <w:rFonts w:ascii="Mongolian Baiti" w:eastAsia="MS Gothic" w:hAnsi="Mongolian Baiti" w:cs="Mongolian Baiti"/>
          <w:b/>
          <w:sz w:val="36"/>
          <w:szCs w:val="28"/>
          <w:lang w:val="es-MX"/>
        </w:rPr>
        <w:t xml:space="preserve">Ingeniería de </w:t>
      </w:r>
      <w:r w:rsidRPr="00251551">
        <w:rPr>
          <w:rFonts w:ascii="Mongolian Baiti" w:eastAsia="MS Gothic" w:hAnsi="Mongolian Baiti" w:cs="Mongolian Baiti"/>
          <w:b/>
          <w:sz w:val="36"/>
          <w:szCs w:val="28"/>
          <w:lang w:val="es-MX"/>
        </w:rPr>
        <w:t>Control</w:t>
      </w:r>
    </w:p>
    <w:p w:rsidR="00251551" w:rsidRPr="00251551" w:rsidRDefault="00251551" w:rsidP="00251551">
      <w:pPr>
        <w:spacing w:line="600" w:lineRule="auto"/>
        <w:jc w:val="center"/>
        <w:rPr>
          <w:rFonts w:ascii="Mongolian Baiti" w:eastAsia="MS Gothic" w:hAnsi="Mongolian Baiti" w:cs="Mongolian Baiti"/>
          <w:b/>
          <w:sz w:val="36"/>
          <w:szCs w:val="28"/>
          <w:lang w:val="es-MX"/>
        </w:rPr>
      </w:pPr>
      <w:r w:rsidRPr="00251551">
        <w:rPr>
          <w:rFonts w:ascii="Mongolian Baiti" w:eastAsia="MS Gothic" w:hAnsi="Mongolian Baiti" w:cs="Mongolian Baiti"/>
          <w:b/>
          <w:sz w:val="36"/>
          <w:szCs w:val="28"/>
          <w:lang w:val="es-MX"/>
        </w:rPr>
        <w:t>John Paul Negrete Hernández</w:t>
      </w:r>
    </w:p>
    <w:p w:rsidR="00251551" w:rsidRPr="00251551" w:rsidRDefault="00251551" w:rsidP="00251551">
      <w:pPr>
        <w:spacing w:line="600" w:lineRule="auto"/>
        <w:jc w:val="center"/>
        <w:rPr>
          <w:rFonts w:ascii="Mongolian Baiti" w:eastAsia="MS Gothic" w:hAnsi="Mongolian Baiti" w:cs="Mongolian Baiti"/>
          <w:b/>
          <w:sz w:val="36"/>
          <w:szCs w:val="28"/>
          <w:lang w:val="es-MX"/>
        </w:rPr>
      </w:pPr>
      <w:r w:rsidRPr="00251551">
        <w:rPr>
          <w:rFonts w:ascii="Mongolian Baiti" w:eastAsia="MS Gothic" w:hAnsi="Mongolian Baiti" w:cs="Mongolian Baiti"/>
          <w:b/>
          <w:sz w:val="36"/>
          <w:szCs w:val="28"/>
          <w:lang w:val="es-MX"/>
        </w:rPr>
        <w:t>Carlos Enrique Moran Garabito</w:t>
      </w:r>
    </w:p>
    <w:p w:rsidR="00251551" w:rsidRPr="004611BD" w:rsidRDefault="00251551" w:rsidP="00251551">
      <w:pPr>
        <w:spacing w:line="60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8-B</w:t>
      </w:r>
    </w:p>
    <w:p w:rsidR="00251551" w:rsidRDefault="00251551" w:rsidP="00251551">
      <w:pPr>
        <w:spacing w:line="600" w:lineRule="auto"/>
        <w:jc w:val="center"/>
        <w:rPr>
          <w:rFonts w:ascii="Mongolian Baiti" w:hAnsi="Mongolian Baiti" w:cs="Mongolian Baiti"/>
          <w:b/>
          <w:sz w:val="28"/>
          <w:lang w:val="es-ES"/>
        </w:rPr>
      </w:pPr>
    </w:p>
    <w:p w:rsidR="00F35B0E" w:rsidRPr="00251551" w:rsidRDefault="00251551" w:rsidP="00251551">
      <w:pPr>
        <w:rPr>
          <w:rFonts w:ascii="Arial" w:hAnsi="Arial" w:cs="Arial"/>
          <w:b/>
          <w:sz w:val="28"/>
          <w:lang w:val="es-ES"/>
        </w:rPr>
      </w:pPr>
      <w:r>
        <w:rPr>
          <w:rFonts w:ascii="Arial" w:hAnsi="Arial" w:cs="Arial"/>
          <w:b/>
          <w:sz w:val="28"/>
          <w:lang w:val="es-ES"/>
        </w:rPr>
        <w:lastRenderedPageBreak/>
        <w:t>Aplicar  la Implementación</w:t>
      </w:r>
      <w:r w:rsidR="00F35B0E" w:rsidRPr="00251551">
        <w:rPr>
          <w:rFonts w:ascii="Arial" w:hAnsi="Arial" w:cs="Arial"/>
          <w:b/>
          <w:sz w:val="28"/>
          <w:lang w:val="es-ES"/>
        </w:rPr>
        <w:t xml:space="preserve"> sistema de </w:t>
      </w:r>
      <w:bookmarkStart w:id="0" w:name="_GoBack"/>
      <w:bookmarkEnd w:id="0"/>
      <w:r>
        <w:rPr>
          <w:rFonts w:ascii="Arial" w:hAnsi="Arial" w:cs="Arial"/>
          <w:b/>
          <w:sz w:val="28"/>
          <w:lang w:val="es-ES"/>
        </w:rPr>
        <w:t>control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sidRPr="00191052">
        <w:rPr>
          <w:rFonts w:ascii="Arial" w:hAnsi="Arial" w:cs="Arial"/>
          <w:szCs w:val="21"/>
          <w:lang w:val="es-ES"/>
        </w:rPr>
        <w:t>Los sistemas de</w:t>
      </w:r>
      <w:r w:rsidRPr="00191052">
        <w:rPr>
          <w:rStyle w:val="Strong"/>
          <w:rFonts w:ascii="Arial" w:hAnsi="Arial" w:cs="Arial"/>
          <w:szCs w:val="21"/>
          <w:lang w:val="es-ES"/>
        </w:rPr>
        <w:t> </w:t>
      </w:r>
      <w:r>
        <w:rPr>
          <w:rStyle w:val="Strong"/>
          <w:rFonts w:ascii="Arial" w:hAnsi="Arial" w:cs="Arial"/>
          <w:b w:val="0"/>
          <w:szCs w:val="21"/>
          <w:lang w:val="es-ES"/>
        </w:rPr>
        <w:t>control de</w:t>
      </w:r>
      <w:r w:rsidRPr="00191052">
        <w:rPr>
          <w:rFonts w:ascii="Arial" w:hAnsi="Arial" w:cs="Arial"/>
          <w:szCs w:val="21"/>
          <w:lang w:val="es-ES"/>
        </w:rPr>
        <w:t> tienen básicament</w:t>
      </w:r>
      <w:r>
        <w:rPr>
          <w:rFonts w:ascii="Arial" w:hAnsi="Arial" w:cs="Arial"/>
          <w:szCs w:val="21"/>
          <w:lang w:val="es-ES"/>
        </w:rPr>
        <w:t>e tres objetivos: lograr que las ordenesy acciones se cumplan</w:t>
      </w:r>
      <w:r w:rsidRPr="00191052">
        <w:rPr>
          <w:rFonts w:ascii="Arial" w:hAnsi="Arial" w:cs="Arial"/>
          <w:szCs w:val="21"/>
          <w:lang w:val="es-ES"/>
        </w:rPr>
        <w:t xml:space="preserve"> en los plazos y las cantidades solicitadas, evitar que el</w:t>
      </w:r>
      <w:r>
        <w:rPr>
          <w:rFonts w:ascii="Arial" w:hAnsi="Arial" w:cs="Arial"/>
          <w:szCs w:val="21"/>
          <w:lang w:val="es-ES"/>
        </w:rPr>
        <w:t xml:space="preserve"> coste</w:t>
      </w:r>
      <w:r w:rsidRPr="00191052">
        <w:rPr>
          <w:rFonts w:ascii="Arial" w:hAnsi="Arial" w:cs="Arial"/>
          <w:szCs w:val="21"/>
          <w:lang w:val="es-ES"/>
        </w:rPr>
        <w:t xml:space="preserve"> supere la estimación inicial y crear un método para identificar los fallos y solucionarlos en tiempo real.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Pr>
          <w:rFonts w:ascii="Arial" w:hAnsi="Arial" w:cs="Arial"/>
          <w:szCs w:val="21"/>
          <w:lang w:val="es-ES"/>
        </w:rPr>
        <w:t xml:space="preserve">Estos </w:t>
      </w:r>
      <w:r w:rsidRPr="00191052">
        <w:rPr>
          <w:rFonts w:ascii="Arial" w:hAnsi="Arial" w:cs="Arial"/>
          <w:szCs w:val="21"/>
          <w:lang w:val="es-ES"/>
        </w:rPr>
        <w:t>objetivos se logran, en ese mismo orden, implementando acciones orientadas a la planificación, la gestión financiera y de costes y la monitorización y el seguimiento.</w:t>
      </w:r>
    </w:p>
    <w:p w:rsidR="00191052" w:rsidRPr="00191052" w:rsidRDefault="00191052" w:rsidP="00191052">
      <w:pPr>
        <w:pStyle w:val="NormalWeb"/>
        <w:shd w:val="clear" w:color="auto" w:fill="FFFFFF"/>
        <w:spacing w:before="0" w:beforeAutospacing="0" w:after="150" w:afterAutospacing="0"/>
        <w:jc w:val="both"/>
        <w:rPr>
          <w:rFonts w:ascii="Arial" w:hAnsi="Arial" w:cs="Arial"/>
          <w:b/>
          <w:szCs w:val="21"/>
          <w:lang w:val="es-ES"/>
        </w:rPr>
      </w:pPr>
      <w:r w:rsidRPr="00191052">
        <w:rPr>
          <w:rFonts w:ascii="Arial" w:hAnsi="Arial" w:cs="Arial"/>
          <w:szCs w:val="21"/>
          <w:lang w:val="es-ES"/>
        </w:rPr>
        <w:t>Ahora bien, el reto consiste no tanto en alcanzar estas tres metas, pues en cierta medida las empresas lo hacen en diferentes momentos de su fase productiva. El verdadero reto está en saber integrarlas para darle vida a un sistema de </w:t>
      </w:r>
      <w:r w:rsidRPr="00191052">
        <w:rPr>
          <w:rStyle w:val="Strong"/>
          <w:rFonts w:ascii="Arial" w:hAnsi="Arial" w:cs="Arial"/>
          <w:b w:val="0"/>
          <w:szCs w:val="21"/>
          <w:lang w:val="es-ES"/>
        </w:rPr>
        <w:t>control de producción.</w:t>
      </w:r>
    </w:p>
    <w:p w:rsidR="00191052" w:rsidRPr="00251551" w:rsidRDefault="00191052" w:rsidP="00251551">
      <w:pPr>
        <w:jc w:val="center"/>
        <w:rPr>
          <w:sz w:val="24"/>
          <w:lang w:val="es-ES"/>
        </w:rPr>
      </w:pPr>
    </w:p>
    <w:p w:rsidR="00F35B0E" w:rsidRPr="00251551" w:rsidRDefault="00251551" w:rsidP="00251551">
      <w:pPr>
        <w:rPr>
          <w:rFonts w:ascii="Arial" w:hAnsi="Arial" w:cs="Arial"/>
          <w:b/>
          <w:sz w:val="28"/>
          <w:lang w:val="es-ES"/>
        </w:rPr>
      </w:pPr>
      <w:r>
        <w:rPr>
          <w:rFonts w:ascii="Arial" w:hAnsi="Arial" w:cs="Arial"/>
          <w:b/>
          <w:sz w:val="28"/>
          <w:lang w:val="es-ES"/>
        </w:rPr>
        <w:t>¿Qué tipo de control</w:t>
      </w:r>
      <w:r w:rsidR="00F35B0E" w:rsidRPr="00251551">
        <w:rPr>
          <w:rFonts w:ascii="Arial" w:hAnsi="Arial" w:cs="Arial"/>
          <w:b/>
          <w:sz w:val="28"/>
          <w:lang w:val="es-ES"/>
        </w:rPr>
        <w:t xml:space="preserve"> usar (P, PI, PD, PID)?</w:t>
      </w:r>
    </w:p>
    <w:p w:rsidR="00D569D1" w:rsidRDefault="00D569D1">
      <w:pPr>
        <w:rPr>
          <w:rFonts w:ascii="Arial" w:hAnsi="Arial" w:cs="Arial"/>
          <w:sz w:val="24"/>
          <w:lang w:val="es-ES"/>
        </w:rPr>
      </w:pPr>
      <w:r>
        <w:rPr>
          <w:rFonts w:ascii="Arial" w:hAnsi="Arial" w:cs="Arial"/>
          <w:sz w:val="24"/>
          <w:lang w:val="es-ES"/>
        </w:rPr>
        <w:t>Si bien es un método riguroso, presenta, al menos los siguientes problemas prácticos:</w:t>
      </w:r>
    </w:p>
    <w:p w:rsidR="00D569D1" w:rsidRDefault="00D569D1">
      <w:pPr>
        <w:rPr>
          <w:rFonts w:ascii="Arial" w:hAnsi="Arial" w:cs="Arial"/>
          <w:sz w:val="24"/>
          <w:lang w:val="es-ES"/>
        </w:rPr>
      </w:pPr>
      <w:r>
        <w:rPr>
          <w:rFonts w:ascii="Arial" w:hAnsi="Arial" w:cs="Arial"/>
          <w:sz w:val="24"/>
          <w:lang w:val="es-ES"/>
        </w:rPr>
        <w:t>-Es tedioso</w:t>
      </w:r>
    </w:p>
    <w:p w:rsidR="00D569D1" w:rsidRDefault="00D569D1" w:rsidP="005F4C1D">
      <w:pPr>
        <w:jc w:val="both"/>
        <w:rPr>
          <w:rFonts w:ascii="Arial" w:hAnsi="Arial" w:cs="Arial"/>
          <w:sz w:val="24"/>
          <w:lang w:val="es-ES"/>
        </w:rPr>
      </w:pPr>
      <w:r>
        <w:rPr>
          <w:rFonts w:ascii="Arial" w:hAnsi="Arial" w:cs="Arial"/>
          <w:sz w:val="24"/>
          <w:lang w:val="es-ES"/>
        </w:rPr>
        <w:t>-Se basa en modelos lineales (G(s)) del proceso de sensores y actuadores (que suelen ser meras aproximaciones).</w:t>
      </w:r>
    </w:p>
    <w:p w:rsidR="00D569D1" w:rsidRDefault="00D569D1" w:rsidP="005F4C1D">
      <w:pPr>
        <w:jc w:val="both"/>
        <w:rPr>
          <w:rFonts w:ascii="Arial" w:hAnsi="Arial" w:cs="Arial"/>
          <w:sz w:val="24"/>
          <w:lang w:val="es-ES"/>
        </w:rPr>
      </w:pPr>
      <w:r>
        <w:rPr>
          <w:rFonts w:ascii="Arial" w:hAnsi="Arial" w:cs="Arial"/>
          <w:sz w:val="24"/>
          <w:lang w:val="es-ES"/>
        </w:rPr>
        <w:t>-Es aun ambiguo en cuanto a que criterio debería ser el mejor y que tipo de entradas mejor representa la realidad del proceso.</w:t>
      </w:r>
    </w:p>
    <w:p w:rsidR="00D569D1" w:rsidRDefault="005A2DCF" w:rsidP="005F4C1D">
      <w:pPr>
        <w:jc w:val="both"/>
        <w:rPr>
          <w:rFonts w:ascii="Arial" w:hAnsi="Arial" w:cs="Arial"/>
          <w:sz w:val="24"/>
          <w:lang w:val="es-ES"/>
        </w:rPr>
      </w:pPr>
      <w:r>
        <w:rPr>
          <w:rFonts w:ascii="Arial" w:hAnsi="Arial" w:cs="Arial"/>
          <w:sz w:val="24"/>
          <w:lang w:val="es-ES"/>
        </w:rPr>
        <w:t>Así</w:t>
      </w:r>
      <w:r w:rsidR="00D569D1">
        <w:rPr>
          <w:rFonts w:ascii="Arial" w:hAnsi="Arial" w:cs="Arial"/>
          <w:sz w:val="24"/>
          <w:lang w:val="es-ES"/>
        </w:rPr>
        <w:t xml:space="preserve"> las cosas, es preferible </w:t>
      </w:r>
      <w:r>
        <w:rPr>
          <w:rFonts w:ascii="Arial" w:hAnsi="Arial" w:cs="Arial"/>
          <w:sz w:val="24"/>
          <w:lang w:val="es-ES"/>
        </w:rPr>
        <w:t>recurrir a enfoques empíricos, basados en la observación del efecto de los distintos controladores (P, I, PI, PD o PID) sobre los procesos simulados (Control station).</w:t>
      </w:r>
    </w:p>
    <w:p w:rsidR="005A2DCF" w:rsidRDefault="005A2DCF" w:rsidP="005F4C1D">
      <w:pPr>
        <w:jc w:val="both"/>
        <w:rPr>
          <w:rFonts w:ascii="Arial" w:hAnsi="Arial" w:cs="Arial"/>
          <w:sz w:val="24"/>
          <w:lang w:val="es-ES"/>
        </w:rPr>
      </w:pPr>
      <w:r>
        <w:rPr>
          <w:rFonts w:ascii="Arial" w:hAnsi="Arial" w:cs="Arial"/>
          <w:sz w:val="24"/>
          <w:lang w:val="es-ES"/>
        </w:rPr>
        <w:t>Existen diversos tipos de controladores, caracterizados por la forma en que relacionan y(t) con u(t) dependiendo de las variables, ya sean una señal neumática, un voltaje, una corriente entre otros.</w:t>
      </w:r>
    </w:p>
    <w:p w:rsidR="005A2DCF" w:rsidRDefault="005F4C1D" w:rsidP="005F4C1D">
      <w:pPr>
        <w:jc w:val="both"/>
        <w:rPr>
          <w:rFonts w:ascii="Arial" w:hAnsi="Arial" w:cs="Arial"/>
          <w:sz w:val="24"/>
          <w:lang w:val="es-ES"/>
        </w:rPr>
      </w:pPr>
      <w:r>
        <w:rPr>
          <w:rFonts w:ascii="Arial" w:hAnsi="Arial" w:cs="Arial"/>
          <w:sz w:val="24"/>
          <w:lang w:val="es-ES"/>
        </w:rPr>
        <w:t xml:space="preserve">La presencia de un controlador en un sistema implica que se debe incorporar su comportamiento al sistema global modelado. </w:t>
      </w:r>
    </w:p>
    <w:p w:rsidR="005F4C1D" w:rsidRDefault="005F4C1D" w:rsidP="005F4C1D">
      <w:pPr>
        <w:jc w:val="both"/>
        <w:rPr>
          <w:rFonts w:ascii="Arial" w:hAnsi="Arial" w:cs="Arial"/>
          <w:sz w:val="24"/>
          <w:lang w:val="es-ES"/>
        </w:rPr>
      </w:pPr>
      <w:r>
        <w:rPr>
          <w:rFonts w:ascii="Arial" w:hAnsi="Arial" w:cs="Arial"/>
          <w:sz w:val="24"/>
          <w:lang w:val="es-ES"/>
        </w:rPr>
        <w:t>Similarmente se debe incorporar el sensor en el actuador, las perturbaciones naturalmente deben figurar a fin de poder examinar el comportamiento del sistema frente a sus cambios.</w:t>
      </w:r>
    </w:p>
    <w:p w:rsidR="00251551" w:rsidRPr="00251551" w:rsidRDefault="00251551" w:rsidP="00251551">
      <w:pPr>
        <w:jc w:val="right"/>
        <w:rPr>
          <w:rFonts w:ascii="Arial" w:hAnsi="Arial" w:cs="Arial"/>
          <w:b/>
          <w:sz w:val="24"/>
          <w:lang w:val="es-ES"/>
        </w:rPr>
      </w:pPr>
      <w:proofErr w:type="spellStart"/>
      <w:r w:rsidRPr="00251551">
        <w:rPr>
          <w:rFonts w:ascii="Arial" w:hAnsi="Arial" w:cs="Arial"/>
          <w:b/>
          <w:sz w:val="24"/>
          <w:lang w:val="es-ES"/>
        </w:rPr>
        <w:t>Bibliografia</w:t>
      </w:r>
      <w:proofErr w:type="spellEnd"/>
      <w:r w:rsidRPr="00251551">
        <w:rPr>
          <w:rFonts w:ascii="Arial" w:hAnsi="Arial" w:cs="Arial"/>
          <w:b/>
          <w:sz w:val="24"/>
          <w:lang w:val="es-ES"/>
        </w:rPr>
        <w:t>:</w:t>
      </w:r>
    </w:p>
    <w:p w:rsidR="00251551" w:rsidRPr="00191052" w:rsidRDefault="00251551" w:rsidP="00251551">
      <w:pPr>
        <w:jc w:val="right"/>
        <w:rPr>
          <w:rFonts w:ascii="Arial" w:hAnsi="Arial" w:cs="Arial"/>
          <w:sz w:val="24"/>
          <w:lang w:val="es-ES"/>
        </w:rPr>
      </w:pPr>
      <w:r w:rsidRPr="00251551">
        <w:rPr>
          <w:lang w:val="es-ES"/>
        </w:rPr>
        <w:t>http://www.udb.edu.sv/udb/archivo/guia/electronica-ingenieria/sistemas-de-control-automatico/2013/i/guia-6.pdf</w:t>
      </w:r>
    </w:p>
    <w:sectPr w:rsidR="00251551" w:rsidRPr="00191052" w:rsidSect="00235DE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35B0E"/>
    <w:rsid w:val="00191052"/>
    <w:rsid w:val="00235DEE"/>
    <w:rsid w:val="00251551"/>
    <w:rsid w:val="002F0B89"/>
    <w:rsid w:val="005A2DCF"/>
    <w:rsid w:val="005F4C1D"/>
    <w:rsid w:val="00812805"/>
    <w:rsid w:val="00D528FC"/>
    <w:rsid w:val="00D569D1"/>
    <w:rsid w:val="00F35B0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052"/>
    <w:rPr>
      <w:b/>
      <w:bCs/>
    </w:rPr>
  </w:style>
  <w:style w:type="character" w:styleId="Hyperlink">
    <w:name w:val="Hyperlink"/>
    <w:basedOn w:val="DefaultParagraphFont"/>
    <w:uiPriority w:val="99"/>
    <w:semiHidden/>
    <w:unhideWhenUsed/>
    <w:rsid w:val="00191052"/>
    <w:rPr>
      <w:color w:val="0000FF"/>
      <w:u w:val="single"/>
    </w:rPr>
  </w:style>
  <w:style w:type="paragraph" w:styleId="BalloonText">
    <w:name w:val="Balloon Text"/>
    <w:basedOn w:val="Normal"/>
    <w:link w:val="BalloonTextChar"/>
    <w:uiPriority w:val="99"/>
    <w:semiHidden/>
    <w:unhideWhenUsed/>
    <w:rsid w:val="00251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5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7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c:creator>
  <cp:lastModifiedBy>joel hinojosa chavez</cp:lastModifiedBy>
  <cp:revision>2</cp:revision>
  <dcterms:created xsi:type="dcterms:W3CDTF">2020-04-27T19:25:00Z</dcterms:created>
  <dcterms:modified xsi:type="dcterms:W3CDTF">2020-04-27T19:25:00Z</dcterms:modified>
</cp:coreProperties>
</file>