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87" w:rsidRDefault="003918C4" w:rsidP="003918C4">
      <w:pPr>
        <w:pStyle w:val="Title"/>
      </w:pPr>
      <w:r>
        <w:t>ProductConfigurat</w:t>
      </w:r>
      <w:r w:rsidR="00146554">
        <w:t>or</w:t>
      </w:r>
      <w:r>
        <w:t xml:space="preserve"> Admin View</w:t>
      </w:r>
    </w:p>
    <w:p w:rsidR="003918C4" w:rsidRDefault="003918C4"/>
    <w:p w:rsidR="00146554" w:rsidRDefault="00146554" w:rsidP="009B5EFD">
      <w:pPr>
        <w:pStyle w:val="Heading1"/>
        <w:rPr>
          <w:lang w:val="en-US"/>
        </w:rPr>
      </w:pPr>
      <w:r w:rsidRPr="00146554">
        <w:rPr>
          <w:lang w:val="en-US"/>
        </w:rPr>
        <w:t>Tod</w:t>
      </w:r>
      <w:r>
        <w:rPr>
          <w:lang w:val="en-US"/>
        </w:rPr>
        <w:t>o</w:t>
      </w:r>
    </w:p>
    <w:p w:rsidR="00146554" w:rsidRPr="00146554" w:rsidRDefault="00146554" w:rsidP="00146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Resourcenames</w:t>
      </w:r>
      <w:r>
        <w:rPr>
          <w:lang w:val="en-US"/>
        </w:rPr>
        <w:br/>
      </w:r>
      <w:r>
        <w:rPr>
          <w:rFonts w:ascii="Consolas" w:hAnsi="Consolas" w:cs="Consolas"/>
          <w:color w:val="A31515"/>
          <w:sz w:val="19"/>
          <w:szCs w:val="19"/>
        </w:rPr>
        <w:t>Admin.Catalog.Manufacturers</w:t>
      </w:r>
    </w:p>
    <w:p w:rsidR="00146554" w:rsidRPr="00734977" w:rsidRDefault="00734977" w:rsidP="0073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</w:t>
      </w:r>
      <w:r>
        <w:rPr>
          <w:lang w:val="en-US"/>
        </w:rPr>
        <w:br/>
      </w:r>
      <w:r>
        <w:rPr>
          <w:rFonts w:ascii="Consolas" w:hAnsi="Consolas" w:cs="Consolas"/>
          <w:color w:val="2B91AF"/>
          <w:sz w:val="19"/>
          <w:szCs w:val="19"/>
        </w:rPr>
        <w:t>ExportManager</w:t>
      </w:r>
      <w:r>
        <w:rPr>
          <w:rFonts w:ascii="Consolas" w:hAnsi="Consolas" w:cs="Consolas"/>
          <w:color w:val="000000"/>
          <w:sz w:val="19"/>
          <w:szCs w:val="19"/>
        </w:rPr>
        <w:t>.ExportProductConfiguratorsToXmlAsync</w:t>
      </w:r>
    </w:p>
    <w:p w:rsidR="00734977" w:rsidRDefault="00734977" w:rsidP="007349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ExportManager</w:t>
      </w:r>
      <w:r>
        <w:rPr>
          <w:rFonts w:ascii="Consolas" w:hAnsi="Consolas" w:cs="Consolas"/>
          <w:color w:val="000000"/>
          <w:sz w:val="19"/>
          <w:szCs w:val="19"/>
        </w:rPr>
        <w:t>.ExportProductConfiguratorsToXlsxAsync</w:t>
      </w:r>
    </w:p>
    <w:p w:rsidR="00734977" w:rsidRPr="00734977" w:rsidRDefault="00734977" w:rsidP="00734977">
      <w:pPr>
        <w:pStyle w:val="ListParagraph"/>
        <w:rPr>
          <w:lang w:val="en-US"/>
        </w:rPr>
      </w:pPr>
      <w:r w:rsidRPr="00734977">
        <w:rPr>
          <w:rFonts w:ascii="Consolas" w:hAnsi="Consolas" w:cs="Consolas"/>
          <w:color w:val="2B91AF"/>
          <w:sz w:val="19"/>
          <w:szCs w:val="19"/>
          <w:lang w:val="en-US"/>
        </w:rPr>
        <w:t>ImportManager.</w:t>
      </w:r>
      <w:r w:rsidRPr="007349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ImportProductConfiguratorsFromXlsxAsync</w:t>
      </w:r>
    </w:p>
    <w:p w:rsidR="00D80932" w:rsidRPr="00146554" w:rsidRDefault="00D80932">
      <w:pPr>
        <w:rPr>
          <w:lang w:val="en-US"/>
        </w:rPr>
      </w:pPr>
      <w:r w:rsidRPr="00146554">
        <w:rPr>
          <w:lang w:val="en-US"/>
        </w:rPr>
        <w:t>Manufacturer</w:t>
      </w:r>
    </w:p>
    <w:p w:rsidR="00D80932" w:rsidRDefault="00D80932">
      <w:pPr>
        <w:rPr>
          <w:lang w:val="en-US"/>
        </w:rPr>
      </w:pPr>
      <w:r w:rsidRPr="00146554">
        <w:rPr>
          <w:lang w:val="en-US"/>
        </w:rPr>
        <w:t>ProductConfigurat</w:t>
      </w:r>
      <w:r w:rsidR="00146554">
        <w:rPr>
          <w:lang w:val="en-US"/>
        </w:rPr>
        <w:t>or</w:t>
      </w:r>
    </w:p>
    <w:p w:rsidR="00E13133" w:rsidRDefault="00E13133">
      <w:pPr>
        <w:rPr>
          <w:lang w:val="en-US"/>
        </w:rPr>
      </w:pPr>
    </w:p>
    <w:p w:rsidR="00E13133" w:rsidRDefault="00E13133" w:rsidP="00E13133">
      <w:pPr>
        <w:pStyle w:val="Heading1"/>
        <w:rPr>
          <w:lang w:val="en-US"/>
        </w:rPr>
      </w:pPr>
      <w:r>
        <w:rPr>
          <w:lang w:val="en-US"/>
        </w:rPr>
        <w:t>Servers</w:t>
      </w:r>
    </w:p>
    <w:p w:rsidR="00E13133" w:rsidRPr="00146554" w:rsidRDefault="00DC6A5C">
      <w:pPr>
        <w:rPr>
          <w:lang w:val="en-US"/>
        </w:rPr>
      </w:pPr>
      <w:r>
        <w:rPr>
          <w:noProof/>
        </w:rPr>
        <w:drawing>
          <wp:inline distT="0" distB="0" distL="0" distR="0" wp14:anchorId="1B517658" wp14:editId="5D396174">
            <wp:extent cx="14192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Controllers</w:t>
      </w:r>
    </w:p>
    <w:p w:rsidR="00A1360C" w:rsidRPr="00A1360C" w:rsidRDefault="00A1360C" w:rsidP="00A1360C">
      <w:pPr>
        <w:rPr>
          <w:lang w:val="en-US"/>
        </w:rPr>
      </w:pPr>
      <w:r>
        <w:rPr>
          <w:noProof/>
        </w:rPr>
        <w:drawing>
          <wp:inline distT="0" distB="0" distL="0" distR="0" wp14:anchorId="0286EB85" wp14:editId="1ADF478F">
            <wp:extent cx="176212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Factories</w:t>
      </w:r>
    </w:p>
    <w:p w:rsidR="00A1360C" w:rsidRPr="00A1360C" w:rsidRDefault="00A1360C" w:rsidP="00A1360C">
      <w:pPr>
        <w:rPr>
          <w:lang w:val="en-US"/>
        </w:rPr>
      </w:pPr>
      <w:r>
        <w:rPr>
          <w:noProof/>
        </w:rPr>
        <w:drawing>
          <wp:inline distT="0" distB="0" distL="0" distR="0" wp14:anchorId="469D86F6" wp14:editId="752B005A">
            <wp:extent cx="199072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Pr="00146554" w:rsidRDefault="00D80932" w:rsidP="00D80932">
      <w:pPr>
        <w:pStyle w:val="Heading1"/>
        <w:rPr>
          <w:lang w:val="en-US"/>
        </w:rPr>
      </w:pPr>
      <w:r w:rsidRPr="00146554">
        <w:rPr>
          <w:lang w:val="en-US"/>
        </w:rPr>
        <w:t>Models</w:t>
      </w:r>
    </w:p>
    <w:p w:rsidR="00D80932" w:rsidRPr="00D80932" w:rsidRDefault="00A1360C" w:rsidP="00D80932">
      <w:r>
        <w:rPr>
          <w:noProof/>
        </w:rPr>
        <w:drawing>
          <wp:inline distT="0" distB="0" distL="0" distR="0" wp14:anchorId="3071DEEA" wp14:editId="364BBD70">
            <wp:extent cx="22193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</w:pPr>
      <w:r>
        <w:t>Validators</w:t>
      </w:r>
    </w:p>
    <w:p w:rsidR="00A1360C" w:rsidRPr="00A1360C" w:rsidRDefault="00A1360C" w:rsidP="00A1360C">
      <w:r>
        <w:rPr>
          <w:noProof/>
        </w:rPr>
        <w:drawing>
          <wp:inline distT="0" distB="0" distL="0" distR="0" wp14:anchorId="6B187076" wp14:editId="30B38DE1">
            <wp:extent cx="17335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32" w:rsidRDefault="00D80932" w:rsidP="00D80932">
      <w:pPr>
        <w:pStyle w:val="Heading1"/>
      </w:pPr>
      <w:r>
        <w:lastRenderedPageBreak/>
        <w:t>Views</w:t>
      </w:r>
    </w:p>
    <w:p w:rsidR="00D80932" w:rsidRDefault="00DC6A5C">
      <w:r>
        <w:rPr>
          <w:noProof/>
        </w:rPr>
        <w:drawing>
          <wp:inline distT="0" distB="0" distL="0" distR="0" wp14:anchorId="247109AF" wp14:editId="7F697450">
            <wp:extent cx="24098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27" w:rsidRDefault="00B92027"/>
    <w:p w:rsidR="00B92027" w:rsidRPr="009C4E9C" w:rsidRDefault="00B92027" w:rsidP="00B92027">
      <w:pPr>
        <w:pStyle w:val="Heading1"/>
        <w:rPr>
          <w:lang w:val="en-US"/>
        </w:rPr>
      </w:pPr>
      <w:r w:rsidRPr="009C4E9C">
        <w:rPr>
          <w:lang w:val="en-US"/>
        </w:rPr>
        <w:t>Other classes</w:t>
      </w:r>
    </w:p>
    <w:p w:rsidR="00B92027" w:rsidRPr="009C4E9C" w:rsidRDefault="00B920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E9C">
        <w:rPr>
          <w:rFonts w:ascii="Consolas" w:hAnsi="Consolas" w:cs="Consolas"/>
          <w:color w:val="000000"/>
          <w:sz w:val="19"/>
          <w:szCs w:val="19"/>
          <w:lang w:val="en-US"/>
        </w:rPr>
        <w:t>Nop.Services.Security.StandardPermissionProvider</w:t>
      </w:r>
    </w:p>
    <w:p w:rsidR="00B92027" w:rsidRPr="001D2126" w:rsidRDefault="001D21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126">
        <w:rPr>
          <w:rFonts w:ascii="Consolas" w:hAnsi="Consolas" w:cs="Consolas"/>
          <w:color w:val="000000"/>
          <w:sz w:val="19"/>
          <w:szCs w:val="19"/>
          <w:lang w:val="en-US"/>
        </w:rPr>
        <w:t>Nop.Services.ExportImport.</w:t>
      </w:r>
      <w:r w:rsidR="00B92027" w:rsidRPr="001D2126">
        <w:rPr>
          <w:rFonts w:ascii="Consolas" w:hAnsi="Consolas" w:cs="Consolas"/>
          <w:color w:val="000000"/>
          <w:sz w:val="19"/>
          <w:szCs w:val="19"/>
          <w:lang w:val="en-US"/>
        </w:rPr>
        <w:t>IExportManager</w:t>
      </w:r>
    </w:p>
    <w:p w:rsidR="00B92027" w:rsidRPr="001D2126" w:rsidRDefault="001D2126">
      <w:pPr>
        <w:rPr>
          <w:lang w:val="en-US"/>
        </w:rPr>
      </w:pPr>
      <w:r w:rsidRPr="001D2126">
        <w:rPr>
          <w:rFonts w:ascii="Consolas" w:hAnsi="Consolas" w:cs="Consolas"/>
          <w:color w:val="000000"/>
          <w:sz w:val="19"/>
          <w:szCs w:val="19"/>
          <w:lang w:val="en-US"/>
        </w:rPr>
        <w:t>Nop.Services.ExportImport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D2126">
        <w:rPr>
          <w:rFonts w:ascii="Consolas" w:hAnsi="Consolas" w:cs="Consolas"/>
          <w:color w:val="2B91AF"/>
          <w:sz w:val="19"/>
          <w:szCs w:val="19"/>
          <w:lang w:val="en-US"/>
        </w:rPr>
        <w:t>IImportManager</w:t>
      </w:r>
    </w:p>
    <w:p w:rsidR="00D80932" w:rsidRDefault="009F15DE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734977">
        <w:rPr>
          <w:rFonts w:ascii="Consolas" w:hAnsi="Consolas" w:cs="Consolas"/>
          <w:color w:val="000000"/>
          <w:sz w:val="19"/>
          <w:szCs w:val="19"/>
          <w:lang w:val="en-US"/>
        </w:rPr>
        <w:t>Nop.Web.Framework.Infrastructure</w:t>
      </w:r>
      <w:r w:rsidRPr="00734977">
        <w:rPr>
          <w:rFonts w:ascii="Consolas" w:hAnsi="Consolas" w:cs="Consolas"/>
          <w:color w:val="2B91AF"/>
          <w:sz w:val="19"/>
          <w:szCs w:val="19"/>
          <w:lang w:val="en-US"/>
        </w:rPr>
        <w:t>.AdminWidgetZones</w:t>
      </w:r>
    </w:p>
    <w:p w:rsidR="00734977" w:rsidRDefault="0073497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sitemap.config</w:t>
      </w:r>
    </w:p>
    <w:p w:rsidR="009C4E9C" w:rsidRDefault="009C4E9C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AdminMapperConfiguration</w:t>
      </w:r>
      <w:bookmarkStart w:id="0" w:name="_GoBack"/>
      <w:bookmarkEnd w:id="0"/>
    </w:p>
    <w:p w:rsidR="00B95B91" w:rsidRDefault="00B95B9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B95B91" w:rsidRDefault="00B95B9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C32887" w:rsidRDefault="00C32887" w:rsidP="00C32887">
      <w:pPr>
        <w:pStyle w:val="Heading1"/>
        <w:rPr>
          <w:lang w:val="en-US"/>
        </w:rPr>
      </w:pPr>
      <w:r>
        <w:rPr>
          <w:lang w:val="en-US"/>
        </w:rPr>
        <w:t>Additional Records</w:t>
      </w:r>
    </w:p>
    <w:p w:rsidR="00C32887" w:rsidRDefault="00C32887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C32887">
        <w:rPr>
          <w:b/>
          <w:bCs/>
          <w:color w:val="0000FF"/>
          <w:lang w:val="en-US"/>
        </w:rPr>
        <w:t>INSERT</w:t>
      </w:r>
      <w:r w:rsidRPr="00C32887">
        <w:rPr>
          <w:lang w:val="en-US"/>
        </w:rPr>
        <w:t xml:space="preserve"> </w:t>
      </w:r>
      <w:r w:rsidRPr="00C32887">
        <w:rPr>
          <w:b/>
          <w:bCs/>
          <w:color w:val="0000FF"/>
          <w:lang w:val="en-US"/>
        </w:rPr>
        <w:t>INTO</w:t>
      </w:r>
      <w:r w:rsidRPr="00C32887">
        <w:rPr>
          <w:lang w:val="en-US"/>
        </w:rPr>
        <w:t xml:space="preserve"> [PermissionRecord] ([Name], [SystemName], [Category]) </w:t>
      </w:r>
      <w:r w:rsidRPr="00C32887">
        <w:rPr>
          <w:b/>
          <w:bCs/>
          <w:color w:val="0000FF"/>
          <w:lang w:val="en-US"/>
        </w:rPr>
        <w:t>VALUES</w:t>
      </w:r>
      <w:r w:rsidRPr="00C32887">
        <w:rPr>
          <w:lang w:val="en-US"/>
        </w:rPr>
        <w:t>(N</w:t>
      </w:r>
      <w:r w:rsidRPr="00C32887">
        <w:rPr>
          <w:color w:val="FF0000"/>
          <w:lang w:val="en-US"/>
        </w:rPr>
        <w:t xml:space="preserve">'Admin area. </w:t>
      </w:r>
      <w:r>
        <w:rPr>
          <w:color w:val="FF0000"/>
        </w:rPr>
        <w:t>Manage ProductConfigurators'</w:t>
      </w:r>
      <w:r>
        <w:t>, N</w:t>
      </w:r>
      <w:r>
        <w:rPr>
          <w:color w:val="FF0000"/>
        </w:rPr>
        <w:t>'ManageProductConfigurators'</w:t>
      </w:r>
      <w:r>
        <w:t>, N</w:t>
      </w:r>
      <w:r>
        <w:rPr>
          <w:color w:val="FF0000"/>
        </w:rPr>
        <w:t>'Catalog'</w:t>
      </w:r>
      <w:r>
        <w:t>)</w:t>
      </w:r>
    </w:p>
    <w:p w:rsidR="00B95B91" w:rsidRDefault="00B95B9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B95B91" w:rsidRDefault="00B95B9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B95B91" w:rsidRDefault="00B95B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IPluginManager</w:t>
      </w:r>
    </w:p>
    <w:p w:rsidR="00C32887" w:rsidRDefault="00C32887">
      <w:pPr>
        <w:rPr>
          <w:rFonts w:ascii="Consolas" w:hAnsi="Consolas" w:cs="Consolas"/>
          <w:color w:val="000000"/>
          <w:sz w:val="19"/>
          <w:szCs w:val="19"/>
        </w:rPr>
      </w:pPr>
    </w:p>
    <w:p w:rsidR="00C32887" w:rsidRDefault="00C32887" w:rsidP="00C32887">
      <w:pPr>
        <w:pStyle w:val="Heading1"/>
      </w:pPr>
      <w:r>
        <w:lastRenderedPageBreak/>
        <w:t>New files</w:t>
      </w:r>
    </w:p>
    <w:p w:rsidR="00C32887" w:rsidRDefault="00C32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276B019" wp14:editId="70291A54">
            <wp:extent cx="5000625" cy="520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75D8"/>
    <w:multiLevelType w:val="hybridMultilevel"/>
    <w:tmpl w:val="8F3C883E"/>
    <w:lvl w:ilvl="0" w:tplc="0DA25B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C4"/>
    <w:rsid w:val="00146554"/>
    <w:rsid w:val="001D2126"/>
    <w:rsid w:val="003918C4"/>
    <w:rsid w:val="00581784"/>
    <w:rsid w:val="00637D02"/>
    <w:rsid w:val="00734977"/>
    <w:rsid w:val="009B5EFD"/>
    <w:rsid w:val="009C4E9C"/>
    <w:rsid w:val="009F15DE"/>
    <w:rsid w:val="00A1360C"/>
    <w:rsid w:val="00A23456"/>
    <w:rsid w:val="00B92027"/>
    <w:rsid w:val="00B95B91"/>
    <w:rsid w:val="00C32887"/>
    <w:rsid w:val="00C42D6B"/>
    <w:rsid w:val="00D80932"/>
    <w:rsid w:val="00DC6A5C"/>
    <w:rsid w:val="00E13133"/>
    <w:rsid w:val="00E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2D87"/>
  <w15:chartTrackingRefBased/>
  <w15:docId w15:val="{A0CFBD0B-9F8D-4708-BE7D-D1276656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4</cp:revision>
  <dcterms:created xsi:type="dcterms:W3CDTF">2021-03-10T18:14:00Z</dcterms:created>
  <dcterms:modified xsi:type="dcterms:W3CDTF">2021-03-11T20:57:00Z</dcterms:modified>
</cp:coreProperties>
</file>