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E23B" w14:textId="77777777" w:rsidR="00091A48" w:rsidRPr="00B85437" w:rsidRDefault="00091A48" w:rsidP="00091A48">
      <w:pPr>
        <w:rPr>
          <w:sz w:val="32"/>
          <w:szCs w:val="32"/>
        </w:rPr>
      </w:pPr>
      <w:r w:rsidRPr="00B85437">
        <w:rPr>
          <w:sz w:val="32"/>
          <w:szCs w:val="32"/>
        </w:rPr>
        <w:t>Dynamic Models in Biology</w:t>
      </w:r>
    </w:p>
    <w:p w14:paraId="6C4D9ADE" w14:textId="4098BC39" w:rsidR="00091A48" w:rsidRPr="00B85437" w:rsidRDefault="00091A48" w:rsidP="00091A48">
      <w:pPr>
        <w:rPr>
          <w:sz w:val="32"/>
          <w:szCs w:val="32"/>
        </w:rPr>
      </w:pPr>
      <w:r>
        <w:rPr>
          <w:sz w:val="32"/>
          <w:szCs w:val="32"/>
        </w:rPr>
        <w:t xml:space="preserve">Lab </w:t>
      </w:r>
      <w:r>
        <w:rPr>
          <w:sz w:val="32"/>
          <w:szCs w:val="32"/>
        </w:rPr>
        <w:t>9</w:t>
      </w:r>
    </w:p>
    <w:p w14:paraId="783B21A5" w14:textId="77777777" w:rsidR="00091A48" w:rsidRPr="00B85437" w:rsidRDefault="00091A48" w:rsidP="00091A48">
      <w:pPr>
        <w:rPr>
          <w:sz w:val="32"/>
          <w:szCs w:val="32"/>
        </w:rPr>
      </w:pPr>
      <w:r w:rsidRPr="00B85437">
        <w:rPr>
          <w:sz w:val="32"/>
          <w:szCs w:val="32"/>
        </w:rPr>
        <w:t>Jonathan Levine</w:t>
      </w:r>
    </w:p>
    <w:p w14:paraId="0F86B666" w14:textId="77777777" w:rsidR="00091A48" w:rsidRDefault="00091A48" w:rsidP="00091A48">
      <w:pPr>
        <w:rPr>
          <w:sz w:val="32"/>
          <w:szCs w:val="32"/>
        </w:rPr>
      </w:pPr>
      <w:r w:rsidRPr="00B85437">
        <w:rPr>
          <w:sz w:val="32"/>
          <w:szCs w:val="32"/>
        </w:rPr>
        <w:t>Fall 2023</w:t>
      </w:r>
    </w:p>
    <w:p w14:paraId="0025E37C" w14:textId="77777777" w:rsidR="0011720E" w:rsidRDefault="0011720E"/>
    <w:p w14:paraId="5A96DDA3" w14:textId="77777777" w:rsidR="00091A48" w:rsidRDefault="00091A48"/>
    <w:p w14:paraId="678EDA6D" w14:textId="4D2C3090" w:rsidR="00091A48" w:rsidRDefault="00091A48">
      <w:pPr>
        <w:rPr>
          <w:b/>
          <w:bCs/>
          <w:sz w:val="28"/>
          <w:szCs w:val="28"/>
        </w:rPr>
      </w:pPr>
      <w:r>
        <w:rPr>
          <w:b/>
          <w:bCs/>
          <w:sz w:val="28"/>
          <w:szCs w:val="28"/>
        </w:rPr>
        <w:t>B</w:t>
      </w:r>
      <w:r w:rsidRPr="00091A48">
        <w:rPr>
          <w:b/>
          <w:bCs/>
          <w:sz w:val="28"/>
          <w:szCs w:val="28"/>
        </w:rPr>
        <w:t xml:space="preserve">aseline </w:t>
      </w:r>
      <w:r>
        <w:rPr>
          <w:b/>
          <w:bCs/>
          <w:sz w:val="28"/>
          <w:szCs w:val="28"/>
        </w:rPr>
        <w:t>R</w:t>
      </w:r>
      <w:r w:rsidRPr="00091A48">
        <w:rPr>
          <w:b/>
          <w:bCs/>
          <w:sz w:val="28"/>
          <w:szCs w:val="28"/>
        </w:rPr>
        <w:t>un</w:t>
      </w:r>
    </w:p>
    <w:p w14:paraId="1FE9AA5E" w14:textId="22A2780A" w:rsidR="00091A48" w:rsidRDefault="00091A48">
      <w:pPr>
        <w:rPr>
          <w:b/>
          <w:bCs/>
          <w:sz w:val="28"/>
          <w:szCs w:val="28"/>
        </w:rPr>
      </w:pPr>
    </w:p>
    <w:p w14:paraId="5640B8B1" w14:textId="56B16D39" w:rsidR="00091A48" w:rsidRDefault="00091A48">
      <w:r>
        <w:t xml:space="preserve">The baseline run is shown below. A sample of 6 of the N crossbridges are shown in the figure on the right, as they stochastically attach/detach over time based on the rates alpha and beta. The full model of all N </w:t>
      </w:r>
      <w:proofErr w:type="gramStart"/>
      <w:r>
        <w:t>are</w:t>
      </w:r>
      <w:proofErr w:type="gramEnd"/>
      <w:r>
        <w:t xml:space="preserve"> shown on the left, where you can see the noisy curve generated by the underlying stochasticity of each individual crossbridge. The force is just the sum of the individual forces for each individual crossbridge. </w:t>
      </w:r>
    </w:p>
    <w:p w14:paraId="453572B2" w14:textId="6FB80676" w:rsidR="00091A48" w:rsidRDefault="00091A48">
      <w:r>
        <w:rPr>
          <w:b/>
          <w:bCs/>
          <w:noProof/>
          <w:sz w:val="28"/>
          <w:szCs w:val="28"/>
        </w:rPr>
        <w:drawing>
          <wp:anchor distT="0" distB="0" distL="114300" distR="114300" simplePos="0" relativeHeight="251659264" behindDoc="0" locked="0" layoutInCell="1" allowOverlap="1" wp14:anchorId="7CDA59E4" wp14:editId="20C72293">
            <wp:simplePos x="0" y="0"/>
            <wp:positionH relativeFrom="column">
              <wp:posOffset>2975610</wp:posOffset>
            </wp:positionH>
            <wp:positionV relativeFrom="paragraph">
              <wp:posOffset>4445</wp:posOffset>
            </wp:positionV>
            <wp:extent cx="3992245" cy="2994025"/>
            <wp:effectExtent l="0" t="0" r="0" b="3175"/>
            <wp:wrapNone/>
            <wp:docPr id="1188466211"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66211" name="Picture 2" descr="A graph of a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92245" cy="2994025"/>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w:drawing>
          <wp:anchor distT="0" distB="0" distL="114300" distR="114300" simplePos="0" relativeHeight="251658240" behindDoc="0" locked="0" layoutInCell="1" allowOverlap="1" wp14:anchorId="2DD84F08" wp14:editId="6E648174">
            <wp:simplePos x="0" y="0"/>
            <wp:positionH relativeFrom="column">
              <wp:posOffset>-932180</wp:posOffset>
            </wp:positionH>
            <wp:positionV relativeFrom="paragraph">
              <wp:posOffset>3922</wp:posOffset>
            </wp:positionV>
            <wp:extent cx="4246283" cy="3184712"/>
            <wp:effectExtent l="0" t="0" r="0" b="3175"/>
            <wp:wrapNone/>
            <wp:docPr id="125619653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96538" name="Picture 1" descr="A graph of a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46283" cy="3184712"/>
                    </a:xfrm>
                    <a:prstGeom prst="rect">
                      <a:avLst/>
                    </a:prstGeom>
                  </pic:spPr>
                </pic:pic>
              </a:graphicData>
            </a:graphic>
            <wp14:sizeRelH relativeFrom="page">
              <wp14:pctWidth>0</wp14:pctWidth>
            </wp14:sizeRelH>
            <wp14:sizeRelV relativeFrom="page">
              <wp14:pctHeight>0</wp14:pctHeight>
            </wp14:sizeRelV>
          </wp:anchor>
        </w:drawing>
      </w:r>
    </w:p>
    <w:p w14:paraId="2DC2F618" w14:textId="79AB4DC5" w:rsidR="00091A48" w:rsidRDefault="00091A48"/>
    <w:p w14:paraId="441E44A5" w14:textId="4D081B1E" w:rsidR="00091A48" w:rsidRDefault="00091A48"/>
    <w:p w14:paraId="1BC89343" w14:textId="77777777" w:rsidR="00091A48" w:rsidRDefault="00091A48"/>
    <w:p w14:paraId="660BE5C0" w14:textId="77777777" w:rsidR="00091A48" w:rsidRDefault="00091A48"/>
    <w:p w14:paraId="6A3577A9" w14:textId="77777777" w:rsidR="00091A48" w:rsidRDefault="00091A48"/>
    <w:p w14:paraId="4E039795" w14:textId="77777777" w:rsidR="00091A48" w:rsidRDefault="00091A48"/>
    <w:p w14:paraId="3F80E8F0" w14:textId="77777777" w:rsidR="00091A48" w:rsidRDefault="00091A48"/>
    <w:p w14:paraId="5BF1A055" w14:textId="77777777" w:rsidR="00091A48" w:rsidRDefault="00091A48"/>
    <w:p w14:paraId="354EEE57" w14:textId="77777777" w:rsidR="00091A48" w:rsidRDefault="00091A48"/>
    <w:p w14:paraId="7F396CD2" w14:textId="77777777" w:rsidR="00091A48" w:rsidRDefault="00091A48"/>
    <w:p w14:paraId="72B502D3" w14:textId="77777777" w:rsidR="00091A48" w:rsidRDefault="00091A48"/>
    <w:p w14:paraId="4A55BC65" w14:textId="77777777" w:rsidR="00091A48" w:rsidRDefault="00091A48"/>
    <w:p w14:paraId="088E3E0E" w14:textId="77777777" w:rsidR="00091A48" w:rsidRDefault="00091A48"/>
    <w:p w14:paraId="21E2B198" w14:textId="77777777" w:rsidR="00091A48" w:rsidRDefault="00091A48"/>
    <w:p w14:paraId="4617F810" w14:textId="77777777" w:rsidR="00091A48" w:rsidRDefault="00091A48"/>
    <w:p w14:paraId="764C8F54" w14:textId="77777777" w:rsidR="00091A48" w:rsidRDefault="00091A48"/>
    <w:p w14:paraId="79DA27EC" w14:textId="01A7EC37" w:rsidR="00091A48" w:rsidRDefault="00091A48">
      <w:r>
        <w:t>Varying alpha, we can see that the fraction of crossbridges attached over time increases as alpha increases, which also leads to a larger total force.</w:t>
      </w:r>
      <w:r w:rsidR="00835B61">
        <w:t xml:space="preserve"> This is because the attachment propensity is increasing, which translates to more attached at any point in time.</w:t>
      </w:r>
    </w:p>
    <w:p w14:paraId="602F6DD6" w14:textId="454DEDF5" w:rsidR="00091A48" w:rsidRDefault="00091A48">
      <w:r>
        <w:rPr>
          <w:noProof/>
        </w:rPr>
        <w:drawing>
          <wp:anchor distT="0" distB="0" distL="114300" distR="114300" simplePos="0" relativeHeight="251660288" behindDoc="0" locked="0" layoutInCell="1" allowOverlap="1" wp14:anchorId="57822539" wp14:editId="3466FF7F">
            <wp:simplePos x="0" y="0"/>
            <wp:positionH relativeFrom="column">
              <wp:posOffset>0</wp:posOffset>
            </wp:positionH>
            <wp:positionV relativeFrom="paragraph">
              <wp:posOffset>114337</wp:posOffset>
            </wp:positionV>
            <wp:extent cx="5496429" cy="2626659"/>
            <wp:effectExtent l="0" t="0" r="3175" b="2540"/>
            <wp:wrapNone/>
            <wp:docPr id="1581885821"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85821" name="Picture 3" descr="A graph of a graph&#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6429" cy="2626659"/>
                    </a:xfrm>
                    <a:prstGeom prst="rect">
                      <a:avLst/>
                    </a:prstGeom>
                  </pic:spPr>
                </pic:pic>
              </a:graphicData>
            </a:graphic>
            <wp14:sizeRelH relativeFrom="page">
              <wp14:pctWidth>0</wp14:pctWidth>
            </wp14:sizeRelH>
            <wp14:sizeRelV relativeFrom="page">
              <wp14:pctHeight>0</wp14:pctHeight>
            </wp14:sizeRelV>
          </wp:anchor>
        </w:drawing>
      </w:r>
    </w:p>
    <w:p w14:paraId="63F78DD0" w14:textId="35052E9C" w:rsidR="00091A48" w:rsidRDefault="00091A48">
      <w:r>
        <w:br/>
      </w:r>
      <w:r>
        <w:br/>
      </w:r>
      <w:r>
        <w:br/>
      </w:r>
      <w:r>
        <w:br/>
      </w:r>
      <w:r>
        <w:br/>
      </w:r>
      <w:r>
        <w:br/>
      </w:r>
      <w:r>
        <w:br/>
      </w:r>
      <w:r>
        <w:br/>
      </w:r>
      <w:r>
        <w:lastRenderedPageBreak/>
        <w:br/>
        <w:t>In terms of individual crossbridges, it is slightly harder to see the pattern as it is very noisy, but on average it does seem that openings happen more quickly as alpha increases (as you move from right to left in each row). The average effect is much stronger than the individual effect which is a lot noisier and random.</w:t>
      </w:r>
      <w:r w:rsidR="00835B61">
        <w:t xml:space="preserve"> (Each cell is an individual crossbridge, each color-coded column is 5 sample cells from one simulation run with the indicated value of alpha for that simulation).</w:t>
      </w:r>
    </w:p>
    <w:p w14:paraId="77C47646" w14:textId="0DBCA60D" w:rsidR="00091A48" w:rsidRDefault="00091A48">
      <w:r>
        <w:rPr>
          <w:noProof/>
        </w:rPr>
        <w:drawing>
          <wp:inline distT="0" distB="0" distL="0" distR="0" wp14:anchorId="193AEFA1" wp14:editId="2A986BA9">
            <wp:extent cx="5943600" cy="3290570"/>
            <wp:effectExtent l="0" t="0" r="0" b="0"/>
            <wp:docPr id="226882019"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82019" name="Picture 4"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14:paraId="22E2FF96" w14:textId="77777777" w:rsidR="00091A48" w:rsidRDefault="00091A48"/>
    <w:p w14:paraId="347CD124" w14:textId="61CC00C8" w:rsidR="00091A48" w:rsidRDefault="00091A48">
      <w:r>
        <w:t xml:space="preserve">Similarly, if we vary </w:t>
      </w:r>
      <w:r w:rsidR="00835B61">
        <w:t xml:space="preserve">the detachment propensity, </w:t>
      </w:r>
      <w:r>
        <w:t xml:space="preserve">beta, we </w:t>
      </w:r>
      <w:r w:rsidR="00835B61">
        <w:t xml:space="preserve">again </w:t>
      </w:r>
      <w:r>
        <w:t>see the clear cumulative effect on the % open and force, this time in the opposite direction:</w:t>
      </w:r>
    </w:p>
    <w:p w14:paraId="108FA568" w14:textId="7CF6EEA5" w:rsidR="00091A48" w:rsidRDefault="00091A48">
      <w:r>
        <w:rPr>
          <w:noProof/>
        </w:rPr>
        <w:drawing>
          <wp:anchor distT="0" distB="0" distL="114300" distR="114300" simplePos="0" relativeHeight="251661312" behindDoc="0" locked="0" layoutInCell="1" allowOverlap="1" wp14:anchorId="1205F216" wp14:editId="74098A65">
            <wp:simplePos x="0" y="0"/>
            <wp:positionH relativeFrom="column">
              <wp:posOffset>76200</wp:posOffset>
            </wp:positionH>
            <wp:positionV relativeFrom="paragraph">
              <wp:posOffset>185495</wp:posOffset>
            </wp:positionV>
            <wp:extent cx="4932829" cy="3699622"/>
            <wp:effectExtent l="0" t="0" r="0" b="0"/>
            <wp:wrapNone/>
            <wp:docPr id="219494908" name="Picture 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94908" name="Picture 5" descr="A graph of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32829" cy="3699622"/>
                    </a:xfrm>
                    <a:prstGeom prst="rect">
                      <a:avLst/>
                    </a:prstGeom>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lastRenderedPageBreak/>
        <w:br/>
      </w:r>
    </w:p>
    <w:p w14:paraId="546DA9C2" w14:textId="138A4F14" w:rsidR="00091A48" w:rsidRDefault="00091A48">
      <w:r>
        <w:t>Again, this effect is not readily apparent from the individual crossbridges, which maybe you can see have faster closing times as beta increases, but is hard to tell from the individual dynamics:</w:t>
      </w:r>
    </w:p>
    <w:p w14:paraId="48942624" w14:textId="77777777" w:rsidR="00091A48" w:rsidRDefault="00091A48"/>
    <w:p w14:paraId="5C9542D8" w14:textId="52B24782" w:rsidR="00091A48" w:rsidRDefault="00091A48">
      <w:r>
        <w:rPr>
          <w:noProof/>
        </w:rPr>
        <w:drawing>
          <wp:inline distT="0" distB="0" distL="0" distR="0" wp14:anchorId="1C6E1EB8" wp14:editId="3C086F08">
            <wp:extent cx="5943600" cy="2744470"/>
            <wp:effectExtent l="0" t="0" r="0" b="0"/>
            <wp:docPr id="656579588"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79588" name="Picture 6"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2E68C52E" w14:textId="77777777" w:rsidR="00835B61" w:rsidRDefault="00835B61"/>
    <w:p w14:paraId="059141F5" w14:textId="1A653799" w:rsidR="00835B61" w:rsidRDefault="00835B61">
      <w:r>
        <w:t xml:space="preserve">Varying alpha and beta simultaneously, we can see that increasing alpha and decreasing beta maximizes the probability and force (pink), while decreasing alpha and increasing beta minimizes it (black). </w:t>
      </w:r>
      <w:proofErr w:type="gramStart"/>
      <w:r>
        <w:t>Thus</w:t>
      </w:r>
      <w:proofErr w:type="gramEnd"/>
      <w:r>
        <w:t xml:space="preserve"> as expected, the fraction of attached brides and the resulting force depend on and are sensitive to both alpha and beta. </w:t>
      </w:r>
    </w:p>
    <w:p w14:paraId="3FF09AFB" w14:textId="77777777" w:rsidR="00835B61" w:rsidRDefault="00835B61">
      <w:r>
        <w:rPr>
          <w:noProof/>
        </w:rPr>
        <w:drawing>
          <wp:inline distT="0" distB="0" distL="0" distR="0" wp14:anchorId="0BD6B915" wp14:editId="1CC0BA1E">
            <wp:extent cx="5943600" cy="2545715"/>
            <wp:effectExtent l="0" t="0" r="0" b="0"/>
            <wp:docPr id="2087240779"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40779" name="Picture 7" descr="A graph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45715"/>
                    </a:xfrm>
                    <a:prstGeom prst="rect">
                      <a:avLst/>
                    </a:prstGeom>
                  </pic:spPr>
                </pic:pic>
              </a:graphicData>
            </a:graphic>
          </wp:inline>
        </w:drawing>
      </w:r>
    </w:p>
    <w:p w14:paraId="7AFBDE6E" w14:textId="77777777" w:rsidR="00835B61" w:rsidRDefault="00835B61"/>
    <w:p w14:paraId="79DB56CC" w14:textId="77777777" w:rsidR="00835B61" w:rsidRDefault="00835B61"/>
    <w:p w14:paraId="369E06A0" w14:textId="77777777" w:rsidR="00835B61" w:rsidRDefault="00835B61"/>
    <w:p w14:paraId="72C490A9" w14:textId="77777777" w:rsidR="00835B61" w:rsidRDefault="00835B61"/>
    <w:p w14:paraId="53BEEE0D" w14:textId="77777777" w:rsidR="00835B61" w:rsidRDefault="00835B61"/>
    <w:p w14:paraId="21C30217" w14:textId="140CF515" w:rsidR="00835B61" w:rsidRDefault="00835B61">
      <w:r>
        <w:lastRenderedPageBreak/>
        <w:t>In the individual 5 samples, it is again hard to see the cumulative dynamics due to the noise, but there are clearly some differences between the conditions that appear even at this level. For example, the pink trace clearly has a lot of sustained openings since alpha is high and beta is low, while the black trace has few sustained openings since alpha is low and beta is high:</w:t>
      </w:r>
    </w:p>
    <w:p w14:paraId="3EE37F9D" w14:textId="740F99A8" w:rsidR="00835B61" w:rsidRDefault="00835B61">
      <w:r>
        <w:rPr>
          <w:noProof/>
        </w:rPr>
        <w:drawing>
          <wp:inline distT="0" distB="0" distL="0" distR="0" wp14:anchorId="1586B56C" wp14:editId="3D085419">
            <wp:extent cx="5943600" cy="4457700"/>
            <wp:effectExtent l="0" t="0" r="0" b="0"/>
            <wp:docPr id="287960627" name="Picture 8" descr="A group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60627" name="Picture 8" descr="A group of numbers and symbol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34BACBB" w14:textId="77777777" w:rsidR="00B15954" w:rsidRDefault="00B15954"/>
    <w:p w14:paraId="4E8CDA41" w14:textId="20170A5C" w:rsidR="00B15954" w:rsidRDefault="00B15954">
      <w:r>
        <w:t xml:space="preserve">Using the baseline alpha and beta values, we can also vary the number of individual crossbridges and see how the number affects the noise levels of the cumulative curves. You can see that the noise decreases as N increases, with the low number regimes being </w:t>
      </w:r>
      <w:proofErr w:type="gramStart"/>
      <w:r>
        <w:t>really noisy</w:t>
      </w:r>
      <w:proofErr w:type="gramEnd"/>
      <w:r>
        <w:t xml:space="preserve"> (red or magenta) and the high number regimes being almost noise-less (</w:t>
      </w:r>
      <w:r w:rsidR="00463425">
        <w:t>blue</w:t>
      </w:r>
      <w:r>
        <w:t xml:space="preserve"> or cyan)</w:t>
      </w:r>
    </w:p>
    <w:p w14:paraId="5EE190B6" w14:textId="1DFA8A5A" w:rsidR="00B15954" w:rsidRDefault="00B15954"/>
    <w:p w14:paraId="65410207" w14:textId="2F9A60A2" w:rsidR="00835B61" w:rsidRDefault="00B15954">
      <w:r>
        <w:rPr>
          <w:noProof/>
        </w:rPr>
        <w:drawing>
          <wp:anchor distT="0" distB="0" distL="114300" distR="114300" simplePos="0" relativeHeight="251662336" behindDoc="0" locked="0" layoutInCell="1" allowOverlap="1" wp14:anchorId="19A884EB" wp14:editId="1CDD8B70">
            <wp:simplePos x="0" y="0"/>
            <wp:positionH relativeFrom="column">
              <wp:posOffset>609600</wp:posOffset>
            </wp:positionH>
            <wp:positionV relativeFrom="paragraph">
              <wp:posOffset>55992</wp:posOffset>
            </wp:positionV>
            <wp:extent cx="4607511" cy="2695591"/>
            <wp:effectExtent l="0" t="0" r="3175" b="0"/>
            <wp:wrapNone/>
            <wp:docPr id="1013794184" name="Picture 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94184" name="Picture 9"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7511" cy="2695591"/>
                    </a:xfrm>
                    <a:prstGeom prst="rect">
                      <a:avLst/>
                    </a:prstGeom>
                  </pic:spPr>
                </pic:pic>
              </a:graphicData>
            </a:graphic>
            <wp14:sizeRelH relativeFrom="page">
              <wp14:pctWidth>0</wp14:pctWidth>
            </wp14:sizeRelH>
            <wp14:sizeRelV relativeFrom="page">
              <wp14:pctHeight>0</wp14:pctHeight>
            </wp14:sizeRelV>
          </wp:anchor>
        </w:drawing>
      </w:r>
    </w:p>
    <w:p w14:paraId="00822B38" w14:textId="10401D66" w:rsidR="00835B61" w:rsidRDefault="009E1AB8">
      <w:r>
        <w:br/>
      </w:r>
      <w:r>
        <w:br/>
      </w:r>
      <w:r>
        <w:br/>
      </w:r>
      <w:r>
        <w:br/>
      </w:r>
      <w:r>
        <w:br/>
      </w:r>
      <w:r>
        <w:br/>
      </w:r>
      <w:r>
        <w:br/>
      </w:r>
      <w:r>
        <w:br/>
      </w:r>
      <w:r>
        <w:br/>
      </w:r>
      <w:r>
        <w:lastRenderedPageBreak/>
        <w:t>You can also visualize this noise as oscillations in the high frequency domain, visualizable in a power spectrum plot after running a FFT on the time series:</w:t>
      </w:r>
    </w:p>
    <w:p w14:paraId="5537524E" w14:textId="77777777" w:rsidR="009E1AB8" w:rsidRDefault="009E1AB8"/>
    <w:p w14:paraId="32B24EDD" w14:textId="77777777" w:rsidR="009E1AB8" w:rsidRDefault="009E1AB8"/>
    <w:p w14:paraId="0453A0F5" w14:textId="79B8E16E" w:rsidR="009E1AB8" w:rsidRDefault="009E1AB8">
      <w:r>
        <w:rPr>
          <w:noProof/>
        </w:rPr>
        <w:drawing>
          <wp:inline distT="0" distB="0" distL="0" distR="0" wp14:anchorId="5CB00189" wp14:editId="44AD30FF">
            <wp:extent cx="5943600" cy="3672840"/>
            <wp:effectExtent l="0" t="0" r="0" b="0"/>
            <wp:docPr id="1278989510" name="Picture 10"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89510" name="Picture 10" descr="A graph of a graph&#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r>
        <w:br/>
      </w:r>
      <w:r>
        <w:br/>
        <w:t xml:space="preserve">You can clearly see the power in the higher frequencies decrease as a function of the number of crossbridges used in the simulation. </w:t>
      </w:r>
    </w:p>
    <w:p w14:paraId="622BEC82" w14:textId="77777777" w:rsidR="00573B83" w:rsidRDefault="00573B83"/>
    <w:p w14:paraId="5D434FE0" w14:textId="61117A39" w:rsidR="00573B83" w:rsidRDefault="00573B83">
      <w:r>
        <w:t>You can also visualize the decrease in noise by looking at the distribution of force values after the steady state is reached (here I chose after t=0.05). You can see that as N increases, the distribution gets tighter with a lower variance:</w:t>
      </w:r>
    </w:p>
    <w:p w14:paraId="73EB870C" w14:textId="0A2F0F20" w:rsidR="00573B83" w:rsidRDefault="00573B83">
      <w:r>
        <w:rPr>
          <w:noProof/>
        </w:rPr>
        <w:drawing>
          <wp:anchor distT="0" distB="0" distL="114300" distR="114300" simplePos="0" relativeHeight="251663360" behindDoc="0" locked="0" layoutInCell="1" allowOverlap="1" wp14:anchorId="09ABAE07" wp14:editId="77A4BD1B">
            <wp:simplePos x="0" y="0"/>
            <wp:positionH relativeFrom="column">
              <wp:posOffset>393364</wp:posOffset>
            </wp:positionH>
            <wp:positionV relativeFrom="paragraph">
              <wp:posOffset>234577</wp:posOffset>
            </wp:positionV>
            <wp:extent cx="3926541" cy="2944906"/>
            <wp:effectExtent l="0" t="0" r="0" b="1905"/>
            <wp:wrapNone/>
            <wp:docPr id="209825064" name="Picture 1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5064" name="Picture 11" descr="A graph of different colored squar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6541" cy="2944906"/>
                    </a:xfrm>
                    <a:prstGeom prst="rect">
                      <a:avLst/>
                    </a:prstGeom>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lastRenderedPageBreak/>
        <w:t>Mathematically, this dispersion/tightness can be captured using the coefficient of variation (std/mean). Adding a few more N values to get a smoother curve, you can see the COV scales with 1/N:</w:t>
      </w:r>
    </w:p>
    <w:p w14:paraId="3DEA48F2" w14:textId="77777777" w:rsidR="00573B83" w:rsidRDefault="00573B83"/>
    <w:p w14:paraId="630ED4F9" w14:textId="6580A1CB" w:rsidR="00573B83" w:rsidRDefault="00573B83">
      <w:r>
        <w:rPr>
          <w:noProof/>
        </w:rPr>
        <w:drawing>
          <wp:inline distT="0" distB="0" distL="0" distR="0" wp14:anchorId="12CBE73A" wp14:editId="4A63F46C">
            <wp:extent cx="5943600" cy="4251325"/>
            <wp:effectExtent l="0" t="0" r="0" b="3175"/>
            <wp:docPr id="1979613133" name="Picture 1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13133" name="Picture 13" descr="A graph of a graph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7F16AB47" w14:textId="2DA8C069" w:rsidR="00573B83" w:rsidRPr="00091A48" w:rsidRDefault="00573B83">
      <w:r>
        <w:br/>
      </w:r>
    </w:p>
    <w:sectPr w:rsidR="00573B83" w:rsidRPr="00091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48"/>
    <w:rsid w:val="00091A48"/>
    <w:rsid w:val="0011720E"/>
    <w:rsid w:val="001462A8"/>
    <w:rsid w:val="002F3596"/>
    <w:rsid w:val="00463425"/>
    <w:rsid w:val="00573B83"/>
    <w:rsid w:val="006F11DE"/>
    <w:rsid w:val="00835B61"/>
    <w:rsid w:val="009E1AB8"/>
    <w:rsid w:val="00A95B64"/>
    <w:rsid w:val="00A95B91"/>
    <w:rsid w:val="00B1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D32F"/>
  <w15:chartTrackingRefBased/>
  <w15:docId w15:val="{71265E81-8A14-394B-84B2-F4862496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Levine</dc:creator>
  <cp:keywords/>
  <dc:description/>
  <cp:lastModifiedBy>Jonathan Levine</cp:lastModifiedBy>
  <cp:revision>8</cp:revision>
  <dcterms:created xsi:type="dcterms:W3CDTF">2023-11-06T19:31:00Z</dcterms:created>
  <dcterms:modified xsi:type="dcterms:W3CDTF">2023-11-07T18:15:00Z</dcterms:modified>
</cp:coreProperties>
</file>