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กระทรวงสาธารณสุข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กรมการแพทย์แผนไทยและการแพทย์ทางเลือก</w:t>
      </w:r>
    </w:p>
    <w:p>
      <w:pPr>
        <w:spacing w:after="280"/>
        <w:jc w:val="center"/>
      </w:pPr>
      <w:r>
        <w:rPr>
          <w:rFonts w:ascii="TH Sarabun New" w:cs="TH Sarabun New" w:eastAsia="TH Sarabun New" w:hAnsi="TH Sarabun New"/>
          <w:color w:val="5A5A5A"/>
          <w:sz w:val="22"/>
          <w:szCs w:val="22"/>
        </w:rPr>
        <w:t xml:space="preserve">Department of Thai Traditional and Alternative Medicine, Ministry of Public Health</w:t>
      </w:r>
    </w:p>
    <w:p>
      <w:pPr>
        <w:pBdr>
          <w:bottom w:val="single" w:color="1F3864" w:sz="12" w:space="1"/>
        </w:pBdr>
        <w:spacing w:after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6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ระบบ / System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ระบบรับรองมาตรฐาน GACP สำหรับสมุนไพร · GACP Certification Platform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เลขที่บันทึก / Memo No.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6"/>
                <w:szCs w:val="26"/>
              </w:rPr>
              <w:t xml:space="preserve">ENG-2026-04-28-001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วันที่ / Date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28 เมษายน 2569 (28 April 2026)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เวลาบันทึก / Time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14:36 UTC (~21:36 ICT) — เวลาที่ deploy v3.4.2 เสร็จสิ้น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เครื่อง / Host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6"/>
                <w:szCs w:val="26"/>
              </w:rPr>
              <w:t xml:space="preserve">152.42.218.251 (ubantu-2p-webapp) · /opt/gacp-platform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เรื่อง / Subject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บันทึกการเปลี่ยนแปลงระบบ Production และเอกสารส่งมอบ — Production State Changes &amp; Handover</w:t>
            </w:r>
          </w:p>
        </w:tc>
      </w:tr>
    </w:tbl>
    <w:p>
      <w:pPr>
        <w:spacing w:after="60" w:before="2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เรียน  ผู้รับมอบหน้าที่ดูแลระบบรอบถัดไป</w:t>
      </w:r>
    </w:p>
    <w:p>
      <w:pPr>
        <w:keepNext w:val="false"/>
        <w:spacing w:after="2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เอกสารฉบับนี้บันทึกการเปลี่ยนแปลงทั้งหมดที่เกิดขึ้นบนระบบ Production ภายในวันที่ ๒๘ เมษายน ๒๕๖๙ เพื่อให้ผู้รับมอบหน้าที่ทราบสถานะปัจจุบันและสามารถดำเนินงานต่อได้อย่างไม่ขาดตอน เนื้อหาแบ่งออกเป็น ๗ ส่วนตามด้านล่าง</w:t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๑.  สรุปการเปลี่ยนแปลงสถานะ Production / Production state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26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รายการ /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ก่อน / Before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หลัง / After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SSH PasswordAuthentication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B1B30"/>
                <w:sz w:val="26"/>
                <w:szCs w:val="26"/>
              </w:rPr>
              <w:t xml:space="preserve">yes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2E"/>
                <w:sz w:val="26"/>
                <w:szCs w:val="26"/>
              </w:rPr>
              <w:t xml:space="preserve">no  (key-only auth — verified 6 keys ใน /root/.ssh/authorized_keys ก่อนปิด)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PAYMENT_WEBHOOK_SECRET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A5A5A"/>
                <w:sz w:val="26"/>
                <w:szCs w:val="26"/>
              </w:rPr>
              <w:t xml:space="preserve">(เดิม)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rotated 2026-04-28T14:38:30Z (สุ่มใหม่ ๖๔ ตัวอักษร — base64url)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QR_SIGNATURE_FALLBACK_SECRET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A5A5A"/>
                <w:sz w:val="26"/>
                <w:szCs w:val="26"/>
              </w:rPr>
              <w:t xml:space="preserve">(เดิม)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rotated 2026-04-28T14:38:46Z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HEALTH_JWT_SECRET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A5A5A"/>
                <w:sz w:val="26"/>
                <w:szCs w:val="26"/>
              </w:rPr>
              <w:t xml:space="preserve">(เดิม)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rotated 2026-04-28T14:39:02Z (ผู้ใช้ที่ login อยู่ ณ ขณะนั้นต้อง login ใหม่)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PROVIDER_JWT_SECRET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A5A5A"/>
                <w:sz w:val="26"/>
                <w:szCs w:val="26"/>
              </w:rPr>
              <w:t xml:space="preserve">(เดิม)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rotated 2026-04-28T14:39:19Z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World-writable files in /opt/gacp-platform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B1B30"/>
                <w:sz w:val="26"/>
                <w:szCs w:val="26"/>
              </w:rPr>
              <w:t xml:space="preserve">2,007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2E"/>
                <w:sz w:val="26"/>
                <w:szCs w:val="26"/>
              </w:rPr>
              <w:t xml:space="preserve">0  (chmod -R o-w applied — รวมถึง parent dir ของ keys/private.pem)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/opt/gacp-platform/apps/backend/keys/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B1B30"/>
                <w:sz w:val="26"/>
                <w:szCs w:val="26"/>
              </w:rPr>
              <w:t xml:space="preserve">drwxrwxrwx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2E"/>
                <w:sz w:val="26"/>
                <w:szCs w:val="26"/>
              </w:rPr>
              <w:t xml:space="preserve">drwxr-xr-x  (private.pem ยังคง 0600 root:root ตามเดิม)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Husky hooks (/opt/gacp-platform/.husky/_/)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B1B30"/>
                <w:sz w:val="26"/>
                <w:szCs w:val="26"/>
              </w:rPr>
              <w:t xml:space="preserve">0o777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2E"/>
                <w:sz w:val="26"/>
                <w:szCs w:val="26"/>
              </w:rPr>
              <w:t xml:space="preserve">0o755 + ไฟล์ shell 0o755 / .gitignore 0o644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Daily PostgreSQL backup cron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9B1B30"/>
                <w:sz w:val="26"/>
                <w:szCs w:val="26"/>
              </w:rPr>
              <w:t xml:space="preserve">(ไม่มี)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/etc/cron.d/gacp-backup ทำงานทุกวัน เวลา 02:17 → /var/backups/gacp/scheduled/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Logrotate config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9B1B30"/>
                <w:sz w:val="26"/>
                <w:szCs w:val="26"/>
              </w:rPr>
              <w:t xml:space="preserve">(ไม่มี)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/etc/logrotate.d/gacp-platform — nginx daily/14, ops weekly/12 (su root root)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GHCR weekly cleanup workflow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9B1B30"/>
                <w:sz w:val="26"/>
                <w:szCs w:val="26"/>
              </w:rPr>
              <w:t xml:space="preserve">(ไม่มี)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GitHub Actions ทำงานทุกวันอาทิตย์ 03:23 UTC — เก็บ 30 sha-* ล่าสุด + ทุก v* + *-latest</w:t>
            </w:r>
          </w:p>
        </w:tc>
      </w:tr>
    </w:tbl>
    <w:p>
      <w:pPr>
        <w:keepNext w:val="false"/>
        <w:spacing w:after="240" w:before="180"/>
        <w:jc w:val="left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color w:val="5A5A5A"/>
          <w:sz w:val="26"/>
          <w:szCs w:val="26"/>
        </w:rPr>
        <w:t xml:space="preserve">การ rotate secrets แต่ละครั้งมี backup ของ .env.production เก็บไว้ที่ /var/backups/gacp/env-rotations/ และมี audit entry ที่ /var/log/gacp-secret-rotations.log (รวม 4 ROTATED + 1 ROLLBACK ทดสอบ)</w:t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๒.  เวอร์ชันของระบบที่ deploy ในวันนี้ / Production deploys today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626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Tag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เวลา (UTC)</w:t>
            </w:r>
          </w:p>
        </w:tc>
        <w:tc>
          <w:tcPr>
            <w:tcW w:type="dxa" w:w="6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สิ่งที่ ship / Highlights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6"/>
                <w:szCs w:val="26"/>
              </w:rPr>
              <w:t xml:space="preserve">v3.4.0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6"/>
                <w:szCs w:val="26"/>
              </w:rPr>
              <w:t xml:space="preserve">13:36</w:t>
            </w:r>
          </w:p>
        </w:tc>
        <w:tc>
          <w:tcPr>
            <w:tcW w:type="dxa" w:w="6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Audit follow-up wave: P0 8 ตัว, migration drift backfill, REJECTED_LAB workflow, billing canonical chain, server hygiene Phase B (cron + logrotate + GHCR cleanup), repo hygiene Phase A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6"/>
                <w:szCs w:val="26"/>
              </w:rPr>
              <w:t xml:space="preserve">v3.4.1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6"/>
                <w:szCs w:val="26"/>
              </w:rPr>
              <w:t xml:space="preserve">14:08</w:t>
            </w:r>
          </w:p>
        </w:tc>
        <w:tc>
          <w:tcPr>
            <w:tcW w:type="dxa" w:w="6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Ministry phone correction: shared/ministry-contact.js เปลี่ยน 0-2965-9000 → 0-2591-7007 (ยืนยันจาก dtam.moph.go.th footer)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6"/>
                <w:szCs w:val="26"/>
              </w:rPr>
              <w:t xml:space="preserve">v3.4.2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6"/>
                <w:szCs w:val="26"/>
              </w:rPr>
              <w:t xml:space="preserve">14:36</w:t>
            </w:r>
          </w:p>
        </w:tc>
        <w:tc>
          <w:tcPr>
            <w:tcW w:type="dxa" w:w="6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User-feedback hot-fix: backend ส่ง phase1Status / phase2Status canonical ใน payload, payment page แสดง info banner เมื่อ phase 1 paid + phase 2 ยังไม่ออก, rotate-secret.sh แก้ SMOKE_URL + pin IMAGE_TAG</w:t>
            </w:r>
          </w:p>
        </w:tc>
      </w:tr>
    </w:tbl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๓.  ไฟล์/ทรัพยากรใหม่บน droplet / New artifacts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700"/>
        <w:gridCol w:w="3066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Path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Owner / Mode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วัตถุประสงค์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/etc/cron.d/gacp-backup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root:root 0644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Daily pg_dump cron — 02:17 UTC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/etc/logrotate.d/gacp-platform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root:root 0644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nginx daily/14 + ops weekly/12, มี su root root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/var/backups/gacp/v3.4.0-pre-deploy/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root:root 0755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DB snapshot ก่อนเริ่ม deploy v3.4.0 (895 KB gzip)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/var/backups/gacp/gacp-pre-deploy-*.sql.gz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root:root 0644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Snapshots ก่อน deploy v3.4.1 และ v3.4.2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/var/backups/gacp/env-rotations/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root:root 0700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.env.production-*.bak (4 ไฟล์ จาก secret rotation)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/var/log/gacp-deploys/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root:root 0755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3 deploy logs (20260428-135046 / 140848 / 143644)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/var/log/gacp-secret-rotations.log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root:root 0600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5 rotation entries (1 ROLLBACK + 4 ROTATED)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/var/log/gacp-backup.log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root:root 0644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จะถูกสร้างเมื่อ cron ทำงานครั้งแรก (02:17 UTC วันถัดไป)</w:t>
            </w:r>
          </w:p>
        </w:tc>
      </w:tr>
    </w:tbl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๔.  สถานะระบบที่ตรวจสอบเมื่อสิ้นสุด session / Verified end-of-session state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666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GET https://gacpth.com/api/health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HTTP/2 200 (cloudflare)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Backend image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ghcr.io/jonmaxmore/gacp-backend:v3.4.2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Frontend image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ghcr.io/jonmaxmore/gacp-frontend:v3.4.2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Container health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0 unhealthy / 11 running (uptime 18 days)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Database schema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Up to date — 37 migrations applied (Prisma)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Database size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29 MB (gacp_db) · 7 active connections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TLS cert (gacpth.com)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valid until Jun 13 2026 (45 days, certbot.timer active)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Disk usage on /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50% (57G of 116G) — comfortable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Memory usage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1.8 GB / 7.8 GB used</w:t>
            </w:r>
          </w:p>
        </w:tc>
      </w:tr>
    </w:tbl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๕.  ประเด็นที่รอผู้บริหารตัดสินใจ / Decision points pending</w:t>
      </w:r>
    </w:p>
    <w:p>
      <w:pPr>
        <w:keepNext w:val="false"/>
        <w:spacing w:after="18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5A5A5A"/>
          <w:sz w:val="28"/>
          <w:szCs w:val="28"/>
        </w:rPr>
        <w:t xml:space="preserve">ข้อต่อไปนี้รอการตัดสินใจจากผู้บริหารก่อนที่ Phase A5 / A6 จะเริ่มทำงาน รายละเอียดเชิงเทคนิคอยู่ใน docs/architecture/2026-04-28-phase-a5-a6-timeline-memo.md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(ก)  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Tenant #2 onboarding ภายใน 4 สัปดาห์?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ใช่ → ให้ทำ Phase A6-3 (ADR-014 D + E: organizationId NOT NULL + Postgres RLS) ก่อน Phase A5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ไม่ → คงตามลำดับใน timeline memo: A5 + A6 ขนานกันใน 12 สัปดาห์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(ข)  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แหล่งข้อความ Accessibility statement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(a) แปลจาก gov.uk model statement (ใช้เวลาทบทวนทางกฎหมาย ~4 ชม.)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(b) รอให้ DTAM ส่ง template ของกระทรวงเอง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(c) ลง placeholder draft ก่อน แล้วเปลี่ยนภายหลัง — แนะนำเส้นทางนี้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(ค)  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ช่วงเวลาเปิดใช้งาน Postgres RLS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(a) วันอาทิตย์ ๐๒:๐๐-๐๔:๐๐ ICT (ตรงกับช่วง backup)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(b) ทำพร้อมตอน onboard tenant #2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(c) Soft-rollout 1 สัปดาห์ (observe-only mode) แล้วค่อยเปลี่ยนเป็น enforce — แนะนำเส้นทางนี้</w:t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๖.  ขั้นตอน Rollback (กรณีจำเป็น) / Rollback procedure</w:t>
      </w:r>
    </w:p>
    <w:p>
      <w:pPr>
        <w:keepNext w:val="false"/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หากต้องย้อนกลับเวอร์ชันที่ deploy ในวันนี้ ให้ปฏิบัติตามขั้นตอน 3 ข้อต่อไปนี้บน droplet ในชื่อผู้ใช้ root: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ssh root@152.42.218.251 และ cd /opt/gacp-platform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git reset --hard &lt;previous-commit-hash&gt; เพื่อให้ docker-compose.production.yml และ .env.production ตรงกับเวอร์ชันเก่า (commit hash อยู่ในด้านบนของ /var/log/gacp-deploys/&lt;ts&gt;.log แต่ละไฟล์)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IMAGE_TAG=v3.x.x ./scripts/deploy/deploy-production.sh — script จะ pull image จาก GHCR และ restart backend + frontend อัตโนมัติ พร้อม smoke-test</w:t>
      </w:r>
    </w:p>
    <w:p>
      <w:pPr>
        <w:keepNext w:val="false"/>
        <w:spacing w:after="240" w:before="120"/>
        <w:jc w:val="left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หาก migration ใหม่กระทบข้อมูล ให้คืนค่าจาก backup: </w:t>
      </w:r>
      <w:r>
        <w:rPr>
          <w:rFonts w:ascii="Consolas" w:cs="Consolas" w:eastAsia="Consolas" w:hAnsi="Consolas"/>
          <w:sz w:val="22"/>
          <w:szCs w:val="22"/>
        </w:rPr>
        <w:t xml:space="preserve">zcat /var/backups/gacp/gacp-pre-deploy-&lt;ts&gt;.sql.gz | docker compose exec -T postgres psql -U gacp gacp_db</w:t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๗.  ที่อยู่ของ Audit trail / Where to find the audit trail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466"/>
      </w:tblGrid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git log บน main + deploy/production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ทุก commit + tag (v3.4.0 / v3.4.1 / v3.4.2) ติดตามได้ผ่าน github.com/jonmaxmore/GACP-Certification-Application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/var/log/gacp-deploys/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3 deploy logs ของวันนี้ (20260428-135046 / 140848 / 143644) — เก็บ command output ทั้งหมด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/var/log/gacp-secret-rotations.log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5 entries — 1 ROLLBACK (PAYMENT_WEBHOOK_SECRET ตอน script bug) + 4 ROTATED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/var/backups/gacp/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DB snapshots ก่อน deploy แต่ละครั้ง (v3.4.0-pre-deploy/ + 2 ไฟล์ pre-deploy ของ v3.4.1 / v3.4.2)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/var/backups/gacp/env-rotations/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.env.production .bak ทั้ง 4 ไฟล์ (mode 0600) — ใช้คืนค่าได้กรณีฉุกเฉิน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docs/architecture/ ใน repo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8 markdown documents + 1 HTML prototype ของ session นี้ (ERP review, master plan, A5 RFC, A6 RFC, timeline, server hygiene results, audit results)</w:t>
            </w:r>
          </w:p>
        </w:tc>
      </w:tr>
    </w:tbl>
    <w:p>
      <w:pPr>
        <w:pBdr>
          <w:top w:val="single" w:color="1F3864" w:sz="12" w:space="1"/>
        </w:pBdr>
        <w:spacing w:after="120" w:before="480"/>
      </w:pPr>
      <w:r>
        <w:t xml:space="preserve"/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๘.  ลงนาม / Signature block</w:t>
      </w:r>
    </w:p>
    <w:p>
      <w:pPr>
        <w:spacing w:after="360" w:before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เอกสารฉบับนี้รับรองว่าการเปลี่ยนแปลงทั้งหมดข้างต้นได้ดำเนินการเสร็จสิ้น และระบบ Production อยู่ในสถานะที่ตรวจสอบแล้ว พร้อมส่งมอบให้ผู้รับมอบหน้าที่ดูแลระบบรอบถัดไปดำเนินงานต่อ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3"/>
        <w:gridCol w:w="4583"/>
      </w:tblGrid>
      <w:tr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ผู้บันทึก / Prepared by</w:t>
            </w:r>
          </w:p>
          <w:p>
            <w:pPr>
              <w:spacing w:after="600"/>
            </w:pPr>
            <w:r>
              <w:t xml:space="preserve"> 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ลงชื่อ ........................................................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A5A5A"/>
                <w:sz w:val="24"/>
                <w:szCs w:val="24"/>
              </w:rPr>
              <w:t xml:space="preserve">(GACP Platform Engineering)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A5A5A"/>
                <w:sz w:val="24"/>
                <w:szCs w:val="24"/>
              </w:rPr>
              <w:t xml:space="preserve">วันที่   28 / 04 / 2569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ผู้รับมอบ / Received by</w:t>
            </w:r>
          </w:p>
          <w:p>
            <w:pPr>
              <w:spacing w:after="600"/>
            </w:pPr>
            <w:r>
              <w:t xml:space="preserve"> 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ลงชื่อ ........................................................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A5A5A"/>
                <w:sz w:val="24"/>
                <w:szCs w:val="24"/>
              </w:rPr>
              <w:t xml:space="preserve">(................................................................)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A5A5A"/>
                <w:sz w:val="24"/>
                <w:szCs w:val="24"/>
              </w:rPr>
              <w:t xml:space="preserve">วันที่   ........... / ........... / ...........</w:t>
            </w:r>
          </w:p>
        </w:tc>
      </w:tr>
    </w:tbl>
    <w:p>
      <w:pPr>
        <w:keepNext w:val="false"/>
        <w:spacing w:after="0" w:before="360"/>
        <w:jc w:val="center"/>
      </w:pPr>
      <w:r>
        <w:rPr>
          <w:rFonts w:ascii="TH Sarabun New" w:cs="TH Sarabun New" w:eastAsia="TH Sarabun New" w:hAnsi="TH Sarabun New"/>
          <w:color w:val="5A5A5A"/>
          <w:sz w:val="22"/>
          <w:szCs w:val="22"/>
        </w:rPr>
        <w:t xml:space="preserve">— สิ้นสุดเอกสาร /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TH Sarabun New" w:cs="TH Sarabun New" w:eastAsia="TH Sarabun New" w:hAnsi="TH Sarabun New"/>
        <w:color w:val="5A5A5A"/>
        <w:sz w:val="20"/>
        <w:szCs w:val="20"/>
      </w:rPr>
      <w:t xml:space="preserve">กระทรวงสาธารณสุข · กรมการแพทย์แผนไทยและการแพทย์ทางเลือก</w:t>
    </w:r>
    <w:r>
      <w:t xml:space="preserve">	</w:t>
    </w:r>
    <w:r>
      <w:rPr>
        <w:rFonts w:ascii="TH Sarabun New" w:cs="TH Sarabun New" w:eastAsia="TH Sarabun New" w:hAnsi="TH Sarabun New"/>
        <w:color w:val="5A5A5A"/>
        <w:sz w:val="20"/>
        <w:szCs w:val="20"/>
      </w:rPr>
      <w:t xml:space="preserve">หน้า </w:t>
    </w:r>
    <w:r>
      <w:rPr>
        <w:rFonts w:ascii="TH Sarabun New" w:cs="TH Sarabun New" w:eastAsia="TH Sarabun New" w:hAnsi="TH Sarabun New"/>
        <w:color w:val="5A5A5A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5A5A"/>
        <w:sz w:val="20"/>
        <w:szCs w:val="20"/>
      </w:rPr>
      <w:t xml:space="preserve"> / </w:t>
    </w:r>
    <w:r>
      <w:rPr>
        <w:rFonts w:ascii="TH Sarabun New" w:cs="TH Sarabun New" w:eastAsia="TH Sarabun New" w:hAnsi="TH Sarabun New"/>
        <w:color w:val="5A5A5A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5A5A"/>
        <w:sz w:val="20"/>
        <w:szCs w:val="20"/>
      </w:rPr>
      <w:t xml:space="preserve">ENG-2026-04-28-001 · Operator handover · GACP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H Sarabun New" w:cs="TH Sarabun New" w:eastAsia="TH Sarabun New" w:hAnsi="TH Sarabun New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บันทึกการเปลี่ยนแปลงระบบ Production และเอกสารส่งมอบ</dc:title>
  <dc:creator>GACP Platform Engineering</dc:creator>
  <dc:description>Operator handover memo — 2026-04-28</dc:description>
  <cp:lastModifiedBy>Un-named</cp:lastModifiedBy>
  <cp:revision>1</cp:revision>
  <dcterms:created xsi:type="dcterms:W3CDTF">2026-04-28T15:14:47.738Z</dcterms:created>
  <dcterms:modified xsi:type="dcterms:W3CDTF">2026-04-28T15:14:47.739Z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