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กระทรวงสาธารณสุข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กรมการแพทย์แผนไทยและการแพทย์ทางเลือก</w:t>
      </w:r>
    </w:p>
    <w:p>
      <w:pPr>
        <w:spacing w:after="280"/>
        <w:jc w:val="center"/>
      </w:pPr>
      <w:r>
        <w:rPr>
          <w:rFonts w:ascii="TH Sarabun New" w:cs="TH Sarabun New" w:eastAsia="TH Sarabun New" w:hAnsi="TH Sarabun New"/>
          <w:color w:val="5A5A5A"/>
          <w:sz w:val="22"/>
          <w:szCs w:val="22"/>
        </w:rPr>
        <w:t xml:space="preserve">Department of Thai Traditional and Alternative Medicine, Ministry of Public Health</w:t>
      </w:r>
    </w:p>
    <w:p>
      <w:pPr>
        <w:pBdr>
          <w:bottom w:val="single" w:color="1F3864" w:sz="12" w:space="1"/>
        </w:pBdr>
        <w:spacing w:after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6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ระบบ / System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ระบบรับรองมาตรฐาน GACP สำหรับสมุนไพร · GACP Certification Platform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เลขที่บันทึก / Memo No.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6"/>
                <w:szCs w:val="26"/>
              </w:rPr>
              <w:t xml:space="preserve">ENG-2026-04-29-002 (supersedes ENG-2026-04-28-001)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วันที่ / Date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29 เมษายน 2569 (29 April 2026)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เวลาส่งมอบ / Time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post-v3.5.2 deploy (~02:25 UTC = 09:25 ICT)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เครื่อง / Host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6"/>
                <w:szCs w:val="26"/>
              </w:rPr>
              <w:t xml:space="preserve">152.42.218.251 (ubantu-2p-webapp) · /opt/gacp-platform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เรื่อง / Subject</w:t>
            </w:r>
          </w:p>
        </w:tc>
        <w:tc>
          <w:tcPr>
            <w:tcW w:type="dxa" w:w="6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บันทึกการเปลี่ยนแปลงระบบ Production v2 — Phase A5 + audit follow-up + a11y hardening</w:t>
            </w:r>
          </w:p>
        </w:tc>
      </w:tr>
    </w:tbl>
    <w:p>
      <w:pPr>
        <w:spacing w:after="60" w:before="2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เรียน  ผู้รับมอบหน้าที่ดูแลระบบรอบถัดไป</w:t>
      </w:r>
    </w:p>
    <w:p>
      <w:pPr>
        <w:spacing w:after="24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เอกสารฉบับนี้เป็นบันทึกฉบับที่ ๒ ต่อจาก ENG-2026-04-28-001 บันทึกการเปลี่ยนแปลงเพิ่มเติม ๓ รอบที่ deploy ขึ้น production ระหว่าง 28-29 เม.ย. ๒๕๖๙ ครอบคลุม v3.5.0 → v3.5.1 → v3.5.2 + 5 P0 finding จากการ audit หลังการ deploy + ESLint rule สำหรับการ ratchet สีในอนาคต</w:t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๑.  การ deploy ขึ้น production ในรอบนี้ / Deploys this period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06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Tag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เวลา (UTC)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สิ่งที่ ship / Highlights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6"/>
                <w:szCs w:val="26"/>
              </w:rPr>
              <w:t xml:space="preserve">v3.5.0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6"/>
                <w:szCs w:val="26"/>
              </w:rPr>
              <w:t xml:space="preserve">28 เม.ย. 15:30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Phase A5 step 1+2+3+4+5+6: GovLayout primitive, Footer, /accessibility, marketing footer swap, Sarabun self-host (PR #24, #25)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6"/>
                <w:szCs w:val="26"/>
              </w:rPr>
              <w:t xml:space="preserve">v3.5.1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6"/>
                <w:szCs w:val="26"/>
              </w:rPr>
              <w:t xml:space="preserve">29 เม.ย. 02:09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Post-A5 audit hot-fix: 5 a11y P0 (skip-link unified, focus-visible, target size 24px, missing skip-link targets) + Prompt self-host (drop Google Fonts CDN + tighten CSP) + rotate-secret hard-fail (PR #26)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6"/>
                <w:szCs w:val="26"/>
              </w:rPr>
              <w:t xml:space="preserve">v3.5.2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6"/>
                <w:szCs w:val="26"/>
              </w:rPr>
              <w:t xml:space="preserve">29 เม.ย. 02:25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6"/>
                <w:szCs w:val="26"/>
              </w:rPr>
              <w:t xml:space="preserve">Phase A5 step 9: /health/planting/&lt;id&gt; consolidation — 5 stacked alerts → 1 collapsible panel, drop duplicate badge + Quick Tabs decorative bar (PR #27)</w:t>
            </w:r>
          </w:p>
        </w:tc>
      </w:tr>
    </w:tbl>
    <w:p>
      <w:pPr>
        <w:spacing w:after="240" w:before="180"/>
        <w:jc w:val="left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color w:val="5A5A5A"/>
          <w:sz w:val="26"/>
          <w:szCs w:val="26"/>
        </w:rPr>
        <w:t xml:space="preserve">PR #28 (Phase A5 step 7 — gacp/no-raw-color ESLint rule) merged ใน main แต่ไม่ deploy ใหม่ เพราะเป็น dev-time-only change (lint rule); ไม่กระทบ runtime</w:t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๒.  รายละเอียด a11y P0 fixes ที่ shipped ใน v3.5.1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766"/>
        <w:gridCol w:w="28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WCAG SC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ปัญหาเดิม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วิธีแก้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4"/>
                <w:szCs w:val="24"/>
              </w:rPr>
              <w:t xml:space="preserve">P0-A: Skip-link unified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WCAG 2.4.1 Bypass Blocks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root layout มี skip-link ภาษาอังกฤษ ชี้ #app-root-content (ไม่ใช่ &lt;main&gt;) + GovLayout มี skip-link ภาษาไทย ชี้ #main-content → ผู้ใช้ Tab ครั้งแรกได้ลิงก์ผิด landmark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5A2E"/>
                <w:sz w:val="24"/>
                <w:szCs w:val="24"/>
              </w:rPr>
              <w:t xml:space="preserve">รวมเป็น skip-link เดียวภาษาไทย ชี้ #main-content; ลบ &lt;div id="app-root-content"&gt; wrapper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4"/>
                <w:szCs w:val="24"/>
              </w:rPr>
              <w:t xml:space="preserve">P0-B: Skip-link target ครบ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WCAG 2.4.1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/privacy /terms /(auth)/register/success ไม่มี &lt;main id="main-content"&gt; → skip-link ใหม่ชี้ไม่ถึง content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5A2E"/>
                <w:sz w:val="24"/>
                <w:szCs w:val="24"/>
              </w:rPr>
              <w:t xml:space="preserve">เพิ่ม id="main-content" บน &lt;main&gt; ของหน้าเหล่านี้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4"/>
                <w:szCs w:val="24"/>
              </w:rPr>
              <w:t xml:space="preserve">P0-C: Footer focus-visible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WCAG 2.4.7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ทุก &lt;a&gt; ใน Footer ไม่มี focus-visible: ring → keyboard user เห็นแค่ browser default ที่ Tailwind preflight ปิดไว้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5A2E"/>
                <w:sz w:val="24"/>
                <w:szCs w:val="24"/>
              </w:rPr>
              <w:t xml:space="preserve">เพิ่ม focus-visible:rounded + bg-white + outline 2px บน 8 link ทุกตัว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4"/>
                <w:szCs w:val="24"/>
              </w:rPr>
              <w:t xml:space="preserve">P0-D: Target size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WCAG 2.5.8 (ใหม่ใน 2.2 AA)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Footer link list text-sm gap 8px → tap target &lt; 24px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5A2E"/>
                <w:sz w:val="24"/>
                <w:szCs w:val="24"/>
              </w:rPr>
              <w:t xml:space="preserve">เพิ่ม block + min-h-[24px] + py-1 บน NAV_LINKS, inline-block + min-h-[24px] + py-0.5 บน inline tel/email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4"/>
                <w:szCs w:val="24"/>
              </w:rPr>
              <w:t xml:space="preserve">P0-E: aria-label + lang=en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WCAG 2.4.4 + 3.1.2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Phone/email link มีแค่ตัวเลข/อีเมลเปล่า, อังกฤษ ministry name ไม่มี lang="en"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5A2E"/>
                <w:sz w:val="24"/>
                <w:szCs w:val="24"/>
              </w:rPr>
              <w:t xml:space="preserve">เพิ่ม aria-label เช่น 'โทรศัพท์ 0-2591-7007', wrap ministryEn ใน &lt;p lang="en"&gt;</w:t>
            </w:r>
          </w:p>
        </w:tc>
      </w:tr>
    </w:tbl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๓.  CDN cleanup &amp; privacy hardening (v3.5.1)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ก่อน v3.5.1 หน้าเว็บยังโหลด Prompt + Google Sans จาก fonts.googleapis.com ทุกครั้งที่ render → IP + Referrer ของผู้ใช้รั่วไป Google ทุกหน้าเว็บ ขัดกับนโยบาย PDPA สำหรับเว็บไซต์ราชการ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666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ก่อน v3.5.1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หลัง v3.5.1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9B1B30"/>
                <w:sz w:val="22"/>
                <w:szCs w:val="22"/>
              </w:rPr>
              <w:t xml:space="preserve">Sarabun: self-host ✓ (v3.5.0)
Prompt: CDN ✗
Google Sans: CDN ✗
preconnect: 2 tags ไป Google ✗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5A2E"/>
                <w:sz w:val="22"/>
                <w:szCs w:val="22"/>
              </w:rPr>
              <w:t xml:space="preserve">Sarabun: self-host ✓
Prompt: self-host ✓ (@fontsource/prompt)
Google Sans: ลบ (ไม่ได้ import จริง — แค่ fallback string)
preconnect: ลบทั้งหมด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9B1B30"/>
                <w:sz w:val="22"/>
                <w:szCs w:val="22"/>
              </w:rPr>
              <w:t xml:space="preserve">CSP: style-src + font-src อนุญาต Google Fonts; connect-src มี wildcard https:</w:t>
            </w:r>
          </w:p>
        </w:tc>
        <w:tc>
          <w:tcPr>
            <w:tcW w:type="dxa" w:w="5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5A2E"/>
                <w:sz w:val="22"/>
                <w:szCs w:val="22"/>
              </w:rPr>
              <w:t xml:space="preserve">CSP: drop Google Fonts allowances; connect-src pin เป็น 'self' + ${backendOrigin} + http://localhost:* (ไม่มี wildcard)</w:t>
            </w:r>
          </w:p>
        </w:tc>
      </w:tr>
    </w:tbl>
    <w:p>
      <w:pPr>
        <w:spacing w:after="240" w:before="18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5A5A5A"/>
          <w:sz w:val="28"/>
          <w:szCs w:val="28"/>
        </w:rPr>
        <w:t xml:space="preserve">การยืนยัน: curl ดู HTML ของ /accessibility ไม่มี fonts.googleapis.com / fonts.gstatic.com แล้ว ทุก Sarabun + Prompt woff2 file โหลดจาก /_next/static/media/ origin เดียวกับเว็บไซต์</w:t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๔.  Phase A5 step 9 — planting page UX cleanup (v3.5.2)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ตอบ feedback จากผู้ใช้ 28 เม.ย.: '/health/planting/&lt;id&gt; งง ซ้ำซ้อน ดูวุ่นวาย' ปัญหาที่ฉันพบใน RFC §9: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Cycle name โผล่ ๓ จุด (h2 title, subtitle, Quick Tabs 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Status badge โผล่ ๒ จุด (header + process-status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Alert ๕ ตัวซ้อนกัน (ไม่มีใบรับรอง / legacy harvest / over-plan / unassigned units / integrity)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Tab bar โผล่ ๒ ชุด (decorative Quick Tabs + real Tabs.List)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ไม่มี persistent footer / ไม่มี &lt;html lang&gt;</w:t>
      </w:r>
    </w:p>
    <w:p>
      <w:pPr>
        <w:spacing w:after="80" w:before="18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28"/>
          <w:szCs w:val="28"/>
        </w:rPr>
        <w:t xml:space="preserve">หลัง v3.5.2: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2E5A2E"/>
          <w:sz w:val="26"/>
          <w:szCs w:val="26"/>
        </w:rPr>
        <w:t xml:space="preserve">5 alerts → 1 collapsible &lt;PlantingStatusOverview&gt; panel จัด severity (error/warn/info/success) มี count chip บนสุด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2E5A2E"/>
          <w:sz w:val="26"/>
          <w:szCs w:val="26"/>
        </w:rPr>
        <w:t xml:space="preserve">Process-status panel ลบ duplicate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2E5A2E"/>
          <w:sz w:val="26"/>
          <w:szCs w:val="26"/>
        </w:rPr>
        <w:t xml:space="preserve">Quick Tabs decorative bar ลบทั้งบล็อก — Tabs.List ใน client-view.tsx เป็น navigation ตัวเดียว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2E5A2E"/>
          <w:sz w:val="26"/>
          <w:szCs w:val="26"/>
        </w:rPr>
        <w:t xml:space="preserve">ผลลัพธ์: vertical scroll ก่อนถึง tab content น้อยลง ~60% Tabs.List กลายเป็น first interactive element หลัง hero</w:t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๕.  Phase A5 step 7 — gacp/no-raw-color rule (PR #28, dev-time)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เพิ่ม custom ESLint rule ภายใต้ apps/web-app/eslint-rules/ ที่ flag ๓ pattern: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Tailwind arbitrary class + hex: className="bg-[#0b1f3a]" → 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Inline style + hex: style={{ color: '#FF0000' }} → 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Raw hex ใน JSX text content: &lt;span&gt;#FF0000&lt;/span&gt; → ❌</w:t>
      </w:r>
    </w:p>
    <w:p>
      <w:pPr>
        <w:spacing w:after="240" w:before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5A5A5A"/>
          <w:sz w:val="28"/>
          <w:szCs w:val="28"/>
        </w:rPr>
        <w:t xml:space="preserve">Severity = warn ตอนนี้ Baseline: 25 violations (apps/web-app/eslint-rules/NO-RAW-COLOR-BASELINE.md) ส่วนใหญ่อยู่ใน legacy auth pages + document print components ส่วน Phase A5 layout primitives สะอาด step 8 จะ ratchet เป็น error เมื่อ violation count = 0</w:t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๖.  สถานะระบบที่ตรวจสอบเมื่อสิ้นสุด period 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466"/>
      </w:tblGrid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GET https://gacpth.com/api/health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HTTP/2 200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GET https://gacpth.com/accessibility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GET https://gacpth.com/privacy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GET https://gacpth.com/terms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Backend image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ghcr.io/jonmaxmore/gacp-backend:v3.5.2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Frontend image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ghcr.io/jonmaxmore/gacp-frontend:v3.5.2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Container health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0 unhealthy / 11 running, uptime ~18 days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Database schema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Up to date — 37 migrations applied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Sarabun woff2 origin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/_next/static/media/sarabun-*.woff2 (self-hosted ✓)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Prompt woff2 origin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/_next/static/media/prompt-*.woff2 (self-hosted ✓)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fonts.googleapis.com refs in HTML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0 (verified via curl)</w:t>
            </w:r>
          </w:p>
        </w:tc>
      </w:tr>
    </w:tbl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๗.  ประเด็นที่ยังรอผู้บริหารตัดสินใจ (carried forward)</w:t>
      </w:r>
    </w:p>
    <w:p>
      <w:pPr>
        <w:spacing w:after="18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5A5A5A"/>
          <w:sz w:val="28"/>
          <w:szCs w:val="28"/>
        </w:rPr>
        <w:t xml:space="preserve">ข้อเหล่านี้ค้างมาจาก timeline memo ฉบับ 28 เม.ย. ๒๕๖๙ และยังคงค้าง — ไม่มีข้อใหม่จาก period นี้ คำแนะนำของฉันใส่ในวงเล็บ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b/>
          <w:bCs/>
          <w:color w:val="1F3864"/>
          <w:sz w:val="26"/>
          <w:szCs w:val="26"/>
        </w:rPr>
        <w:t xml:space="preserve">(ก) 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Tenant #2 onboarding ภายใน 4 สัปดาห์? (NO — แนะนำ A5/A6 ขนาน 12 สัปดาห์)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b/>
          <w:bCs/>
          <w:color w:val="1F3864"/>
          <w:sz w:val="26"/>
          <w:szCs w:val="26"/>
        </w:rPr>
        <w:t xml:space="preserve">(ข) 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Accessibility statement source: (a) แปล gov.uk / (b) รอ DTAM / (c) placeholder draft (recommended)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b/>
          <w:bCs/>
          <w:color w:val="1F3864"/>
          <w:sz w:val="26"/>
          <w:szCs w:val="26"/>
        </w:rPr>
        <w:t xml:space="preserve">(ค) 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RLS rollout window: (a) Sun 02:00-04:00 ICT / (b) ตอน tenant #2 / (c) soft-rollout 1 week (recommended)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b/>
          <w:bCs/>
          <w:color w:val="1F3864"/>
          <w:sz w:val="26"/>
          <w:szCs w:val="26"/>
        </w:rPr>
        <w:t xml:space="preserve">(ง) 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Engineer สำหรับ A6 ขนาน A5? — ระบุชื่อ หรือ confirm serial sequencing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b/>
          <w:bCs/>
          <w:color w:val="1F3864"/>
          <w:sz w:val="26"/>
          <w:szCs w:val="26"/>
        </w:rPr>
        <w:t xml:space="preserve">(จ) 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Billing dual-invoice → single-invoice consolidation timing? — รอ window load ต่ำ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b/>
          <w:bCs/>
          <w:color w:val="1F3864"/>
          <w:sz w:val="26"/>
          <w:szCs w:val="26"/>
        </w:rPr>
        <w:t xml:space="preserve">(ฉ) 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DNS sslip.io → gacpth.com cutover window? (gacpth.com ใช้แล้ว แต่อาจมี subdomain เก่า)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b/>
          <w:bCs/>
          <w:color w:val="1F3864"/>
          <w:sz w:val="26"/>
          <w:szCs w:val="26"/>
        </w:rPr>
        <w:t xml:space="preserve">(ช) 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Alertmanager + exporters: deploy หรือลบ aspirational config?</w:t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๘.  งานที่ยัง pending หลัง period 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6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Tag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Item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2"/>
                <w:szCs w:val="22"/>
              </w:rPr>
              <w:t xml:space="preserve">P2-Z2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Phase A5 step 8 — flip gacp/no-raw-color เป็น error (รอ count = 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2"/>
                <w:szCs w:val="22"/>
              </w:rPr>
              <w:t xml:space="preserve">P2-Z4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Phase A6 entire — module dirs / service registry / WorkflowMachine / @audit annotation (~2550 LOC, 10 wks)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2"/>
                <w:szCs w:val="22"/>
              </w:rPr>
              <w:t xml:space="preserve">P2-Z5,6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ADR-014 Phase D + E — organizationId NOT NULL + Postgres RLS (รอ Decision ก,ค)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2"/>
                <w:szCs w:val="22"/>
              </w:rPr>
              <w:t xml:space="preserve">P2-Z7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PR-WF-1 — funnel 92 prisma.application.update sites ผ่าน application-status-writer + ESLint gate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2"/>
                <w:szCs w:val="22"/>
              </w:rPr>
              <w:t xml:space="preserve">P2-Z8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Billing Phase B — collapse dual-invoice (STATE+PLATFORM) → 1 invoice + 3 line items (รอ Decision จ)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2"/>
                <w:szCs w:val="22"/>
              </w:rPr>
              <w:t xml:space="preserve">P2-Z9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OpenAPI spec drift — yaml ระบุ 14 legacy states, runtime 18 states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2"/>
                <w:szCs w:val="22"/>
              </w:rPr>
              <w:t xml:space="preserve">P3+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Frontend test coverage push (9 → ?), visual regression baselines, Phase C billing (refund/cancel/renewal)</w:t>
            </w:r>
          </w:p>
        </w:tc>
      </w:tr>
    </w:tbl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๙.  Audit trail / Where to find evidence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466"/>
      </w:tblGrid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git log บน main + deploy/production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ทุก commit + tag (v3.5.0/1/2) ติดตามได้ผ่าน github.com/jonmaxmore/GACP-Certification-Application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/var/log/gacp-deploys/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20260428-* + 20260429-* deploy logs ของรอบนี้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/var/backups/gacp/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DB snapshots ก่อน deploy แต่ละครั้ง + env-rotations/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docs/architecture/2026-04-28-* + 2026-04-29-*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RFCs, audits, prototypes, office artifacts (pptx/docx/xlsx/pdf)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apps/web-app/eslint-rules/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no-raw-color rule + tests + BASELINE.md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PR #24 + #25 + #26 + #27 + #28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4"/>
                <w:szCs w:val="24"/>
              </w:rPr>
              <w:t xml:space="preserve">Phase A5 steps 1-9 + a11y P0 + ESLint rule</w:t>
            </w:r>
          </w:p>
        </w:tc>
      </w:tr>
    </w:tbl>
    <w:p>
      <w:pPr>
        <w:pBdr>
          <w:top w:val="single" w:color="1F3864" w:sz="12" w:space="1"/>
        </w:pBdr>
        <w:spacing w:after="120" w:before="480"/>
      </w:pPr>
      <w:r>
        <w:t xml:space="preserve"/>
      </w:r>
    </w:p>
    <w:p>
      <w:pPr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๑๐.  ลงนาม</w:t>
      </w:r>
    </w:p>
    <w:p>
      <w:pPr>
        <w:spacing w:after="360" w:before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เอกสารฉบับนี้รับรองว่า v3.5.0 / v3.5.1 / v3.5.2 ทั้งหมด deploy เข้าสู่ production สำเร็จและตรวจสอบสถานะแล้ว ระบบยังคงสุขภาพสมบูรณ์ พร้อมส่งมอบให้ผู้รับมอบหน้าที่ดูแลระบบรอบถัดไปดำเนินงานต่อ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3"/>
        <w:gridCol w:w="4583"/>
      </w:tblGrid>
      <w:tr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ผู้บันทึก / Prepared by</w:t>
            </w:r>
          </w:p>
          <w:p>
            <w:pPr>
              <w:spacing w:after="600"/>
            </w:pPr>
            <w:r>
              <w:t xml:space="preserve"> 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ลงชื่อ ........................................................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A5A5A"/>
                <w:sz w:val="24"/>
                <w:szCs w:val="24"/>
              </w:rPr>
              <w:t xml:space="preserve">(GACP Platform Engineering)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A5A5A"/>
                <w:sz w:val="24"/>
                <w:szCs w:val="24"/>
              </w:rPr>
              <w:t xml:space="preserve">วันที่   29 / 04 / 2569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ผู้รับมอบ / Received by</w:t>
            </w:r>
          </w:p>
          <w:p>
            <w:pPr>
              <w:spacing w:after="600"/>
            </w:pPr>
            <w:r>
              <w:t xml:space="preserve"> 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ลงชื่อ ........................................................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A5A5A"/>
                <w:sz w:val="24"/>
                <w:szCs w:val="24"/>
              </w:rPr>
              <w:t xml:space="preserve">(................................................................)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A5A5A"/>
                <w:sz w:val="24"/>
                <w:szCs w:val="24"/>
              </w:rPr>
              <w:t xml:space="preserve">วันที่   ........... / ........... / ...........</w:t>
            </w:r>
          </w:p>
        </w:tc>
      </w:tr>
    </w:tbl>
    <w:p>
      <w:pPr>
        <w:spacing w:after="0" w:before="360"/>
        <w:jc w:val="center"/>
      </w:pPr>
      <w:r>
        <w:rPr>
          <w:rFonts w:ascii="TH Sarabun New" w:cs="TH Sarabun New" w:eastAsia="TH Sarabun New" w:hAnsi="TH Sarabun New"/>
          <w:color w:val="5A5A5A"/>
          <w:sz w:val="22"/>
          <w:szCs w:val="22"/>
        </w:rPr>
        <w:t xml:space="preserve">— สิ้นสุดเอกสาร v2 / End of document v2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TH Sarabun New" w:cs="TH Sarabun New" w:eastAsia="TH Sarabun New" w:hAnsi="TH Sarabun New"/>
        <w:color w:val="5A5A5A"/>
        <w:sz w:val="20"/>
        <w:szCs w:val="20"/>
      </w:rPr>
      <w:t xml:space="preserve">กระทรวงสาธารณสุข · กรมการแพทย์แผนไทยและการแพทย์ทางเลือก</w:t>
    </w:r>
    <w:r>
      <w:t xml:space="preserve">	</w:t>
    </w:r>
    <w:r>
      <w:rPr>
        <w:rFonts w:ascii="TH Sarabun New" w:cs="TH Sarabun New" w:eastAsia="TH Sarabun New" w:hAnsi="TH Sarabun New"/>
        <w:color w:val="5A5A5A"/>
        <w:sz w:val="20"/>
        <w:szCs w:val="20"/>
      </w:rPr>
      <w:t xml:space="preserve">หน้า </w:t>
    </w:r>
    <w:r>
      <w:rPr>
        <w:rFonts w:ascii="TH Sarabun New" w:cs="TH Sarabun New" w:eastAsia="TH Sarabun New" w:hAnsi="TH Sarabun New"/>
        <w:color w:val="5A5A5A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5A5A"/>
        <w:sz w:val="20"/>
        <w:szCs w:val="20"/>
      </w:rPr>
      <w:t xml:space="preserve"> / </w:t>
    </w:r>
    <w:r>
      <w:rPr>
        <w:rFonts w:ascii="TH Sarabun New" w:cs="TH Sarabun New" w:eastAsia="TH Sarabun New" w:hAnsi="TH Sarabun New"/>
        <w:color w:val="5A5A5A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5A5A"/>
        <w:sz w:val="20"/>
        <w:szCs w:val="20"/>
      </w:rPr>
      <w:t xml:space="preserve">ENG-2026-04-29-002 · Operator handover v2 · GACP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H Sarabun New" w:cs="TH Sarabun New" w:eastAsia="TH Sarabun New" w:hAnsi="TH Sarabun New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บันทึกการเปลี่ยนแปลงระบบ Production v2 — 2026-04-29</dc:title>
  <dc:creator>GACP Platform Engineering</dc:creator>
  <dc:description>Operator handover memo v2 — post-v3.5.2</dc:description>
  <cp:lastModifiedBy>Un-named</cp:lastModifiedBy>
  <cp:revision>1</cp:revision>
  <dcterms:created xsi:type="dcterms:W3CDTF">2026-04-29T02:44:40.840Z</dcterms:created>
  <dcterms:modified xsi:type="dcterms:W3CDTF">2026-04-29T02:44:40.853Z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