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637" w:rsidRDefault="00082A9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aps/>
          <w:sz w:val="28"/>
          <w:szCs w:val="28"/>
        </w:rPr>
      </w:pPr>
      <w:r>
        <w:rPr>
          <w:rFonts w:ascii="Arial" w:hAnsi="Arial" w:cs="Arial"/>
          <w:b/>
          <w:caps/>
          <w:sz w:val="28"/>
          <w:szCs w:val="28"/>
        </w:rPr>
        <w:t>Curso de Engenharia DE sOFTWARE</w:t>
      </w: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8"/>
          <w:szCs w:val="28"/>
        </w:rPr>
      </w:pPr>
    </w:p>
    <w:p w:rsidR="009D7637" w:rsidRDefault="00082A97">
      <w:pPr>
        <w:framePr w:w="9078" w:h="3200" w:hRule="exact" w:hSpace="180" w:wrap="around" w:vAnchor="text" w:hAnchor="page" w:x="1701" w:y="157"/>
        <w:shd w:val="solid" w:color="FFFFFF" w:fill="FFFFFF"/>
        <w:spacing w:after="0" w:line="360" w:lineRule="auto"/>
        <w:ind w:right="18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JÔNNATAS LENNON LIMA COSTA</w:t>
      </w: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082A97">
      <w:pPr>
        <w:framePr w:w="9078" w:h="2865" w:hRule="exact" w:hSpace="180" w:wrap="around" w:vAnchor="text" w:hAnchor="page" w:x="1701" w:y="136"/>
        <w:rPr>
          <w:rFonts w:ascii="Arial" w:hAnsi="Arial" w:cs="Arial"/>
          <w:b/>
        </w:rPr>
      </w:pPr>
      <w:r>
        <w:rPr>
          <w:rFonts w:ascii="Arial" w:hAnsi="Arial" w:cs="Arial"/>
          <w:b/>
          <w:bCs/>
          <w:sz w:val="28"/>
          <w:szCs w:val="28"/>
        </w:rPr>
        <w:t xml:space="preserve">Relatório técnico de estágio supervisionado, em engenharia de Software, no Tribunal de Contas da </w:t>
      </w:r>
      <w:r w:rsidR="009C1175">
        <w:rPr>
          <w:rFonts w:ascii="Arial" w:hAnsi="Arial" w:cs="Arial"/>
          <w:b/>
          <w:bCs/>
          <w:sz w:val="28"/>
          <w:szCs w:val="28"/>
        </w:rPr>
        <w:t>União</w:t>
      </w:r>
      <w:r>
        <w:rPr>
          <w:rFonts w:ascii="Arial" w:hAnsi="Arial" w:cs="Arial"/>
          <w:b/>
        </w:rPr>
        <w:t xml:space="preserve">     </w:t>
      </w:r>
    </w:p>
    <w:p w:rsidR="009D7637" w:rsidRDefault="009D7637">
      <w:pPr>
        <w:framePr w:w="9078" w:h="2865" w:hRule="exact" w:hSpace="180" w:wrap="around" w:vAnchor="text" w:hAnchor="page" w:x="1701" w:y="136"/>
        <w:rPr>
          <w:rFonts w:ascii="Arial" w:hAnsi="Arial" w:cs="Arial"/>
          <w:b/>
        </w:rPr>
      </w:pPr>
    </w:p>
    <w:p w:rsidR="009D7637" w:rsidRDefault="009D7637">
      <w:pPr>
        <w:framePr w:w="9078" w:h="2865" w:hRule="exact" w:hSpace="180" w:wrap="around" w:vAnchor="text" w:hAnchor="page" w:x="1701" w:y="136"/>
        <w:shd w:val="solid" w:color="FFFFFF" w:fill="FFFFFF"/>
        <w:spacing w:after="0" w:line="360" w:lineRule="auto"/>
        <w:ind w:right="18"/>
        <w:rPr>
          <w:rFonts w:ascii="Arial" w:hAnsi="Arial" w:cs="Arial"/>
          <w:b/>
          <w:bCs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Brasília, DF</w:t>
      </w:r>
    </w:p>
    <w:p w:rsidR="009D7637" w:rsidRDefault="00082A9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Junho, 2018</w:t>
      </w: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  <w:sectPr w:rsidR="009D7637">
          <w:headerReference w:type="default" r:id="rId8"/>
          <w:type w:val="continuous"/>
          <w:pgSz w:w="11920" w:h="16840"/>
          <w:pgMar w:top="2376" w:right="1134" w:bottom="1134" w:left="1701" w:header="720" w:footer="720" w:gutter="0"/>
          <w:pgNumType w:start="3"/>
          <w:cols w:space="720"/>
        </w:sectPr>
      </w:pPr>
    </w:p>
    <w:p w:rsidR="009D7637" w:rsidRDefault="00082A9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aps/>
          <w:sz w:val="28"/>
          <w:szCs w:val="28"/>
        </w:rPr>
      </w:pPr>
      <w:r>
        <w:rPr>
          <w:rFonts w:ascii="Arial" w:hAnsi="Arial" w:cs="Arial"/>
          <w:b/>
          <w:caps/>
          <w:sz w:val="28"/>
          <w:szCs w:val="28"/>
        </w:rPr>
        <w:lastRenderedPageBreak/>
        <w:t>Curso de Engenharia DE sOFTWARE</w:t>
      </w:r>
    </w:p>
    <w:p w:rsidR="009D7637" w:rsidRDefault="00082A9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082A9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:rsidR="009D7637" w:rsidRDefault="00082A97">
      <w:pPr>
        <w:framePr w:w="9078" w:h="3200" w:hRule="exact" w:hSpace="180" w:wrap="around" w:vAnchor="text" w:hAnchor="page" w:x="1701" w:y="157"/>
        <w:shd w:val="solid" w:color="FFFFFF" w:fill="FFFFFF"/>
        <w:spacing w:after="0" w:line="360" w:lineRule="auto"/>
        <w:ind w:right="18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JÔNNATAS LENNON LIMA COSTA</w:t>
      </w: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8"/>
          <w:szCs w:val="28"/>
        </w:rPr>
      </w:pPr>
    </w:p>
    <w:p w:rsidR="009D7637" w:rsidRDefault="00082A97">
      <w:pPr>
        <w:framePr w:w="9078" w:h="2865" w:hRule="exact" w:hSpace="180" w:wrap="around" w:vAnchor="text" w:hAnchor="page" w:x="1701" w:y="136"/>
        <w:rPr>
          <w:rFonts w:ascii="Arial" w:hAnsi="Arial" w:cs="Arial"/>
          <w:b/>
        </w:rPr>
      </w:pPr>
      <w:r>
        <w:rPr>
          <w:rFonts w:ascii="Arial" w:hAnsi="Arial" w:cs="Arial"/>
          <w:b/>
          <w:bCs/>
          <w:sz w:val="28"/>
          <w:szCs w:val="28"/>
        </w:rPr>
        <w:t xml:space="preserve">Relatório técnico de estágio supervisionado, em engenharia de Software, no Tribunal de Contas da </w:t>
      </w:r>
      <w:r w:rsidR="009C1175">
        <w:rPr>
          <w:rFonts w:ascii="Arial" w:hAnsi="Arial" w:cs="Arial"/>
          <w:b/>
          <w:bCs/>
          <w:sz w:val="28"/>
          <w:szCs w:val="28"/>
        </w:rPr>
        <w:t>União</w:t>
      </w:r>
      <w:r>
        <w:rPr>
          <w:rFonts w:ascii="Arial" w:hAnsi="Arial" w:cs="Arial"/>
          <w:b/>
        </w:rPr>
        <w:t xml:space="preserve">     </w:t>
      </w: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9D7637" w:rsidRDefault="00082A97">
      <w:pPr>
        <w:widowControl w:val="0"/>
        <w:autoSpaceDE w:val="0"/>
        <w:autoSpaceDN w:val="0"/>
        <w:adjustRightInd w:val="0"/>
        <w:spacing w:after="0" w:line="240" w:lineRule="auto"/>
        <w:ind w:leftChars="2000" w:left="440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Relatório submetido ao curso </w:t>
      </w:r>
      <w:r>
        <w:rPr>
          <w:rFonts w:ascii="Arial" w:hAnsi="Arial" w:cs="Arial"/>
          <w:sz w:val="24"/>
          <w:szCs w:val="24"/>
        </w:rPr>
        <w:t>de graduação em Engenharia de Software, da Universidade de Brasília, como requisito parcial para aprovação na disciplina de estágio obrigatório.</w:t>
      </w: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D7637" w:rsidRDefault="00082A97">
      <w:pPr>
        <w:framePr w:w="5838" w:h="1205" w:hRule="exact" w:hSpace="180" w:wrap="around" w:vAnchor="text" w:hAnchor="page" w:x="6142" w:y="276"/>
        <w:widowControl w:val="0"/>
        <w:shd w:val="solid" w:color="FFFFFF" w:fill="FFFFFF"/>
        <w:autoSpaceDE w:val="0"/>
        <w:autoSpaceDN w:val="0"/>
        <w:adjustRightInd w:val="0"/>
        <w:spacing w:after="0" w:line="240" w:lineRule="auto"/>
        <w:ind w:right="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Supervisor do Estágio: </w:t>
      </w:r>
    </w:p>
    <w:p w:rsidR="009D7637" w:rsidRDefault="00082A97">
      <w:pPr>
        <w:framePr w:w="5838" w:h="1205" w:hRule="exact" w:hSpace="180" w:wrap="around" w:vAnchor="text" w:hAnchor="page" w:x="6142" w:y="276"/>
        <w:widowControl w:val="0"/>
        <w:shd w:val="solid" w:color="FFFFFF" w:fill="FFFFFF"/>
        <w:autoSpaceDE w:val="0"/>
        <w:autoSpaceDN w:val="0"/>
        <w:adjustRightInd w:val="0"/>
        <w:spacing w:after="0" w:line="240" w:lineRule="auto"/>
        <w:ind w:right="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Prof. Dr. Tiago Alves da Fonseca</w:t>
      </w: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Brasília, DF</w:t>
      </w:r>
    </w:p>
    <w:p w:rsidR="009D7637" w:rsidRDefault="00082A9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Junho, 2018</w:t>
      </w: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8"/>
          <w:szCs w:val="28"/>
        </w:rPr>
        <w:sectPr w:rsidR="009D7637">
          <w:pgSz w:w="11920" w:h="16840"/>
          <w:pgMar w:top="2387" w:right="1147" w:bottom="1135" w:left="1701" w:header="720" w:footer="720" w:gutter="0"/>
          <w:pgNumType w:start="3"/>
          <w:cols w:space="720" w:equalWidth="0">
            <w:col w:w="9072"/>
          </w:cols>
        </w:sectPr>
      </w:pP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lastRenderedPageBreak/>
        <w:t>Dados do estágio</w:t>
      </w: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ind w:firstLine="113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Nome do aluno: Jônnatas Lennon Lima Costa</w:t>
      </w: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ind w:firstLine="113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Telefone:61 99522-1248</w:t>
      </w: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ind w:firstLine="113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E-mail: jonatas_lenon@hotmail.com</w:t>
      </w: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ind w:firstLine="113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Empresa: Tribunal de Contas da União</w:t>
      </w: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ind w:firstLine="113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Área de Atuação: Engenharia de Software</w:t>
      </w: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ind w:leftChars="500" w:left="110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Endereço: </w:t>
      </w:r>
      <w:r>
        <w:rPr>
          <w:rFonts w:ascii="Arial" w:hAnsi="Arial" w:cs="Arial"/>
          <w:bCs/>
          <w:sz w:val="24"/>
          <w:szCs w:val="24"/>
        </w:rPr>
        <w:t xml:space="preserve"> St. de Administração Federal Sul - Asa Sul, Brasília - DF, 70042-900</w:t>
      </w: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ind w:firstLine="113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Supervisor: Raquel Zampietro.</w:t>
      </w: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ind w:firstLine="113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Carga horária semanal: 20 horas.</w:t>
      </w: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ind w:firstLine="1134"/>
        <w:jc w:val="both"/>
        <w:rPr>
          <w:rFonts w:ascii="Arial" w:hAnsi="Arial" w:cs="Arial"/>
          <w:bCs/>
          <w:sz w:val="24"/>
          <w:szCs w:val="24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ind w:firstLine="1134"/>
        <w:rPr>
          <w:rFonts w:ascii="Arial" w:hAnsi="Arial" w:cs="Arial"/>
          <w:b/>
          <w:sz w:val="24"/>
          <w:szCs w:val="24"/>
        </w:rPr>
        <w:sectPr w:rsidR="009D7637">
          <w:pgSz w:w="11920" w:h="16840"/>
          <w:pgMar w:top="1701" w:right="1147" w:bottom="1135" w:left="1701" w:header="720" w:footer="720" w:gutter="0"/>
          <w:pgNumType w:start="3"/>
          <w:cols w:space="720" w:equalWidth="0">
            <w:col w:w="9072"/>
          </w:cols>
        </w:sectPr>
      </w:pPr>
    </w:p>
    <w:p w:rsidR="009D7637" w:rsidRDefault="00082A97">
      <w:pPr>
        <w:pStyle w:val="Cabealho"/>
        <w:spacing w:after="0" w:line="360" w:lineRule="auto"/>
        <w:jc w:val="center"/>
        <w:rPr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lastRenderedPageBreak/>
        <w:t>AGRADECIMENTOS</w:t>
      </w: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4"/>
          <w:szCs w:val="24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Agradeço aos funcionários do TCU, servidores, estagiários e terceirizados, que </w:t>
      </w:r>
      <w:r>
        <w:rPr>
          <w:rFonts w:ascii="Arial" w:hAnsi="Arial" w:cs="Arial"/>
          <w:sz w:val="24"/>
          <w:szCs w:val="24"/>
        </w:rPr>
        <w:t>proporcionaram um excelente ambiente de trabalho. Onde pude colocar em prática meus conhecimentos em projetos complexos e inovadores, com uma extrema importância para o bom funcionamento das instituições brasileiras. Agradeço também a minha supervisora Raq</w:t>
      </w:r>
      <w:r>
        <w:rPr>
          <w:rFonts w:ascii="Arial" w:hAnsi="Arial" w:cs="Arial"/>
          <w:sz w:val="24"/>
          <w:szCs w:val="24"/>
        </w:rPr>
        <w:t>uel Zampietro, que é uma profissional extremamente competente e dedicada no seu ofício.</w:t>
      </w: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9D7637">
          <w:pgSz w:w="11920" w:h="16840"/>
          <w:pgMar w:top="1701" w:right="1147" w:bottom="1135" w:left="1701" w:header="720" w:footer="720" w:gutter="0"/>
          <w:pgNumType w:start="3"/>
          <w:cols w:space="720" w:equalWidth="0">
            <w:col w:w="9072"/>
          </w:cols>
        </w:sectPr>
      </w:pP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lastRenderedPageBreak/>
        <w:t xml:space="preserve">Lista de figuras </w:t>
      </w: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</w:p>
    <w:p w:rsidR="009D7637" w:rsidRDefault="001A65F3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1 - Fachada do TCU</w:t>
      </w:r>
      <w:r>
        <w:rPr>
          <w:rFonts w:ascii="Arial" w:hAnsi="Arial" w:cs="Arial"/>
          <w:sz w:val="24"/>
          <w:szCs w:val="24"/>
        </w:rPr>
        <w:tab/>
        <w:t>05</w:t>
      </w:r>
    </w:p>
    <w:p w:rsidR="009D7637" w:rsidRDefault="001A65F3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1A65F3">
        <w:rPr>
          <w:rFonts w:ascii="Arial" w:hAnsi="Arial" w:cs="Arial"/>
          <w:sz w:val="24"/>
          <w:szCs w:val="24"/>
        </w:rPr>
        <w:t xml:space="preserve">Figura 2 – </w:t>
      </w:r>
      <w:r>
        <w:rPr>
          <w:rFonts w:ascii="Arial" w:hAnsi="Arial" w:cs="Arial"/>
          <w:sz w:val="24"/>
          <w:szCs w:val="24"/>
        </w:rPr>
        <w:t>E</w:t>
      </w:r>
      <w:r w:rsidRPr="001A65F3">
        <w:rPr>
          <w:rFonts w:ascii="Arial" w:hAnsi="Arial" w:cs="Arial"/>
          <w:sz w:val="24"/>
          <w:szCs w:val="24"/>
        </w:rPr>
        <w:t>xemplo de críticas do manual do sistema.</w:t>
      </w:r>
      <w:r>
        <w:rPr>
          <w:rFonts w:ascii="Arial" w:hAnsi="Arial" w:cs="Arial"/>
          <w:sz w:val="24"/>
          <w:szCs w:val="24"/>
        </w:rPr>
        <w:tab/>
        <w:t>07</w:t>
      </w:r>
    </w:p>
    <w:p w:rsidR="009D7637" w:rsidRDefault="001A65F3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1A65F3">
        <w:rPr>
          <w:rFonts w:ascii="Arial" w:hAnsi="Arial" w:cs="Arial"/>
          <w:sz w:val="24"/>
          <w:szCs w:val="24"/>
        </w:rPr>
        <w:t>Figura 3 – exemplo de alerta sobre uma crítica, obtido no manual do sistema</w:t>
      </w:r>
      <w:r w:rsidR="00082A97">
        <w:rPr>
          <w:rFonts w:ascii="Arial" w:hAnsi="Arial" w:cs="Arial"/>
          <w:sz w:val="24"/>
          <w:szCs w:val="24"/>
        </w:rPr>
        <w:tab/>
        <w:t>0</w:t>
      </w:r>
      <w:r>
        <w:rPr>
          <w:rFonts w:ascii="Arial" w:hAnsi="Arial" w:cs="Arial"/>
          <w:sz w:val="24"/>
          <w:szCs w:val="24"/>
        </w:rPr>
        <w:t>7</w:t>
      </w:r>
    </w:p>
    <w:p w:rsidR="001A65F3" w:rsidRDefault="001A65F3" w:rsidP="001A65F3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1A65F3">
        <w:rPr>
          <w:rFonts w:ascii="Arial" w:hAnsi="Arial" w:cs="Arial"/>
          <w:sz w:val="24"/>
          <w:szCs w:val="24"/>
        </w:rPr>
        <w:t>Figura 4 – Painel de relatórios, do e-Pessoal na Administração Pública</w:t>
      </w:r>
      <w:r>
        <w:rPr>
          <w:rFonts w:ascii="Arial" w:hAnsi="Arial" w:cs="Arial"/>
          <w:sz w:val="24"/>
          <w:szCs w:val="24"/>
        </w:rPr>
        <w:tab/>
        <w:t>08</w:t>
      </w:r>
    </w:p>
    <w:p w:rsidR="009D7637" w:rsidRDefault="009D7637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  <w:sectPr w:rsidR="009D7637">
          <w:pgSz w:w="11920" w:h="16840"/>
          <w:pgMar w:top="1701" w:right="1147" w:bottom="1134" w:left="1701" w:header="720" w:footer="720" w:gutter="0"/>
          <w:cols w:space="720" w:equalWidth="0">
            <w:col w:w="9072"/>
          </w:cols>
        </w:sectPr>
      </w:pP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lastRenderedPageBreak/>
        <w:t xml:space="preserve">Lista de Abreviaturas </w:t>
      </w: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384"/>
        <w:gridCol w:w="7796"/>
      </w:tblGrid>
      <w:tr w:rsidR="009D7637">
        <w:tc>
          <w:tcPr>
            <w:tcW w:w="1384" w:type="dxa"/>
          </w:tcPr>
          <w:p w:rsidR="009D7637" w:rsidRDefault="00082A97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TCU</w:t>
            </w:r>
          </w:p>
        </w:tc>
        <w:tc>
          <w:tcPr>
            <w:tcW w:w="7796" w:type="dxa"/>
          </w:tcPr>
          <w:p w:rsidR="001A65F3" w:rsidRDefault="00082A97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Tribunal de Contas da União</w:t>
            </w:r>
          </w:p>
        </w:tc>
      </w:tr>
      <w:tr w:rsidR="001A65F3">
        <w:tc>
          <w:tcPr>
            <w:tcW w:w="1384" w:type="dxa"/>
          </w:tcPr>
          <w:p w:rsidR="001A65F3" w:rsidRDefault="001A65F3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SESOL-3</w:t>
            </w:r>
          </w:p>
        </w:tc>
        <w:tc>
          <w:tcPr>
            <w:tcW w:w="7796" w:type="dxa"/>
          </w:tcPr>
          <w:p w:rsidR="001A65F3" w:rsidRDefault="001A65F3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3º Serviço de Soluções de </w:t>
            </w:r>
            <w:r w:rsidR="004F632F">
              <w:rPr>
                <w:rFonts w:ascii="Arial" w:hAnsi="Arial" w:cs="Arial"/>
                <w:sz w:val="24"/>
                <w:szCs w:val="24"/>
              </w:rPr>
              <w:t>TI</w:t>
            </w:r>
          </w:p>
        </w:tc>
      </w:tr>
      <w:tr w:rsidR="001A65F3">
        <w:tc>
          <w:tcPr>
            <w:tcW w:w="1384" w:type="dxa"/>
          </w:tcPr>
          <w:p w:rsidR="001A65F3" w:rsidRDefault="001A65F3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STI</w:t>
            </w:r>
          </w:p>
        </w:tc>
        <w:tc>
          <w:tcPr>
            <w:tcW w:w="7796" w:type="dxa"/>
          </w:tcPr>
          <w:p w:rsidR="001A65F3" w:rsidRDefault="001A65F3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1A65F3">
              <w:rPr>
                <w:rFonts w:ascii="Arial" w:hAnsi="Arial" w:cs="Arial"/>
                <w:sz w:val="24"/>
                <w:szCs w:val="24"/>
              </w:rPr>
              <w:t>Secretaria de Tecnologia da Informação</w:t>
            </w:r>
          </w:p>
        </w:tc>
      </w:tr>
    </w:tbl>
    <w:p w:rsidR="009D7637" w:rsidRPr="004F632F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aps/>
          <w:sz w:val="24"/>
          <w:szCs w:val="24"/>
          <w:lang w:val="en-US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aps/>
          <w:sz w:val="24"/>
          <w:szCs w:val="24"/>
          <w:lang w:val="en-US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aps/>
          <w:sz w:val="24"/>
          <w:szCs w:val="24"/>
        </w:rPr>
        <w:sectPr w:rsidR="009D7637">
          <w:pgSz w:w="11920" w:h="16840"/>
          <w:pgMar w:top="1701" w:right="1147" w:bottom="1135" w:left="1701" w:header="720" w:footer="720" w:gutter="0"/>
          <w:pgNumType w:start="3"/>
          <w:cols w:space="720" w:equalWidth="0">
            <w:col w:w="9072"/>
          </w:cols>
        </w:sectPr>
      </w:pP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lastRenderedPageBreak/>
        <w:t>sumário</w:t>
      </w: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</w:p>
    <w:p w:rsidR="009D7637" w:rsidRDefault="00082A97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 INTRODUÇÃO</w:t>
      </w:r>
      <w:r>
        <w:rPr>
          <w:rFonts w:ascii="Arial" w:hAnsi="Arial" w:cs="Arial"/>
          <w:sz w:val="24"/>
          <w:szCs w:val="24"/>
        </w:rPr>
        <w:tab/>
        <w:t>04</w:t>
      </w:r>
    </w:p>
    <w:p w:rsidR="009D7637" w:rsidRDefault="00082A97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 </w:t>
      </w:r>
      <w:r w:rsidR="001A65F3">
        <w:rPr>
          <w:rFonts w:ascii="Arial" w:hAnsi="Arial" w:cs="Arial"/>
          <w:b/>
          <w:bCs/>
          <w:sz w:val="24"/>
          <w:szCs w:val="24"/>
        </w:rPr>
        <w:t xml:space="preserve">DESCRIÇÃO </w:t>
      </w:r>
      <w:r>
        <w:rPr>
          <w:rFonts w:ascii="Arial" w:hAnsi="Arial" w:cs="Arial"/>
          <w:b/>
          <w:bCs/>
          <w:sz w:val="24"/>
          <w:szCs w:val="24"/>
        </w:rPr>
        <w:t xml:space="preserve">DA </w:t>
      </w:r>
      <w:r w:rsidR="001A65F3">
        <w:rPr>
          <w:rFonts w:ascii="Arial" w:hAnsi="Arial" w:cs="Arial"/>
          <w:b/>
          <w:bCs/>
          <w:sz w:val="24"/>
          <w:szCs w:val="24"/>
        </w:rPr>
        <w:t>INSTITUIÇÃO</w:t>
      </w:r>
      <w:r>
        <w:rPr>
          <w:rFonts w:ascii="Arial" w:hAnsi="Arial" w:cs="Arial"/>
          <w:sz w:val="24"/>
          <w:szCs w:val="24"/>
        </w:rPr>
        <w:tab/>
        <w:t>04</w:t>
      </w:r>
    </w:p>
    <w:p w:rsidR="009D7637" w:rsidRDefault="001A65F3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A65F3">
        <w:rPr>
          <w:rFonts w:ascii="Arial" w:hAnsi="Arial" w:cs="Arial"/>
          <w:b/>
          <w:bCs/>
          <w:sz w:val="24"/>
          <w:szCs w:val="24"/>
        </w:rPr>
        <w:t>3 RELATO DAS ATIVIDADES DESENVOLVIDAS</w:t>
      </w:r>
      <w:r w:rsidR="00082A97">
        <w:rPr>
          <w:rFonts w:ascii="Arial" w:hAnsi="Arial" w:cs="Arial"/>
          <w:sz w:val="24"/>
          <w:szCs w:val="24"/>
        </w:rPr>
        <w:tab/>
        <w:t>06</w:t>
      </w:r>
    </w:p>
    <w:p w:rsidR="001A65F3" w:rsidRDefault="001A65F3" w:rsidP="001A65F3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A65F3">
        <w:rPr>
          <w:rFonts w:ascii="Arial" w:hAnsi="Arial" w:cs="Arial"/>
          <w:b/>
          <w:bCs/>
          <w:sz w:val="24"/>
          <w:szCs w:val="24"/>
        </w:rPr>
        <w:t>3.1 E-Pessoal</w:t>
      </w:r>
      <w:r>
        <w:rPr>
          <w:rFonts w:ascii="Arial" w:hAnsi="Arial" w:cs="Arial"/>
          <w:sz w:val="24"/>
          <w:szCs w:val="24"/>
        </w:rPr>
        <w:tab/>
        <w:t>07</w:t>
      </w:r>
    </w:p>
    <w:p w:rsidR="001A65F3" w:rsidRPr="001A65F3" w:rsidRDefault="001A65F3" w:rsidP="001A65F3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A65F3">
        <w:rPr>
          <w:rFonts w:ascii="Arial" w:hAnsi="Arial" w:cs="Arial"/>
          <w:b/>
          <w:bCs/>
          <w:sz w:val="24"/>
          <w:szCs w:val="24"/>
        </w:rPr>
        <w:t>3.2 ETCU-Administração-publica</w:t>
      </w:r>
      <w:r>
        <w:rPr>
          <w:rFonts w:ascii="Arial" w:hAnsi="Arial" w:cs="Arial"/>
          <w:sz w:val="24"/>
          <w:szCs w:val="24"/>
        </w:rPr>
        <w:tab/>
        <w:t>0</w:t>
      </w:r>
      <w:r>
        <w:rPr>
          <w:rFonts w:ascii="Arial" w:hAnsi="Arial" w:cs="Arial"/>
          <w:sz w:val="24"/>
          <w:szCs w:val="24"/>
        </w:rPr>
        <w:t>9</w:t>
      </w:r>
    </w:p>
    <w:p w:rsidR="001A65F3" w:rsidRPr="001A65F3" w:rsidRDefault="001A65F3" w:rsidP="001A65F3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1A65F3">
        <w:rPr>
          <w:rFonts w:ascii="Arial" w:hAnsi="Arial" w:cs="Arial"/>
          <w:b/>
          <w:bCs/>
          <w:sz w:val="24"/>
          <w:szCs w:val="24"/>
        </w:rPr>
        <w:t>3.3 Aletas</w:t>
      </w:r>
      <w:r>
        <w:rPr>
          <w:rFonts w:ascii="Arial" w:hAnsi="Arial" w:cs="Arial"/>
          <w:sz w:val="24"/>
          <w:szCs w:val="24"/>
        </w:rPr>
        <w:tab/>
        <w:t>0</w:t>
      </w:r>
      <w:r>
        <w:rPr>
          <w:rFonts w:ascii="Arial" w:hAnsi="Arial" w:cs="Arial"/>
          <w:sz w:val="24"/>
          <w:szCs w:val="24"/>
        </w:rPr>
        <w:t>9</w:t>
      </w:r>
    </w:p>
    <w:p w:rsidR="009D7637" w:rsidRDefault="001A65F3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A65F3">
        <w:rPr>
          <w:rFonts w:ascii="Arial" w:hAnsi="Arial" w:cs="Arial"/>
          <w:b/>
          <w:sz w:val="24"/>
          <w:szCs w:val="24"/>
        </w:rPr>
        <w:t>4 RESULTADOS E DISCUSSÃO</w:t>
      </w:r>
      <w:r>
        <w:rPr>
          <w:rFonts w:ascii="Arial" w:hAnsi="Arial" w:cs="Arial"/>
          <w:sz w:val="24"/>
          <w:szCs w:val="24"/>
        </w:rPr>
        <w:tab/>
        <w:t>10</w:t>
      </w:r>
    </w:p>
    <w:p w:rsidR="009D7637" w:rsidRDefault="00082A97" w:rsidP="001A65F3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6. </w:t>
      </w:r>
      <w:r w:rsidR="001A65F3" w:rsidRPr="001A65F3">
        <w:rPr>
          <w:rFonts w:ascii="Arial" w:hAnsi="Arial" w:cs="Arial"/>
          <w:b/>
          <w:bCs/>
          <w:sz w:val="24"/>
          <w:szCs w:val="24"/>
        </w:rPr>
        <w:t>5 CONSIDERAÇÕES FINAIS</w:t>
      </w:r>
      <w:r>
        <w:rPr>
          <w:rFonts w:ascii="Arial" w:hAnsi="Arial" w:cs="Arial"/>
          <w:sz w:val="24"/>
          <w:szCs w:val="24"/>
        </w:rPr>
        <w:tab/>
      </w:r>
      <w:r w:rsidR="001A65F3">
        <w:rPr>
          <w:rFonts w:ascii="Arial" w:hAnsi="Arial" w:cs="Arial"/>
          <w:sz w:val="24"/>
          <w:szCs w:val="24"/>
        </w:rPr>
        <w:t>11</w:t>
      </w:r>
    </w:p>
    <w:p w:rsidR="009D7637" w:rsidRDefault="009D7637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9D7637" w:rsidRDefault="009D7637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9D7637" w:rsidRDefault="009D763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sectPr w:rsidR="009D7637">
          <w:pgSz w:w="11920" w:h="16840"/>
          <w:pgMar w:top="1701" w:right="1147" w:bottom="1135" w:left="1701" w:header="720" w:footer="720" w:gutter="0"/>
          <w:pgNumType w:start="3"/>
          <w:cols w:space="720" w:equalWidth="0">
            <w:col w:w="9072"/>
          </w:cols>
        </w:sectPr>
      </w:pPr>
    </w:p>
    <w:p w:rsidR="009D7637" w:rsidRDefault="00082A9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lastRenderedPageBreak/>
        <w:t>1 INTRODUÇÃO</w:t>
      </w:r>
    </w:p>
    <w:p w:rsidR="009D7637" w:rsidRDefault="00082A9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estágio passou-se por praticamente todas as áreas que compõem a engenharia de software, como a </w:t>
      </w:r>
      <w:r>
        <w:rPr>
          <w:rFonts w:ascii="Arial" w:hAnsi="Arial" w:cs="Arial"/>
          <w:sz w:val="24"/>
          <w:szCs w:val="24"/>
        </w:rPr>
        <w:t>requisitos com workshops e prototipação para a elicitação dos requisitos no sistema E-Pessoal, e além de possibilitar desenvolver funcionalidade em sistemas extremamente importantes e complexos, como o E-Pessoal, sistema que verifica todos os atos de pesso</w:t>
      </w:r>
      <w:r>
        <w:rPr>
          <w:rFonts w:ascii="Arial" w:hAnsi="Arial" w:cs="Arial"/>
          <w:sz w:val="24"/>
          <w:szCs w:val="24"/>
        </w:rPr>
        <w:t>al da administração pública, adquirindo experiência de quase um ano em desenvolvimento JAVA e ORACLE SQL, além de outras tecnologias.</w:t>
      </w:r>
    </w:p>
    <w:p w:rsidR="009D7637" w:rsidRDefault="00082A9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Deste modo, este relatório descreve as </w:t>
      </w:r>
      <w:r w:rsidR="009C1175">
        <w:rPr>
          <w:rFonts w:ascii="Arial" w:hAnsi="Arial" w:cs="Arial"/>
          <w:sz w:val="24"/>
          <w:szCs w:val="24"/>
        </w:rPr>
        <w:t>experiências</w:t>
      </w:r>
      <w:r>
        <w:rPr>
          <w:rFonts w:ascii="Arial" w:hAnsi="Arial" w:cs="Arial"/>
          <w:sz w:val="24"/>
          <w:szCs w:val="24"/>
        </w:rPr>
        <w:t>, no decorrer do estágio obrigatório supervisionado, realizado pelo alu</w:t>
      </w:r>
      <w:r>
        <w:rPr>
          <w:rFonts w:ascii="Arial" w:hAnsi="Arial" w:cs="Arial"/>
          <w:sz w:val="24"/>
          <w:szCs w:val="24"/>
        </w:rPr>
        <w:t>no Jônnatas Lennon Lima Costa da Universidade de Brasília - Faculdade do Gama (FGA), no curso de Engenharia de Software. Tal estágio foi realizado no Tribunal de Conta da</w:t>
      </w:r>
      <w:r>
        <w:rPr>
          <w:rFonts w:ascii="Arial" w:hAnsi="Arial" w:cs="Arial"/>
          <w:sz w:val="24"/>
          <w:szCs w:val="24"/>
        </w:rPr>
        <w:t xml:space="preserve"> União (TCU), na área de engenharia de software, no setor SESOL-3. Este relatório d</w:t>
      </w:r>
      <w:r>
        <w:rPr>
          <w:rFonts w:ascii="Arial" w:hAnsi="Arial" w:cs="Arial"/>
          <w:sz w:val="24"/>
          <w:szCs w:val="24"/>
        </w:rPr>
        <w:t xml:space="preserve">escreve a estrutura do TCU, bem como a forma de trabalho realizada e demais </w:t>
      </w:r>
      <w:r w:rsidR="009C1175">
        <w:rPr>
          <w:rFonts w:ascii="Arial" w:hAnsi="Arial" w:cs="Arial"/>
          <w:sz w:val="24"/>
          <w:szCs w:val="24"/>
        </w:rPr>
        <w:t>experiências</w:t>
      </w:r>
      <w:r>
        <w:rPr>
          <w:rFonts w:ascii="Arial" w:hAnsi="Arial" w:cs="Arial"/>
          <w:sz w:val="24"/>
          <w:szCs w:val="24"/>
        </w:rPr>
        <w:t xml:space="preserve"> realizadas ao longo do e estágio.</w:t>
      </w:r>
    </w:p>
    <w:p w:rsidR="009D7637" w:rsidRDefault="009D7637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9D7637" w:rsidRDefault="009C1175">
      <w:pPr>
        <w:spacing w:after="0" w:line="360" w:lineRule="auto"/>
        <w:rPr>
          <w:rFonts w:ascii="Arial" w:hAnsi="Arial" w:cs="Arial"/>
          <w:b/>
          <w:bCs/>
          <w:caps/>
          <w:sz w:val="28"/>
          <w:szCs w:val="28"/>
        </w:rPr>
      </w:pPr>
      <w:r>
        <w:rPr>
          <w:rFonts w:ascii="Arial" w:hAnsi="Arial" w:cs="Arial"/>
          <w:b/>
          <w:bCs/>
          <w:sz w:val="24"/>
          <w:szCs w:val="24"/>
        </w:rPr>
        <w:t>2 DESCRIÇÃO</w:t>
      </w:r>
      <w:r w:rsidR="00082A97">
        <w:rPr>
          <w:rFonts w:ascii="Arial" w:hAnsi="Arial" w:cs="Arial"/>
          <w:b/>
          <w:bCs/>
          <w:sz w:val="24"/>
          <w:szCs w:val="24"/>
        </w:rPr>
        <w:t xml:space="preserve"> DA INSTITUIÇÃO </w:t>
      </w:r>
    </w:p>
    <w:p w:rsidR="009D7637" w:rsidRDefault="00082A9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TCU, é o órgão de controle externo do governo federal, e auxilia o congresso nacional, na fiscalização</w:t>
      </w:r>
      <w:r>
        <w:rPr>
          <w:rFonts w:ascii="Arial" w:hAnsi="Arial" w:cs="Arial"/>
          <w:sz w:val="24"/>
          <w:szCs w:val="24"/>
        </w:rPr>
        <w:t xml:space="preserve"> relacionada as questões orçamentárias envolvendo toda a administração pública do Brasil [1]. Sendo que, o TCU é o responsável legal pela fiscalização contábil, financeira, orçamentária, operacional e patrimonial dos órgãos da administração pública. Foi cr</w:t>
      </w:r>
      <w:r>
        <w:rPr>
          <w:rFonts w:ascii="Arial" w:hAnsi="Arial" w:cs="Arial"/>
          <w:sz w:val="24"/>
          <w:szCs w:val="24"/>
        </w:rPr>
        <w:t xml:space="preserve">iado na constituição de 1891, possuindo as suas atribuições especificadas na </w:t>
      </w:r>
      <w:r w:rsidR="009C1175">
        <w:rPr>
          <w:rFonts w:ascii="Arial" w:hAnsi="Arial" w:cs="Arial"/>
          <w:sz w:val="24"/>
          <w:szCs w:val="24"/>
        </w:rPr>
        <w:t>própria</w:t>
      </w:r>
      <w:r>
        <w:rPr>
          <w:rFonts w:ascii="Arial" w:hAnsi="Arial" w:cs="Arial"/>
          <w:sz w:val="24"/>
          <w:szCs w:val="24"/>
        </w:rPr>
        <w:t xml:space="preserve"> constituição e em leis complementares. </w:t>
      </w:r>
    </w:p>
    <w:p w:rsidR="009D7637" w:rsidRDefault="00082A97">
      <w:pPr>
        <w:spacing w:after="0" w:line="360" w:lineRule="auto"/>
        <w:ind w:firstLine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TCU localiza-se no St. de Administração Federal Sul - Asa Sul, Brasília - DF </w:t>
      </w:r>
    </w:p>
    <w:p w:rsidR="009D7637" w:rsidRDefault="00082A97">
      <w:pPr>
        <w:spacing w:after="0" w:line="360" w:lineRule="auto"/>
        <w:ind w:firstLine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Dentre as competências do TCU, destacam-se: </w:t>
      </w:r>
    </w:p>
    <w:p w:rsidR="009D7637" w:rsidRDefault="00082A97">
      <w:pPr>
        <w:numPr>
          <w:ilvl w:val="0"/>
          <w:numId w:val="1"/>
        </w:numPr>
        <w:spacing w:after="0" w:line="360" w:lineRule="auto"/>
        <w:ind w:left="8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Aprecia</w:t>
      </w:r>
      <w:r>
        <w:rPr>
          <w:rFonts w:ascii="Arial" w:hAnsi="Arial" w:cs="Arial"/>
          <w:sz w:val="24"/>
          <w:szCs w:val="24"/>
        </w:rPr>
        <w:t xml:space="preserve">r as contas da presidência da República; </w:t>
      </w:r>
    </w:p>
    <w:p w:rsidR="009D7637" w:rsidRDefault="00082A97">
      <w:pPr>
        <w:numPr>
          <w:ilvl w:val="0"/>
          <w:numId w:val="1"/>
        </w:numPr>
        <w:spacing w:after="0" w:line="360" w:lineRule="auto"/>
        <w:ind w:left="8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Apreciar a legalidade dos atos de admissão de pessoal e de concessão de aposentadorias, reformas e pensões civis e militares;</w:t>
      </w:r>
    </w:p>
    <w:p w:rsidR="009D7637" w:rsidRDefault="00082A97">
      <w:pPr>
        <w:numPr>
          <w:ilvl w:val="0"/>
          <w:numId w:val="1"/>
        </w:numPr>
        <w:spacing w:after="0" w:line="360" w:lineRule="auto"/>
        <w:ind w:left="8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Realizar auditorias; </w:t>
      </w:r>
    </w:p>
    <w:p w:rsidR="009D7637" w:rsidRDefault="00082A97">
      <w:pPr>
        <w:numPr>
          <w:ilvl w:val="0"/>
          <w:numId w:val="1"/>
        </w:numPr>
        <w:spacing w:after="0" w:line="360" w:lineRule="auto"/>
        <w:ind w:left="8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Fiscalizar a utilização dos recursos da União; </w:t>
      </w:r>
    </w:p>
    <w:p w:rsidR="009D7637" w:rsidRDefault="00082A97">
      <w:pPr>
        <w:numPr>
          <w:ilvl w:val="0"/>
          <w:numId w:val="1"/>
        </w:numPr>
        <w:spacing w:after="0" w:line="360" w:lineRule="auto"/>
        <w:ind w:left="8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Aplicar sanções em</w:t>
      </w:r>
      <w:r>
        <w:rPr>
          <w:rFonts w:ascii="Arial" w:hAnsi="Arial" w:cs="Arial"/>
          <w:sz w:val="24"/>
          <w:szCs w:val="24"/>
        </w:rPr>
        <w:t xml:space="preserve"> irregularidades em atos e contratos.</w:t>
      </w:r>
    </w:p>
    <w:p w:rsidR="009D7637" w:rsidRDefault="009D763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D7637" w:rsidRDefault="009D7637">
      <w:pPr>
        <w:spacing w:after="0" w:line="360" w:lineRule="auto"/>
        <w:ind w:firstLine="1134"/>
        <w:rPr>
          <w:rFonts w:ascii="Arial" w:hAnsi="Arial" w:cs="Arial"/>
          <w:sz w:val="24"/>
          <w:szCs w:val="24"/>
        </w:rPr>
      </w:pPr>
    </w:p>
    <w:p w:rsidR="009D7637" w:rsidRDefault="00082A97">
      <w:p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1 – Fachada do TCU, 2018</w:t>
      </w:r>
    </w:p>
    <w:p w:rsidR="009D7637" w:rsidRDefault="00082A97">
      <w:pPr>
        <w:spacing w:after="0" w:line="360" w:lineRule="auto"/>
      </w:pPr>
      <w:r>
        <w:rPr>
          <w:noProof/>
        </w:rPr>
        <w:drawing>
          <wp:inline distT="0" distB="0" distL="114300" distR="114300">
            <wp:extent cx="5760085" cy="2588260"/>
            <wp:effectExtent l="0" t="0" r="12065" b="2540"/>
            <wp:docPr id="1" name="Imagem 1" descr="Tribunal-de-Contas-da-União-T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ribunal-de-Contas-da-União-TCU"/>
                    <pic:cNvPicPr>
                      <a:picLocks noChangeAspect="1"/>
                    </pic:cNvPicPr>
                  </pic:nvPicPr>
                  <pic:blipFill>
                    <a:blip r:embed="rId9"/>
                    <a:srcRect t="288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D7637" w:rsidRDefault="00082A97">
      <w:p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Fachada do TCU, 2018</w:t>
      </w:r>
    </w:p>
    <w:p w:rsidR="009D7637" w:rsidRDefault="009D7637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9D7637" w:rsidRDefault="00082A9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Relacionado a área de Tecnologia da Informação, o TCU trabalha com o conceito de desenvolvimento descentralizado, </w:t>
      </w:r>
      <w:r w:rsidR="006353DD">
        <w:rPr>
          <w:rFonts w:ascii="Arial" w:hAnsi="Arial" w:cs="Arial"/>
          <w:sz w:val="24"/>
          <w:szCs w:val="24"/>
        </w:rPr>
        <w:t>ou seja,</w:t>
      </w:r>
      <w:r>
        <w:rPr>
          <w:rFonts w:ascii="Arial" w:hAnsi="Arial" w:cs="Arial"/>
          <w:sz w:val="24"/>
          <w:szCs w:val="24"/>
        </w:rPr>
        <w:t xml:space="preserve"> cada setor da empresa é </w:t>
      </w:r>
      <w:r>
        <w:rPr>
          <w:rFonts w:ascii="Arial" w:hAnsi="Arial" w:cs="Arial"/>
          <w:sz w:val="24"/>
          <w:szCs w:val="24"/>
        </w:rPr>
        <w:t>independente em relação ao processo de trabalho, entregas, metodologia, tecnologias utilizadas etc. Deste modo cada setor trabalha com ampla autonomia relacionado a TI.</w:t>
      </w:r>
    </w:p>
    <w:p w:rsidR="009D7637" w:rsidRDefault="00082A9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estágio foi realizado no SESOL-3, pertencente a STI/Ditex, um dos setores de TI do tr</w:t>
      </w:r>
      <w:r>
        <w:rPr>
          <w:rFonts w:ascii="Arial" w:hAnsi="Arial" w:cs="Arial"/>
          <w:sz w:val="24"/>
          <w:szCs w:val="24"/>
        </w:rPr>
        <w:t xml:space="preserve">ibunal. Atualmente o SESOL-3 </w:t>
      </w:r>
      <w:r w:rsidR="006353DD">
        <w:rPr>
          <w:rFonts w:ascii="Arial" w:hAnsi="Arial" w:cs="Arial"/>
          <w:sz w:val="24"/>
          <w:szCs w:val="24"/>
        </w:rPr>
        <w:t>possui</w:t>
      </w:r>
      <w:r>
        <w:rPr>
          <w:rFonts w:ascii="Arial" w:hAnsi="Arial" w:cs="Arial"/>
          <w:sz w:val="24"/>
          <w:szCs w:val="24"/>
        </w:rPr>
        <w:t xml:space="preserve"> três projetos sobre </w:t>
      </w:r>
      <w:r w:rsidR="006353DD">
        <w:rPr>
          <w:rFonts w:ascii="Arial" w:hAnsi="Arial" w:cs="Arial"/>
          <w:sz w:val="24"/>
          <w:szCs w:val="24"/>
        </w:rPr>
        <w:t>os seus portfólios</w:t>
      </w:r>
      <w:r>
        <w:rPr>
          <w:rFonts w:ascii="Arial" w:hAnsi="Arial" w:cs="Arial"/>
          <w:sz w:val="24"/>
          <w:szCs w:val="24"/>
        </w:rPr>
        <w:t xml:space="preserve"> de desenvolvimento o E-pessoal, E-TCU administração </w:t>
      </w:r>
      <w:r w:rsidR="006353DD">
        <w:rPr>
          <w:rFonts w:ascii="Arial" w:hAnsi="Arial" w:cs="Arial"/>
          <w:sz w:val="24"/>
          <w:szCs w:val="24"/>
        </w:rPr>
        <w:t>pública</w:t>
      </w:r>
      <w:r>
        <w:rPr>
          <w:rFonts w:ascii="Arial" w:hAnsi="Arial" w:cs="Arial"/>
          <w:sz w:val="24"/>
          <w:szCs w:val="24"/>
        </w:rPr>
        <w:t xml:space="preserve"> e o Alertas TCU. Os softwares desenvolvidos no Ditex possuem como foco, usar tecnologia da informação para revolucionar o c</w:t>
      </w:r>
      <w:r>
        <w:rPr>
          <w:rFonts w:ascii="Arial" w:hAnsi="Arial" w:cs="Arial"/>
          <w:sz w:val="24"/>
          <w:szCs w:val="24"/>
        </w:rPr>
        <w:t>ontrole externo no Brasil, com clara percepção social.</w:t>
      </w:r>
    </w:p>
    <w:p w:rsidR="009D7637" w:rsidRDefault="00082A9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estrutura física da instituição é excelente com computadores de </w:t>
      </w:r>
      <w:r w:rsidR="006353DD">
        <w:rPr>
          <w:rFonts w:ascii="Arial" w:hAnsi="Arial" w:cs="Arial"/>
          <w:sz w:val="24"/>
          <w:szCs w:val="24"/>
        </w:rPr>
        <w:t>última</w:t>
      </w:r>
      <w:r>
        <w:rPr>
          <w:rFonts w:ascii="Arial" w:hAnsi="Arial" w:cs="Arial"/>
          <w:sz w:val="24"/>
          <w:szCs w:val="24"/>
        </w:rPr>
        <w:t xml:space="preserve"> geração, além de um ambiente confortável e agradável.</w:t>
      </w:r>
    </w:p>
    <w:p w:rsidR="009D7637" w:rsidRDefault="009D7637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9D7637" w:rsidRDefault="009D7637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65F3" w:rsidRDefault="001A65F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65F3" w:rsidRDefault="001A65F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1A65F3" w:rsidRDefault="001A65F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9D7637" w:rsidRDefault="00082A97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 RELATO DAS ATIVIDADES DESENVOLVIDAS</w:t>
      </w:r>
    </w:p>
    <w:p w:rsidR="009D7637" w:rsidRDefault="00082A9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ao cronograma de </w:t>
      </w:r>
      <w:r>
        <w:rPr>
          <w:rFonts w:ascii="Arial" w:hAnsi="Arial" w:cs="Arial"/>
          <w:sz w:val="24"/>
          <w:szCs w:val="24"/>
        </w:rPr>
        <w:t>execução, o SESOL-3 utiliz</w:t>
      </w:r>
      <w:r w:rsidR="006353DD">
        <w:rPr>
          <w:rFonts w:ascii="Arial" w:hAnsi="Arial" w:cs="Arial"/>
          <w:sz w:val="24"/>
          <w:szCs w:val="24"/>
        </w:rPr>
        <w:t>a a metodologia de desenvolvimento</w:t>
      </w:r>
      <w:r>
        <w:rPr>
          <w:rFonts w:ascii="Arial" w:hAnsi="Arial" w:cs="Arial"/>
          <w:sz w:val="24"/>
          <w:szCs w:val="24"/>
        </w:rPr>
        <w:t xml:space="preserve"> Ágil, com a utilização de um Kambam através do </w:t>
      </w:r>
      <w:r w:rsidR="006353DD">
        <w:rPr>
          <w:rFonts w:ascii="Arial" w:hAnsi="Arial" w:cs="Arial"/>
          <w:sz w:val="24"/>
          <w:szCs w:val="24"/>
        </w:rPr>
        <w:t>Trelo, ou seja,</w:t>
      </w:r>
      <w:r>
        <w:rPr>
          <w:rFonts w:ascii="Arial" w:hAnsi="Arial" w:cs="Arial"/>
          <w:sz w:val="24"/>
          <w:szCs w:val="24"/>
        </w:rPr>
        <w:t xml:space="preserve"> não existe no SESOL-3 a existência de um cronograma para a execução das atividades relacionadas ao desenvolvimento, existindo o cronogr</w:t>
      </w:r>
      <w:r>
        <w:rPr>
          <w:rFonts w:ascii="Arial" w:hAnsi="Arial" w:cs="Arial"/>
          <w:sz w:val="24"/>
          <w:szCs w:val="24"/>
        </w:rPr>
        <w:t xml:space="preserve">ama para </w:t>
      </w:r>
      <w:r w:rsidR="006353DD">
        <w:rPr>
          <w:rFonts w:ascii="Arial" w:hAnsi="Arial" w:cs="Arial"/>
          <w:sz w:val="24"/>
          <w:szCs w:val="24"/>
        </w:rPr>
        <w:t>o macro</w:t>
      </w:r>
      <w:r>
        <w:rPr>
          <w:rFonts w:ascii="Arial" w:hAnsi="Arial" w:cs="Arial"/>
          <w:sz w:val="24"/>
          <w:szCs w:val="24"/>
        </w:rPr>
        <w:t xml:space="preserve"> atividades, definidas no Plano Diretor de Tecnologia da Informação PDTI. Com relação ao Kambam, existe o Backlog do produto o qual é definido pelo PO e pela equipe de Requisitos do SESOL-3. Este Backlog é separado em: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Backlog do Produto -</w:t>
      </w:r>
      <w:r>
        <w:rPr>
          <w:rFonts w:ascii="Arial" w:hAnsi="Arial" w:cs="Arial"/>
          <w:sz w:val="24"/>
          <w:szCs w:val="24"/>
        </w:rPr>
        <w:t xml:space="preserve"> Menos necessário;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Backlog do Produto - Mais necessário;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Requisitos em validação;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Estórias da Release;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Backlog da Sprint;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Bloqueados;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Bugs;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Fazendo;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Aguardando publicação para teste;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Teste - não iniciados;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Testes - Fazendo;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Validação PO;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Homologados;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Aguar</w:t>
      </w:r>
      <w:r>
        <w:rPr>
          <w:rFonts w:ascii="Arial" w:hAnsi="Arial" w:cs="Arial"/>
          <w:sz w:val="24"/>
          <w:szCs w:val="24"/>
        </w:rPr>
        <w:t>dando publicação;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produção;</w:t>
      </w:r>
    </w:p>
    <w:p w:rsidR="009D7637" w:rsidRDefault="00082A97">
      <w:pPr>
        <w:numPr>
          <w:ilvl w:val="0"/>
          <w:numId w:val="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Atualizar documentação;</w:t>
      </w:r>
    </w:p>
    <w:p w:rsidR="009D7637" w:rsidRDefault="00082A9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Deste modo as atividades alocadas aos estagiários, servidores e terceirizados, são definidas por sprints semanais, com a realização de reuniões diárias de 15 minutos para a verificação do trabalho real</w:t>
      </w:r>
      <w:r>
        <w:rPr>
          <w:rFonts w:ascii="Arial" w:hAnsi="Arial" w:cs="Arial"/>
          <w:sz w:val="24"/>
          <w:szCs w:val="24"/>
        </w:rPr>
        <w:t>izado.</w:t>
      </w:r>
    </w:p>
    <w:p w:rsidR="009D7637" w:rsidRDefault="00082A9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contexto, ao longo do estágio foram realizados trabalhos nos três projetos em desenvolvimento no SESOL-3, o </w:t>
      </w:r>
      <w:r>
        <w:rPr>
          <w:rFonts w:ascii="Arial" w:hAnsi="Arial" w:cs="Arial"/>
          <w:b/>
          <w:bCs/>
          <w:sz w:val="24"/>
          <w:szCs w:val="24"/>
        </w:rPr>
        <w:t>Alertas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sz w:val="24"/>
          <w:szCs w:val="24"/>
        </w:rPr>
        <w:t>E-pessoal</w:t>
      </w:r>
      <w:r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b/>
          <w:bCs/>
          <w:sz w:val="24"/>
          <w:szCs w:val="24"/>
        </w:rPr>
        <w:t>ETCU-Administração-publica</w:t>
      </w:r>
      <w:r>
        <w:rPr>
          <w:rFonts w:ascii="Arial" w:hAnsi="Arial" w:cs="Arial"/>
          <w:sz w:val="24"/>
          <w:szCs w:val="24"/>
        </w:rPr>
        <w:t>. Sendo que o E-pessoal é por enquanto o projeto prioritário no SESOL-3, consequentement</w:t>
      </w:r>
      <w:r>
        <w:rPr>
          <w:rFonts w:ascii="Arial" w:hAnsi="Arial" w:cs="Arial"/>
          <w:sz w:val="24"/>
          <w:szCs w:val="24"/>
        </w:rPr>
        <w:t>e foi o que demandou mais atividade durante o estágio.</w:t>
      </w:r>
    </w:p>
    <w:p w:rsidR="009D7637" w:rsidRDefault="009D763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9D7637" w:rsidRDefault="00082A97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3.1 E-Pessoal</w:t>
      </w:r>
    </w:p>
    <w:p w:rsidR="009D7637" w:rsidRDefault="00082A9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Principal sistema desenvolvido pelo SESOL-3, este sistema tem como objetivo gerenciar todos os atos de pessoal da administração </w:t>
      </w:r>
      <w:r w:rsidR="006353DD">
        <w:rPr>
          <w:rFonts w:ascii="Arial" w:hAnsi="Arial" w:cs="Arial"/>
          <w:sz w:val="24"/>
          <w:szCs w:val="24"/>
        </w:rPr>
        <w:t>pública</w:t>
      </w:r>
      <w:r>
        <w:rPr>
          <w:rFonts w:ascii="Arial" w:hAnsi="Arial" w:cs="Arial"/>
          <w:sz w:val="24"/>
          <w:szCs w:val="24"/>
        </w:rPr>
        <w:t xml:space="preserve">, sejam eles de admissão, aposentadoria, pensão etc. Este sistema é orientado a </w:t>
      </w:r>
      <w:r w:rsidR="009C1175">
        <w:rPr>
          <w:rFonts w:ascii="Arial" w:hAnsi="Arial" w:cs="Arial"/>
          <w:sz w:val="24"/>
          <w:szCs w:val="24"/>
        </w:rPr>
        <w:t>microserviços</w:t>
      </w:r>
      <w:r>
        <w:rPr>
          <w:rFonts w:ascii="Arial" w:hAnsi="Arial" w:cs="Arial"/>
          <w:sz w:val="24"/>
          <w:szCs w:val="24"/>
        </w:rPr>
        <w:t>, desenvolvido em Java, pos</w:t>
      </w:r>
      <w:r>
        <w:rPr>
          <w:rFonts w:ascii="Arial" w:hAnsi="Arial" w:cs="Arial"/>
          <w:sz w:val="24"/>
          <w:szCs w:val="24"/>
        </w:rPr>
        <w:t xml:space="preserve">suindo diversas funcionalidades relacionadas </w:t>
      </w:r>
      <w:r w:rsidR="006353DD">
        <w:rPr>
          <w:rFonts w:ascii="Arial" w:hAnsi="Arial" w:cs="Arial"/>
          <w:sz w:val="24"/>
          <w:szCs w:val="24"/>
        </w:rPr>
        <w:t>aos atos</w:t>
      </w:r>
      <w:r>
        <w:rPr>
          <w:rFonts w:ascii="Arial" w:hAnsi="Arial" w:cs="Arial"/>
          <w:sz w:val="24"/>
          <w:szCs w:val="24"/>
        </w:rPr>
        <w:t xml:space="preserve"> de pessoal, dentre elas as </w:t>
      </w:r>
      <w:r w:rsidR="006353DD">
        <w:rPr>
          <w:rFonts w:ascii="Arial" w:hAnsi="Arial" w:cs="Arial"/>
          <w:b/>
          <w:bCs/>
          <w:sz w:val="24"/>
          <w:szCs w:val="24"/>
        </w:rPr>
        <w:t>Críticas</w:t>
      </w:r>
      <w:r>
        <w:rPr>
          <w:rFonts w:ascii="Arial" w:hAnsi="Arial" w:cs="Arial"/>
          <w:sz w:val="24"/>
          <w:szCs w:val="24"/>
        </w:rPr>
        <w:t>.</w:t>
      </w:r>
    </w:p>
    <w:p w:rsidR="009D7637" w:rsidRDefault="00082A9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</w:t>
      </w:r>
      <w:r>
        <w:rPr>
          <w:rFonts w:ascii="Arial" w:hAnsi="Arial" w:cs="Arial"/>
          <w:sz w:val="24"/>
          <w:szCs w:val="24"/>
        </w:rPr>
        <w:t>críticas</w:t>
      </w:r>
      <w:r w:rsidR="008262A9">
        <w:rPr>
          <w:rFonts w:ascii="Arial" w:hAnsi="Arial" w:cs="Arial"/>
          <w:sz w:val="24"/>
          <w:szCs w:val="24"/>
        </w:rPr>
        <w:t>, figura 2</w:t>
      </w:r>
      <w:r>
        <w:rPr>
          <w:rFonts w:ascii="Arial" w:hAnsi="Arial" w:cs="Arial"/>
          <w:sz w:val="24"/>
          <w:szCs w:val="24"/>
        </w:rPr>
        <w:t>, são funcionalidades do e-pessoal escritas em JAVA, responsáveis por realizar a verificação de inconsistências no preenchimento dos atos de pessoal, poden</w:t>
      </w:r>
      <w:r>
        <w:rPr>
          <w:rFonts w:ascii="Arial" w:hAnsi="Arial" w:cs="Arial"/>
          <w:sz w:val="24"/>
          <w:szCs w:val="24"/>
        </w:rPr>
        <w:t xml:space="preserve">do emitir alertas ou bloquear o trâmite daquele ato, até que o mesmo seja preenchido corretamente. Durante o estágio foram desenvolvidas diversas críticas, onde o PO do projeto escrevia quais as </w:t>
      </w:r>
      <w:r w:rsidR="006353DD">
        <w:rPr>
          <w:rFonts w:ascii="Arial" w:hAnsi="Arial" w:cs="Arial"/>
          <w:sz w:val="24"/>
          <w:szCs w:val="24"/>
        </w:rPr>
        <w:t>críticas</w:t>
      </w:r>
      <w:r>
        <w:rPr>
          <w:rFonts w:ascii="Arial" w:hAnsi="Arial" w:cs="Arial"/>
          <w:sz w:val="24"/>
          <w:szCs w:val="24"/>
        </w:rPr>
        <w:t xml:space="preserve"> o sistema deveria possuir, e durante o decorrer da s</w:t>
      </w:r>
      <w:r>
        <w:rPr>
          <w:rFonts w:ascii="Arial" w:hAnsi="Arial" w:cs="Arial"/>
          <w:sz w:val="24"/>
          <w:szCs w:val="24"/>
        </w:rPr>
        <w:t xml:space="preserve">print, estas críticas foram desenvolvidas e testas e posteriormente enviadas para a aba 'Teste - não iniciados' onde outra equipe realiza os testes funcionais associados. No estágio realizou-se o desenvolvimento de novas críticas e a correção das críticas </w:t>
      </w:r>
      <w:r>
        <w:rPr>
          <w:rFonts w:ascii="Arial" w:hAnsi="Arial" w:cs="Arial"/>
          <w:sz w:val="24"/>
          <w:szCs w:val="24"/>
        </w:rPr>
        <w:t xml:space="preserve">existentes. </w:t>
      </w:r>
    </w:p>
    <w:p w:rsidR="008262A9" w:rsidRDefault="00082A97">
      <w:pPr>
        <w:spacing w:after="0" w:line="360" w:lineRule="auto"/>
        <w:ind w:firstLine="1134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 exemplo de </w:t>
      </w:r>
      <w:r w:rsidR="006353DD">
        <w:rPr>
          <w:rFonts w:ascii="Arial" w:hAnsi="Arial" w:cs="Arial"/>
          <w:sz w:val="24"/>
          <w:szCs w:val="24"/>
        </w:rPr>
        <w:t>crítica</w:t>
      </w:r>
      <w:r>
        <w:rPr>
          <w:rFonts w:ascii="Arial" w:hAnsi="Arial" w:cs="Arial"/>
          <w:sz w:val="24"/>
          <w:szCs w:val="24"/>
        </w:rPr>
        <w:t xml:space="preserve"> é, “Verificar se os atos, obedecem a lei ‘X’, com normativa ‘Y’, e lei ‘W’”</w:t>
      </w:r>
      <w:r w:rsidR="008262A9">
        <w:rPr>
          <w:rFonts w:ascii="Arial" w:hAnsi="Arial" w:cs="Arial"/>
          <w:sz w:val="24"/>
          <w:szCs w:val="24"/>
        </w:rPr>
        <w:t>, a Figura 3 também exemplifica um alerta emitido quando ocorre uma inconsistência em um ato de pessoal</w:t>
      </w:r>
      <w:r>
        <w:rPr>
          <w:rFonts w:ascii="Arial" w:hAnsi="Arial" w:cs="Arial"/>
          <w:sz w:val="24"/>
          <w:szCs w:val="24"/>
        </w:rPr>
        <w:t>.</w:t>
      </w:r>
      <w:r w:rsidR="008262A9" w:rsidRPr="008262A9">
        <w:rPr>
          <w:rFonts w:ascii="Arial" w:hAnsi="Arial" w:cs="Arial"/>
          <w:noProof/>
          <w:sz w:val="24"/>
          <w:szCs w:val="24"/>
        </w:rPr>
        <w:t xml:space="preserve"> </w:t>
      </w:r>
    </w:p>
    <w:p w:rsidR="008262A9" w:rsidRDefault="008262A9">
      <w:pPr>
        <w:spacing w:after="0" w:line="360" w:lineRule="auto"/>
        <w:ind w:firstLine="1134"/>
        <w:jc w:val="both"/>
        <w:rPr>
          <w:rFonts w:ascii="Arial" w:hAnsi="Arial" w:cs="Arial"/>
          <w:noProof/>
          <w:sz w:val="24"/>
          <w:szCs w:val="24"/>
        </w:rPr>
      </w:pPr>
    </w:p>
    <w:p w:rsidR="008262A9" w:rsidRDefault="008262A9" w:rsidP="008262A9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Figura 2</w:t>
      </w:r>
      <w:r>
        <w:rPr>
          <w:rFonts w:ascii="Arial" w:hAnsi="Arial" w:cs="Arial"/>
          <w:sz w:val="20"/>
          <w:szCs w:val="20"/>
        </w:rPr>
        <w:t xml:space="preserve"> – </w:t>
      </w:r>
      <w:r>
        <w:rPr>
          <w:rFonts w:ascii="Arial" w:hAnsi="Arial" w:cs="Arial"/>
          <w:sz w:val="20"/>
          <w:szCs w:val="20"/>
        </w:rPr>
        <w:t>exemplo de críticas do manual do sistema.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D033BF" wp14:editId="7A5DDE21">
            <wp:extent cx="5760720" cy="20440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emplo critic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37" w:rsidRDefault="008262A9" w:rsidP="008262A9">
      <w:p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Fonte: </w:t>
      </w:r>
      <w:r>
        <w:rPr>
          <w:rFonts w:ascii="Arial" w:hAnsi="Arial" w:cs="Arial"/>
          <w:sz w:val="20"/>
          <w:szCs w:val="20"/>
        </w:rPr>
        <w:t>[3]</w:t>
      </w:r>
    </w:p>
    <w:p w:rsidR="008262A9" w:rsidRPr="008262A9" w:rsidRDefault="008262A9" w:rsidP="008262A9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8262A9" w:rsidRDefault="008262A9" w:rsidP="008262A9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0"/>
          <w:szCs w:val="20"/>
        </w:rPr>
        <w:t>Figura 3</w:t>
      </w:r>
      <w:r>
        <w:rPr>
          <w:rFonts w:ascii="Arial" w:hAnsi="Arial" w:cs="Arial"/>
          <w:sz w:val="20"/>
          <w:szCs w:val="20"/>
        </w:rPr>
        <w:t xml:space="preserve"> – exemplo de </w:t>
      </w:r>
      <w:r>
        <w:rPr>
          <w:rFonts w:ascii="Arial" w:hAnsi="Arial" w:cs="Arial"/>
          <w:sz w:val="20"/>
          <w:szCs w:val="20"/>
        </w:rPr>
        <w:t xml:space="preserve">alerta sobre uma </w:t>
      </w:r>
      <w:r>
        <w:rPr>
          <w:rFonts w:ascii="Arial" w:hAnsi="Arial" w:cs="Arial"/>
          <w:sz w:val="20"/>
          <w:szCs w:val="20"/>
        </w:rPr>
        <w:t>crí</w:t>
      </w:r>
      <w:r>
        <w:rPr>
          <w:rFonts w:ascii="Arial" w:hAnsi="Arial" w:cs="Arial"/>
          <w:sz w:val="20"/>
          <w:szCs w:val="20"/>
        </w:rPr>
        <w:t>tica,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obtido n</w:t>
      </w:r>
      <w:r>
        <w:rPr>
          <w:rFonts w:ascii="Arial" w:hAnsi="Arial" w:cs="Arial"/>
          <w:sz w:val="20"/>
          <w:szCs w:val="20"/>
        </w:rPr>
        <w:t xml:space="preserve">o manual do </w:t>
      </w:r>
      <w:r>
        <w:rPr>
          <w:rFonts w:ascii="Arial" w:hAnsi="Arial" w:cs="Arial"/>
          <w:sz w:val="20"/>
          <w:szCs w:val="20"/>
        </w:rPr>
        <w:t>sistema</w:t>
      </w:r>
      <w:r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4669C2" wp14:editId="5A540F11">
            <wp:extent cx="5760720" cy="58715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emplo critic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A9" w:rsidRPr="008262A9" w:rsidRDefault="008262A9" w:rsidP="008262A9">
      <w:p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Fonte: [3]</w:t>
      </w:r>
    </w:p>
    <w:p w:rsidR="008262A9" w:rsidRDefault="008262A9" w:rsidP="008262A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262A9" w:rsidRDefault="008262A9" w:rsidP="008262A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D7637" w:rsidRDefault="00082A9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Realizou-se também a criação de um sistema de relatórios através de gráficos e tabelas, sobre as informações armazenadas no e-pessoal. Tais </w:t>
      </w:r>
      <w:r>
        <w:rPr>
          <w:rFonts w:ascii="Arial" w:hAnsi="Arial" w:cs="Arial"/>
          <w:sz w:val="24"/>
          <w:szCs w:val="24"/>
        </w:rPr>
        <w:t>gráficos consumiram estas informações através de consultas SQL, com a ferramenta Oracle, um vídeo disponibilizado pelo TCU exemplifica o sistema e pode ser acessado em [2].</w:t>
      </w:r>
    </w:p>
    <w:p w:rsidR="009D7637" w:rsidRDefault="00082A97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criação destes gráficos demandou bastante tempo durante o estágio, sendo que teve</w:t>
      </w:r>
      <w:r>
        <w:rPr>
          <w:rFonts w:ascii="Arial" w:hAnsi="Arial" w:cs="Arial"/>
          <w:sz w:val="24"/>
          <w:szCs w:val="24"/>
        </w:rPr>
        <w:t xml:space="preserve"> a duração de entre 4 a 5 meses de duração, com aproximadamente 9 Sprints de duração. Sendo que tais gráficos foram validados constantemente ao longo das sprints, e após a conclusão do mesmo, foram realizadas a manutenção com a criação ou alteração dos grá</w:t>
      </w:r>
      <w:r>
        <w:rPr>
          <w:rFonts w:ascii="Arial" w:hAnsi="Arial" w:cs="Arial"/>
          <w:sz w:val="24"/>
          <w:szCs w:val="24"/>
        </w:rPr>
        <w:t>ficos na ferramenta.</w:t>
      </w:r>
    </w:p>
    <w:p w:rsidR="006353DD" w:rsidRDefault="006353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projeto, foram desenvolvidos estes gráficos do zero, com base em protótipos de papel, eliciados em reuniões com integrantes de órgãos e entidades da administração pública, como o Senado Federal e a Petrobras, deste modo, a partir dos protótipos, analisou-se e criou-se as buscas associadas no banco de dados para a exibição destas informações.</w:t>
      </w:r>
      <w:r w:rsidR="008262A9" w:rsidRPr="008262A9">
        <w:rPr>
          <w:rFonts w:ascii="Arial" w:hAnsi="Arial" w:cs="Arial"/>
          <w:noProof/>
          <w:sz w:val="24"/>
          <w:szCs w:val="24"/>
        </w:rPr>
        <w:t xml:space="preserve"> </w:t>
      </w:r>
    </w:p>
    <w:p w:rsidR="001C2818" w:rsidRDefault="001C2818" w:rsidP="001C2818">
      <w:pPr>
        <w:spacing w:after="0" w:line="360" w:lineRule="auto"/>
        <w:ind w:firstLine="1134"/>
        <w:jc w:val="both"/>
        <w:rPr>
          <w:rFonts w:ascii="Arial" w:hAnsi="Arial" w:cs="Arial"/>
          <w:noProof/>
          <w:sz w:val="24"/>
          <w:szCs w:val="24"/>
        </w:rPr>
      </w:pPr>
    </w:p>
    <w:p w:rsidR="001C2818" w:rsidRDefault="001C2818" w:rsidP="001C2818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0"/>
          <w:szCs w:val="20"/>
        </w:rPr>
        <w:t xml:space="preserve">Figura </w:t>
      </w:r>
      <w:r>
        <w:rPr>
          <w:rFonts w:ascii="Arial" w:hAnsi="Arial" w:cs="Arial"/>
          <w:sz w:val="20"/>
          <w:szCs w:val="20"/>
        </w:rPr>
        <w:t>4</w:t>
      </w:r>
      <w:r>
        <w:rPr>
          <w:rFonts w:ascii="Arial" w:hAnsi="Arial" w:cs="Arial"/>
          <w:sz w:val="20"/>
          <w:szCs w:val="20"/>
        </w:rPr>
        <w:t xml:space="preserve"> –</w:t>
      </w:r>
      <w:r w:rsidR="009C1175">
        <w:rPr>
          <w:rFonts w:ascii="Arial" w:hAnsi="Arial" w:cs="Arial"/>
          <w:sz w:val="20"/>
          <w:szCs w:val="20"/>
        </w:rPr>
        <w:t xml:space="preserve"> P</w:t>
      </w:r>
      <w:r>
        <w:rPr>
          <w:rFonts w:ascii="Arial" w:hAnsi="Arial" w:cs="Arial"/>
          <w:sz w:val="20"/>
          <w:szCs w:val="20"/>
        </w:rPr>
        <w:t xml:space="preserve">ainel de relatórios, </w:t>
      </w:r>
      <w:r w:rsidR="009C1175">
        <w:rPr>
          <w:rFonts w:ascii="Arial" w:hAnsi="Arial" w:cs="Arial"/>
          <w:sz w:val="20"/>
          <w:szCs w:val="20"/>
        </w:rPr>
        <w:t>do</w:t>
      </w:r>
      <w:r w:rsidRPr="001C2818">
        <w:rPr>
          <w:rFonts w:ascii="Arial" w:hAnsi="Arial" w:cs="Arial"/>
          <w:sz w:val="20"/>
          <w:szCs w:val="20"/>
        </w:rPr>
        <w:t xml:space="preserve"> e-Pessoal na Administração Pública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AABE25" wp14:editId="144D6E95">
            <wp:extent cx="5724525" cy="32788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emplo critic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868" cy="329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18" w:rsidRDefault="001C2818" w:rsidP="001C2818">
      <w:p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[</w:t>
      </w:r>
      <w:r w:rsidR="009C1175">
        <w:rPr>
          <w:rFonts w:ascii="Arial" w:hAnsi="Arial" w:cs="Arial"/>
          <w:sz w:val="20"/>
          <w:szCs w:val="20"/>
        </w:rPr>
        <w:t>4</w:t>
      </w:r>
      <w:r>
        <w:rPr>
          <w:rFonts w:ascii="Arial" w:hAnsi="Arial" w:cs="Arial"/>
          <w:sz w:val="20"/>
          <w:szCs w:val="20"/>
        </w:rPr>
        <w:t>]</w:t>
      </w:r>
    </w:p>
    <w:p w:rsidR="006353DD" w:rsidRDefault="006353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6353DD" w:rsidRDefault="006353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:rsidR="009D7637" w:rsidRDefault="006353DD" w:rsidP="006353DD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3.2</w:t>
      </w:r>
      <w:r>
        <w:rPr>
          <w:rFonts w:ascii="Arial" w:hAnsi="Arial" w:cs="Arial"/>
          <w:b/>
          <w:bCs/>
          <w:sz w:val="24"/>
          <w:szCs w:val="24"/>
        </w:rPr>
        <w:t xml:space="preserve"> ETCU-Administração-publica</w:t>
      </w:r>
    </w:p>
    <w:p w:rsidR="006353DD" w:rsidRDefault="006353DD" w:rsidP="006353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ETCU-Administração pública é um projeto novo, que aos poucos estar se tornando o projeto prioritário do SESOL-3. Este projeto consiste em um sistema para facilitar a integração entre os interessados no tramite dos processos julgados pelo TCU, como advogados, auditores e procuradores.</w:t>
      </w:r>
    </w:p>
    <w:p w:rsidR="009D7637" w:rsidRDefault="006353DD" w:rsidP="00EA7901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projeto, visa automatizar um processo que atualmente é manual, com um oficial de justiça tendo que entregar um oficio para notificar órgãos, com relação a alguma decisão tomada pelo TCU, ou também este sistema servirá para simplesmente </w:t>
      </w:r>
      <w:r w:rsidR="00EA7901">
        <w:rPr>
          <w:rFonts w:ascii="Arial" w:hAnsi="Arial" w:cs="Arial"/>
          <w:sz w:val="24"/>
          <w:szCs w:val="24"/>
        </w:rPr>
        <w:t>possibilitar o acompanhamento de decisões importantes como acórdãos proferidos, processos atrasados etc</w:t>
      </w:r>
      <w:r>
        <w:rPr>
          <w:rFonts w:ascii="Arial" w:hAnsi="Arial" w:cs="Arial"/>
          <w:sz w:val="24"/>
          <w:szCs w:val="24"/>
        </w:rPr>
        <w:t xml:space="preserve">. </w:t>
      </w:r>
    </w:p>
    <w:p w:rsidR="00EA7901" w:rsidRDefault="00EA7901" w:rsidP="00EA7901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contexto, no estágio foram desenvolvidas funcionalidades com uma arquitetura extremamente moderna, integrando Kotlin no backend e React no frontend, além disto o projeto possui um forte gerencia de configuração com Docker, Kubernet, dentre outros.</w:t>
      </w:r>
    </w:p>
    <w:p w:rsidR="00EA7901" w:rsidRDefault="00EA7901" w:rsidP="00EA7901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estágio, criou-se principalmente componentes React no frontend da aplicação, a equipe de </w:t>
      </w:r>
      <w:r w:rsidRPr="00EA7901">
        <w:rPr>
          <w:rFonts w:ascii="Arial" w:hAnsi="Arial" w:cs="Arial"/>
          <w:sz w:val="24"/>
          <w:szCs w:val="24"/>
        </w:rPr>
        <w:t>designers</w:t>
      </w:r>
      <w:r>
        <w:rPr>
          <w:rFonts w:ascii="Arial" w:hAnsi="Arial" w:cs="Arial"/>
          <w:sz w:val="24"/>
          <w:szCs w:val="24"/>
        </w:rPr>
        <w:t xml:space="preserve"> do TCU criou protótipos de alta fidelidade e após validados com o PO do projeto, eram repassados para o desenvolvimento. Como exemplo de funcionalidade desenvolvidas no estágio tem-se, a criação de um componente para visualizar os acórdãos proferidos pelo TCU e a criação de um componente para verificar os processos presente no TCU, além é claro de toda a integração com o Backend da aplicação, o qual é separado e se comunica através da arquitetura REST.</w:t>
      </w:r>
    </w:p>
    <w:p w:rsidR="00EA7901" w:rsidRDefault="00EA7901" w:rsidP="00EA7901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 como no e-pessoal, o prazo para o desenvolvimento obedecia ao período das sprints, ou seja, o prazo era semanal, com reuniões diárias para o acompanhamento do projeto. </w:t>
      </w:r>
    </w:p>
    <w:p w:rsidR="009D7637" w:rsidRDefault="009D763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A7901" w:rsidRDefault="00EA7901" w:rsidP="00EA7901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1A65F3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7D645C">
        <w:rPr>
          <w:rFonts w:ascii="Arial" w:hAnsi="Arial" w:cs="Arial"/>
          <w:b/>
          <w:bCs/>
          <w:sz w:val="24"/>
          <w:szCs w:val="24"/>
        </w:rPr>
        <w:t>Aletas</w:t>
      </w:r>
    </w:p>
    <w:p w:rsidR="007D645C" w:rsidRDefault="007D645C" w:rsidP="007D645C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7D645C">
        <w:rPr>
          <w:rFonts w:ascii="Arial" w:hAnsi="Arial" w:cs="Arial"/>
          <w:sz w:val="24"/>
          <w:szCs w:val="24"/>
        </w:rPr>
        <w:t>Alertas é um sistema em Java, orientado a microserviços, que realiza notificações relacionadas as atividades do TCU, pa</w:t>
      </w:r>
      <w:r>
        <w:rPr>
          <w:rFonts w:ascii="Arial" w:hAnsi="Arial" w:cs="Arial"/>
          <w:sz w:val="24"/>
          <w:szCs w:val="24"/>
        </w:rPr>
        <w:t>ra os funcionários do Tribunal. Funciona por exemplo, com</w:t>
      </w:r>
      <w:r w:rsidRPr="007D645C">
        <w:rPr>
          <w:rFonts w:ascii="Arial" w:hAnsi="Arial" w:cs="Arial"/>
          <w:sz w:val="24"/>
          <w:szCs w:val="24"/>
        </w:rPr>
        <w:t xml:space="preserve"> o envio de alerta rel</w:t>
      </w:r>
      <w:r>
        <w:rPr>
          <w:rFonts w:ascii="Arial" w:hAnsi="Arial" w:cs="Arial"/>
          <w:sz w:val="24"/>
          <w:szCs w:val="24"/>
        </w:rPr>
        <w:t>acionadas, a um processo atrasado</w:t>
      </w:r>
      <w:r w:rsidRPr="007D645C">
        <w:rPr>
          <w:rFonts w:ascii="Arial" w:hAnsi="Arial" w:cs="Arial"/>
          <w:sz w:val="24"/>
          <w:szCs w:val="24"/>
        </w:rPr>
        <w:t xml:space="preserve"> </w:t>
      </w:r>
      <w:r w:rsidRPr="007D645C">
        <w:rPr>
          <w:rFonts w:ascii="Arial" w:hAnsi="Arial" w:cs="Arial"/>
          <w:sz w:val="24"/>
          <w:szCs w:val="24"/>
        </w:rPr>
        <w:lastRenderedPageBreak/>
        <w:t xml:space="preserve">para análise de um auditor fiscal. Neste projeto </w:t>
      </w:r>
      <w:r>
        <w:rPr>
          <w:rFonts w:ascii="Arial" w:hAnsi="Arial" w:cs="Arial"/>
          <w:sz w:val="24"/>
          <w:szCs w:val="24"/>
        </w:rPr>
        <w:t xml:space="preserve">durante o estágio, trabalhou-se </w:t>
      </w:r>
      <w:r w:rsidRPr="007D645C">
        <w:rPr>
          <w:rFonts w:ascii="Arial" w:hAnsi="Arial" w:cs="Arial"/>
          <w:sz w:val="24"/>
          <w:szCs w:val="24"/>
        </w:rPr>
        <w:t xml:space="preserve">com a criação de um Push Notification, para funcionar no navegador do usuário. </w:t>
      </w:r>
    </w:p>
    <w:p w:rsidR="007D645C" w:rsidRDefault="007D645C" w:rsidP="007D645C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7D645C">
        <w:rPr>
          <w:rFonts w:ascii="Arial" w:hAnsi="Arial" w:cs="Arial"/>
          <w:sz w:val="24"/>
          <w:szCs w:val="24"/>
        </w:rPr>
        <w:t>Esse sistema funciona da seguinte maneira, ao entrar na página i</w:t>
      </w:r>
      <w:r>
        <w:rPr>
          <w:rFonts w:ascii="Arial" w:hAnsi="Arial" w:cs="Arial"/>
          <w:sz w:val="24"/>
          <w:szCs w:val="24"/>
        </w:rPr>
        <w:t xml:space="preserve">nstitucional do TCU é gerada um pedido de inscrição, para o usuário </w:t>
      </w:r>
      <w:r w:rsidRPr="007D645C">
        <w:rPr>
          <w:rFonts w:ascii="Arial" w:hAnsi="Arial" w:cs="Arial"/>
          <w:sz w:val="24"/>
          <w:szCs w:val="24"/>
        </w:rPr>
        <w:t>se inscrever no sistema</w:t>
      </w:r>
      <w:r>
        <w:rPr>
          <w:rFonts w:ascii="Arial" w:hAnsi="Arial" w:cs="Arial"/>
          <w:sz w:val="24"/>
          <w:szCs w:val="24"/>
        </w:rPr>
        <w:t xml:space="preserve"> e consequentemente gerar as</w:t>
      </w:r>
      <w:r w:rsidRPr="007D645C">
        <w:rPr>
          <w:rFonts w:ascii="Arial" w:hAnsi="Arial" w:cs="Arial"/>
          <w:sz w:val="24"/>
          <w:szCs w:val="24"/>
        </w:rPr>
        <w:t xml:space="preserve"> notificações para o usuário</w:t>
      </w:r>
      <w:r>
        <w:rPr>
          <w:rFonts w:ascii="Arial" w:hAnsi="Arial" w:cs="Arial"/>
          <w:sz w:val="24"/>
          <w:szCs w:val="24"/>
        </w:rPr>
        <w:t xml:space="preserve"> quando necessário.</w:t>
      </w:r>
    </w:p>
    <w:p w:rsidR="007D645C" w:rsidRDefault="007D645C" w:rsidP="007D645C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7D645C">
        <w:rPr>
          <w:rFonts w:ascii="Arial" w:hAnsi="Arial" w:cs="Arial"/>
          <w:sz w:val="24"/>
          <w:szCs w:val="24"/>
        </w:rPr>
        <w:t>Neste sistema, foram realizadas duas sprints em pareamento com outro estagiário do SESOL-3. A funcionalidade acabou indo para a aba de bloqueados no Kambam, devido ao Proxy do TCU bloqueá-la por motivos de regulamentação interna do setor responsável pelo trafego de rede no TCU.</w:t>
      </w:r>
    </w:p>
    <w:p w:rsidR="007D645C" w:rsidRDefault="007D645C" w:rsidP="00EA7901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EA7901" w:rsidRDefault="00EA790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9D7637" w:rsidRDefault="00082A97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 RESULTADOS E DISCUSSÃO</w:t>
      </w:r>
    </w:p>
    <w:p w:rsidR="001A65F3" w:rsidRDefault="001A65F3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9848FE" w:rsidRDefault="007D645C" w:rsidP="009848F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estágio foi excelente para aprimorar o conhecimento adquirido durante o curso, uma vez que possibilitou o trabalho em três projetos bem diferentes em relação a arquitetura e propósitos em si</w:t>
      </w:r>
      <w:r w:rsidR="00082A9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Além disto, possibilitou a experiência de trabalhar em um projeto com mais de 5 anos de duração, no caso o e-pessoal</w:t>
      </w:r>
      <w:r w:rsidR="009848FE">
        <w:rPr>
          <w:rFonts w:ascii="Arial" w:hAnsi="Arial" w:cs="Arial"/>
          <w:sz w:val="24"/>
          <w:szCs w:val="24"/>
        </w:rPr>
        <w:t xml:space="preserve">, projeto extremamente complexo, com funcionalidades cruciais, já que um erro na programação do código pode inviabilizar a contratação de um servidor, por exemplo. Além disto neste projeto ouve também a oportunidade de trabalhar auxiliando outras áreas da engenharia de software como a participação </w:t>
      </w:r>
      <w:r w:rsidR="009848FE">
        <w:rPr>
          <w:rFonts w:ascii="Arial" w:hAnsi="Arial" w:cs="Arial"/>
          <w:bCs/>
          <w:sz w:val="24"/>
          <w:szCs w:val="24"/>
        </w:rPr>
        <w:t xml:space="preserve">de workshops </w:t>
      </w:r>
      <w:r w:rsidR="009848FE">
        <w:rPr>
          <w:rFonts w:ascii="Arial" w:hAnsi="Arial" w:cs="Arial"/>
          <w:bCs/>
          <w:sz w:val="24"/>
          <w:szCs w:val="24"/>
        </w:rPr>
        <w:t>para</w:t>
      </w:r>
      <w:r w:rsidR="009848FE">
        <w:rPr>
          <w:rFonts w:ascii="Arial" w:hAnsi="Arial" w:cs="Arial"/>
          <w:bCs/>
          <w:sz w:val="24"/>
          <w:szCs w:val="24"/>
        </w:rPr>
        <w:t xml:space="preserve"> elicitação </w:t>
      </w:r>
      <w:r w:rsidR="009848FE">
        <w:rPr>
          <w:rFonts w:ascii="Arial" w:hAnsi="Arial" w:cs="Arial"/>
          <w:bCs/>
          <w:sz w:val="24"/>
          <w:szCs w:val="24"/>
        </w:rPr>
        <w:t xml:space="preserve">a </w:t>
      </w:r>
      <w:r w:rsidR="009848FE">
        <w:rPr>
          <w:rFonts w:ascii="Arial" w:hAnsi="Arial" w:cs="Arial"/>
          <w:bCs/>
          <w:sz w:val="24"/>
          <w:szCs w:val="24"/>
        </w:rPr>
        <w:t>de requisitos</w:t>
      </w:r>
      <w:r w:rsidR="009848FE">
        <w:rPr>
          <w:rFonts w:ascii="Arial" w:hAnsi="Arial" w:cs="Arial"/>
          <w:bCs/>
          <w:sz w:val="24"/>
          <w:szCs w:val="24"/>
        </w:rPr>
        <w:t xml:space="preserve"> relacionadas aos relatórios sobre os dados, os quais foram posteriormente desenvolvidos em sua maior parte pelo estagiário, desenvolvimento bastante elogiado pela chefe do setor e pela PO do projeto. </w:t>
      </w:r>
    </w:p>
    <w:p w:rsidR="009848FE" w:rsidRDefault="009848FE" w:rsidP="009848FE">
      <w:pPr>
        <w:spacing w:after="0" w:line="360" w:lineRule="auto"/>
        <w:ind w:firstLine="1134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disto, houve também a possibilidade de trabalhar em um projeto deste de a sua concepção, no caso o </w:t>
      </w:r>
      <w:r w:rsidRPr="009848FE">
        <w:rPr>
          <w:rFonts w:ascii="Arial" w:hAnsi="Arial" w:cs="Arial"/>
          <w:bCs/>
          <w:sz w:val="24"/>
          <w:szCs w:val="24"/>
        </w:rPr>
        <w:t>ETCU-Administração-publica</w:t>
      </w:r>
      <w:r>
        <w:rPr>
          <w:rFonts w:ascii="Arial" w:hAnsi="Arial" w:cs="Arial"/>
          <w:bCs/>
          <w:sz w:val="24"/>
          <w:szCs w:val="24"/>
        </w:rPr>
        <w:t xml:space="preserve">, onde o estagiário participou </w:t>
      </w:r>
      <w:r w:rsidR="00056B80">
        <w:rPr>
          <w:rFonts w:ascii="Arial" w:hAnsi="Arial" w:cs="Arial"/>
          <w:bCs/>
          <w:sz w:val="24"/>
          <w:szCs w:val="24"/>
        </w:rPr>
        <w:t>também da</w:t>
      </w:r>
      <w:r>
        <w:rPr>
          <w:rFonts w:ascii="Arial" w:hAnsi="Arial" w:cs="Arial"/>
          <w:bCs/>
          <w:sz w:val="24"/>
          <w:szCs w:val="24"/>
        </w:rPr>
        <w:t xml:space="preserve"> elicitação de requisitos</w:t>
      </w:r>
      <w:r w:rsidR="00056B80">
        <w:rPr>
          <w:rFonts w:ascii="Arial" w:hAnsi="Arial" w:cs="Arial"/>
          <w:bCs/>
          <w:sz w:val="24"/>
          <w:szCs w:val="24"/>
        </w:rPr>
        <w:t>, com o desenvolvimento de protótipos com APEX para a validação do PO, até o desenvolvimento do software, em uma arquitetura extremamente moderna e eficiente.</w:t>
      </w:r>
    </w:p>
    <w:p w:rsidR="009C1175" w:rsidRDefault="00056B80" w:rsidP="001A65F3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Também foi verificado durante o estágio o alto nível do curso de engenharia de software da FGA, visto que, todos os conceitos abordados durante o </w:t>
      </w:r>
      <w:r>
        <w:rPr>
          <w:rFonts w:ascii="Arial" w:hAnsi="Arial" w:cs="Arial"/>
          <w:bCs/>
          <w:sz w:val="24"/>
          <w:szCs w:val="24"/>
        </w:rPr>
        <w:lastRenderedPageBreak/>
        <w:t>estágio foram previamente vistos durante o curso, como as técnicas de DEVOPS, os modelos arquiteturais utilizados etc.</w:t>
      </w:r>
    </w:p>
    <w:p w:rsidR="009C1175" w:rsidRDefault="009C1175">
      <w:pPr>
        <w:spacing w:after="0" w:line="360" w:lineRule="auto"/>
        <w:ind w:firstLine="1134"/>
        <w:rPr>
          <w:rFonts w:ascii="Arial" w:hAnsi="Arial" w:cs="Arial"/>
          <w:sz w:val="24"/>
          <w:szCs w:val="24"/>
        </w:rPr>
      </w:pPr>
    </w:p>
    <w:p w:rsidR="009D7637" w:rsidRDefault="00082A97">
      <w:pPr>
        <w:widowControl w:val="0"/>
        <w:tabs>
          <w:tab w:val="right" w:leader="dot" w:pos="9072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 </w:t>
      </w:r>
      <w:r w:rsidR="00056B80" w:rsidRPr="00056B80">
        <w:rPr>
          <w:rFonts w:ascii="Arial" w:hAnsi="Arial" w:cs="Arial"/>
          <w:b/>
          <w:bCs/>
          <w:sz w:val="24"/>
          <w:szCs w:val="24"/>
        </w:rPr>
        <w:t>CONSIDERAÇÕES FINAIS</w:t>
      </w:r>
    </w:p>
    <w:p w:rsidR="009D7637" w:rsidRDefault="00056B80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estágio foi excelente para aprimorar o conhecimento adquirido durante a faculdade,</w:t>
      </w:r>
      <w:r w:rsidR="0058069B">
        <w:rPr>
          <w:rFonts w:ascii="Arial" w:hAnsi="Arial" w:cs="Arial"/>
          <w:sz w:val="24"/>
          <w:szCs w:val="24"/>
        </w:rPr>
        <w:t xml:space="preserve"> sendo que as funcionalidades desenvolvidas, foram bem elogiadas pela chefe de setor, Raquel Zampietro. Tal experiência proporcionou ao estagiário aproximadamente um ano em experiência em desenvolvimento com Java, e alguns meses com desenvolvimento em Kotlin e React, o que é muito bom para o currículo profissional deste </w:t>
      </w:r>
      <w:r w:rsidR="009C1175">
        <w:rPr>
          <w:rFonts w:ascii="Arial" w:hAnsi="Arial" w:cs="Arial"/>
          <w:sz w:val="24"/>
          <w:szCs w:val="24"/>
        </w:rPr>
        <w:t>estagiário</w:t>
      </w:r>
      <w:r w:rsidR="0058069B">
        <w:rPr>
          <w:rFonts w:ascii="Arial" w:hAnsi="Arial" w:cs="Arial"/>
          <w:sz w:val="24"/>
          <w:szCs w:val="24"/>
        </w:rPr>
        <w:t xml:space="preserve">.  </w:t>
      </w:r>
    </w:p>
    <w:p w:rsidR="009D7637" w:rsidRDefault="009D7637">
      <w:pPr>
        <w:spacing w:after="0" w:line="360" w:lineRule="auto"/>
        <w:ind w:firstLine="1134"/>
        <w:rPr>
          <w:rFonts w:ascii="Arial" w:hAnsi="Arial" w:cs="Arial"/>
          <w:sz w:val="24"/>
          <w:szCs w:val="24"/>
        </w:rPr>
      </w:pPr>
    </w:p>
    <w:p w:rsidR="009D7637" w:rsidRDefault="009D7637">
      <w:pPr>
        <w:spacing w:after="0" w:line="360" w:lineRule="auto"/>
        <w:ind w:firstLine="1134"/>
        <w:rPr>
          <w:rFonts w:ascii="Arial" w:hAnsi="Arial" w:cs="Arial"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056B80" w:rsidRDefault="00056B80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</w:p>
    <w:p w:rsidR="009D7637" w:rsidRDefault="00082A97">
      <w:pPr>
        <w:spacing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bCs/>
          <w:caps/>
          <w:sz w:val="24"/>
          <w:szCs w:val="24"/>
        </w:rPr>
        <w:lastRenderedPageBreak/>
        <w:t>REFERÊNCIAs</w:t>
      </w:r>
    </w:p>
    <w:p w:rsidR="009D7637" w:rsidRDefault="009D763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D7637" w:rsidRDefault="00082A9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[1] TCU. Competências do TCU, 2018. Disponível em: &lt;</w:t>
      </w:r>
      <w:r>
        <w:rPr>
          <w:rFonts w:ascii="Arial" w:hAnsi="Arial" w:cs="Arial"/>
          <w:sz w:val="24"/>
          <w:szCs w:val="24"/>
        </w:rPr>
        <w:t>https://portal.tcu.gov.br/institucional/conheca-o-tcu/competencias/</w:t>
      </w:r>
    </w:p>
    <w:p w:rsidR="009D7637" w:rsidRDefault="00082A9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&gt;. Acesso em: </w:t>
      </w:r>
      <w:r>
        <w:rPr>
          <w:rFonts w:ascii="Arial" w:hAnsi="Arial" w:cs="Arial"/>
          <w:sz w:val="24"/>
          <w:szCs w:val="24"/>
        </w:rPr>
        <w:t>jul. 2018.</w:t>
      </w:r>
    </w:p>
    <w:p w:rsidR="009D7637" w:rsidRDefault="009D763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D7637" w:rsidRDefault="00082A9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[2] TCU. Publicação do E-pessoal, 2018. Disponível em: &lt;https://www.youtube.com/watch?v=NpomOiefpTc&amp;t=6581s&gt;. Acesso em: </w:t>
      </w:r>
      <w:r>
        <w:rPr>
          <w:rFonts w:ascii="Arial" w:hAnsi="Arial" w:cs="Arial"/>
          <w:sz w:val="24"/>
          <w:szCs w:val="24"/>
        </w:rPr>
        <w:t>jul. 2018.</w:t>
      </w:r>
    </w:p>
    <w:p w:rsidR="009D7637" w:rsidRDefault="009D763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62A9" w:rsidRDefault="008262A9" w:rsidP="008262A9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]</w:t>
      </w:r>
      <w:r>
        <w:rPr>
          <w:rFonts w:ascii="Arial" w:hAnsi="Arial" w:cs="Arial"/>
          <w:sz w:val="24"/>
          <w:szCs w:val="24"/>
        </w:rPr>
        <w:t xml:space="preserve"> Manual</w:t>
      </w:r>
      <w:r>
        <w:rPr>
          <w:rFonts w:ascii="Arial" w:hAnsi="Arial" w:cs="Arial"/>
          <w:sz w:val="24"/>
          <w:szCs w:val="24"/>
        </w:rPr>
        <w:t xml:space="preserve"> do </w:t>
      </w:r>
      <w:r>
        <w:rPr>
          <w:rFonts w:ascii="Arial" w:hAnsi="Arial" w:cs="Arial"/>
          <w:sz w:val="24"/>
          <w:szCs w:val="24"/>
        </w:rPr>
        <w:t xml:space="preserve">operacional do sistema </w:t>
      </w:r>
      <w:r>
        <w:rPr>
          <w:rFonts w:ascii="Arial" w:hAnsi="Arial" w:cs="Arial"/>
          <w:sz w:val="24"/>
          <w:szCs w:val="24"/>
        </w:rPr>
        <w:t>E-pessoal, 2018. Disponível em: &lt;</w:t>
      </w:r>
      <w:r w:rsidR="009C1175" w:rsidRPr="009C1175">
        <w:rPr>
          <w:rFonts w:ascii="Arial" w:hAnsi="Arial" w:cs="Arial"/>
          <w:sz w:val="24"/>
          <w:szCs w:val="24"/>
        </w:rPr>
        <w:t>https://www.youtube.com/watch?v=NpomOiefpTc&amp;t=6617s</w:t>
      </w:r>
      <w:r>
        <w:rPr>
          <w:rFonts w:ascii="Arial" w:hAnsi="Arial" w:cs="Arial"/>
          <w:sz w:val="24"/>
          <w:szCs w:val="24"/>
        </w:rPr>
        <w:t>&gt;. Acesso em: jul. 2018.</w:t>
      </w:r>
    </w:p>
    <w:p w:rsidR="009D7637" w:rsidRDefault="009D763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C1175" w:rsidRDefault="009C1175" w:rsidP="009C117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[</w:t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] </w:t>
      </w:r>
      <w:r>
        <w:rPr>
          <w:rFonts w:ascii="Arial" w:hAnsi="Arial" w:cs="Arial"/>
          <w:sz w:val="24"/>
          <w:szCs w:val="24"/>
        </w:rPr>
        <w:t xml:space="preserve">TCU. </w:t>
      </w:r>
      <w:r w:rsidRPr="009C1175">
        <w:rPr>
          <w:rFonts w:ascii="Arial" w:hAnsi="Arial" w:cs="Arial"/>
          <w:sz w:val="24"/>
          <w:szCs w:val="24"/>
        </w:rPr>
        <w:t>Conclusão da implantação do e-Pessoal na Administração Pública</w:t>
      </w:r>
      <w:r>
        <w:rPr>
          <w:rFonts w:ascii="Arial" w:hAnsi="Arial" w:cs="Arial"/>
          <w:sz w:val="24"/>
          <w:szCs w:val="24"/>
        </w:rPr>
        <w:t>, 2018. Disponível em: &lt;</w:t>
      </w:r>
      <w:r w:rsidRPr="008262A9">
        <w:rPr>
          <w:rFonts w:ascii="Arial" w:hAnsi="Arial" w:cs="Arial"/>
          <w:sz w:val="24"/>
          <w:szCs w:val="24"/>
        </w:rPr>
        <w:t>https://portal.tcu.gov.br/biblioteca-digital/manual-do-sistema-e-pessoal.htm</w:t>
      </w:r>
      <w:r>
        <w:rPr>
          <w:rFonts w:ascii="Arial" w:hAnsi="Arial" w:cs="Arial"/>
          <w:sz w:val="24"/>
          <w:szCs w:val="24"/>
        </w:rPr>
        <w:t>&gt;. Acesso em: jul. 2018.</w:t>
      </w:r>
    </w:p>
    <w:p w:rsidR="009D7637" w:rsidRDefault="009D7637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9D7637">
      <w:headerReference w:type="default" r:id="rId13"/>
      <w:pgSz w:w="11920" w:h="16840"/>
      <w:pgMar w:top="1701" w:right="1147" w:bottom="1135" w:left="1701" w:header="720" w:footer="720" w:gutter="0"/>
      <w:cols w:space="720" w:equalWidth="0">
        <w:col w:w="9072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2A97" w:rsidRDefault="00082A97">
      <w:pPr>
        <w:spacing w:after="0" w:line="240" w:lineRule="auto"/>
      </w:pPr>
      <w:r>
        <w:separator/>
      </w:r>
    </w:p>
  </w:endnote>
  <w:endnote w:type="continuationSeparator" w:id="0">
    <w:p w:rsidR="00082A97" w:rsidRDefault="00082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DejaVu Sans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2A97" w:rsidRDefault="00082A97">
      <w:pPr>
        <w:spacing w:after="0" w:line="240" w:lineRule="auto"/>
      </w:pPr>
      <w:r>
        <w:separator/>
      </w:r>
    </w:p>
  </w:footnote>
  <w:footnote w:type="continuationSeparator" w:id="0">
    <w:p w:rsidR="00082A97" w:rsidRDefault="00082A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637" w:rsidRDefault="00082A97">
    <w:pPr>
      <w:pStyle w:val="Cabealho"/>
      <w:spacing w:after="0" w:line="240" w:lineRule="auto"/>
      <w:jc w:val="center"/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542925</wp:posOffset>
          </wp:positionH>
          <wp:positionV relativeFrom="paragraph">
            <wp:posOffset>-84455</wp:posOffset>
          </wp:positionV>
          <wp:extent cx="2365375" cy="845185"/>
          <wp:effectExtent l="0" t="0" r="15875" b="12065"/>
          <wp:wrapNone/>
          <wp:docPr id="4" name="Imagem 4" descr="f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fga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65375" cy="845185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  <w:p w:rsidR="009D7637" w:rsidRDefault="009D7637">
    <w:pPr>
      <w:pStyle w:val="Cabealho"/>
      <w:spacing w:after="0" w:line="240" w:lineRule="auto"/>
      <w:jc w:val="center"/>
    </w:pPr>
  </w:p>
  <w:p w:rsidR="009D7637" w:rsidRDefault="009D7637">
    <w:pPr>
      <w:pStyle w:val="Cabealho"/>
      <w:spacing w:after="0" w:line="240" w:lineRule="auto"/>
      <w:jc w:val="center"/>
    </w:pPr>
  </w:p>
  <w:p w:rsidR="009D7637" w:rsidRDefault="009D7637">
    <w:pPr>
      <w:pStyle w:val="Cabealho"/>
      <w:spacing w:after="0" w:line="240" w:lineRule="auto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637" w:rsidRDefault="00082A97">
    <w:pPr>
      <w:pStyle w:val="Cabealho"/>
      <w:jc w:val="right"/>
      <w:rPr>
        <w:rStyle w:val="Nmerodepgina"/>
        <w:rFonts w:ascii="Arial" w:hAnsi="Arial" w:cs="Arial"/>
        <w:b/>
        <w:bCs/>
      </w:rPr>
    </w:pPr>
    <w:r>
      <w:rPr>
        <w:rFonts w:ascii="Arial" w:hAnsi="Arial" w:cs="Arial"/>
        <w:b/>
        <w:bCs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1882140</wp:posOffset>
          </wp:positionH>
          <wp:positionV relativeFrom="paragraph">
            <wp:posOffset>-111760</wp:posOffset>
          </wp:positionV>
          <wp:extent cx="2026920" cy="724535"/>
          <wp:effectExtent l="0" t="0" r="11430" b="18415"/>
          <wp:wrapNone/>
          <wp:docPr id="7" name="Imagem 7" descr="/home/jonnatas/Desktop/fga.pngf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/home/jonnatas/Desktop/fga.pngfga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26920" cy="724535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  <w:p w:rsidR="009D7637" w:rsidRDefault="00082A97">
    <w:pPr>
      <w:pStyle w:val="Cabealho"/>
      <w:jc w:val="right"/>
      <w:rPr>
        <w:rFonts w:ascii="Arial" w:hAnsi="Arial" w:cs="Arial"/>
        <w:b/>
        <w:bCs/>
      </w:rPr>
    </w:pPr>
    <w:r>
      <w:rPr>
        <w:rFonts w:ascii="Arial" w:hAnsi="Arial" w:cs="Arial"/>
        <w:b/>
        <w:bCs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2590800</wp:posOffset>
              </wp:positionH>
              <wp:positionV relativeFrom="paragraph">
                <wp:posOffset>109855</wp:posOffset>
              </wp:positionV>
              <wp:extent cx="3200400" cy="243840"/>
              <wp:effectExtent l="0" t="0" r="0" b="0"/>
              <wp:wrapNone/>
              <wp:docPr id="3" name="Retâ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0040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 w:rsidR="009D7637" w:rsidRDefault="00082A97">
                          <w:pPr>
                            <w:ind w:left="720" w:firstLine="720"/>
                            <w:rPr>
                              <w:rFonts w:ascii="Arial" w:hAnsi="Arial" w:cs="Arial"/>
                              <w:b/>
                              <w:b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1F1A17"/>
                              <w:lang w:val="en-US"/>
                            </w:rPr>
                            <w:t>C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1F1A17"/>
                            </w:rPr>
                            <w:t>ampus FGA</w:t>
                          </w:r>
                        </w:p>
                      </w:txbxContent>
                    </wps:txbx>
                    <wps:bodyPr vert="horz" wrap="square" lIns="0" tIns="0" rIns="0" bIns="0" anchor="t" upright="1"/>
                  </wps:wsp>
                </a:graphicData>
              </a:graphic>
            </wp:anchor>
          </w:drawing>
        </mc:Choice>
        <mc:Fallback>
          <w:pict>
            <v:rect id="Retângulo 3" o:spid="_x0000_s1026" style="position:absolute;left:0;text-align:left;margin-left:204pt;margin-top:8.65pt;width:252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" filled="f" stroked="f">
              <v:textbox inset="0,0,0,0">
                <w:txbxContent>
                  <w:p w:rsidR="009D7637" w:rsidRDefault="00082A97">
                    <w:pPr>
                      <w:ind w:left="720" w:firstLine="720"/>
                      <w:rPr>
                        <w:rFonts w:ascii="Arial" w:hAnsi="Arial" w:cs="Arial"/>
                        <w:b/>
                        <w:bCs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color w:val="1F1A17"/>
                        <w:lang w:val="en-US"/>
                      </w:rPr>
                      <w:t>C</w:t>
                    </w:r>
                    <w:r>
                      <w:rPr>
                        <w:rFonts w:ascii="Arial" w:hAnsi="Arial" w:cs="Arial"/>
                        <w:b/>
                        <w:bCs/>
                        <w:color w:val="1F1A17"/>
                      </w:rPr>
                      <w:t>ampus FGA</w:t>
                    </w:r>
                  </w:p>
                </w:txbxContent>
              </v:textbox>
            </v:rect>
          </w:pict>
        </mc:Fallback>
      </mc:AlternateContent>
    </w:r>
    <w:r>
      <w:rPr>
        <w:rStyle w:val="Nmerodepgina"/>
        <w:rFonts w:ascii="Arial" w:hAnsi="Arial" w:cs="Arial"/>
        <w:b/>
        <w:bCs/>
      </w:rPr>
      <w:fldChar w:fldCharType="begin"/>
    </w:r>
    <w:r>
      <w:rPr>
        <w:rStyle w:val="Nmerodepgina"/>
        <w:rFonts w:ascii="Arial" w:hAnsi="Arial" w:cs="Arial"/>
        <w:b/>
        <w:bCs/>
      </w:rPr>
      <w:instrText xml:space="preserve"> PAGE </w:instrText>
    </w:r>
    <w:r>
      <w:rPr>
        <w:rStyle w:val="Nmerodepgina"/>
        <w:rFonts w:ascii="Arial" w:hAnsi="Arial" w:cs="Arial"/>
        <w:b/>
        <w:bCs/>
      </w:rPr>
      <w:fldChar w:fldCharType="separate"/>
    </w:r>
    <w:r w:rsidR="004F632F">
      <w:rPr>
        <w:rStyle w:val="Nmerodepgina"/>
        <w:rFonts w:ascii="Arial" w:hAnsi="Arial" w:cs="Arial"/>
        <w:b/>
        <w:bCs/>
        <w:noProof/>
      </w:rPr>
      <w:t>11</w:t>
    </w:r>
    <w:r>
      <w:rPr>
        <w:rStyle w:val="Nmerodepgina"/>
        <w:rFonts w:ascii="Arial" w:hAnsi="Arial" w:cs="Arial"/>
        <w:b/>
        <w:bCs/>
      </w:rPr>
      <w:fldChar w:fldCharType="end"/>
    </w:r>
  </w:p>
  <w:p w:rsidR="009D7637" w:rsidRDefault="009D7637">
    <w:pPr>
      <w:widowControl w:val="0"/>
      <w:pBdr>
        <w:bottom w:val="single" w:sz="6" w:space="1" w:color="auto"/>
      </w:pBdr>
      <w:autoSpaceDE w:val="0"/>
      <w:autoSpaceDN w:val="0"/>
      <w:adjustRightInd w:val="0"/>
      <w:spacing w:after="0" w:line="240" w:lineRule="auto"/>
      <w:jc w:val="right"/>
      <w:rPr>
        <w:rFonts w:ascii="Arial" w:hAnsi="Arial" w:cs="Arial"/>
        <w:b/>
        <w:bCs/>
        <w:sz w:val="10"/>
        <w:szCs w:val="10"/>
      </w:rPr>
    </w:pPr>
  </w:p>
  <w:p w:rsidR="009D7637" w:rsidRDefault="00082A97">
    <w:pPr>
      <w:widowControl w:val="0"/>
      <w:autoSpaceDE w:val="0"/>
      <w:autoSpaceDN w:val="0"/>
      <w:adjustRightInd w:val="0"/>
      <w:spacing w:after="0" w:line="240" w:lineRule="auto"/>
      <w:jc w:val="right"/>
      <w:rPr>
        <w:rFonts w:ascii="Arial" w:hAnsi="Arial" w:cs="Arial"/>
        <w:b/>
        <w:bCs/>
        <w:sz w:val="10"/>
        <w:szCs w:val="10"/>
      </w:rPr>
    </w:pPr>
    <w:r>
      <w:rPr>
        <w:rFonts w:ascii="Arial" w:hAnsi="Arial" w:cs="Arial"/>
        <w:b/>
        <w:bCs/>
        <w:sz w:val="10"/>
        <w:szCs w:val="10"/>
      </w:rPr>
      <w:t xml:space="preserve">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35B7DE"/>
    <w:multiLevelType w:val="singleLevel"/>
    <w:tmpl w:val="5B35B7D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ocumentProtection w:edit="forms" w:enforcement="0"/>
  <w:defaultTabStop w:val="720"/>
  <w:hyphenationZone w:val="425"/>
  <w:doNotHyphenateCaps/>
  <w:drawingGridHorizontalSpacing w:val="120"/>
  <w:drawingGridVerticalSpacing w:val="12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788"/>
    <w:rsid w:val="A3E9E348"/>
    <w:rsid w:val="DDFF3917"/>
    <w:rsid w:val="EF974A03"/>
    <w:rsid w:val="F3DE39DE"/>
    <w:rsid w:val="FAFF20D5"/>
    <w:rsid w:val="FB7D963A"/>
    <w:rsid w:val="FE97B78A"/>
    <w:rsid w:val="FF626D1D"/>
    <w:rsid w:val="00000386"/>
    <w:rsid w:val="000065D9"/>
    <w:rsid w:val="000134DE"/>
    <w:rsid w:val="0001377C"/>
    <w:rsid w:val="00030815"/>
    <w:rsid w:val="00033E58"/>
    <w:rsid w:val="0004188F"/>
    <w:rsid w:val="00044BAA"/>
    <w:rsid w:val="00047F6F"/>
    <w:rsid w:val="000549EE"/>
    <w:rsid w:val="00056861"/>
    <w:rsid w:val="00056B80"/>
    <w:rsid w:val="000705CF"/>
    <w:rsid w:val="000726E7"/>
    <w:rsid w:val="00081EC5"/>
    <w:rsid w:val="00082A97"/>
    <w:rsid w:val="00083EFA"/>
    <w:rsid w:val="00090260"/>
    <w:rsid w:val="0009540E"/>
    <w:rsid w:val="00095998"/>
    <w:rsid w:val="00097EE2"/>
    <w:rsid w:val="000A620C"/>
    <w:rsid w:val="000B76D8"/>
    <w:rsid w:val="000C4770"/>
    <w:rsid w:val="000C73B9"/>
    <w:rsid w:val="000D1D80"/>
    <w:rsid w:val="000D52C5"/>
    <w:rsid w:val="000E52CE"/>
    <w:rsid w:val="000F1098"/>
    <w:rsid w:val="000F2B7B"/>
    <w:rsid w:val="000F466A"/>
    <w:rsid w:val="000F5B1A"/>
    <w:rsid w:val="00110A2B"/>
    <w:rsid w:val="001148E3"/>
    <w:rsid w:val="00114DD0"/>
    <w:rsid w:val="00114EDA"/>
    <w:rsid w:val="00114FBC"/>
    <w:rsid w:val="00121E33"/>
    <w:rsid w:val="00122B6E"/>
    <w:rsid w:val="00127098"/>
    <w:rsid w:val="001321E2"/>
    <w:rsid w:val="0015594B"/>
    <w:rsid w:val="00163CB8"/>
    <w:rsid w:val="00164036"/>
    <w:rsid w:val="00166CC5"/>
    <w:rsid w:val="00170106"/>
    <w:rsid w:val="00180A86"/>
    <w:rsid w:val="00181A8D"/>
    <w:rsid w:val="001A011A"/>
    <w:rsid w:val="001A0EF0"/>
    <w:rsid w:val="001A4C5B"/>
    <w:rsid w:val="001A4DE8"/>
    <w:rsid w:val="001A65F3"/>
    <w:rsid w:val="001B01EF"/>
    <w:rsid w:val="001B120F"/>
    <w:rsid w:val="001B6F6E"/>
    <w:rsid w:val="001C2818"/>
    <w:rsid w:val="001D0641"/>
    <w:rsid w:val="001D458F"/>
    <w:rsid w:val="001D5E4B"/>
    <w:rsid w:val="001F0303"/>
    <w:rsid w:val="001F061C"/>
    <w:rsid w:val="001F33A3"/>
    <w:rsid w:val="001F589A"/>
    <w:rsid w:val="002039CC"/>
    <w:rsid w:val="00206F8F"/>
    <w:rsid w:val="00207FB2"/>
    <w:rsid w:val="00221007"/>
    <w:rsid w:val="00224153"/>
    <w:rsid w:val="002249C9"/>
    <w:rsid w:val="002256EA"/>
    <w:rsid w:val="002271D9"/>
    <w:rsid w:val="00227354"/>
    <w:rsid w:val="00230536"/>
    <w:rsid w:val="00237D5C"/>
    <w:rsid w:val="0024530F"/>
    <w:rsid w:val="00253199"/>
    <w:rsid w:val="0026382C"/>
    <w:rsid w:val="002644C1"/>
    <w:rsid w:val="00265BAE"/>
    <w:rsid w:val="00271DEE"/>
    <w:rsid w:val="00274439"/>
    <w:rsid w:val="00274E12"/>
    <w:rsid w:val="00276082"/>
    <w:rsid w:val="00276DA9"/>
    <w:rsid w:val="0028136F"/>
    <w:rsid w:val="002820A3"/>
    <w:rsid w:val="002846A4"/>
    <w:rsid w:val="002955B4"/>
    <w:rsid w:val="002B2DA8"/>
    <w:rsid w:val="002B3FDB"/>
    <w:rsid w:val="002C11B3"/>
    <w:rsid w:val="002C1FEB"/>
    <w:rsid w:val="002C4738"/>
    <w:rsid w:val="002D6D54"/>
    <w:rsid w:val="002E1AED"/>
    <w:rsid w:val="002F4241"/>
    <w:rsid w:val="002F4F07"/>
    <w:rsid w:val="002F638B"/>
    <w:rsid w:val="002F6427"/>
    <w:rsid w:val="003007CE"/>
    <w:rsid w:val="003058E2"/>
    <w:rsid w:val="003150B8"/>
    <w:rsid w:val="00320492"/>
    <w:rsid w:val="003244B9"/>
    <w:rsid w:val="00325420"/>
    <w:rsid w:val="003275C7"/>
    <w:rsid w:val="00357E80"/>
    <w:rsid w:val="00365A0F"/>
    <w:rsid w:val="00370640"/>
    <w:rsid w:val="00373481"/>
    <w:rsid w:val="003736E0"/>
    <w:rsid w:val="00380F30"/>
    <w:rsid w:val="00387A7A"/>
    <w:rsid w:val="00392E5A"/>
    <w:rsid w:val="00393922"/>
    <w:rsid w:val="003970F8"/>
    <w:rsid w:val="003A02F9"/>
    <w:rsid w:val="003A2832"/>
    <w:rsid w:val="003A345C"/>
    <w:rsid w:val="003B0016"/>
    <w:rsid w:val="003B004A"/>
    <w:rsid w:val="003B728F"/>
    <w:rsid w:val="003C08C6"/>
    <w:rsid w:val="003C1BD5"/>
    <w:rsid w:val="003C7085"/>
    <w:rsid w:val="003C73DD"/>
    <w:rsid w:val="003E1201"/>
    <w:rsid w:val="003E69E5"/>
    <w:rsid w:val="003F0D5E"/>
    <w:rsid w:val="003F1F70"/>
    <w:rsid w:val="003F310D"/>
    <w:rsid w:val="00404593"/>
    <w:rsid w:val="00410ED9"/>
    <w:rsid w:val="00416B3B"/>
    <w:rsid w:val="00420DA1"/>
    <w:rsid w:val="00421498"/>
    <w:rsid w:val="004266AA"/>
    <w:rsid w:val="0043480E"/>
    <w:rsid w:val="0044095F"/>
    <w:rsid w:val="00441E0B"/>
    <w:rsid w:val="004545E0"/>
    <w:rsid w:val="0045575A"/>
    <w:rsid w:val="00456CEA"/>
    <w:rsid w:val="004578A0"/>
    <w:rsid w:val="004660EE"/>
    <w:rsid w:val="00466A4D"/>
    <w:rsid w:val="0048007D"/>
    <w:rsid w:val="00481B9F"/>
    <w:rsid w:val="004840D3"/>
    <w:rsid w:val="004852BB"/>
    <w:rsid w:val="00485CF1"/>
    <w:rsid w:val="0049260E"/>
    <w:rsid w:val="004A29A7"/>
    <w:rsid w:val="004A48B6"/>
    <w:rsid w:val="004A7A81"/>
    <w:rsid w:val="004C1F61"/>
    <w:rsid w:val="004C358B"/>
    <w:rsid w:val="004E72CB"/>
    <w:rsid w:val="004F0F0D"/>
    <w:rsid w:val="004F13F3"/>
    <w:rsid w:val="004F2E7E"/>
    <w:rsid w:val="004F60EB"/>
    <w:rsid w:val="004F632F"/>
    <w:rsid w:val="00500863"/>
    <w:rsid w:val="005028B2"/>
    <w:rsid w:val="005077B2"/>
    <w:rsid w:val="00517A53"/>
    <w:rsid w:val="005227EB"/>
    <w:rsid w:val="0052573A"/>
    <w:rsid w:val="00525C4C"/>
    <w:rsid w:val="00530DD1"/>
    <w:rsid w:val="00533BCC"/>
    <w:rsid w:val="00537A36"/>
    <w:rsid w:val="00540C69"/>
    <w:rsid w:val="00550302"/>
    <w:rsid w:val="0055036E"/>
    <w:rsid w:val="005610E0"/>
    <w:rsid w:val="00564536"/>
    <w:rsid w:val="00575FE3"/>
    <w:rsid w:val="005778C7"/>
    <w:rsid w:val="0058069B"/>
    <w:rsid w:val="00592356"/>
    <w:rsid w:val="00593793"/>
    <w:rsid w:val="00594205"/>
    <w:rsid w:val="005944DF"/>
    <w:rsid w:val="005A4896"/>
    <w:rsid w:val="005B3CB3"/>
    <w:rsid w:val="005B4081"/>
    <w:rsid w:val="005C1DCD"/>
    <w:rsid w:val="005C3C8E"/>
    <w:rsid w:val="005C6F8C"/>
    <w:rsid w:val="005D3033"/>
    <w:rsid w:val="005D46D5"/>
    <w:rsid w:val="005E3401"/>
    <w:rsid w:val="005F0B56"/>
    <w:rsid w:val="005F134A"/>
    <w:rsid w:val="005F364B"/>
    <w:rsid w:val="006006EA"/>
    <w:rsid w:val="006053F0"/>
    <w:rsid w:val="006061D7"/>
    <w:rsid w:val="006114C9"/>
    <w:rsid w:val="006161A6"/>
    <w:rsid w:val="006353DD"/>
    <w:rsid w:val="00642EA3"/>
    <w:rsid w:val="0064369C"/>
    <w:rsid w:val="0065458C"/>
    <w:rsid w:val="00665355"/>
    <w:rsid w:val="00666D5A"/>
    <w:rsid w:val="00672506"/>
    <w:rsid w:val="00673E8A"/>
    <w:rsid w:val="00674BA6"/>
    <w:rsid w:val="00681941"/>
    <w:rsid w:val="0068440E"/>
    <w:rsid w:val="00687A05"/>
    <w:rsid w:val="00695702"/>
    <w:rsid w:val="00696659"/>
    <w:rsid w:val="006A0A52"/>
    <w:rsid w:val="006A6872"/>
    <w:rsid w:val="006D2D29"/>
    <w:rsid w:val="006D4F1E"/>
    <w:rsid w:val="006E37D3"/>
    <w:rsid w:val="006F0903"/>
    <w:rsid w:val="00700BAA"/>
    <w:rsid w:val="00700DFB"/>
    <w:rsid w:val="00700E07"/>
    <w:rsid w:val="007041ED"/>
    <w:rsid w:val="007067E6"/>
    <w:rsid w:val="007108AE"/>
    <w:rsid w:val="00735CEF"/>
    <w:rsid w:val="00735F4D"/>
    <w:rsid w:val="007362BC"/>
    <w:rsid w:val="00736A31"/>
    <w:rsid w:val="00744B06"/>
    <w:rsid w:val="00747F98"/>
    <w:rsid w:val="00752349"/>
    <w:rsid w:val="00752FF2"/>
    <w:rsid w:val="00756106"/>
    <w:rsid w:val="00760DC8"/>
    <w:rsid w:val="00761725"/>
    <w:rsid w:val="00765531"/>
    <w:rsid w:val="00767591"/>
    <w:rsid w:val="00772D8A"/>
    <w:rsid w:val="00785E9C"/>
    <w:rsid w:val="00787A93"/>
    <w:rsid w:val="00792BC4"/>
    <w:rsid w:val="00793116"/>
    <w:rsid w:val="007A43CF"/>
    <w:rsid w:val="007B7703"/>
    <w:rsid w:val="007B7E94"/>
    <w:rsid w:val="007C08A2"/>
    <w:rsid w:val="007C6F44"/>
    <w:rsid w:val="007C7E23"/>
    <w:rsid w:val="007D16D9"/>
    <w:rsid w:val="007D645C"/>
    <w:rsid w:val="007E2A8F"/>
    <w:rsid w:val="007E46C5"/>
    <w:rsid w:val="007E49B1"/>
    <w:rsid w:val="007E4DEA"/>
    <w:rsid w:val="007F1251"/>
    <w:rsid w:val="007F4EC2"/>
    <w:rsid w:val="007F7261"/>
    <w:rsid w:val="00800107"/>
    <w:rsid w:val="00821ADC"/>
    <w:rsid w:val="008262A9"/>
    <w:rsid w:val="0082721C"/>
    <w:rsid w:val="00832788"/>
    <w:rsid w:val="008419E1"/>
    <w:rsid w:val="00842974"/>
    <w:rsid w:val="00844938"/>
    <w:rsid w:val="00846576"/>
    <w:rsid w:val="00847142"/>
    <w:rsid w:val="00851510"/>
    <w:rsid w:val="00853E44"/>
    <w:rsid w:val="00860536"/>
    <w:rsid w:val="008633DF"/>
    <w:rsid w:val="00865F92"/>
    <w:rsid w:val="0087116B"/>
    <w:rsid w:val="00871C00"/>
    <w:rsid w:val="00894AE5"/>
    <w:rsid w:val="00895485"/>
    <w:rsid w:val="008A14AA"/>
    <w:rsid w:val="008A3F3C"/>
    <w:rsid w:val="008B2520"/>
    <w:rsid w:val="008C1DC3"/>
    <w:rsid w:val="008C727A"/>
    <w:rsid w:val="008D036D"/>
    <w:rsid w:val="008D072F"/>
    <w:rsid w:val="008D4852"/>
    <w:rsid w:val="008D524E"/>
    <w:rsid w:val="008E60E0"/>
    <w:rsid w:val="008E7898"/>
    <w:rsid w:val="008F163D"/>
    <w:rsid w:val="008F2978"/>
    <w:rsid w:val="00905423"/>
    <w:rsid w:val="009120F9"/>
    <w:rsid w:val="0091288D"/>
    <w:rsid w:val="0091360F"/>
    <w:rsid w:val="00921626"/>
    <w:rsid w:val="009230E0"/>
    <w:rsid w:val="009239E7"/>
    <w:rsid w:val="00927773"/>
    <w:rsid w:val="009348E9"/>
    <w:rsid w:val="009431AD"/>
    <w:rsid w:val="009461E0"/>
    <w:rsid w:val="009505E3"/>
    <w:rsid w:val="0095754E"/>
    <w:rsid w:val="00965CE0"/>
    <w:rsid w:val="00971ADA"/>
    <w:rsid w:val="009748C8"/>
    <w:rsid w:val="0097551B"/>
    <w:rsid w:val="00980A34"/>
    <w:rsid w:val="009813CE"/>
    <w:rsid w:val="009818CE"/>
    <w:rsid w:val="00983897"/>
    <w:rsid w:val="00984137"/>
    <w:rsid w:val="009848FE"/>
    <w:rsid w:val="009912D6"/>
    <w:rsid w:val="00996FBE"/>
    <w:rsid w:val="009A2ED1"/>
    <w:rsid w:val="009A56F5"/>
    <w:rsid w:val="009A7209"/>
    <w:rsid w:val="009B047C"/>
    <w:rsid w:val="009C1175"/>
    <w:rsid w:val="009C21F7"/>
    <w:rsid w:val="009D3AB2"/>
    <w:rsid w:val="009D7637"/>
    <w:rsid w:val="009E56AC"/>
    <w:rsid w:val="009E6C6E"/>
    <w:rsid w:val="009F3ED0"/>
    <w:rsid w:val="009F6FF8"/>
    <w:rsid w:val="00A0474E"/>
    <w:rsid w:val="00A06576"/>
    <w:rsid w:val="00A07232"/>
    <w:rsid w:val="00A07A4A"/>
    <w:rsid w:val="00A17BD4"/>
    <w:rsid w:val="00A17CD1"/>
    <w:rsid w:val="00A25399"/>
    <w:rsid w:val="00A36B93"/>
    <w:rsid w:val="00A76B41"/>
    <w:rsid w:val="00A93058"/>
    <w:rsid w:val="00A94879"/>
    <w:rsid w:val="00A95EC9"/>
    <w:rsid w:val="00AA5BC0"/>
    <w:rsid w:val="00AB1B31"/>
    <w:rsid w:val="00AC2766"/>
    <w:rsid w:val="00AC3389"/>
    <w:rsid w:val="00AD5DB8"/>
    <w:rsid w:val="00AE0A5C"/>
    <w:rsid w:val="00AE55D4"/>
    <w:rsid w:val="00AE7515"/>
    <w:rsid w:val="00AF0779"/>
    <w:rsid w:val="00B02413"/>
    <w:rsid w:val="00B04A9D"/>
    <w:rsid w:val="00B05781"/>
    <w:rsid w:val="00B069F9"/>
    <w:rsid w:val="00B20149"/>
    <w:rsid w:val="00B21AED"/>
    <w:rsid w:val="00B24709"/>
    <w:rsid w:val="00B2776E"/>
    <w:rsid w:val="00B41A46"/>
    <w:rsid w:val="00B44EA0"/>
    <w:rsid w:val="00B47256"/>
    <w:rsid w:val="00B4793E"/>
    <w:rsid w:val="00B50EFE"/>
    <w:rsid w:val="00B62286"/>
    <w:rsid w:val="00B70089"/>
    <w:rsid w:val="00B74804"/>
    <w:rsid w:val="00B74B72"/>
    <w:rsid w:val="00B76B26"/>
    <w:rsid w:val="00B857C0"/>
    <w:rsid w:val="00B86F1B"/>
    <w:rsid w:val="00B96A20"/>
    <w:rsid w:val="00B96A69"/>
    <w:rsid w:val="00BA0948"/>
    <w:rsid w:val="00BA37EB"/>
    <w:rsid w:val="00BA3F14"/>
    <w:rsid w:val="00BB036D"/>
    <w:rsid w:val="00BB1FB6"/>
    <w:rsid w:val="00BD228E"/>
    <w:rsid w:val="00BD7E5E"/>
    <w:rsid w:val="00BE0A5C"/>
    <w:rsid w:val="00BE3DBF"/>
    <w:rsid w:val="00BF1034"/>
    <w:rsid w:val="00BF4115"/>
    <w:rsid w:val="00BF51C7"/>
    <w:rsid w:val="00BF7F52"/>
    <w:rsid w:val="00C057B1"/>
    <w:rsid w:val="00C05CBC"/>
    <w:rsid w:val="00C061AD"/>
    <w:rsid w:val="00C06AAC"/>
    <w:rsid w:val="00C1219C"/>
    <w:rsid w:val="00C142B5"/>
    <w:rsid w:val="00C14BCD"/>
    <w:rsid w:val="00C152E2"/>
    <w:rsid w:val="00C2046C"/>
    <w:rsid w:val="00C373CD"/>
    <w:rsid w:val="00C37724"/>
    <w:rsid w:val="00C424FA"/>
    <w:rsid w:val="00C45E14"/>
    <w:rsid w:val="00C47714"/>
    <w:rsid w:val="00C47EBA"/>
    <w:rsid w:val="00C519DB"/>
    <w:rsid w:val="00C526E2"/>
    <w:rsid w:val="00C53BD4"/>
    <w:rsid w:val="00C629B2"/>
    <w:rsid w:val="00C643E7"/>
    <w:rsid w:val="00C679A4"/>
    <w:rsid w:val="00C679AE"/>
    <w:rsid w:val="00C76E13"/>
    <w:rsid w:val="00C77527"/>
    <w:rsid w:val="00CA37F1"/>
    <w:rsid w:val="00CA676F"/>
    <w:rsid w:val="00CB2DBF"/>
    <w:rsid w:val="00CB5E31"/>
    <w:rsid w:val="00CD1681"/>
    <w:rsid w:val="00CD59A0"/>
    <w:rsid w:val="00CE13FF"/>
    <w:rsid w:val="00CF5BEB"/>
    <w:rsid w:val="00D00051"/>
    <w:rsid w:val="00D03748"/>
    <w:rsid w:val="00D059EF"/>
    <w:rsid w:val="00D12375"/>
    <w:rsid w:val="00D205F9"/>
    <w:rsid w:val="00D335E6"/>
    <w:rsid w:val="00D35275"/>
    <w:rsid w:val="00D40AE6"/>
    <w:rsid w:val="00D44676"/>
    <w:rsid w:val="00D459E1"/>
    <w:rsid w:val="00D468FE"/>
    <w:rsid w:val="00D4755C"/>
    <w:rsid w:val="00D5144F"/>
    <w:rsid w:val="00D53BAF"/>
    <w:rsid w:val="00D571E6"/>
    <w:rsid w:val="00D60225"/>
    <w:rsid w:val="00D610D7"/>
    <w:rsid w:val="00D626C3"/>
    <w:rsid w:val="00D63D29"/>
    <w:rsid w:val="00D71A65"/>
    <w:rsid w:val="00D73814"/>
    <w:rsid w:val="00D75E1F"/>
    <w:rsid w:val="00D76F10"/>
    <w:rsid w:val="00D82C66"/>
    <w:rsid w:val="00D832E0"/>
    <w:rsid w:val="00D873AE"/>
    <w:rsid w:val="00D902F7"/>
    <w:rsid w:val="00D90B64"/>
    <w:rsid w:val="00D930AE"/>
    <w:rsid w:val="00D93356"/>
    <w:rsid w:val="00D96C4F"/>
    <w:rsid w:val="00DA243C"/>
    <w:rsid w:val="00DA3FB1"/>
    <w:rsid w:val="00DA465B"/>
    <w:rsid w:val="00DA58FB"/>
    <w:rsid w:val="00DC1FED"/>
    <w:rsid w:val="00DC71ED"/>
    <w:rsid w:val="00DC7426"/>
    <w:rsid w:val="00DD10A9"/>
    <w:rsid w:val="00DD1E6A"/>
    <w:rsid w:val="00DD5BB1"/>
    <w:rsid w:val="00DE0E77"/>
    <w:rsid w:val="00DF0DF8"/>
    <w:rsid w:val="00DF65BB"/>
    <w:rsid w:val="00DF782D"/>
    <w:rsid w:val="00E01A60"/>
    <w:rsid w:val="00E01BF0"/>
    <w:rsid w:val="00E071CF"/>
    <w:rsid w:val="00E103A4"/>
    <w:rsid w:val="00E1486E"/>
    <w:rsid w:val="00E261F4"/>
    <w:rsid w:val="00E30128"/>
    <w:rsid w:val="00E3084F"/>
    <w:rsid w:val="00E310F8"/>
    <w:rsid w:val="00E3414B"/>
    <w:rsid w:val="00E36E76"/>
    <w:rsid w:val="00E4067D"/>
    <w:rsid w:val="00E457D8"/>
    <w:rsid w:val="00E55A03"/>
    <w:rsid w:val="00E563F2"/>
    <w:rsid w:val="00E656F1"/>
    <w:rsid w:val="00E765B6"/>
    <w:rsid w:val="00EA7901"/>
    <w:rsid w:val="00EA7AC0"/>
    <w:rsid w:val="00EB2135"/>
    <w:rsid w:val="00EB5227"/>
    <w:rsid w:val="00EB72D2"/>
    <w:rsid w:val="00EC0C84"/>
    <w:rsid w:val="00EC5F13"/>
    <w:rsid w:val="00ED47C0"/>
    <w:rsid w:val="00ED4D0E"/>
    <w:rsid w:val="00ED7F32"/>
    <w:rsid w:val="00EF195C"/>
    <w:rsid w:val="00EF4471"/>
    <w:rsid w:val="00EF67DA"/>
    <w:rsid w:val="00F03CAD"/>
    <w:rsid w:val="00F041F3"/>
    <w:rsid w:val="00F157F0"/>
    <w:rsid w:val="00F208D0"/>
    <w:rsid w:val="00F20E93"/>
    <w:rsid w:val="00F23CAF"/>
    <w:rsid w:val="00F255EA"/>
    <w:rsid w:val="00F27603"/>
    <w:rsid w:val="00F3554C"/>
    <w:rsid w:val="00F41411"/>
    <w:rsid w:val="00F458B9"/>
    <w:rsid w:val="00F5069A"/>
    <w:rsid w:val="00F5187A"/>
    <w:rsid w:val="00F54DB1"/>
    <w:rsid w:val="00F55283"/>
    <w:rsid w:val="00F62898"/>
    <w:rsid w:val="00F671D1"/>
    <w:rsid w:val="00F71630"/>
    <w:rsid w:val="00F810B0"/>
    <w:rsid w:val="00F82235"/>
    <w:rsid w:val="00F8432F"/>
    <w:rsid w:val="00F95B41"/>
    <w:rsid w:val="00F966EB"/>
    <w:rsid w:val="00FA5DC7"/>
    <w:rsid w:val="00FB2DDB"/>
    <w:rsid w:val="00FC646F"/>
    <w:rsid w:val="00FD5065"/>
    <w:rsid w:val="00FD6729"/>
    <w:rsid w:val="00FF0328"/>
    <w:rsid w:val="00FF3DCB"/>
    <w:rsid w:val="00FF6B44"/>
    <w:rsid w:val="00FF702A"/>
    <w:rsid w:val="276B0898"/>
    <w:rsid w:val="2E0DDC1B"/>
    <w:rsid w:val="2FDFE141"/>
    <w:rsid w:val="2FFFAD62"/>
    <w:rsid w:val="35BB6583"/>
    <w:rsid w:val="35F7FFC4"/>
    <w:rsid w:val="3DFF8854"/>
    <w:rsid w:val="40FE1012"/>
    <w:rsid w:val="5B3E97BE"/>
    <w:rsid w:val="5F9FAE92"/>
    <w:rsid w:val="5FFF0AA3"/>
    <w:rsid w:val="64E7C3B5"/>
    <w:rsid w:val="68B7D7D8"/>
    <w:rsid w:val="6BBE14DD"/>
    <w:rsid w:val="6DDF9146"/>
    <w:rsid w:val="77DF02DA"/>
    <w:rsid w:val="78E7B182"/>
    <w:rsid w:val="7AD354E3"/>
    <w:rsid w:val="7FFF0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999E70E4-9F37-4344-93DF-A0A52EF31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/>
    <w:lsdException w:name="annotation text" w:semiHidden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/>
    <w:lsdException w:name="line number" w:semiHidden="1" w:unhideWhenUsed="1"/>
    <w:lsdException w:name="endnote reference" w:semiHidden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cs="Calibr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comentrio">
    <w:name w:val="annotation text"/>
    <w:basedOn w:val="Normal"/>
    <w:link w:val="TextodecomentrioChar"/>
    <w:uiPriority w:val="99"/>
    <w:semiHidden/>
    <w:pPr>
      <w:spacing w:line="240" w:lineRule="auto"/>
    </w:pPr>
    <w:rPr>
      <w:sz w:val="20"/>
      <w:szCs w:val="20"/>
    </w:rPr>
  </w:style>
  <w:style w:type="paragraph" w:styleId="Textodenotadefim">
    <w:name w:val="endnote text"/>
    <w:basedOn w:val="Normal"/>
    <w:link w:val="TextodenotadefimChar"/>
    <w:uiPriority w:val="99"/>
    <w:semiHidden/>
    <w:pPr>
      <w:spacing w:after="0" w:line="240" w:lineRule="auto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Pr>
      <w:b/>
      <w:bCs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paragraph" w:styleId="Textodebalo">
    <w:name w:val="Balloon Text"/>
    <w:basedOn w:val="Normal"/>
    <w:link w:val="TextodebaloChar"/>
    <w:uiPriority w:val="99"/>
    <w:semiHidden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uiPriority w:val="99"/>
    <w:semiHidden/>
    <w:pPr>
      <w:spacing w:after="0" w:line="240" w:lineRule="auto"/>
    </w:pPr>
    <w:rPr>
      <w:sz w:val="20"/>
      <w:szCs w:val="20"/>
    </w:rPr>
  </w:style>
  <w:style w:type="character" w:styleId="Refdenotadefim">
    <w:name w:val="endnote reference"/>
    <w:uiPriority w:val="99"/>
    <w:semiHidden/>
    <w:rPr>
      <w:vertAlign w:val="superscript"/>
    </w:rPr>
  </w:style>
  <w:style w:type="character" w:styleId="Forte">
    <w:name w:val="Strong"/>
    <w:basedOn w:val="Fontepargpadro"/>
    <w:qFormat/>
    <w:locked/>
    <w:rPr>
      <w:b/>
      <w:bCs/>
    </w:rPr>
  </w:style>
  <w:style w:type="character" w:styleId="Refdecomentrio">
    <w:name w:val="annotation reference"/>
    <w:uiPriority w:val="99"/>
    <w:semiHidden/>
    <w:rPr>
      <w:sz w:val="16"/>
      <w:szCs w:val="16"/>
    </w:rPr>
  </w:style>
  <w:style w:type="character" w:styleId="Refdenotaderodap">
    <w:name w:val="footnote reference"/>
    <w:uiPriority w:val="99"/>
    <w:semiHidden/>
    <w:rPr>
      <w:vertAlign w:val="superscri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"/>
    <w:uiPriority w:val="99"/>
  </w:style>
  <w:style w:type="table" w:styleId="Tabelacomgrade">
    <w:name w:val="Table Grid"/>
    <w:basedOn w:val="Tabelanormal"/>
    <w:uiPriority w:val="99"/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1">
    <w:name w:val="Parágrafo da Lista1"/>
    <w:basedOn w:val="Normal"/>
    <w:uiPriority w:val="99"/>
    <w:qFormat/>
    <w:pPr>
      <w:ind w:left="720"/>
    </w:pPr>
  </w:style>
  <w:style w:type="character" w:customStyle="1" w:styleId="CabealhoChar">
    <w:name w:val="Cabeçalho Char"/>
    <w:basedOn w:val="Fontepargpadro"/>
    <w:link w:val="Cabealho"/>
    <w:uiPriority w:val="99"/>
    <w:locked/>
  </w:style>
  <w:style w:type="character" w:customStyle="1" w:styleId="RodapChar">
    <w:name w:val="Rodapé Char"/>
    <w:basedOn w:val="Fontepargpadro"/>
    <w:link w:val="Rodap"/>
    <w:uiPriority w:val="99"/>
    <w:locked/>
  </w:style>
  <w:style w:type="character" w:customStyle="1" w:styleId="TextodebaloChar">
    <w:name w:val="Texto de balão Char"/>
    <w:link w:val="Textodebalo"/>
    <w:uiPriority w:val="99"/>
    <w:semiHidden/>
    <w:locked/>
    <w:rPr>
      <w:rFonts w:ascii="Tahoma" w:hAnsi="Tahoma" w:cs="Tahoma"/>
      <w:sz w:val="16"/>
      <w:szCs w:val="16"/>
    </w:rPr>
  </w:style>
  <w:style w:type="character" w:customStyle="1" w:styleId="TextodenotadefimChar">
    <w:name w:val="Texto de nota de fim Char"/>
    <w:link w:val="Textodenotadefim"/>
    <w:uiPriority w:val="99"/>
    <w:semiHidden/>
    <w:locked/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locked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locked/>
    <w:rPr>
      <w:sz w:val="20"/>
      <w:szCs w:val="20"/>
    </w:rPr>
  </w:style>
  <w:style w:type="character" w:customStyle="1" w:styleId="AssuntodocomentrioChar">
    <w:name w:val="Assunto do comentário Char"/>
    <w:link w:val="Assuntodocomentrio"/>
    <w:uiPriority w:val="99"/>
    <w:semiHidden/>
    <w:locked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16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16</Pages>
  <Words>2193</Words>
  <Characters>11843</Characters>
  <Application>Microsoft Office Word</Application>
  <DocSecurity>0</DocSecurity>
  <Lines>98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modelo de trabalho pronto 2013</vt:lpstr>
    </vt:vector>
  </TitlesOfParts>
  <Company>Hewlett-Packard Company</Company>
  <LinksUpToDate>false</LinksUpToDate>
  <CharactersWithSpaces>14008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modelo de trabalho pronto 2013</dc:title>
  <dc:creator>Administrador</dc:creator>
  <cp:lastModifiedBy>JÔNNATAS LENNON LIMA COSTA</cp:lastModifiedBy>
  <cp:revision>3</cp:revision>
  <cp:lastPrinted>2018-06-29T14:56:00Z</cp:lastPrinted>
  <dcterms:created xsi:type="dcterms:W3CDTF">2015-09-11T15:15:00Z</dcterms:created>
  <dcterms:modified xsi:type="dcterms:W3CDTF">2018-06-29T14:57:00Z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1046-10.1.0.5707</vt:lpwstr>
  </property>
</Properties>
</file>