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442EDF" w14:textId="7A3C141E" w:rsidR="004B143C" w:rsidRPr="00D3592B" w:rsidRDefault="004B143C" w:rsidP="00374CF3">
      <w:pPr>
        <w:spacing w:after="0"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D3592B">
        <w:rPr>
          <w:rFonts w:ascii="Arial" w:hAnsi="Arial" w:cs="Arial"/>
          <w:b/>
          <w:bCs/>
          <w:sz w:val="32"/>
          <w:szCs w:val="32"/>
        </w:rPr>
        <w:t>SENDING AND RECEIVING DATA</w:t>
      </w:r>
    </w:p>
    <w:p w14:paraId="177331D9" w14:textId="3DEE7B36" w:rsidR="004B143C" w:rsidRPr="00D3592B" w:rsidRDefault="00B30C15" w:rsidP="00374CF3">
      <w:pPr>
        <w:spacing w:after="0" w:line="360" w:lineRule="auto"/>
        <w:jc w:val="both"/>
        <w:outlineLvl w:val="0"/>
        <w:rPr>
          <w:rFonts w:ascii="Arial" w:hAnsi="Arial" w:cs="Arial"/>
          <w:b/>
          <w:color w:val="000000"/>
          <w:sz w:val="46"/>
          <w:szCs w:val="46"/>
        </w:rPr>
      </w:pPr>
      <w:r w:rsidRPr="00D3592B">
        <w:rPr>
          <w:rFonts w:ascii="Arial" w:hAnsi="Arial" w:cs="Arial"/>
          <w:b/>
          <w:color w:val="000000"/>
          <w:sz w:val="36"/>
          <w:szCs w:val="20"/>
        </w:rPr>
        <w:t xml:space="preserve">3.1 </w:t>
      </w:r>
      <w:r w:rsidR="004B143C" w:rsidRPr="00D3592B">
        <w:rPr>
          <w:rFonts w:ascii="Arial" w:hAnsi="Arial" w:cs="Arial"/>
          <w:b/>
          <w:color w:val="000000"/>
          <w:sz w:val="36"/>
          <w:szCs w:val="20"/>
        </w:rPr>
        <w:t>Encoding Information</w:t>
      </w:r>
    </w:p>
    <w:p w14:paraId="3679E218" w14:textId="12DE4A42" w:rsidR="004B143C" w:rsidRPr="00D3592B" w:rsidRDefault="004B143C" w:rsidP="00374CF3">
      <w:pPr>
        <w:pStyle w:val="ListParagraph"/>
        <w:numPr>
          <w:ilvl w:val="0"/>
          <w:numId w:val="11"/>
        </w:numPr>
        <w:spacing w:after="0" w:line="360" w:lineRule="auto"/>
        <w:rPr>
          <w:rFonts w:ascii="Arial" w:hAnsi="Arial" w:cs="Arial"/>
          <w:sz w:val="24"/>
          <w:szCs w:val="24"/>
        </w:rPr>
      </w:pPr>
      <w:bookmarkStart w:id="0" w:name="_GoBack"/>
      <w:r w:rsidRPr="00D3592B">
        <w:rPr>
          <w:rFonts w:ascii="Arial" w:hAnsi="Arial" w:cs="Arial"/>
          <w:sz w:val="24"/>
          <w:szCs w:val="24"/>
        </w:rPr>
        <w:t xml:space="preserve">The only data types to which these operations can be applied are bytes and arrays of </w:t>
      </w:r>
      <w:bookmarkEnd w:id="0"/>
      <w:r w:rsidRPr="00D3592B">
        <w:rPr>
          <w:rFonts w:ascii="Arial" w:hAnsi="Arial" w:cs="Arial"/>
          <w:sz w:val="24"/>
          <w:szCs w:val="24"/>
        </w:rPr>
        <w:t>bytes.</w:t>
      </w:r>
      <w:r w:rsidR="00C37825" w:rsidRPr="00D3592B">
        <w:rPr>
          <w:rFonts w:ascii="Arial" w:hAnsi="Arial" w:cs="Arial"/>
          <w:sz w:val="24"/>
          <w:szCs w:val="24"/>
        </w:rPr>
        <w:t xml:space="preserve"> </w:t>
      </w:r>
      <w:r w:rsidR="00126261" w:rsidRPr="00D3592B">
        <w:rPr>
          <w:rFonts w:ascii="Arial" w:hAnsi="Arial" w:cs="Arial"/>
          <w:sz w:val="24"/>
          <w:szCs w:val="24"/>
        </w:rPr>
        <w:t>W</w:t>
      </w:r>
      <w:r w:rsidR="00C37825" w:rsidRPr="00D3592B">
        <w:rPr>
          <w:rFonts w:ascii="Arial" w:hAnsi="Arial" w:cs="Arial"/>
          <w:sz w:val="24"/>
          <w:szCs w:val="24"/>
        </w:rPr>
        <w:t>e n</w:t>
      </w:r>
      <w:r w:rsidRPr="00D3592B">
        <w:rPr>
          <w:rFonts w:ascii="Arial" w:hAnsi="Arial" w:cs="Arial"/>
          <w:sz w:val="24"/>
          <w:szCs w:val="24"/>
        </w:rPr>
        <w:t>eed method to converted to byte arrays</w:t>
      </w:r>
      <w:r w:rsidR="00C37825" w:rsidRPr="00D3592B">
        <w:rPr>
          <w:rFonts w:ascii="Arial" w:hAnsi="Arial" w:cs="Arial"/>
          <w:sz w:val="24"/>
          <w:szCs w:val="24"/>
        </w:rPr>
        <w:t>.</w:t>
      </w:r>
    </w:p>
    <w:p w14:paraId="7CE37F38" w14:textId="77777777" w:rsidR="004B143C" w:rsidRPr="00D3592B" w:rsidRDefault="004B143C" w:rsidP="00374CF3">
      <w:pPr>
        <w:keepNext/>
        <w:keepLines/>
        <w:spacing w:after="0" w:line="360" w:lineRule="auto"/>
        <w:outlineLvl w:val="1"/>
        <w:rPr>
          <w:rFonts w:ascii="Arial" w:eastAsiaTheme="majorEastAsia" w:hAnsi="Arial" w:cs="Arial"/>
          <w:b/>
          <w:color w:val="000000"/>
          <w:sz w:val="24"/>
          <w:szCs w:val="24"/>
        </w:rPr>
      </w:pPr>
      <w:r w:rsidRPr="00D3592B">
        <w:rPr>
          <w:rFonts w:ascii="Arial" w:eastAsiaTheme="majorEastAsia" w:hAnsi="Arial" w:cs="Arial"/>
          <w:b/>
          <w:color w:val="000000"/>
          <w:sz w:val="24"/>
          <w:szCs w:val="24"/>
        </w:rPr>
        <w:t>3.1.1 Primitive Integers</w:t>
      </w:r>
    </w:p>
    <w:p w14:paraId="3E9472A4" w14:textId="77777777" w:rsidR="004B143C" w:rsidRPr="00D3592B" w:rsidRDefault="004B143C" w:rsidP="00374CF3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D3592B">
        <w:rPr>
          <w:rFonts w:ascii="Arial" w:hAnsi="Arial" w:cs="Arial"/>
          <w:color w:val="000000"/>
          <w:sz w:val="24"/>
          <w:szCs w:val="24"/>
        </w:rPr>
        <w:t xml:space="preserve">The sender and receiver have to agree on several things: </w:t>
      </w:r>
    </w:p>
    <w:p w14:paraId="5FFEDB9D" w14:textId="77777777" w:rsidR="004B143C" w:rsidRPr="00D3592B" w:rsidRDefault="004B143C" w:rsidP="00374CF3">
      <w:pPr>
        <w:numPr>
          <w:ilvl w:val="0"/>
          <w:numId w:val="12"/>
        </w:numPr>
        <w:spacing w:after="0" w:line="360" w:lineRule="auto"/>
        <w:contextualSpacing/>
        <w:rPr>
          <w:rFonts w:ascii="Arial" w:hAnsi="Arial" w:cs="Arial"/>
          <w:color w:val="000000"/>
          <w:sz w:val="24"/>
          <w:szCs w:val="24"/>
        </w:rPr>
      </w:pPr>
      <w:r w:rsidRPr="00D3592B">
        <w:rPr>
          <w:rFonts w:ascii="Arial" w:hAnsi="Arial" w:cs="Arial"/>
          <w:color w:val="000000"/>
          <w:sz w:val="24"/>
          <w:szCs w:val="24"/>
        </w:rPr>
        <w:t>Size</w:t>
      </w:r>
    </w:p>
    <w:p w14:paraId="4F3BEE4D" w14:textId="77777777" w:rsidR="004B143C" w:rsidRPr="00D3592B" w:rsidRDefault="004B143C" w:rsidP="00374CF3">
      <w:pPr>
        <w:numPr>
          <w:ilvl w:val="0"/>
          <w:numId w:val="12"/>
        </w:numPr>
        <w:spacing w:after="0" w:line="360" w:lineRule="auto"/>
        <w:contextualSpacing/>
        <w:rPr>
          <w:rFonts w:ascii="Arial" w:hAnsi="Arial" w:cs="Arial"/>
          <w:color w:val="000000"/>
          <w:sz w:val="24"/>
          <w:szCs w:val="24"/>
        </w:rPr>
      </w:pPr>
      <w:r w:rsidRPr="00D3592B">
        <w:rPr>
          <w:rFonts w:ascii="Arial" w:hAnsi="Arial" w:cs="Arial"/>
          <w:color w:val="000000"/>
          <w:sz w:val="24"/>
          <w:szCs w:val="24"/>
        </w:rPr>
        <w:t>Little-endian</w:t>
      </w:r>
    </w:p>
    <w:p w14:paraId="4931D8C3" w14:textId="77777777" w:rsidR="004B143C" w:rsidRPr="00D3592B" w:rsidRDefault="004B143C" w:rsidP="00374CF3">
      <w:pPr>
        <w:numPr>
          <w:ilvl w:val="0"/>
          <w:numId w:val="12"/>
        </w:numPr>
        <w:spacing w:after="0" w:line="360" w:lineRule="auto"/>
        <w:contextualSpacing/>
        <w:rPr>
          <w:rFonts w:ascii="Arial" w:hAnsi="Arial" w:cs="Arial"/>
          <w:color w:val="000000"/>
          <w:sz w:val="24"/>
          <w:szCs w:val="24"/>
        </w:rPr>
      </w:pPr>
      <w:r w:rsidRPr="00D3592B">
        <w:rPr>
          <w:rFonts w:ascii="Arial" w:hAnsi="Arial" w:cs="Arial"/>
          <w:color w:val="000000"/>
          <w:sz w:val="24"/>
          <w:szCs w:val="24"/>
        </w:rPr>
        <w:t>The numbers transmitted will be signed or unsigned</w:t>
      </w:r>
    </w:p>
    <w:p w14:paraId="1855940C" w14:textId="77777777" w:rsidR="004B143C" w:rsidRPr="00D3592B" w:rsidRDefault="004B143C" w:rsidP="00374CF3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D3592B">
        <w:rPr>
          <w:rFonts w:ascii="Arial" w:hAnsi="Arial" w:cs="Arial"/>
          <w:color w:val="000000"/>
          <w:sz w:val="24"/>
          <w:szCs w:val="24"/>
        </w:rPr>
        <w:t xml:space="preserve">Finally, essentially everything in this subsection applies also to the </w:t>
      </w:r>
      <w:proofErr w:type="spellStart"/>
      <w:r w:rsidRPr="00D3592B">
        <w:rPr>
          <w:rFonts w:ascii="Arial" w:hAnsi="Arial" w:cs="Arial"/>
          <w:color w:val="000000"/>
          <w:sz w:val="24"/>
          <w:szCs w:val="24"/>
        </w:rPr>
        <w:t>BigInteger</w:t>
      </w:r>
      <w:proofErr w:type="spellEnd"/>
      <w:r w:rsidRPr="00D3592B">
        <w:rPr>
          <w:rFonts w:ascii="Arial" w:hAnsi="Arial" w:cs="Arial"/>
          <w:color w:val="000000"/>
          <w:sz w:val="24"/>
          <w:szCs w:val="24"/>
        </w:rPr>
        <w:t xml:space="preserve"> class, which supports arbitrarily large integers. As with the primitive integer types, sender and receiver have to agree on a specific size (number of bytes) to represent the value.</w:t>
      </w:r>
    </w:p>
    <w:p w14:paraId="261D56B8" w14:textId="77777777" w:rsidR="004B143C" w:rsidRPr="00D3592B" w:rsidRDefault="004B143C" w:rsidP="00374CF3">
      <w:pPr>
        <w:keepNext/>
        <w:keepLines/>
        <w:spacing w:after="0" w:line="360" w:lineRule="auto"/>
        <w:outlineLvl w:val="1"/>
        <w:rPr>
          <w:rFonts w:ascii="Arial" w:eastAsiaTheme="majorEastAsia" w:hAnsi="Arial" w:cs="Arial"/>
          <w:b/>
          <w:color w:val="000000"/>
          <w:sz w:val="24"/>
          <w:szCs w:val="24"/>
        </w:rPr>
      </w:pPr>
      <w:r w:rsidRPr="00D3592B">
        <w:rPr>
          <w:rFonts w:ascii="Arial" w:eastAsiaTheme="majorEastAsia" w:hAnsi="Arial" w:cs="Arial"/>
          <w:b/>
          <w:color w:val="000000"/>
          <w:sz w:val="24"/>
          <w:szCs w:val="24"/>
        </w:rPr>
        <w:t>3.1.2 Strings and Text</w:t>
      </w:r>
    </w:p>
    <w:p w14:paraId="4E9499D3" w14:textId="5C952343" w:rsidR="004B143C" w:rsidRPr="00D3592B" w:rsidRDefault="0032087B" w:rsidP="00374CF3">
      <w:pPr>
        <w:pStyle w:val="ListParagraph"/>
        <w:numPr>
          <w:ilvl w:val="0"/>
          <w:numId w:val="10"/>
        </w:num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D3592B">
        <w:rPr>
          <w:rFonts w:ascii="Arial" w:hAnsi="Arial" w:cs="Arial"/>
          <w:color w:val="000000"/>
          <w:sz w:val="24"/>
          <w:szCs w:val="24"/>
        </w:rPr>
        <w:t>W</w:t>
      </w:r>
      <w:r w:rsidR="004B143C" w:rsidRPr="00D3592B">
        <w:rPr>
          <w:rFonts w:ascii="Arial" w:hAnsi="Arial" w:cs="Arial"/>
          <w:color w:val="000000"/>
          <w:sz w:val="24"/>
          <w:szCs w:val="24"/>
        </w:rPr>
        <w:t>e can send almost any other kind of data: first represent it as text, then encode the text.</w:t>
      </w:r>
    </w:p>
    <w:p w14:paraId="223FB1E1" w14:textId="64875191" w:rsidR="004B143C" w:rsidRPr="00D3592B" w:rsidRDefault="0032087B" w:rsidP="00374CF3">
      <w:pPr>
        <w:pStyle w:val="ListParagraph"/>
        <w:numPr>
          <w:ilvl w:val="0"/>
          <w:numId w:val="10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D3592B">
        <w:rPr>
          <w:rFonts w:ascii="Arial" w:hAnsi="Arial" w:cs="Arial"/>
          <w:sz w:val="24"/>
          <w:szCs w:val="24"/>
        </w:rPr>
        <w:t>E</w:t>
      </w:r>
      <w:r w:rsidR="004B143C" w:rsidRPr="00D3592B">
        <w:rPr>
          <w:rFonts w:ascii="Arial" w:hAnsi="Arial" w:cs="Arial"/>
          <w:sz w:val="24"/>
          <w:szCs w:val="24"/>
        </w:rPr>
        <w:t xml:space="preserve">very </w:t>
      </w:r>
      <w:r w:rsidR="008E5006" w:rsidRPr="00D3592B">
        <w:rPr>
          <w:rFonts w:ascii="Arial" w:hAnsi="Arial" w:cs="Arial"/>
          <w:sz w:val="24"/>
          <w:szCs w:val="24"/>
        </w:rPr>
        <w:t>s</w:t>
      </w:r>
      <w:r w:rsidR="004B143C" w:rsidRPr="00D3592B">
        <w:rPr>
          <w:rFonts w:ascii="Arial" w:hAnsi="Arial" w:cs="Arial"/>
          <w:sz w:val="24"/>
          <w:szCs w:val="24"/>
        </w:rPr>
        <w:t>tring instance corresponds to a sequence</w:t>
      </w:r>
      <w:r w:rsidR="008E5006" w:rsidRPr="00D3592B">
        <w:rPr>
          <w:rFonts w:ascii="Arial" w:hAnsi="Arial" w:cs="Arial"/>
          <w:sz w:val="24"/>
          <w:szCs w:val="24"/>
        </w:rPr>
        <w:t xml:space="preserve"> </w:t>
      </w:r>
      <w:r w:rsidR="004B143C" w:rsidRPr="00D3592B">
        <w:rPr>
          <w:rFonts w:ascii="Arial" w:hAnsi="Arial" w:cs="Arial"/>
          <w:sz w:val="24"/>
          <w:szCs w:val="24"/>
        </w:rPr>
        <w:t>of char. A char value in Java is represented internally as an integer (by using ASCII, Unicode)</w:t>
      </w:r>
      <w:r w:rsidRPr="00D3592B">
        <w:rPr>
          <w:rFonts w:ascii="Arial" w:hAnsi="Arial" w:cs="Arial"/>
          <w:sz w:val="24"/>
          <w:szCs w:val="24"/>
        </w:rPr>
        <w:t>. S</w:t>
      </w:r>
      <w:r w:rsidR="004B143C" w:rsidRPr="00D3592B">
        <w:rPr>
          <w:rFonts w:ascii="Arial" w:hAnsi="Arial" w:cs="Arial"/>
          <w:color w:val="000000"/>
          <w:sz w:val="24"/>
          <w:szCs w:val="24"/>
        </w:rPr>
        <w:t>ender and receiver have to agree on encoding scheme</w:t>
      </w:r>
      <w:r w:rsidRPr="00D3592B">
        <w:rPr>
          <w:rFonts w:ascii="Arial" w:hAnsi="Arial" w:cs="Arial"/>
          <w:color w:val="000000"/>
          <w:sz w:val="24"/>
          <w:szCs w:val="24"/>
        </w:rPr>
        <w:t>.</w:t>
      </w:r>
    </w:p>
    <w:p w14:paraId="0097CB66" w14:textId="77777777" w:rsidR="004B143C" w:rsidRPr="00D3592B" w:rsidRDefault="004B143C" w:rsidP="00374CF3">
      <w:pPr>
        <w:keepNext/>
        <w:keepLines/>
        <w:spacing w:after="0" w:line="360" w:lineRule="auto"/>
        <w:outlineLvl w:val="1"/>
        <w:rPr>
          <w:rFonts w:ascii="Arial" w:eastAsiaTheme="majorEastAsia" w:hAnsi="Arial" w:cs="Arial"/>
          <w:b/>
          <w:color w:val="000000"/>
          <w:sz w:val="24"/>
          <w:szCs w:val="24"/>
        </w:rPr>
      </w:pPr>
      <w:r w:rsidRPr="00D3592B">
        <w:rPr>
          <w:rFonts w:ascii="Arial" w:eastAsiaTheme="majorEastAsia" w:hAnsi="Arial" w:cs="Arial"/>
          <w:b/>
          <w:color w:val="000000"/>
          <w:sz w:val="24"/>
          <w:szCs w:val="24"/>
        </w:rPr>
        <w:t>3.1.3 Bit-Diddling: Encoding Booleans</w:t>
      </w:r>
    </w:p>
    <w:p w14:paraId="3E06A375" w14:textId="77777777" w:rsidR="0032087B" w:rsidRPr="00D3592B" w:rsidRDefault="004B143C" w:rsidP="00374CF3">
      <w:pPr>
        <w:pStyle w:val="ListParagraph"/>
        <w:numPr>
          <w:ilvl w:val="0"/>
          <w:numId w:val="5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D3592B">
        <w:rPr>
          <w:rFonts w:ascii="Arial" w:hAnsi="Arial" w:cs="Arial"/>
          <w:sz w:val="24"/>
          <w:szCs w:val="24"/>
        </w:rPr>
        <w:t xml:space="preserve">Bitmaps are a very compact way to encode </w:t>
      </w:r>
      <w:proofErr w:type="spellStart"/>
      <w:r w:rsidRPr="00D3592B">
        <w:rPr>
          <w:rFonts w:ascii="Arial" w:hAnsi="Arial" w:cs="Arial"/>
          <w:sz w:val="24"/>
          <w:szCs w:val="24"/>
        </w:rPr>
        <w:t>boolean</w:t>
      </w:r>
      <w:proofErr w:type="spellEnd"/>
      <w:r w:rsidRPr="00D3592B">
        <w:rPr>
          <w:rFonts w:ascii="Arial" w:hAnsi="Arial" w:cs="Arial"/>
          <w:sz w:val="24"/>
          <w:szCs w:val="24"/>
        </w:rPr>
        <w:t xml:space="preserve"> information, which is often used in protocols. </w:t>
      </w:r>
    </w:p>
    <w:p w14:paraId="2C9049E9" w14:textId="77777777" w:rsidR="0032087B" w:rsidRPr="00D3592B" w:rsidRDefault="004B143C" w:rsidP="00374CF3">
      <w:pPr>
        <w:pStyle w:val="ListParagraph"/>
        <w:numPr>
          <w:ilvl w:val="0"/>
          <w:numId w:val="5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D3592B">
        <w:rPr>
          <w:rFonts w:ascii="Arial" w:hAnsi="Arial" w:cs="Arial"/>
          <w:sz w:val="24"/>
          <w:szCs w:val="24"/>
        </w:rPr>
        <w:t xml:space="preserve">Let’s number the bits of a value of type int from 0 to 31, where bit 0 is the least significant bit. </w:t>
      </w:r>
    </w:p>
    <w:p w14:paraId="5A62C68B" w14:textId="418D714D" w:rsidR="004B143C" w:rsidRPr="00D3592B" w:rsidRDefault="004B143C" w:rsidP="00374CF3">
      <w:pPr>
        <w:pStyle w:val="ListParagraph"/>
        <w:numPr>
          <w:ilvl w:val="0"/>
          <w:numId w:val="5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D3592B">
        <w:rPr>
          <w:rFonts w:ascii="Arial" w:hAnsi="Arial" w:cs="Arial"/>
          <w:sz w:val="24"/>
          <w:szCs w:val="24"/>
        </w:rPr>
        <w:t>In general, the int value that has a 1 in bit position i, and a zero in all other bit positions, is 2</w:t>
      </w:r>
      <w:r w:rsidRPr="00D3592B">
        <w:rPr>
          <w:rFonts w:ascii="Arial" w:hAnsi="Arial" w:cs="Arial"/>
          <w:sz w:val="24"/>
          <w:szCs w:val="24"/>
          <w:vertAlign w:val="superscript"/>
        </w:rPr>
        <w:t>i</w:t>
      </w:r>
      <w:r w:rsidRPr="00D3592B">
        <w:rPr>
          <w:rFonts w:ascii="Arial" w:hAnsi="Arial" w:cs="Arial"/>
          <w:sz w:val="24"/>
          <w:szCs w:val="24"/>
        </w:rPr>
        <w:t>.</w:t>
      </w:r>
    </w:p>
    <w:p w14:paraId="1A67AF12" w14:textId="77777777" w:rsidR="004B143C" w:rsidRPr="00D3592B" w:rsidRDefault="004B143C" w:rsidP="00374CF3">
      <w:pPr>
        <w:spacing w:after="0" w:line="360" w:lineRule="auto"/>
        <w:jc w:val="both"/>
        <w:outlineLvl w:val="0"/>
        <w:rPr>
          <w:rFonts w:ascii="Arial" w:hAnsi="Arial" w:cs="Arial"/>
          <w:b/>
          <w:color w:val="000000"/>
          <w:sz w:val="36"/>
          <w:szCs w:val="36"/>
        </w:rPr>
      </w:pPr>
      <w:r w:rsidRPr="00D3592B">
        <w:rPr>
          <w:rFonts w:ascii="Arial" w:hAnsi="Arial" w:cs="Arial"/>
          <w:b/>
          <w:noProof/>
          <w:sz w:val="36"/>
          <w:szCs w:val="36"/>
        </w:rPr>
        <w:lastRenderedPageBreak/>
        <w:drawing>
          <wp:anchor distT="0" distB="0" distL="114300" distR="114300" simplePos="0" relativeHeight="251659264" behindDoc="0" locked="0" layoutInCell="1" allowOverlap="1" wp14:anchorId="48132CC1" wp14:editId="22C32A21">
            <wp:simplePos x="0" y="0"/>
            <wp:positionH relativeFrom="margin">
              <wp:posOffset>69215</wp:posOffset>
            </wp:positionH>
            <wp:positionV relativeFrom="paragraph">
              <wp:posOffset>339090</wp:posOffset>
            </wp:positionV>
            <wp:extent cx="6258560" cy="2461260"/>
            <wp:effectExtent l="0" t="0" r="889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1" r="3490"/>
                    <a:stretch/>
                  </pic:blipFill>
                  <pic:spPr bwMode="auto">
                    <a:xfrm>
                      <a:off x="0" y="0"/>
                      <a:ext cx="6258560" cy="2461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592B">
        <w:rPr>
          <w:rFonts w:ascii="Arial" w:hAnsi="Arial" w:cs="Arial"/>
          <w:b/>
          <w:color w:val="000000"/>
          <w:sz w:val="36"/>
          <w:szCs w:val="36"/>
        </w:rPr>
        <w:t>3.2 Composing I/O Streams</w:t>
      </w:r>
    </w:p>
    <w:p w14:paraId="16B40C0D" w14:textId="77777777" w:rsidR="004B143C" w:rsidRPr="00D3592B" w:rsidRDefault="004B143C" w:rsidP="00374CF3">
      <w:pPr>
        <w:spacing w:after="0" w:line="360" w:lineRule="auto"/>
        <w:jc w:val="both"/>
        <w:outlineLvl w:val="0"/>
        <w:rPr>
          <w:rFonts w:ascii="Arial" w:hAnsi="Arial" w:cs="Arial"/>
          <w:b/>
          <w:color w:val="000000"/>
          <w:sz w:val="36"/>
          <w:szCs w:val="36"/>
        </w:rPr>
      </w:pPr>
      <w:r w:rsidRPr="00D3592B">
        <w:rPr>
          <w:rFonts w:ascii="Arial" w:hAnsi="Arial" w:cs="Arial"/>
          <w:b/>
          <w:color w:val="000000"/>
          <w:sz w:val="36"/>
          <w:szCs w:val="36"/>
        </w:rPr>
        <w:t>3.3 Framing and Parsing</w:t>
      </w:r>
    </w:p>
    <w:p w14:paraId="143EFF47" w14:textId="7894D341" w:rsidR="004B143C" w:rsidRPr="00D3592B" w:rsidRDefault="004B143C" w:rsidP="00374CF3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color w:val="000000"/>
          <w:sz w:val="24"/>
          <w:szCs w:val="20"/>
        </w:rPr>
      </w:pPr>
      <w:r w:rsidRPr="00D3592B">
        <w:rPr>
          <w:rFonts w:ascii="Arial" w:hAnsi="Arial" w:cs="Arial"/>
          <w:b/>
          <w:bCs/>
          <w:color w:val="000000"/>
          <w:sz w:val="24"/>
          <w:szCs w:val="20"/>
        </w:rPr>
        <w:t>Framing</w:t>
      </w:r>
      <w:r w:rsidRPr="00D3592B">
        <w:rPr>
          <w:rFonts w:ascii="Arial" w:hAnsi="Arial" w:cs="Arial"/>
          <w:color w:val="000000"/>
          <w:sz w:val="24"/>
          <w:szCs w:val="20"/>
        </w:rPr>
        <w:t xml:space="preserve"> refers to the problem of enabling the receiver to locate the beginning and end of a message.</w:t>
      </w:r>
    </w:p>
    <w:p w14:paraId="163FCC2F" w14:textId="4A4BCC9F" w:rsidR="004B143C" w:rsidRPr="00D3592B" w:rsidRDefault="008E5006" w:rsidP="00374CF3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color w:val="000000"/>
          <w:sz w:val="24"/>
          <w:szCs w:val="20"/>
        </w:rPr>
      </w:pPr>
      <w:r w:rsidRPr="00D3592B">
        <w:rPr>
          <w:rFonts w:ascii="Arial" w:hAnsi="Arial" w:cs="Arial"/>
          <w:color w:val="000000"/>
          <w:sz w:val="24"/>
          <w:szCs w:val="20"/>
        </w:rPr>
        <w:t>2</w:t>
      </w:r>
      <w:r w:rsidR="004B143C" w:rsidRPr="00D3592B">
        <w:rPr>
          <w:rFonts w:ascii="Arial" w:hAnsi="Arial" w:cs="Arial"/>
          <w:color w:val="000000"/>
          <w:sz w:val="24"/>
          <w:szCs w:val="20"/>
        </w:rPr>
        <w:t xml:space="preserve"> general techniques enable a receiver to unambiguously find the end of the</w:t>
      </w:r>
      <w:r w:rsidR="001F10AB" w:rsidRPr="00D3592B">
        <w:rPr>
          <w:rFonts w:ascii="Arial" w:hAnsi="Arial" w:cs="Arial"/>
          <w:color w:val="000000"/>
          <w:sz w:val="24"/>
          <w:szCs w:val="20"/>
        </w:rPr>
        <w:t xml:space="preserve"> </w:t>
      </w:r>
      <w:r w:rsidR="004B143C" w:rsidRPr="00D3592B">
        <w:rPr>
          <w:rFonts w:ascii="Arial" w:hAnsi="Arial" w:cs="Arial"/>
          <w:color w:val="000000"/>
          <w:sz w:val="24"/>
          <w:szCs w:val="20"/>
        </w:rPr>
        <w:t>message:</w:t>
      </w:r>
    </w:p>
    <w:p w14:paraId="4B6440DE" w14:textId="79DEDBBD" w:rsidR="004B143C" w:rsidRPr="00D3592B" w:rsidRDefault="004B143C" w:rsidP="00374CF3">
      <w:pPr>
        <w:pStyle w:val="ListParagraph"/>
        <w:numPr>
          <w:ilvl w:val="1"/>
          <w:numId w:val="8"/>
        </w:numPr>
        <w:spacing w:after="0" w:line="360" w:lineRule="auto"/>
        <w:ind w:left="1134" w:hanging="425"/>
        <w:jc w:val="both"/>
        <w:rPr>
          <w:rFonts w:ascii="Arial" w:hAnsi="Arial" w:cs="Arial"/>
          <w:color w:val="000000"/>
          <w:sz w:val="24"/>
          <w:szCs w:val="20"/>
        </w:rPr>
      </w:pPr>
      <w:r w:rsidRPr="00D3592B">
        <w:rPr>
          <w:rFonts w:ascii="Arial" w:hAnsi="Arial" w:cs="Arial"/>
          <w:b/>
          <w:color w:val="000000"/>
          <w:sz w:val="24"/>
          <w:szCs w:val="20"/>
        </w:rPr>
        <w:t>Delimiter-based:</w:t>
      </w:r>
      <w:r w:rsidRPr="00D3592B">
        <w:rPr>
          <w:rFonts w:ascii="Arial" w:hAnsi="Arial" w:cs="Arial"/>
          <w:color w:val="000000"/>
          <w:sz w:val="24"/>
          <w:szCs w:val="20"/>
        </w:rPr>
        <w:t xml:space="preserve"> The end of the message is indicated by a unique marker, an explicit byte</w:t>
      </w:r>
      <w:r w:rsidR="008E5006" w:rsidRPr="00D3592B">
        <w:rPr>
          <w:rFonts w:ascii="Arial" w:hAnsi="Arial" w:cs="Arial"/>
          <w:color w:val="000000"/>
          <w:sz w:val="24"/>
          <w:szCs w:val="20"/>
        </w:rPr>
        <w:t xml:space="preserve"> </w:t>
      </w:r>
      <w:r w:rsidRPr="00D3592B">
        <w:rPr>
          <w:rFonts w:ascii="Arial" w:hAnsi="Arial" w:cs="Arial"/>
          <w:color w:val="000000"/>
          <w:sz w:val="24"/>
          <w:szCs w:val="20"/>
        </w:rPr>
        <w:t>sequence that the sender transmits immediately following the data. The marker must be</w:t>
      </w:r>
      <w:r w:rsidR="008E5006" w:rsidRPr="00D3592B">
        <w:rPr>
          <w:rFonts w:ascii="Arial" w:hAnsi="Arial" w:cs="Arial"/>
          <w:color w:val="000000"/>
          <w:sz w:val="24"/>
          <w:szCs w:val="20"/>
        </w:rPr>
        <w:t xml:space="preserve"> </w:t>
      </w:r>
      <w:r w:rsidRPr="00D3592B">
        <w:rPr>
          <w:rFonts w:ascii="Arial" w:hAnsi="Arial" w:cs="Arial"/>
          <w:color w:val="000000"/>
          <w:sz w:val="24"/>
          <w:szCs w:val="20"/>
        </w:rPr>
        <w:t>known not to occur in the data.</w:t>
      </w:r>
    </w:p>
    <w:p w14:paraId="60196933" w14:textId="77777777" w:rsidR="004B143C" w:rsidRPr="00D3592B" w:rsidRDefault="004B143C" w:rsidP="00374CF3">
      <w:pPr>
        <w:pStyle w:val="ListParagraph"/>
        <w:numPr>
          <w:ilvl w:val="1"/>
          <w:numId w:val="8"/>
        </w:numPr>
        <w:spacing w:after="0" w:line="360" w:lineRule="auto"/>
        <w:ind w:left="1134" w:hanging="425"/>
        <w:jc w:val="both"/>
        <w:rPr>
          <w:rFonts w:ascii="Arial" w:hAnsi="Arial" w:cs="Arial"/>
          <w:color w:val="000000"/>
          <w:sz w:val="24"/>
          <w:szCs w:val="20"/>
        </w:rPr>
      </w:pPr>
      <w:r w:rsidRPr="00D3592B">
        <w:rPr>
          <w:rFonts w:ascii="Arial" w:hAnsi="Arial" w:cs="Arial"/>
          <w:b/>
          <w:color w:val="000000"/>
          <w:sz w:val="24"/>
          <w:szCs w:val="20"/>
        </w:rPr>
        <w:t>Explicit length</w:t>
      </w:r>
      <w:r w:rsidRPr="00D3592B">
        <w:rPr>
          <w:rFonts w:ascii="Arial" w:hAnsi="Arial" w:cs="Arial"/>
          <w:color w:val="000000"/>
          <w:sz w:val="24"/>
          <w:szCs w:val="20"/>
        </w:rPr>
        <w:t>: The variable-length field or message is preceded by a (fixed-size) length field that tells how many bytes it contains.</w:t>
      </w:r>
    </w:p>
    <w:p w14:paraId="49E5C097" w14:textId="444965E7" w:rsidR="004B143C" w:rsidRPr="00D3592B" w:rsidRDefault="004B143C" w:rsidP="00374CF3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color w:val="000000"/>
          <w:sz w:val="24"/>
          <w:szCs w:val="20"/>
        </w:rPr>
      </w:pPr>
      <w:r w:rsidRPr="00D3592B">
        <w:rPr>
          <w:rFonts w:ascii="Arial" w:hAnsi="Arial" w:cs="Arial"/>
          <w:color w:val="000000"/>
          <w:sz w:val="24"/>
          <w:szCs w:val="20"/>
        </w:rPr>
        <w:t>With this framing method, the sender does not have to inspect the</w:t>
      </w:r>
      <w:r w:rsidRPr="00D3592B">
        <w:rPr>
          <w:rFonts w:ascii="Arial" w:hAnsi="Arial" w:cs="Arial"/>
          <w:color w:val="000000"/>
          <w:szCs w:val="18"/>
        </w:rPr>
        <w:t xml:space="preserve"> </w:t>
      </w:r>
      <w:r w:rsidRPr="00D3592B">
        <w:rPr>
          <w:rFonts w:ascii="Arial" w:hAnsi="Arial" w:cs="Arial"/>
          <w:color w:val="000000"/>
          <w:sz w:val="24"/>
          <w:szCs w:val="20"/>
        </w:rPr>
        <w:t>content of the message being framed; it needs only to check that the message does not exceed</w:t>
      </w:r>
      <w:r w:rsidRPr="00D3592B">
        <w:rPr>
          <w:rFonts w:ascii="Arial" w:hAnsi="Arial" w:cs="Arial"/>
          <w:color w:val="000000"/>
          <w:szCs w:val="18"/>
        </w:rPr>
        <w:t xml:space="preserve"> </w:t>
      </w:r>
      <w:r w:rsidRPr="00D3592B">
        <w:rPr>
          <w:rFonts w:ascii="Arial" w:hAnsi="Arial" w:cs="Arial"/>
          <w:color w:val="000000"/>
          <w:sz w:val="24"/>
          <w:szCs w:val="20"/>
        </w:rPr>
        <w:t>the length limit.</w:t>
      </w:r>
    </w:p>
    <w:p w14:paraId="0E1A2C63" w14:textId="77777777" w:rsidR="004B143C" w:rsidRPr="00D3592B" w:rsidRDefault="004B143C" w:rsidP="00374CF3">
      <w:pPr>
        <w:spacing w:after="0" w:line="360" w:lineRule="auto"/>
        <w:jc w:val="both"/>
        <w:outlineLvl w:val="0"/>
        <w:rPr>
          <w:rFonts w:ascii="Arial" w:hAnsi="Arial" w:cs="Arial"/>
          <w:b/>
          <w:color w:val="000000"/>
          <w:sz w:val="36"/>
          <w:szCs w:val="36"/>
        </w:rPr>
      </w:pPr>
      <w:r w:rsidRPr="00D3592B">
        <w:rPr>
          <w:rFonts w:ascii="Arial" w:hAnsi="Arial" w:cs="Arial"/>
          <w:b/>
          <w:color w:val="000000"/>
          <w:sz w:val="36"/>
          <w:szCs w:val="36"/>
        </w:rPr>
        <w:t>3.4 Java-Specific Encodings</w:t>
      </w:r>
    </w:p>
    <w:p w14:paraId="1D25890A" w14:textId="77777777" w:rsidR="004B143C" w:rsidRPr="00D3592B" w:rsidRDefault="004B143C" w:rsidP="00374CF3">
      <w:pPr>
        <w:spacing w:after="0" w:line="360" w:lineRule="auto"/>
        <w:jc w:val="both"/>
        <w:rPr>
          <w:rFonts w:ascii="Arial" w:hAnsi="Arial" w:cs="Arial"/>
          <w:color w:val="000000"/>
          <w:sz w:val="24"/>
          <w:szCs w:val="20"/>
        </w:rPr>
      </w:pPr>
      <w:r w:rsidRPr="00D3592B">
        <w:rPr>
          <w:rFonts w:ascii="Arial" w:hAnsi="Arial" w:cs="Arial"/>
          <w:color w:val="000000"/>
          <w:sz w:val="24"/>
          <w:szCs w:val="20"/>
        </w:rPr>
        <w:t>When you know that:</w:t>
      </w:r>
    </w:p>
    <w:p w14:paraId="44070B84" w14:textId="77777777" w:rsidR="004B143C" w:rsidRPr="00D3592B" w:rsidRDefault="004B143C" w:rsidP="00374CF3">
      <w:pPr>
        <w:spacing w:after="0" w:line="360" w:lineRule="auto"/>
        <w:jc w:val="both"/>
        <w:rPr>
          <w:rFonts w:ascii="Arial" w:hAnsi="Arial" w:cs="Arial"/>
          <w:color w:val="000000"/>
          <w:sz w:val="24"/>
          <w:szCs w:val="20"/>
        </w:rPr>
      </w:pPr>
      <w:r w:rsidRPr="00D3592B">
        <w:rPr>
          <w:rFonts w:ascii="Arial" w:hAnsi="Arial" w:cs="Arial"/>
          <w:color w:val="000000"/>
          <w:sz w:val="24"/>
          <w:szCs w:val="20"/>
        </w:rPr>
        <w:t>(i) both ends of the communication will be implemented in Java</w:t>
      </w:r>
    </w:p>
    <w:p w14:paraId="5D519A59" w14:textId="77777777" w:rsidR="004B143C" w:rsidRPr="00D3592B" w:rsidRDefault="004B143C" w:rsidP="00374CF3">
      <w:pPr>
        <w:spacing w:after="0" w:line="360" w:lineRule="auto"/>
        <w:jc w:val="both"/>
        <w:rPr>
          <w:rFonts w:ascii="Arial" w:hAnsi="Arial" w:cs="Arial"/>
          <w:color w:val="000000"/>
          <w:sz w:val="24"/>
          <w:szCs w:val="20"/>
        </w:rPr>
      </w:pPr>
      <w:r w:rsidRPr="00D3592B">
        <w:rPr>
          <w:rFonts w:ascii="Arial" w:hAnsi="Arial" w:cs="Arial"/>
          <w:color w:val="000000"/>
          <w:sz w:val="24"/>
          <w:szCs w:val="20"/>
        </w:rPr>
        <w:t>(ii) you have complete control over the protocol</w:t>
      </w:r>
    </w:p>
    <w:p w14:paraId="1E9B288B" w14:textId="670F5948" w:rsidR="004B143C" w:rsidRPr="00D3592B" w:rsidRDefault="00D45E8F" w:rsidP="00374CF3">
      <w:pPr>
        <w:spacing w:after="0" w:line="360" w:lineRule="auto"/>
        <w:contextualSpacing/>
        <w:jc w:val="both"/>
        <w:rPr>
          <w:rFonts w:ascii="Arial" w:hAnsi="Arial" w:cs="Arial"/>
          <w:color w:val="000000"/>
          <w:sz w:val="24"/>
          <w:szCs w:val="20"/>
        </w:rPr>
      </w:pPr>
      <w:r w:rsidRPr="00D3592B">
        <w:rPr>
          <w:rFonts w:ascii="Arial" w:hAnsi="Arial" w:cs="Arial"/>
          <w:color w:val="000000"/>
          <w:sz w:val="24"/>
          <w:szCs w:val="20"/>
        </w:rPr>
        <w:t xml:space="preserve">=&gt; </w:t>
      </w:r>
      <w:r w:rsidR="004B143C" w:rsidRPr="00D3592B">
        <w:rPr>
          <w:rFonts w:ascii="Arial" w:hAnsi="Arial" w:cs="Arial"/>
          <w:color w:val="000000"/>
          <w:sz w:val="24"/>
          <w:szCs w:val="20"/>
        </w:rPr>
        <w:t>Can make use of Java’s built-in facilities like the Serializable interface or the Remote Method Invocation (RMI) facility</w:t>
      </w:r>
    </w:p>
    <w:p w14:paraId="416F18AA" w14:textId="77777777" w:rsidR="004B143C" w:rsidRPr="00D3592B" w:rsidRDefault="004B143C" w:rsidP="00374CF3">
      <w:pPr>
        <w:spacing w:after="0" w:line="360" w:lineRule="auto"/>
        <w:jc w:val="both"/>
        <w:rPr>
          <w:rFonts w:ascii="Arial" w:hAnsi="Arial" w:cs="Arial"/>
          <w:color w:val="000000"/>
          <w:sz w:val="24"/>
          <w:szCs w:val="20"/>
        </w:rPr>
      </w:pPr>
      <w:r w:rsidRPr="00D3592B">
        <w:rPr>
          <w:rFonts w:ascii="Arial" w:hAnsi="Arial" w:cs="Arial"/>
          <w:color w:val="000000"/>
          <w:sz w:val="24"/>
          <w:szCs w:val="20"/>
        </w:rPr>
        <w:t>Sum-up:</w:t>
      </w:r>
    </w:p>
    <w:p w14:paraId="5E120620" w14:textId="77777777" w:rsidR="004B143C" w:rsidRPr="00D3592B" w:rsidRDefault="004B143C" w:rsidP="00374CF3">
      <w:pPr>
        <w:spacing w:after="0" w:line="360" w:lineRule="auto"/>
        <w:jc w:val="both"/>
        <w:rPr>
          <w:rFonts w:ascii="Arial" w:hAnsi="Arial" w:cs="Arial"/>
          <w:color w:val="000000"/>
          <w:sz w:val="24"/>
          <w:szCs w:val="20"/>
        </w:rPr>
      </w:pPr>
      <w:r w:rsidRPr="00D3592B">
        <w:rPr>
          <w:rFonts w:ascii="Arial" w:hAnsi="Arial" w:cs="Arial"/>
          <w:color w:val="000000"/>
          <w:sz w:val="24"/>
          <w:szCs w:val="20"/>
        </w:rPr>
        <w:lastRenderedPageBreak/>
        <w:t>- Custom-designed classes have to provide their own implementations of the serialization interfaces</w:t>
      </w:r>
    </w:p>
    <w:p w14:paraId="7481E7B1" w14:textId="77777777" w:rsidR="004B143C" w:rsidRPr="00D3592B" w:rsidRDefault="004B143C" w:rsidP="00374CF3">
      <w:pPr>
        <w:spacing w:after="0" w:line="360" w:lineRule="auto"/>
        <w:jc w:val="both"/>
        <w:rPr>
          <w:rFonts w:ascii="Arial" w:hAnsi="Arial" w:cs="Arial"/>
          <w:color w:val="000000"/>
          <w:sz w:val="24"/>
          <w:szCs w:val="20"/>
        </w:rPr>
      </w:pPr>
      <w:r w:rsidRPr="00D3592B">
        <w:rPr>
          <w:rFonts w:ascii="Arial" w:hAnsi="Arial" w:cs="Arial"/>
          <w:color w:val="000000"/>
          <w:sz w:val="24"/>
          <w:szCs w:val="20"/>
        </w:rPr>
        <w:t>- There are certainly situations where these built-in facilities are useful, but sometimes it is simpler, easier, or more efficient to “roll your own”.</w:t>
      </w:r>
    </w:p>
    <w:p w14:paraId="36A26AFC" w14:textId="77777777" w:rsidR="004B143C" w:rsidRPr="00D3592B" w:rsidRDefault="004B143C" w:rsidP="00374CF3">
      <w:pPr>
        <w:spacing w:after="0" w:line="360" w:lineRule="auto"/>
        <w:jc w:val="both"/>
        <w:outlineLvl w:val="0"/>
        <w:rPr>
          <w:rFonts w:ascii="Arial" w:hAnsi="Arial" w:cs="Arial"/>
          <w:b/>
          <w:sz w:val="36"/>
          <w:szCs w:val="36"/>
        </w:rPr>
      </w:pPr>
      <w:r w:rsidRPr="00D3592B">
        <w:rPr>
          <w:rFonts w:ascii="Arial" w:hAnsi="Arial" w:cs="Arial"/>
          <w:b/>
          <w:sz w:val="36"/>
          <w:szCs w:val="36"/>
        </w:rPr>
        <w:t>3.5 Constructing and Parsing Protocol Messages</w:t>
      </w:r>
    </w:p>
    <w:p w14:paraId="0FEF1ECA" w14:textId="77777777" w:rsidR="004B143C" w:rsidRPr="00D3592B" w:rsidRDefault="004B143C" w:rsidP="00374CF3">
      <w:pPr>
        <w:keepNext/>
        <w:keepLines/>
        <w:spacing w:after="0" w:line="360" w:lineRule="auto"/>
        <w:outlineLvl w:val="1"/>
        <w:rPr>
          <w:rFonts w:ascii="Arial" w:eastAsiaTheme="majorEastAsia" w:hAnsi="Arial" w:cs="Arial"/>
          <w:b/>
          <w:color w:val="000000"/>
          <w:sz w:val="24"/>
          <w:szCs w:val="24"/>
        </w:rPr>
      </w:pPr>
      <w:r w:rsidRPr="00D3592B">
        <w:rPr>
          <w:rFonts w:ascii="Arial" w:eastAsiaTheme="majorEastAsia" w:hAnsi="Arial" w:cs="Arial"/>
          <w:b/>
          <w:color w:val="000000"/>
          <w:sz w:val="24"/>
          <w:szCs w:val="24"/>
        </w:rPr>
        <w:t>3.5.1 Text-Based Representation</w:t>
      </w:r>
    </w:p>
    <w:p w14:paraId="637CEBAB" w14:textId="77777777" w:rsidR="004B143C" w:rsidRPr="00D3592B" w:rsidRDefault="004B143C" w:rsidP="00374CF3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3592B">
        <w:rPr>
          <w:rFonts w:ascii="Arial" w:hAnsi="Arial" w:cs="Arial"/>
          <w:color w:val="000000"/>
          <w:sz w:val="24"/>
          <w:szCs w:val="24"/>
        </w:rPr>
        <w:t>The protocol specifies that the text be encoded using the US-ASCII charset.</w:t>
      </w:r>
    </w:p>
    <w:p w14:paraId="4A69F97B" w14:textId="77777777" w:rsidR="004B143C" w:rsidRPr="00D3592B" w:rsidRDefault="004B143C" w:rsidP="00374CF3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3592B">
        <w:rPr>
          <w:rFonts w:ascii="Arial" w:hAnsi="Arial" w:cs="Arial"/>
          <w:color w:val="000000"/>
          <w:sz w:val="24"/>
          <w:szCs w:val="24"/>
        </w:rPr>
        <w:t>The message begins with a sequence of characters that allows a recipient to quickly recognize the message as a Voting protocol message.</w:t>
      </w:r>
    </w:p>
    <w:p w14:paraId="5E94AEE9" w14:textId="77777777" w:rsidR="004B143C" w:rsidRPr="00D3592B" w:rsidRDefault="004B143C" w:rsidP="00374CF3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3592B">
        <w:rPr>
          <w:rFonts w:ascii="Arial" w:hAnsi="Arial" w:cs="Arial"/>
          <w:color w:val="000000"/>
          <w:sz w:val="24"/>
          <w:szCs w:val="24"/>
        </w:rPr>
        <w:t xml:space="preserve">The Vote/Inquiry </w:t>
      </w:r>
      <w:proofErr w:type="spellStart"/>
      <w:r w:rsidRPr="00D3592B">
        <w:rPr>
          <w:rFonts w:ascii="Arial" w:hAnsi="Arial" w:cs="Arial"/>
          <w:color w:val="000000"/>
          <w:sz w:val="24"/>
          <w:szCs w:val="24"/>
        </w:rPr>
        <w:t>boolean</w:t>
      </w:r>
      <w:proofErr w:type="spellEnd"/>
      <w:r w:rsidRPr="00D3592B">
        <w:rPr>
          <w:rFonts w:ascii="Arial" w:hAnsi="Arial" w:cs="Arial"/>
          <w:color w:val="000000"/>
          <w:sz w:val="24"/>
          <w:szCs w:val="24"/>
        </w:rPr>
        <w:t xml:space="preserve"> is encoded with the character ‘v’ for a vote or ‘i’ for an inquiry.</w:t>
      </w:r>
    </w:p>
    <w:p w14:paraId="09070893" w14:textId="77777777" w:rsidR="004B143C" w:rsidRPr="00D3592B" w:rsidRDefault="004B143C" w:rsidP="00374CF3">
      <w:pPr>
        <w:keepNext/>
        <w:keepLines/>
        <w:spacing w:after="0" w:line="360" w:lineRule="auto"/>
        <w:outlineLvl w:val="1"/>
        <w:rPr>
          <w:rFonts w:ascii="Arial" w:eastAsiaTheme="majorEastAsia" w:hAnsi="Arial" w:cs="Arial"/>
          <w:b/>
          <w:color w:val="000000"/>
          <w:sz w:val="20"/>
          <w:szCs w:val="24"/>
        </w:rPr>
      </w:pPr>
      <w:r w:rsidRPr="00D3592B">
        <w:rPr>
          <w:rFonts w:ascii="Arial" w:eastAsiaTheme="majorEastAsia" w:hAnsi="Arial" w:cs="Arial"/>
          <w:b/>
          <w:sz w:val="24"/>
          <w:szCs w:val="26"/>
        </w:rPr>
        <w:t xml:space="preserve">3.5.2 Binary Representation </w:t>
      </w:r>
      <w:r w:rsidRPr="00D3592B">
        <w:rPr>
          <w:rFonts w:ascii="Arial" w:eastAsiaTheme="majorEastAsia" w:hAnsi="Arial" w:cs="Arial"/>
          <w:b/>
          <w:color w:val="000000"/>
          <w:sz w:val="20"/>
          <w:szCs w:val="24"/>
        </w:rPr>
        <w:t xml:space="preserve"> </w:t>
      </w:r>
    </w:p>
    <w:p w14:paraId="6DE0A067" w14:textId="77777777" w:rsidR="004B143C" w:rsidRPr="00D3592B" w:rsidRDefault="004B143C" w:rsidP="00374CF3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3592B">
        <w:rPr>
          <w:rFonts w:ascii="Arial" w:hAnsi="Arial" w:cs="Arial"/>
          <w:color w:val="000000"/>
          <w:sz w:val="24"/>
          <w:szCs w:val="24"/>
        </w:rPr>
        <w:t>The binary format uses fixed-size messages.</w:t>
      </w:r>
    </w:p>
    <w:p w14:paraId="5D7687AD" w14:textId="77777777" w:rsidR="004B143C" w:rsidRPr="00D3592B" w:rsidRDefault="004B143C" w:rsidP="00374CF3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3592B">
        <w:rPr>
          <w:rFonts w:ascii="Arial" w:hAnsi="Arial" w:cs="Arial"/>
          <w:color w:val="000000"/>
          <w:sz w:val="24"/>
          <w:szCs w:val="24"/>
        </w:rPr>
        <w:t>Each message begins with a one-byte field that contains the “magic” value 010101 in its high-order six bits.</w:t>
      </w:r>
    </w:p>
    <w:p w14:paraId="273FE638" w14:textId="77777777" w:rsidR="004B143C" w:rsidRPr="00D3592B" w:rsidRDefault="004B143C" w:rsidP="00374CF3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3592B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3FB818B8" wp14:editId="520655E9">
            <wp:simplePos x="0" y="0"/>
            <wp:positionH relativeFrom="margin">
              <wp:posOffset>1496695</wp:posOffset>
            </wp:positionH>
            <wp:positionV relativeFrom="paragraph">
              <wp:posOffset>857250</wp:posOffset>
            </wp:positionV>
            <wp:extent cx="3616325" cy="2194560"/>
            <wp:effectExtent l="0" t="0" r="317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6325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592B">
        <w:rPr>
          <w:rFonts w:ascii="Arial" w:hAnsi="Arial" w:cs="Arial"/>
          <w:color w:val="000000"/>
          <w:sz w:val="24"/>
          <w:szCs w:val="24"/>
        </w:rPr>
        <w:t xml:space="preserve">The two low-order bits of the first byte encode the two </w:t>
      </w:r>
      <w:proofErr w:type="spellStart"/>
      <w:r w:rsidRPr="00D3592B">
        <w:rPr>
          <w:rFonts w:ascii="Arial" w:hAnsi="Arial" w:cs="Arial"/>
          <w:color w:val="000000"/>
          <w:sz w:val="24"/>
          <w:szCs w:val="24"/>
        </w:rPr>
        <w:t>booleans</w:t>
      </w:r>
      <w:proofErr w:type="spellEnd"/>
      <w:r w:rsidRPr="00D3592B">
        <w:rPr>
          <w:rFonts w:ascii="Arial" w:hAnsi="Arial" w:cs="Arial"/>
          <w:color w:val="000000"/>
          <w:sz w:val="24"/>
          <w:szCs w:val="24"/>
        </w:rPr>
        <w:t xml:space="preserve">. The second byte of the message always contains zeros, and the third and fourth bytes contain the </w:t>
      </w:r>
      <w:proofErr w:type="spellStart"/>
      <w:r w:rsidRPr="00D3592B">
        <w:rPr>
          <w:rFonts w:ascii="Arial" w:hAnsi="Arial" w:cs="Arial"/>
          <w:color w:val="000000"/>
          <w:sz w:val="24"/>
          <w:szCs w:val="24"/>
        </w:rPr>
        <w:t>candidateID</w:t>
      </w:r>
      <w:proofErr w:type="spellEnd"/>
      <w:r w:rsidRPr="00D3592B">
        <w:rPr>
          <w:rFonts w:ascii="Arial" w:hAnsi="Arial" w:cs="Arial"/>
          <w:color w:val="000000"/>
          <w:sz w:val="24"/>
          <w:szCs w:val="24"/>
        </w:rPr>
        <w:t>. The final eight bytes of a response message (only) contain the vote count.</w:t>
      </w:r>
    </w:p>
    <w:p w14:paraId="596FBB2C" w14:textId="77777777" w:rsidR="004B143C" w:rsidRPr="00D3592B" w:rsidRDefault="004B143C" w:rsidP="00374CF3">
      <w:pPr>
        <w:keepNext/>
        <w:keepLines/>
        <w:spacing w:after="0" w:line="360" w:lineRule="auto"/>
        <w:outlineLvl w:val="1"/>
        <w:rPr>
          <w:rFonts w:ascii="Arial" w:eastAsiaTheme="majorEastAsia" w:hAnsi="Arial" w:cs="Arial"/>
          <w:b/>
          <w:color w:val="000000"/>
          <w:sz w:val="24"/>
          <w:szCs w:val="24"/>
        </w:rPr>
      </w:pPr>
      <w:r w:rsidRPr="00D3592B">
        <w:rPr>
          <w:rFonts w:ascii="Arial" w:eastAsiaTheme="majorEastAsia" w:hAnsi="Arial" w:cs="Arial"/>
          <w:b/>
          <w:color w:val="000000"/>
          <w:sz w:val="24"/>
          <w:szCs w:val="24"/>
        </w:rPr>
        <w:t>3.5.3 Sending and Receiving</w:t>
      </w:r>
    </w:p>
    <w:p w14:paraId="2E6C761B" w14:textId="653471D0" w:rsidR="004B143C" w:rsidRPr="00D3592B" w:rsidRDefault="004B143C" w:rsidP="00374CF3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3592B">
        <w:rPr>
          <w:rFonts w:ascii="Arial" w:hAnsi="Arial" w:cs="Arial"/>
          <w:color w:val="000000"/>
          <w:sz w:val="24"/>
          <w:szCs w:val="24"/>
        </w:rPr>
        <w:t xml:space="preserve">Sending a message over a stream is adding appropriate framing information and writing it. </w:t>
      </w:r>
    </w:p>
    <w:p w14:paraId="11FBAB99" w14:textId="073D6250" w:rsidR="004B143C" w:rsidRPr="00D3592B" w:rsidRDefault="004B143C" w:rsidP="00374CF3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3592B">
        <w:rPr>
          <w:rFonts w:ascii="Arial" w:hAnsi="Arial" w:cs="Arial"/>
          <w:color w:val="000000"/>
          <w:sz w:val="24"/>
          <w:szCs w:val="24"/>
        </w:rPr>
        <w:t xml:space="preserve">Receiving does things in the opposite order. </w:t>
      </w:r>
    </w:p>
    <w:p w14:paraId="7EF2D27D" w14:textId="77777777" w:rsidR="004B143C" w:rsidRPr="00D3592B" w:rsidRDefault="004B143C" w:rsidP="00374CF3">
      <w:p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3592B">
        <w:rPr>
          <w:rFonts w:ascii="Arial" w:hAnsi="Arial" w:cs="Arial"/>
          <w:color w:val="000000"/>
          <w:sz w:val="24"/>
          <w:szCs w:val="24"/>
        </w:rPr>
        <w:lastRenderedPageBreak/>
        <w:t>=&gt; This approach applies to TCP; in UDP explicit framing is not necessary.</w:t>
      </w:r>
    </w:p>
    <w:sectPr w:rsidR="004B143C" w:rsidRPr="00D3592B" w:rsidSect="00B74BA8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E7B48"/>
    <w:multiLevelType w:val="hybridMultilevel"/>
    <w:tmpl w:val="7314521A"/>
    <w:lvl w:ilvl="0" w:tplc="EACADA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2613DC"/>
    <w:multiLevelType w:val="hybridMultilevel"/>
    <w:tmpl w:val="238AB6F8"/>
    <w:lvl w:ilvl="0" w:tplc="EACADA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C137D0"/>
    <w:multiLevelType w:val="multilevel"/>
    <w:tmpl w:val="B1988410"/>
    <w:lvl w:ilvl="0">
      <w:start w:val="3"/>
      <w:numFmt w:val="decimal"/>
      <w:lvlText w:val="%1"/>
      <w:lvlJc w:val="left"/>
      <w:pPr>
        <w:ind w:left="456" w:hanging="456"/>
      </w:pPr>
      <w:rPr>
        <w:rFonts w:hint="default"/>
        <w:sz w:val="36"/>
      </w:rPr>
    </w:lvl>
    <w:lvl w:ilvl="1">
      <w:start w:val="1"/>
      <w:numFmt w:val="decimal"/>
      <w:lvlText w:val="%1.%2"/>
      <w:lvlJc w:val="left"/>
      <w:pPr>
        <w:ind w:left="456" w:hanging="456"/>
      </w:pPr>
      <w:rPr>
        <w:rFonts w:hint="default"/>
        <w:sz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6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3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36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3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36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36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36"/>
      </w:rPr>
    </w:lvl>
  </w:abstractNum>
  <w:abstractNum w:abstractNumId="3">
    <w:nsid w:val="36505FD5"/>
    <w:multiLevelType w:val="hybridMultilevel"/>
    <w:tmpl w:val="5B8C6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6F0CB7"/>
    <w:multiLevelType w:val="hybridMultilevel"/>
    <w:tmpl w:val="DDDCE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BE47AE"/>
    <w:multiLevelType w:val="hybridMultilevel"/>
    <w:tmpl w:val="131C7D1C"/>
    <w:lvl w:ilvl="0" w:tplc="8890628C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71623E"/>
    <w:multiLevelType w:val="hybridMultilevel"/>
    <w:tmpl w:val="5F327DBA"/>
    <w:lvl w:ilvl="0" w:tplc="EACADA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900B9E"/>
    <w:multiLevelType w:val="hybridMultilevel"/>
    <w:tmpl w:val="D890C4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DD0722"/>
    <w:multiLevelType w:val="hybridMultilevel"/>
    <w:tmpl w:val="A6F0BB26"/>
    <w:lvl w:ilvl="0" w:tplc="68060B30">
      <w:start w:val="3"/>
      <w:numFmt w:val="bullet"/>
      <w:lvlText w:val="-"/>
      <w:lvlJc w:val="left"/>
      <w:pPr>
        <w:ind w:left="720" w:hanging="360"/>
      </w:pPr>
      <w:rPr>
        <w:rFonts w:ascii="LucidaSans" w:eastAsiaTheme="minorHAnsi" w:hAnsi="Lucida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E01E7D"/>
    <w:multiLevelType w:val="hybridMultilevel"/>
    <w:tmpl w:val="95E01A9C"/>
    <w:lvl w:ilvl="0" w:tplc="EACADA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F03A0A"/>
    <w:multiLevelType w:val="hybridMultilevel"/>
    <w:tmpl w:val="8FD201EA"/>
    <w:lvl w:ilvl="0" w:tplc="EACADA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F56B8D"/>
    <w:multiLevelType w:val="hybridMultilevel"/>
    <w:tmpl w:val="91B451AA"/>
    <w:lvl w:ilvl="0" w:tplc="EACADA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4C71EC"/>
    <w:multiLevelType w:val="hybridMultilevel"/>
    <w:tmpl w:val="7D98B3F6"/>
    <w:lvl w:ilvl="0" w:tplc="EACADA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E71275"/>
    <w:multiLevelType w:val="hybridMultilevel"/>
    <w:tmpl w:val="FBCA373E"/>
    <w:lvl w:ilvl="0" w:tplc="EACADA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4"/>
  </w:num>
  <w:num w:numId="5">
    <w:abstractNumId w:val="12"/>
  </w:num>
  <w:num w:numId="6">
    <w:abstractNumId w:val="6"/>
  </w:num>
  <w:num w:numId="7">
    <w:abstractNumId w:val="11"/>
  </w:num>
  <w:num w:numId="8">
    <w:abstractNumId w:val="13"/>
  </w:num>
  <w:num w:numId="9">
    <w:abstractNumId w:val="3"/>
  </w:num>
  <w:num w:numId="10">
    <w:abstractNumId w:val="1"/>
  </w:num>
  <w:num w:numId="11">
    <w:abstractNumId w:val="0"/>
  </w:num>
  <w:num w:numId="12">
    <w:abstractNumId w:val="7"/>
  </w:num>
  <w:num w:numId="13">
    <w:abstractNumId w:val="9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43C"/>
    <w:rsid w:val="00003A9F"/>
    <w:rsid w:val="00072C7B"/>
    <w:rsid w:val="000C7408"/>
    <w:rsid w:val="00126261"/>
    <w:rsid w:val="001F10AB"/>
    <w:rsid w:val="0032087B"/>
    <w:rsid w:val="00374CF3"/>
    <w:rsid w:val="004359CB"/>
    <w:rsid w:val="004A2A5E"/>
    <w:rsid w:val="004B143C"/>
    <w:rsid w:val="006D28C1"/>
    <w:rsid w:val="007E767A"/>
    <w:rsid w:val="00811AC3"/>
    <w:rsid w:val="008E5006"/>
    <w:rsid w:val="00A65957"/>
    <w:rsid w:val="00B26017"/>
    <w:rsid w:val="00B30C15"/>
    <w:rsid w:val="00B46E64"/>
    <w:rsid w:val="00BB649F"/>
    <w:rsid w:val="00C37825"/>
    <w:rsid w:val="00D3592B"/>
    <w:rsid w:val="00D37516"/>
    <w:rsid w:val="00D4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BF1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8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8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CKK</Company>
  <LinksUpToDate>false</LinksUpToDate>
  <CharactersWithSpaces>3616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Hải Yến Lê</dc:creator>
  <cp:lastModifiedBy>HP</cp:lastModifiedBy>
  <cp:revision>2</cp:revision>
  <dcterms:created xsi:type="dcterms:W3CDTF">2021-05-10T06:02:00Z</dcterms:created>
  <dcterms:modified xsi:type="dcterms:W3CDTF">2021-05-10T06:02:00Z</dcterms:modified>
</cp:coreProperties>
</file>