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E426C" w:rsidRDefault="00A82855" w:rsidP="00384470">
      <w:pPr>
        <w:pStyle w:val="papertitle"/>
      </w:pPr>
      <w:r>
        <w:t>Data Analytics Coursework Report</w:t>
      </w:r>
    </w:p>
    <w:p w:rsidR="00C24DEF" w:rsidRPr="00EE426C" w:rsidRDefault="00A82855" w:rsidP="00EE426C">
      <w:pPr>
        <w:pStyle w:val="author"/>
      </w:pPr>
      <w:r>
        <w:t>Jonathan Binns, 40311703@live.napier.ac.uk</w:t>
      </w:r>
    </w:p>
    <w:p w:rsidR="00C24DEF" w:rsidRPr="006809AE" w:rsidRDefault="009B2539" w:rsidP="00A82855">
      <w:pPr>
        <w:pStyle w:val="address"/>
      </w:pPr>
      <w:r w:rsidRPr="00EE426C">
        <w:rPr>
          <w:vertAlign w:val="superscript"/>
        </w:rPr>
        <w:t>1</w:t>
      </w:r>
      <w:r w:rsidRPr="00EE426C">
        <w:t xml:space="preserve"> </w:t>
      </w:r>
      <w:r w:rsidR="00A82855">
        <w:t>Edinburgh Napier University</w:t>
      </w:r>
      <w:r w:rsidR="00A82855" w:rsidRPr="00EE426C">
        <w:t xml:space="preserve">, </w:t>
      </w:r>
      <w:r w:rsidR="00A82855">
        <w:t>Edinburgh</w:t>
      </w:r>
      <w:r w:rsidR="00A82855" w:rsidRPr="00EE426C">
        <w:t xml:space="preserve"> </w:t>
      </w:r>
      <w:r w:rsidR="00A82855">
        <w:t>EH10 5DT</w:t>
      </w:r>
      <w:r w:rsidR="00A82855" w:rsidRPr="00EE426C">
        <w:t xml:space="preserve">, </w:t>
      </w:r>
      <w:r w:rsidR="00A82855">
        <w:t>Scotland</w:t>
      </w:r>
    </w:p>
    <w:p w:rsidR="00F5783C" w:rsidRDefault="009B2539" w:rsidP="00A82855">
      <w:pPr>
        <w:pStyle w:val="heading1"/>
      </w:pPr>
      <w:r>
        <w:t>A</w:t>
      </w:r>
      <w:r w:rsidR="00A82855">
        <w:t>bstract</w:t>
      </w:r>
    </w:p>
    <w:p w:rsidR="0038761D" w:rsidRPr="002B05A3" w:rsidRDefault="002B05A3" w:rsidP="0038761D">
      <w:pPr>
        <w:pStyle w:val="p1a"/>
        <w:rPr>
          <w:sz w:val="18"/>
        </w:rPr>
      </w:pPr>
      <w:r w:rsidRPr="002B05A3">
        <w:rPr>
          <w:sz w:val="18"/>
        </w:rPr>
        <w:t>This report shows the five relationships and two outliers I have found while analyzing the data. The relationships range from correlation between part b scores and age to differences in median completion time across different age bands for each gender. Both outliers and relationships are shown in Figures 1 through 6 all of which show the trends in the simplest way possible with explanation as to why I think each graph is the most optimized and is the best way to explain a given trend.</w:t>
      </w:r>
    </w:p>
    <w:p w:rsidR="00A82855" w:rsidRDefault="00A82855" w:rsidP="00A82855">
      <w:pPr>
        <w:pStyle w:val="heading1"/>
      </w:pPr>
      <w:r>
        <w:t>Outliers</w:t>
      </w:r>
    </w:p>
    <w:p w:rsidR="00A82855" w:rsidRDefault="005D2B2E" w:rsidP="00A82855">
      <w:pPr>
        <w:pStyle w:val="heading2"/>
        <w:spacing w:before="0"/>
      </w:pPr>
      <w:r>
        <w:t xml:space="preserve">Ages Over </w:t>
      </w:r>
      <w:r w:rsidR="00FE23D7">
        <w:t>200</w:t>
      </w:r>
      <w:r>
        <w:t xml:space="preserve"> Years Old</w:t>
      </w:r>
    </w:p>
    <w:p w:rsidR="005D2B2E" w:rsidRPr="002B05A3" w:rsidRDefault="00366AF4" w:rsidP="006217C7">
      <w:pPr>
        <w:pStyle w:val="p1a"/>
        <w:rPr>
          <w:sz w:val="18"/>
        </w:rPr>
      </w:pPr>
      <w:r w:rsidRPr="002B05A3">
        <w:rPr>
          <w:sz w:val="18"/>
        </w:rPr>
        <w:t xml:space="preserve">The first set of outliers I came across are people </w:t>
      </w:r>
      <w:proofErr w:type="gramStart"/>
      <w:r w:rsidRPr="002B05A3">
        <w:rPr>
          <w:sz w:val="18"/>
        </w:rPr>
        <w:t>who’s</w:t>
      </w:r>
      <w:proofErr w:type="gramEnd"/>
      <w:r w:rsidRPr="002B05A3">
        <w:rPr>
          <w:sz w:val="18"/>
        </w:rPr>
        <w:t xml:space="preserve"> age is greater than 200. I chose to show these outliers in Figure 6, </w:t>
      </w:r>
      <w:r w:rsidR="00D55298" w:rsidRPr="002B05A3">
        <w:rPr>
          <w:sz w:val="18"/>
        </w:rPr>
        <w:t xml:space="preserve">by comparing them with Part B Score. The graph shows a collection of points in the top right corner far away from the trend. If you look closely at the x axis </w:t>
      </w:r>
      <w:proofErr w:type="gramStart"/>
      <w:r w:rsidR="00D55298" w:rsidRPr="002B05A3">
        <w:rPr>
          <w:sz w:val="18"/>
        </w:rPr>
        <w:t>all of</w:t>
      </w:r>
      <w:proofErr w:type="gramEnd"/>
      <w:r w:rsidR="00D55298" w:rsidRPr="002B05A3">
        <w:rPr>
          <w:sz w:val="18"/>
        </w:rPr>
        <w:t xml:space="preserve"> the ages of these points are either 200 or above. I consider this to be outliers as the oldest woman in the world is currently 116 years </w:t>
      </w:r>
      <w:proofErr w:type="gramStart"/>
      <w:r w:rsidR="00D55298" w:rsidRPr="002B05A3">
        <w:rPr>
          <w:sz w:val="18"/>
        </w:rPr>
        <w:t>old</w:t>
      </w:r>
      <w:r w:rsidR="003F1F58" w:rsidRPr="002B05A3">
        <w:rPr>
          <w:sz w:val="18"/>
          <w:vertAlign w:val="superscript"/>
        </w:rPr>
        <w:t>[</w:t>
      </w:r>
      <w:proofErr w:type="gramEnd"/>
      <w:r w:rsidR="003F1F58" w:rsidRPr="002B05A3">
        <w:rPr>
          <w:sz w:val="18"/>
          <w:vertAlign w:val="superscript"/>
        </w:rPr>
        <w:t>1]</w:t>
      </w:r>
      <w:r w:rsidR="00847234" w:rsidRPr="002B05A3">
        <w:rPr>
          <w:sz w:val="18"/>
        </w:rPr>
        <w:t xml:space="preserve"> </w:t>
      </w:r>
      <w:r w:rsidR="00FE23D7" w:rsidRPr="002B05A3">
        <w:rPr>
          <w:sz w:val="18"/>
        </w:rPr>
        <w:t xml:space="preserve">so anyone who’s age appears to be greater than that is probably a mistake, or should be holding the record instead. I would remove this type of outlier simply by ignoring it, </w:t>
      </w:r>
      <w:r w:rsidR="004914BD">
        <w:rPr>
          <w:sz w:val="18"/>
        </w:rPr>
        <w:t>this is because</w:t>
      </w:r>
      <w:r w:rsidR="00FE23D7" w:rsidRPr="002B05A3">
        <w:rPr>
          <w:sz w:val="18"/>
        </w:rPr>
        <w:t xml:space="preserve"> there is more than enough data to show a strong correlation without needing to have this data included.</w:t>
      </w:r>
    </w:p>
    <w:p w:rsidR="00A82855" w:rsidRDefault="00267F22" w:rsidP="00A82855">
      <w:pPr>
        <w:pStyle w:val="heading2"/>
      </w:pPr>
      <w:r>
        <w:t>Part B Scores Over 100</w:t>
      </w:r>
    </w:p>
    <w:p w:rsidR="0057794B" w:rsidRPr="002B05A3" w:rsidRDefault="0057794B" w:rsidP="0057794B">
      <w:pPr>
        <w:pStyle w:val="p1a"/>
        <w:rPr>
          <w:sz w:val="18"/>
        </w:rPr>
      </w:pPr>
      <w:r w:rsidRPr="002B05A3">
        <w:rPr>
          <w:sz w:val="18"/>
        </w:rPr>
        <w:t>The second set of outliers I found were part B scores that were over 100%. I visualized this on the same graph as the first set of outliers, Figure 6. If you look in the top right corner again</w:t>
      </w:r>
      <w:r w:rsidR="00FC771D">
        <w:rPr>
          <w:sz w:val="18"/>
        </w:rPr>
        <w:t>,</w:t>
      </w:r>
      <w:r w:rsidRPr="002B05A3">
        <w:rPr>
          <w:sz w:val="18"/>
        </w:rPr>
        <w:t xml:space="preserve"> this class of outlier </w:t>
      </w:r>
      <w:r w:rsidR="00FC771D">
        <w:rPr>
          <w:sz w:val="18"/>
        </w:rPr>
        <w:t xml:space="preserve">shows </w:t>
      </w:r>
      <w:proofErr w:type="gramStart"/>
      <w:r w:rsidR="00FC771D">
        <w:rPr>
          <w:sz w:val="18"/>
        </w:rPr>
        <w:t>all of</w:t>
      </w:r>
      <w:proofErr w:type="gramEnd"/>
      <w:r w:rsidR="00FC771D">
        <w:rPr>
          <w:sz w:val="18"/>
        </w:rPr>
        <w:t xml:space="preserve"> </w:t>
      </w:r>
      <w:r w:rsidRPr="002B05A3">
        <w:rPr>
          <w:sz w:val="18"/>
        </w:rPr>
        <w:t xml:space="preserve">the data points </w:t>
      </w:r>
      <w:r w:rsidR="00FC771D">
        <w:rPr>
          <w:sz w:val="18"/>
        </w:rPr>
        <w:t xml:space="preserve">being </w:t>
      </w:r>
      <w:r w:rsidRPr="002B05A3">
        <w:rPr>
          <w:sz w:val="18"/>
        </w:rPr>
        <w:t xml:space="preserve">over 150 on the Y axis. I think that these data points are outliers as each part of this test is scored as a percentage and it is mathematically impossible for a percentage score to be more than 100%. I would also remove </w:t>
      </w:r>
      <w:r w:rsidR="00FC771D">
        <w:rPr>
          <w:sz w:val="18"/>
        </w:rPr>
        <w:t xml:space="preserve">this class of outlier </w:t>
      </w:r>
      <w:r w:rsidRPr="002B05A3">
        <w:rPr>
          <w:sz w:val="18"/>
        </w:rPr>
        <w:t>by removing the</w:t>
      </w:r>
      <w:r w:rsidR="00FC771D">
        <w:rPr>
          <w:sz w:val="18"/>
        </w:rPr>
        <w:t xml:space="preserve"> data points</w:t>
      </w:r>
      <w:r w:rsidRPr="002B05A3">
        <w:rPr>
          <w:sz w:val="18"/>
        </w:rPr>
        <w:t xml:space="preserve"> as they correspond with the people </w:t>
      </w:r>
      <w:proofErr w:type="spellStart"/>
      <w:proofErr w:type="gramStart"/>
      <w:r w:rsidR="007A51D2" w:rsidRPr="002B05A3">
        <w:rPr>
          <w:sz w:val="18"/>
        </w:rPr>
        <w:t>who’s</w:t>
      </w:r>
      <w:proofErr w:type="spellEnd"/>
      <w:proofErr w:type="gramEnd"/>
      <w:r w:rsidRPr="002B05A3">
        <w:rPr>
          <w:sz w:val="18"/>
        </w:rPr>
        <w:t xml:space="preserve"> ages are over 200, </w:t>
      </w:r>
      <w:r w:rsidR="00FC771D">
        <w:rPr>
          <w:sz w:val="18"/>
        </w:rPr>
        <w:t>so even if this error was fixed the data would still class as an outlier and wouldn’t be used to make predictions</w:t>
      </w:r>
      <w:r w:rsidR="00D7212E">
        <w:rPr>
          <w:sz w:val="18"/>
        </w:rPr>
        <w:t xml:space="preserve"> or </w:t>
      </w:r>
      <w:proofErr w:type="spellStart"/>
      <w:r w:rsidR="00D7212E">
        <w:rPr>
          <w:sz w:val="18"/>
        </w:rPr>
        <w:t>analysed</w:t>
      </w:r>
      <w:proofErr w:type="spellEnd"/>
      <w:r w:rsidR="00FC771D">
        <w:rPr>
          <w:sz w:val="18"/>
        </w:rPr>
        <w:t xml:space="preserve">. I decided to use a scatterplot to show these outliers as it spaces them out nicely from the rest of the data and the trend, making them easier to spot for anyone looking at the graph. </w:t>
      </w:r>
      <w:r w:rsidR="00392F41">
        <w:rPr>
          <w:sz w:val="18"/>
        </w:rPr>
        <w:t xml:space="preserve">My use of the Gestalt law of </w:t>
      </w:r>
      <w:proofErr w:type="gramStart"/>
      <w:r w:rsidR="00392F41">
        <w:rPr>
          <w:sz w:val="18"/>
        </w:rPr>
        <w:t>proximity</w:t>
      </w:r>
      <w:r w:rsidR="00392F41">
        <w:rPr>
          <w:sz w:val="18"/>
          <w:vertAlign w:val="superscript"/>
        </w:rPr>
        <w:t>[</w:t>
      </w:r>
      <w:proofErr w:type="gramEnd"/>
      <w:r w:rsidR="00392F41">
        <w:rPr>
          <w:sz w:val="18"/>
          <w:vertAlign w:val="superscript"/>
        </w:rPr>
        <w:t>2]</w:t>
      </w:r>
      <w:r w:rsidR="00392F41">
        <w:rPr>
          <w:sz w:val="18"/>
        </w:rPr>
        <w:t xml:space="preserve"> means that the viewer can see that while the outliers are one group they are not close to the group of valid data points, meaning that they won’t be perceived as part of that group and instead will be perceived as their own group of outliers. </w:t>
      </w:r>
    </w:p>
    <w:p w:rsidR="00A82855" w:rsidRDefault="00A82855" w:rsidP="00A82855">
      <w:pPr>
        <w:pStyle w:val="heading1"/>
      </w:pPr>
      <w:r>
        <w:lastRenderedPageBreak/>
        <w:t>Relationships Found</w:t>
      </w:r>
    </w:p>
    <w:p w:rsidR="00A82855" w:rsidRDefault="00207144" w:rsidP="00A82855">
      <w:pPr>
        <w:pStyle w:val="heading2"/>
        <w:spacing w:before="0"/>
      </w:pPr>
      <w:r>
        <w:t xml:space="preserve">The </w:t>
      </w:r>
      <w:r w:rsidR="001A1C00">
        <w:t>Difference in Part A Score Based on Age Band</w:t>
      </w:r>
    </w:p>
    <w:p w:rsidR="00F75196" w:rsidRDefault="001A1C00" w:rsidP="00882517">
      <w:pPr>
        <w:pStyle w:val="p1a"/>
        <w:rPr>
          <w:sz w:val="18"/>
        </w:rPr>
      </w:pPr>
      <w:r w:rsidRPr="002B05A3">
        <w:rPr>
          <w:sz w:val="18"/>
        </w:rPr>
        <w:t xml:space="preserve">In part </w:t>
      </w:r>
      <w:r w:rsidR="00B660B0">
        <w:rPr>
          <w:sz w:val="18"/>
        </w:rPr>
        <w:t>A</w:t>
      </w:r>
      <w:r w:rsidRPr="002B05A3">
        <w:rPr>
          <w:sz w:val="18"/>
        </w:rPr>
        <w:t xml:space="preserve"> people under the age of 16 (age band U) scored considerably less than any other age group. I visualized this trend in Figure 1 using a box and whisker plot. </w:t>
      </w:r>
      <w:r w:rsidR="00882517" w:rsidRPr="002B05A3">
        <w:rPr>
          <w:sz w:val="18"/>
        </w:rPr>
        <w:t xml:space="preserve">This graph shows the box for age band U being significantly lower than any of the other age bands. I also decided to order each band by the median value, the line in the middle of each box, to further show the difference between age groups </w:t>
      </w:r>
      <w:r w:rsidR="00F75196">
        <w:rPr>
          <w:sz w:val="18"/>
        </w:rPr>
        <w:t>thus</w:t>
      </w:r>
      <w:r w:rsidR="00882517" w:rsidRPr="002B05A3">
        <w:rPr>
          <w:sz w:val="18"/>
        </w:rPr>
        <w:t xml:space="preserve"> making the trend easier to understand.</w:t>
      </w:r>
      <w:r w:rsidR="00F75196">
        <w:rPr>
          <w:sz w:val="18"/>
        </w:rPr>
        <w:t xml:space="preserve"> This visualization uses height to show a difference in proximity, meaning that because of Gestalt’s </w:t>
      </w:r>
      <w:proofErr w:type="gramStart"/>
      <w:r w:rsidR="00F75196">
        <w:rPr>
          <w:sz w:val="18"/>
        </w:rPr>
        <w:t>laws</w:t>
      </w:r>
      <w:r w:rsidR="00F75196">
        <w:rPr>
          <w:sz w:val="18"/>
          <w:vertAlign w:val="superscript"/>
        </w:rPr>
        <w:t>[</w:t>
      </w:r>
      <w:proofErr w:type="gramEnd"/>
      <w:r w:rsidR="00F75196">
        <w:rPr>
          <w:sz w:val="18"/>
          <w:vertAlign w:val="superscript"/>
        </w:rPr>
        <w:t xml:space="preserve">2] </w:t>
      </w:r>
      <w:r w:rsidR="00F75196">
        <w:rPr>
          <w:sz w:val="18"/>
        </w:rPr>
        <w:t>a viewer will perceive the age band U to be different from other age bands. This type of graph also uses size as a retinal variable to show the range of data for each age band.</w:t>
      </w:r>
      <w:r w:rsidR="00B52D24">
        <w:rPr>
          <w:sz w:val="18"/>
        </w:rPr>
        <w:t xml:space="preserve"> As humans can perceive differences in </w:t>
      </w:r>
      <w:proofErr w:type="gramStart"/>
      <w:r w:rsidR="00B52D24">
        <w:rPr>
          <w:sz w:val="18"/>
        </w:rPr>
        <w:t>size</w:t>
      </w:r>
      <w:r w:rsidR="00B52D24">
        <w:rPr>
          <w:sz w:val="18"/>
          <w:vertAlign w:val="superscript"/>
        </w:rPr>
        <w:t>[</w:t>
      </w:r>
      <w:proofErr w:type="gramEnd"/>
      <w:r w:rsidR="00B52D24">
        <w:rPr>
          <w:sz w:val="18"/>
          <w:vertAlign w:val="superscript"/>
        </w:rPr>
        <w:t xml:space="preserve">3] </w:t>
      </w:r>
      <w:r w:rsidR="00B52D24">
        <w:rPr>
          <w:sz w:val="18"/>
        </w:rPr>
        <w:t xml:space="preserve">we can make more detailed comparisons between the different age bands. Finally, while I could have tried to chart just median part </w:t>
      </w:r>
      <w:r w:rsidR="00B660B0">
        <w:rPr>
          <w:sz w:val="18"/>
        </w:rPr>
        <w:t>A</w:t>
      </w:r>
      <w:r w:rsidR="00B52D24">
        <w:rPr>
          <w:sz w:val="18"/>
        </w:rPr>
        <w:t xml:space="preserve"> score against age </w:t>
      </w:r>
      <w:proofErr w:type="gramStart"/>
      <w:r w:rsidR="00B52D24">
        <w:rPr>
          <w:sz w:val="18"/>
        </w:rPr>
        <w:t>band</w:t>
      </w:r>
      <w:proofErr w:type="gramEnd"/>
      <w:r w:rsidR="00B52D24">
        <w:rPr>
          <w:sz w:val="18"/>
        </w:rPr>
        <w:t xml:space="preserve"> I feel like the loss of information of doing that was not worth the ease of readability of something like a bar chart.</w:t>
      </w:r>
    </w:p>
    <w:p w:rsidR="003F1F58" w:rsidRDefault="00E50C0D" w:rsidP="003F1F58">
      <w:pPr>
        <w:pStyle w:val="heading2"/>
      </w:pPr>
      <w:r>
        <w:t>As Age Increases So Does Part B Score</w:t>
      </w:r>
    </w:p>
    <w:p w:rsidR="00D1559B" w:rsidRDefault="00D1559B" w:rsidP="003F1F58">
      <w:pPr>
        <w:ind w:firstLine="0"/>
        <w:rPr>
          <w:sz w:val="18"/>
        </w:rPr>
      </w:pPr>
      <w:r>
        <w:rPr>
          <w:sz w:val="18"/>
        </w:rPr>
        <w:t>The second relationship I found is that a</w:t>
      </w:r>
      <w:r w:rsidR="00E13EB5" w:rsidRPr="002B05A3">
        <w:rPr>
          <w:sz w:val="18"/>
        </w:rPr>
        <w:t xml:space="preserve">s peoples ages increase so does their part </w:t>
      </w:r>
      <w:r w:rsidR="00D27768">
        <w:rPr>
          <w:sz w:val="18"/>
        </w:rPr>
        <w:t>B</w:t>
      </w:r>
      <w:r w:rsidR="00E13EB5" w:rsidRPr="002B05A3">
        <w:rPr>
          <w:sz w:val="18"/>
        </w:rPr>
        <w:t xml:space="preserve"> score.</w:t>
      </w:r>
      <w:r>
        <w:rPr>
          <w:sz w:val="18"/>
        </w:rPr>
        <w:t xml:space="preserve"> This</w:t>
      </w:r>
      <w:r w:rsidR="00E13EB5" w:rsidRPr="002B05A3">
        <w:rPr>
          <w:sz w:val="18"/>
        </w:rPr>
        <w:t xml:space="preserve"> can be seen in Figure 2 </w:t>
      </w:r>
      <w:r>
        <w:rPr>
          <w:sz w:val="18"/>
        </w:rPr>
        <w:t>as</w:t>
      </w:r>
      <w:r w:rsidR="00E13EB5" w:rsidRPr="002B05A3">
        <w:rPr>
          <w:sz w:val="18"/>
        </w:rPr>
        <w:t xml:space="preserve"> nearly every black dot </w:t>
      </w:r>
      <w:r>
        <w:rPr>
          <w:sz w:val="18"/>
        </w:rPr>
        <w:t>is</w:t>
      </w:r>
      <w:r w:rsidR="00E13EB5" w:rsidRPr="002B05A3">
        <w:rPr>
          <w:sz w:val="18"/>
        </w:rPr>
        <w:t xml:space="preserve"> in a neat diagonal line from the bottom left to the top right. I decided to visualize this trend as a scatterplot as it was the simplest method to show both the trend and the few outliers that exist in the data. Since the trend is so clear I didn’t add a line of best fit as I decided that adding one would just obscure the individual data points themselves</w:t>
      </w:r>
      <w:r>
        <w:rPr>
          <w:sz w:val="18"/>
        </w:rPr>
        <w:t>. Also adding any other additional information such as gender or location with a second retinal variable</w:t>
      </w:r>
      <w:r w:rsidR="004E768A">
        <w:rPr>
          <w:sz w:val="18"/>
        </w:rPr>
        <w:t xml:space="preserve">, such as </w:t>
      </w:r>
      <w:proofErr w:type="spellStart"/>
      <w:r w:rsidR="004E768A">
        <w:rPr>
          <w:sz w:val="18"/>
        </w:rPr>
        <w:t>colour</w:t>
      </w:r>
      <w:proofErr w:type="spellEnd"/>
      <w:r w:rsidR="004E768A">
        <w:rPr>
          <w:sz w:val="18"/>
        </w:rPr>
        <w:t xml:space="preserve"> or shape</w:t>
      </w:r>
      <w:r>
        <w:rPr>
          <w:sz w:val="18"/>
        </w:rPr>
        <w:t xml:space="preserve"> would have had the same effect. </w:t>
      </w:r>
    </w:p>
    <w:p w:rsidR="003F1F58" w:rsidRPr="003F1F58" w:rsidRDefault="0065325F" w:rsidP="003F1F58">
      <w:pPr>
        <w:pStyle w:val="heading2"/>
        <w:rPr>
          <w:rStyle w:val="heading30"/>
          <w:b/>
        </w:rPr>
      </w:pPr>
      <w:r>
        <w:rPr>
          <w:rStyle w:val="heading30"/>
          <w:b/>
        </w:rPr>
        <w:t xml:space="preserve">The Difference in Median Completion Time for </w:t>
      </w:r>
      <w:r w:rsidR="002B05A3">
        <w:rPr>
          <w:rStyle w:val="heading30"/>
          <w:b/>
        </w:rPr>
        <w:t xml:space="preserve">Each Age Band in </w:t>
      </w:r>
      <w:r>
        <w:rPr>
          <w:rStyle w:val="heading30"/>
          <w:b/>
        </w:rPr>
        <w:t>Each Gender</w:t>
      </w:r>
    </w:p>
    <w:p w:rsidR="00DE058D" w:rsidRPr="002B05A3" w:rsidRDefault="00DE058D" w:rsidP="003C42F5">
      <w:pPr>
        <w:pStyle w:val="p1a"/>
        <w:rPr>
          <w:sz w:val="18"/>
        </w:rPr>
      </w:pPr>
      <w:r w:rsidRPr="002B05A3">
        <w:rPr>
          <w:sz w:val="18"/>
        </w:rPr>
        <w:t>For women</w:t>
      </w:r>
      <w:r w:rsidR="00B73ED0">
        <w:rPr>
          <w:sz w:val="18"/>
        </w:rPr>
        <w:t>,</w:t>
      </w:r>
      <w:r w:rsidRPr="002B05A3">
        <w:rPr>
          <w:sz w:val="18"/>
        </w:rPr>
        <w:t xml:space="preserve"> the lower the age band that they are in the longer the median completion time of all parts of the test. For men</w:t>
      </w:r>
      <w:r w:rsidR="00B73ED0">
        <w:rPr>
          <w:sz w:val="18"/>
        </w:rPr>
        <w:t>,</w:t>
      </w:r>
      <w:r w:rsidRPr="002B05A3">
        <w:rPr>
          <w:sz w:val="18"/>
        </w:rPr>
        <w:t xml:space="preserve"> as their age band decreases there is a slight decrease in median completion time</w:t>
      </w:r>
      <w:r w:rsidR="003C42F5" w:rsidRPr="002B05A3">
        <w:rPr>
          <w:sz w:val="18"/>
        </w:rPr>
        <w:t xml:space="preserve">. </w:t>
      </w:r>
      <w:r w:rsidRPr="002B05A3">
        <w:rPr>
          <w:sz w:val="18"/>
        </w:rPr>
        <w:t xml:space="preserve">I visualized this trend by using 2 bar charts placed next to each other showing the median completion time for each age band and each chart shows a different gender. The trend is shown by the size of the bar getting bigger for each age group for women, and each bar slightly shrinking for men. I decided to use a bar chart to show this data as humans are very good at seeing differences in size. I  first found this trend as a box and whisker plot however this time I felt like focusing on median completion time was the best thing to do as the trend was more subtle than in </w:t>
      </w:r>
      <w:r w:rsidR="00243083">
        <w:rPr>
          <w:sz w:val="18"/>
        </w:rPr>
        <w:t>F</w:t>
      </w:r>
      <w:r w:rsidRPr="002B05A3">
        <w:rPr>
          <w:sz w:val="18"/>
        </w:rPr>
        <w:t xml:space="preserve">igure 1 </w:t>
      </w:r>
      <w:r w:rsidR="004910A0" w:rsidRPr="002B05A3">
        <w:rPr>
          <w:sz w:val="18"/>
        </w:rPr>
        <w:t xml:space="preserve">and the additional information added by a box and whisker plot would have made the graph more cluttered without adding information relevant to the trend I was trying to show. </w:t>
      </w:r>
    </w:p>
    <w:p w:rsidR="003F1F58" w:rsidRDefault="0007268F" w:rsidP="003F1F58">
      <w:pPr>
        <w:pStyle w:val="heading2"/>
      </w:pPr>
      <w:r>
        <w:lastRenderedPageBreak/>
        <w:t xml:space="preserve">In Locations A and </w:t>
      </w:r>
      <w:r w:rsidR="00C22CB3">
        <w:t>D</w:t>
      </w:r>
      <w:r>
        <w:t xml:space="preserve"> Location Changes </w:t>
      </w:r>
      <w:r w:rsidR="00C22CB3">
        <w:t>with</w:t>
      </w:r>
      <w:r>
        <w:t xml:space="preserve"> Age, Whereas Everywhere Else There is No Correlation</w:t>
      </w:r>
    </w:p>
    <w:p w:rsidR="00C22CB3" w:rsidRPr="002B05A3" w:rsidRDefault="00C22CB3" w:rsidP="00432272">
      <w:pPr>
        <w:pStyle w:val="p1a"/>
        <w:rPr>
          <w:sz w:val="18"/>
        </w:rPr>
      </w:pPr>
      <w:r w:rsidRPr="002B05A3">
        <w:rPr>
          <w:sz w:val="18"/>
        </w:rPr>
        <w:t>In location</w:t>
      </w:r>
      <w:r w:rsidR="00F202D0">
        <w:rPr>
          <w:sz w:val="18"/>
        </w:rPr>
        <w:t xml:space="preserve"> A</w:t>
      </w:r>
      <w:r w:rsidRPr="002B05A3">
        <w:rPr>
          <w:sz w:val="18"/>
        </w:rPr>
        <w:t xml:space="preserve">, as age increases so does part </w:t>
      </w:r>
      <w:r w:rsidR="00FB2044">
        <w:rPr>
          <w:sz w:val="18"/>
        </w:rPr>
        <w:t>C</w:t>
      </w:r>
      <w:r w:rsidRPr="002B05A3">
        <w:rPr>
          <w:sz w:val="18"/>
        </w:rPr>
        <w:t xml:space="preserve"> score, whereas in location D as age increases part </w:t>
      </w:r>
      <w:r w:rsidR="00FB2044">
        <w:rPr>
          <w:sz w:val="18"/>
        </w:rPr>
        <w:t>C</w:t>
      </w:r>
      <w:r w:rsidRPr="002B05A3">
        <w:rPr>
          <w:sz w:val="18"/>
        </w:rPr>
        <w:t xml:space="preserve"> score decreases. No such trends exist in any other locations with the two factors having no correlation to each other.</w:t>
      </w:r>
      <w:r w:rsidR="00875877" w:rsidRPr="002B05A3">
        <w:rPr>
          <w:sz w:val="18"/>
        </w:rPr>
        <w:t xml:space="preserve"> These relationships can be seen in </w:t>
      </w:r>
      <w:r w:rsidR="00755D2B" w:rsidRPr="002B05A3">
        <w:rPr>
          <w:sz w:val="18"/>
        </w:rPr>
        <w:t>F</w:t>
      </w:r>
      <w:r w:rsidR="00875877" w:rsidRPr="002B05A3">
        <w:rPr>
          <w:sz w:val="18"/>
        </w:rPr>
        <w:t>igure 4</w:t>
      </w:r>
      <w:r w:rsidR="00432272" w:rsidRPr="002B05A3">
        <w:rPr>
          <w:sz w:val="18"/>
        </w:rPr>
        <w:t xml:space="preserve">. </w:t>
      </w:r>
      <w:r w:rsidR="00875877" w:rsidRPr="002B05A3">
        <w:rPr>
          <w:sz w:val="18"/>
        </w:rPr>
        <w:t>I decided to visualize th</w:t>
      </w:r>
      <w:r w:rsidR="00755D2B" w:rsidRPr="002B05A3">
        <w:rPr>
          <w:sz w:val="18"/>
        </w:rPr>
        <w:t>ese</w:t>
      </w:r>
      <w:r w:rsidR="00875877" w:rsidRPr="002B05A3">
        <w:rPr>
          <w:sz w:val="18"/>
        </w:rPr>
        <w:t xml:space="preserve"> relationships by having a scatterplot for each location being place</w:t>
      </w:r>
      <w:r w:rsidR="00034308">
        <w:rPr>
          <w:sz w:val="18"/>
        </w:rPr>
        <w:t>d</w:t>
      </w:r>
      <w:r w:rsidR="00875877" w:rsidRPr="002B05A3">
        <w:rPr>
          <w:sz w:val="18"/>
        </w:rPr>
        <w:t xml:space="preserve"> next to each other in the same diagram.</w:t>
      </w:r>
      <w:r w:rsidR="00313187">
        <w:rPr>
          <w:sz w:val="18"/>
        </w:rPr>
        <w:t xml:space="preserve"> </w:t>
      </w:r>
      <w:r w:rsidR="00C54491">
        <w:rPr>
          <w:sz w:val="18"/>
        </w:rPr>
        <w:t xml:space="preserve">In order to show two differing </w:t>
      </w:r>
      <w:proofErr w:type="gramStart"/>
      <w:r w:rsidR="00C54491">
        <w:rPr>
          <w:sz w:val="18"/>
        </w:rPr>
        <w:t>trends</w:t>
      </w:r>
      <w:proofErr w:type="gramEnd"/>
      <w:r w:rsidR="00C54491">
        <w:rPr>
          <w:sz w:val="18"/>
        </w:rPr>
        <w:t xml:space="preserve"> I used juxtaposition, by placing smaller graphs next to each other in order to help users see the different patterns between the objects </w:t>
      </w:r>
      <w:r w:rsidR="00313187">
        <w:rPr>
          <w:sz w:val="18"/>
          <w:vertAlign w:val="superscript"/>
        </w:rPr>
        <w:t>[4]</w:t>
      </w:r>
      <w:r w:rsidR="00AA6859">
        <w:rPr>
          <w:sz w:val="18"/>
        </w:rPr>
        <w:t>.</w:t>
      </w:r>
      <w:r w:rsidR="00755D2B" w:rsidRPr="002B05A3">
        <w:rPr>
          <w:sz w:val="18"/>
        </w:rPr>
        <w:t xml:space="preserve"> Alongside</w:t>
      </w:r>
      <w:r w:rsidR="00AA6859">
        <w:rPr>
          <w:sz w:val="18"/>
        </w:rPr>
        <w:t xml:space="preserve"> this,</w:t>
      </w:r>
      <w:r w:rsidR="00755D2B" w:rsidRPr="002B05A3">
        <w:rPr>
          <w:sz w:val="18"/>
        </w:rPr>
        <w:t xml:space="preserve"> </w:t>
      </w:r>
      <w:r w:rsidR="00AA6859">
        <w:rPr>
          <w:sz w:val="18"/>
        </w:rPr>
        <w:t xml:space="preserve">I </w:t>
      </w:r>
      <w:r w:rsidR="00755D2B" w:rsidRPr="002B05A3">
        <w:rPr>
          <w:sz w:val="18"/>
        </w:rPr>
        <w:t xml:space="preserve">also gave each location its own </w:t>
      </w:r>
      <w:proofErr w:type="spellStart"/>
      <w:r w:rsidR="00755D2B" w:rsidRPr="002B05A3">
        <w:rPr>
          <w:sz w:val="18"/>
        </w:rPr>
        <w:t>colour</w:t>
      </w:r>
      <w:proofErr w:type="spellEnd"/>
      <w:r w:rsidR="00755D2B" w:rsidRPr="002B05A3">
        <w:rPr>
          <w:sz w:val="18"/>
        </w:rPr>
        <w:t xml:space="preserve">, this helps to </w:t>
      </w:r>
      <w:r w:rsidR="00AA6859">
        <w:rPr>
          <w:sz w:val="18"/>
        </w:rPr>
        <w:t xml:space="preserve">differentiate </w:t>
      </w:r>
      <w:r w:rsidR="00AA6859" w:rsidRPr="002B05A3">
        <w:rPr>
          <w:sz w:val="18"/>
        </w:rPr>
        <w:t>all</w:t>
      </w:r>
      <w:r w:rsidR="00755D2B" w:rsidRPr="002B05A3">
        <w:rPr>
          <w:sz w:val="18"/>
        </w:rPr>
        <w:t xml:space="preserve"> the locations and </w:t>
      </w:r>
      <w:r w:rsidR="008927EA" w:rsidRPr="002B05A3">
        <w:rPr>
          <w:sz w:val="18"/>
        </w:rPr>
        <w:t xml:space="preserve">allow people to see the trends more clearly. Again I decided not to add a line of best fit as the data is so strongly correlated it would not add any useful information and in the case of locations b, c and e it would have slightly misrepresented the data by making it seem as if part </w:t>
      </w:r>
      <w:r w:rsidR="00415417">
        <w:rPr>
          <w:sz w:val="18"/>
        </w:rPr>
        <w:t>C</w:t>
      </w:r>
      <w:r w:rsidR="008927EA" w:rsidRPr="002B05A3">
        <w:rPr>
          <w:sz w:val="18"/>
        </w:rPr>
        <w:t xml:space="preserve"> scores stay the same no matter age rather than age having no impact on the scores.</w:t>
      </w:r>
    </w:p>
    <w:p w:rsidR="003F1F58" w:rsidRDefault="00207B86" w:rsidP="00F94247">
      <w:pPr>
        <w:pStyle w:val="heading2"/>
      </w:pPr>
      <w:r>
        <w:t>Median Part B Score Decreases as Completion Time Grows for Women, Whereas for Men There is No Correlation</w:t>
      </w:r>
    </w:p>
    <w:p w:rsidR="00F94247" w:rsidRPr="002B05A3" w:rsidRDefault="00207B86" w:rsidP="00432272">
      <w:pPr>
        <w:pStyle w:val="p1a"/>
        <w:rPr>
          <w:sz w:val="18"/>
        </w:rPr>
      </w:pPr>
      <w:r w:rsidRPr="002B05A3">
        <w:rPr>
          <w:sz w:val="18"/>
        </w:rPr>
        <w:t xml:space="preserve">For women, as completion time gets longer the median </w:t>
      </w:r>
      <w:r w:rsidR="00CE2E1A" w:rsidRPr="002B05A3">
        <w:rPr>
          <w:sz w:val="18"/>
        </w:rPr>
        <w:t>part b score decreases, however for men there is no relationship. This is shown in Figure 5, as the line graph for women decreases as the completion time increases. I decided to visualize this trend as a line graph as a scatterplot was very crowded. Displaying the data as a line graph of the median values for each age allowed me to remove a large part of the data while still being able to show the overall trend. The line graph still isn’t a perfect method of displaying the data as for men</w:t>
      </w:r>
      <w:r w:rsidR="00105952">
        <w:rPr>
          <w:sz w:val="18"/>
        </w:rPr>
        <w:t xml:space="preserve"> as</w:t>
      </w:r>
      <w:r w:rsidR="00CE2E1A" w:rsidRPr="002B05A3">
        <w:rPr>
          <w:sz w:val="18"/>
        </w:rPr>
        <w:t xml:space="preserve"> it shows a slight rise in median part b score where in fact the data resembled something close to locations b, c and e from Figure 4 showing no real difference or correlation between the two variables. </w:t>
      </w:r>
      <w:r w:rsidR="00F17F66">
        <w:rPr>
          <w:sz w:val="18"/>
        </w:rPr>
        <w:t xml:space="preserve">I decided to show the trend over two graphs as when the data is plotted as a scatterplot on one graph no </w:t>
      </w:r>
      <w:proofErr w:type="gramStart"/>
      <w:r w:rsidR="00F17F66">
        <w:rPr>
          <w:sz w:val="18"/>
        </w:rPr>
        <w:t>amount</w:t>
      </w:r>
      <w:proofErr w:type="gramEnd"/>
      <w:r w:rsidR="00F17F66">
        <w:rPr>
          <w:sz w:val="18"/>
        </w:rPr>
        <w:t xml:space="preserve"> of retinal variables would make the graph </w:t>
      </w:r>
      <w:r w:rsidR="00304F51">
        <w:rPr>
          <w:sz w:val="18"/>
        </w:rPr>
        <w:t xml:space="preserve">free from clutter. </w:t>
      </w:r>
    </w:p>
    <w:p w:rsidR="00A82855" w:rsidRDefault="00A82855" w:rsidP="00A82855">
      <w:pPr>
        <w:pStyle w:val="heading1"/>
      </w:pPr>
      <w:r>
        <w:t>Most interesting relationship</w:t>
      </w:r>
    </w:p>
    <w:p w:rsidR="00384470" w:rsidRPr="002B05A3" w:rsidRDefault="00384470" w:rsidP="002B05A3">
      <w:pPr>
        <w:pStyle w:val="p1a"/>
        <w:rPr>
          <w:sz w:val="18"/>
        </w:rPr>
      </w:pPr>
      <w:r w:rsidRPr="002B05A3">
        <w:rPr>
          <w:sz w:val="18"/>
        </w:rPr>
        <w:t>The relationship I think is the most interesting is how part b score increase</w:t>
      </w:r>
      <w:r w:rsidR="0001179E">
        <w:rPr>
          <w:sz w:val="18"/>
        </w:rPr>
        <w:t>s</w:t>
      </w:r>
      <w:r w:rsidRPr="002B05A3">
        <w:rPr>
          <w:sz w:val="18"/>
        </w:rPr>
        <w:t xml:space="preserve"> alongside age. This is shown in Figure 2 as a scatterplot.</w:t>
      </w:r>
      <w:r w:rsidR="002B05A3" w:rsidRPr="002B05A3">
        <w:rPr>
          <w:sz w:val="18"/>
        </w:rPr>
        <w:t xml:space="preserve"> </w:t>
      </w:r>
      <w:r w:rsidRPr="002B05A3">
        <w:rPr>
          <w:sz w:val="18"/>
        </w:rPr>
        <w:t>I think this relationship is the most interesting as it is the most optimized it could be. It’s a very simple relationship</w:t>
      </w:r>
      <w:r w:rsidR="005C7A76" w:rsidRPr="002B05A3">
        <w:rPr>
          <w:sz w:val="18"/>
        </w:rPr>
        <w:t xml:space="preserve"> and has very close correlation. Even when you include outliers</w:t>
      </w:r>
      <w:r w:rsidR="00874C43">
        <w:rPr>
          <w:sz w:val="18"/>
        </w:rPr>
        <w:t xml:space="preserve"> on both axis</w:t>
      </w:r>
      <w:r w:rsidR="005C7A76" w:rsidRPr="002B05A3">
        <w:rPr>
          <w:sz w:val="18"/>
        </w:rPr>
        <w:t xml:space="preserve">, which is shown in Figure 6, the relationship is still shown perfectly. Adding any additional retinal variable such as </w:t>
      </w:r>
      <w:proofErr w:type="spellStart"/>
      <w:r w:rsidR="005C7A76" w:rsidRPr="002B05A3">
        <w:rPr>
          <w:sz w:val="18"/>
        </w:rPr>
        <w:t>colour</w:t>
      </w:r>
      <w:proofErr w:type="spellEnd"/>
      <w:r w:rsidR="005C7A76" w:rsidRPr="002B05A3">
        <w:rPr>
          <w:sz w:val="18"/>
        </w:rPr>
        <w:t xml:space="preserve"> or shape would have obscured the relationship and made the trend harder to see, even adding a line of best fit wouldn’t have added any useful insight into the trend as it is just that perfectly formed. I think my </w:t>
      </w:r>
      <w:r w:rsidR="00460DB9" w:rsidRPr="002B05A3">
        <w:rPr>
          <w:sz w:val="18"/>
        </w:rPr>
        <w:t>optimization</w:t>
      </w:r>
      <w:r w:rsidR="005C7A76" w:rsidRPr="002B05A3">
        <w:rPr>
          <w:sz w:val="18"/>
        </w:rPr>
        <w:t xml:space="preserve"> in Figure 2 works as it shows both the data and the trend in the simplest possible way, </w:t>
      </w:r>
      <w:r w:rsidR="00730FA1">
        <w:rPr>
          <w:sz w:val="18"/>
        </w:rPr>
        <w:t xml:space="preserve">allowing viewers </w:t>
      </w:r>
      <w:r w:rsidR="005C7A76" w:rsidRPr="002B05A3">
        <w:rPr>
          <w:sz w:val="18"/>
        </w:rPr>
        <w:t xml:space="preserve">to see both the trend and certain exceptions to the trend without needing any extra training on how to read the graph. </w:t>
      </w:r>
      <w:r w:rsidR="00730FA1">
        <w:rPr>
          <w:sz w:val="18"/>
        </w:rPr>
        <w:t xml:space="preserve">As the graph is displayed in black and white it </w:t>
      </w:r>
      <w:r w:rsidR="005C7A76" w:rsidRPr="002B05A3">
        <w:rPr>
          <w:sz w:val="18"/>
        </w:rPr>
        <w:t xml:space="preserve">allows </w:t>
      </w:r>
      <w:proofErr w:type="spellStart"/>
      <w:r w:rsidR="005C7A76" w:rsidRPr="002B05A3">
        <w:rPr>
          <w:sz w:val="18"/>
        </w:rPr>
        <w:t>colour</w:t>
      </w:r>
      <w:proofErr w:type="spellEnd"/>
      <w:r w:rsidR="005C7A76" w:rsidRPr="002B05A3">
        <w:rPr>
          <w:sz w:val="18"/>
        </w:rPr>
        <w:t xml:space="preserve"> blind people to understand the </w:t>
      </w:r>
      <w:r w:rsidR="00460DB9" w:rsidRPr="002B05A3">
        <w:rPr>
          <w:sz w:val="18"/>
        </w:rPr>
        <w:t>graph to its fullest without any further help or modification to the graph.</w:t>
      </w:r>
      <w:r w:rsidR="005C7A76" w:rsidRPr="002B05A3">
        <w:rPr>
          <w:sz w:val="18"/>
        </w:rPr>
        <w:t xml:space="preserve"> </w:t>
      </w:r>
    </w:p>
    <w:p w:rsidR="005D2B2E" w:rsidRDefault="005D2B2E" w:rsidP="005D2B2E">
      <w:pPr>
        <w:pStyle w:val="heading1"/>
      </w:pPr>
      <w:r>
        <w:lastRenderedPageBreak/>
        <w:t>Figures</w:t>
      </w:r>
    </w:p>
    <w:p w:rsidR="005D2B2E" w:rsidRPr="005D2B2E" w:rsidRDefault="005D2B2E" w:rsidP="005D2B2E">
      <w:pPr>
        <w:pStyle w:val="Heading4"/>
        <w:spacing w:before="0"/>
        <w:jc w:val="center"/>
        <w:rPr>
          <w:rStyle w:val="heading40"/>
        </w:rPr>
      </w:pPr>
      <w:r>
        <w:rPr>
          <w:rStyle w:val="heading40"/>
        </w:rPr>
        <w:t>Boxplot Showing How Different Age Bands Scored in Part A (Figure 1)</w:t>
      </w:r>
    </w:p>
    <w:p w:rsidR="005D2B2E" w:rsidRDefault="005D2B2E" w:rsidP="005D2B2E">
      <w:pPr>
        <w:pStyle w:val="image"/>
      </w:pPr>
      <w:r>
        <w:rPr>
          <w:noProof/>
        </w:rPr>
        <w:drawing>
          <wp:inline distT="0" distB="0" distL="0" distR="0">
            <wp:extent cx="3442130" cy="2724150"/>
            <wp:effectExtent l="0" t="0" r="6350" b="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3473288" cy="2748809"/>
                    </a:xfrm>
                    <a:prstGeom prst="rect">
                      <a:avLst/>
                    </a:prstGeom>
                  </pic:spPr>
                </pic:pic>
              </a:graphicData>
            </a:graphic>
          </wp:inline>
        </w:drawing>
      </w:r>
    </w:p>
    <w:p w:rsidR="005D2B2E" w:rsidRDefault="005D2B2E" w:rsidP="005D2B2E"/>
    <w:p w:rsidR="00136E3B" w:rsidRDefault="00136E3B" w:rsidP="005D2B2E"/>
    <w:p w:rsidR="005D2B2E" w:rsidRDefault="005D2B2E" w:rsidP="005D2B2E">
      <w:pPr>
        <w:pStyle w:val="Heading4"/>
        <w:jc w:val="center"/>
        <w:rPr>
          <w:rStyle w:val="heading40"/>
        </w:rPr>
      </w:pPr>
      <w:r>
        <w:rPr>
          <w:rStyle w:val="heading40"/>
        </w:rPr>
        <w:t>Scatterplot Showing Age against Part B Score (Figure 2)</w:t>
      </w:r>
    </w:p>
    <w:p w:rsidR="00136E3B" w:rsidRDefault="00136E3B" w:rsidP="00136E3B">
      <w:pPr>
        <w:pStyle w:val="image"/>
      </w:pPr>
      <w:r>
        <w:rPr>
          <w:noProof/>
        </w:rPr>
        <w:drawing>
          <wp:inline distT="0" distB="0" distL="0" distR="0">
            <wp:extent cx="3212326" cy="2542280"/>
            <wp:effectExtent l="0" t="0" r="762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9">
                      <a:extLst>
                        <a:ext uri="{28A0092B-C50C-407E-A947-70E740481C1C}">
                          <a14:useLocalDpi xmlns:a14="http://schemas.microsoft.com/office/drawing/2010/main" val="0"/>
                        </a:ext>
                      </a:extLst>
                    </a:blip>
                    <a:stretch>
                      <a:fillRect/>
                    </a:stretch>
                  </pic:blipFill>
                  <pic:spPr>
                    <a:xfrm>
                      <a:off x="0" y="0"/>
                      <a:ext cx="3264463" cy="2583542"/>
                    </a:xfrm>
                    <a:prstGeom prst="rect">
                      <a:avLst/>
                    </a:prstGeom>
                  </pic:spPr>
                </pic:pic>
              </a:graphicData>
            </a:graphic>
          </wp:inline>
        </w:drawing>
      </w:r>
    </w:p>
    <w:p w:rsidR="00136E3B" w:rsidRPr="00136E3B" w:rsidRDefault="00136E3B" w:rsidP="00136E3B"/>
    <w:p w:rsidR="005D2B2E" w:rsidRDefault="005D2B2E" w:rsidP="005D2B2E">
      <w:pPr>
        <w:pStyle w:val="Heading4"/>
        <w:jc w:val="center"/>
        <w:rPr>
          <w:rStyle w:val="heading40"/>
        </w:rPr>
      </w:pPr>
      <w:r>
        <w:rPr>
          <w:rStyle w:val="heading40"/>
        </w:rPr>
        <w:t xml:space="preserve">Bar Chart Showing </w:t>
      </w:r>
      <w:proofErr w:type="gramStart"/>
      <w:r>
        <w:rPr>
          <w:rStyle w:val="heading40"/>
        </w:rPr>
        <w:t>how</w:t>
      </w:r>
      <w:proofErr w:type="gramEnd"/>
      <w:r>
        <w:rPr>
          <w:rStyle w:val="heading40"/>
        </w:rPr>
        <w:t xml:space="preserve"> Median Completion Time Changes with Age Band, Split by Gender (Figure 3)</w:t>
      </w:r>
    </w:p>
    <w:p w:rsidR="00136E3B" w:rsidRDefault="00136E3B" w:rsidP="00136E3B">
      <w:pPr>
        <w:pStyle w:val="image"/>
      </w:pPr>
      <w:r>
        <w:rPr>
          <w:noProof/>
        </w:rPr>
        <w:drawing>
          <wp:inline distT="0" distB="0" distL="0" distR="0">
            <wp:extent cx="3493770" cy="2765018"/>
            <wp:effectExtent l="0" t="0" r="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500969" cy="2770715"/>
                    </a:xfrm>
                    <a:prstGeom prst="rect">
                      <a:avLst/>
                    </a:prstGeom>
                  </pic:spPr>
                </pic:pic>
              </a:graphicData>
            </a:graphic>
          </wp:inline>
        </w:drawing>
      </w:r>
    </w:p>
    <w:p w:rsidR="00136E3B" w:rsidRPr="00136E3B" w:rsidRDefault="00136E3B" w:rsidP="00136E3B"/>
    <w:p w:rsidR="005D2B2E" w:rsidRDefault="005D2B2E" w:rsidP="005D2B2E">
      <w:pPr>
        <w:pStyle w:val="Heading4"/>
        <w:rPr>
          <w:rStyle w:val="heading40"/>
        </w:rPr>
      </w:pPr>
      <w:r>
        <w:rPr>
          <w:rStyle w:val="heading40"/>
        </w:rPr>
        <w:t>Scatterplot Showing How Part C Score Varies with Age, Split by Location (Figure 4)</w:t>
      </w:r>
    </w:p>
    <w:p w:rsidR="00136E3B" w:rsidRDefault="00136E3B" w:rsidP="00136E3B">
      <w:pPr>
        <w:pStyle w:val="image"/>
      </w:pPr>
      <w:r>
        <w:rPr>
          <w:noProof/>
        </w:rPr>
        <w:drawing>
          <wp:inline distT="0" distB="0" distL="0" distR="0">
            <wp:extent cx="3044962" cy="2409826"/>
            <wp:effectExtent l="0" t="0" r="3175"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1">
                      <a:extLst>
                        <a:ext uri="{28A0092B-C50C-407E-A947-70E740481C1C}">
                          <a14:useLocalDpi xmlns:a14="http://schemas.microsoft.com/office/drawing/2010/main" val="0"/>
                        </a:ext>
                      </a:extLst>
                    </a:blip>
                    <a:stretch>
                      <a:fillRect/>
                    </a:stretch>
                  </pic:blipFill>
                  <pic:spPr>
                    <a:xfrm>
                      <a:off x="0" y="0"/>
                      <a:ext cx="3057585" cy="2419816"/>
                    </a:xfrm>
                    <a:prstGeom prst="rect">
                      <a:avLst/>
                    </a:prstGeom>
                  </pic:spPr>
                </pic:pic>
              </a:graphicData>
            </a:graphic>
          </wp:inline>
        </w:drawing>
      </w:r>
    </w:p>
    <w:p w:rsidR="00136E3B" w:rsidRPr="00136E3B" w:rsidRDefault="00136E3B" w:rsidP="00136E3B"/>
    <w:p w:rsidR="005D2B2E" w:rsidRDefault="005D2B2E" w:rsidP="00136E3B">
      <w:pPr>
        <w:pStyle w:val="Heading4"/>
        <w:jc w:val="center"/>
        <w:rPr>
          <w:rStyle w:val="heading40"/>
        </w:rPr>
      </w:pPr>
      <w:r>
        <w:rPr>
          <w:rStyle w:val="heading40"/>
        </w:rPr>
        <w:lastRenderedPageBreak/>
        <w:t>Line Chart Showing How Completion Time Varies with</w:t>
      </w:r>
      <w:r w:rsidR="00E12CE2">
        <w:rPr>
          <w:rStyle w:val="heading40"/>
        </w:rPr>
        <w:t xml:space="preserve"> Median</w:t>
      </w:r>
      <w:r>
        <w:rPr>
          <w:rStyle w:val="heading40"/>
        </w:rPr>
        <w:t xml:space="preserve"> Part B Score, Split by Gender (Figure 5)</w:t>
      </w:r>
    </w:p>
    <w:p w:rsidR="00136E3B" w:rsidRDefault="00EF3972" w:rsidP="00EF3972">
      <w:pPr>
        <w:pStyle w:val="image"/>
      </w:pPr>
      <w:r>
        <w:rPr>
          <w:noProof/>
        </w:rPr>
        <w:drawing>
          <wp:inline distT="0" distB="0" distL="0" distR="0">
            <wp:extent cx="3927944" cy="2806811"/>
            <wp:effectExtent l="0" t="0" r="0" b="0"/>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964404" cy="2832865"/>
                    </a:xfrm>
                    <a:prstGeom prst="rect">
                      <a:avLst/>
                    </a:prstGeom>
                  </pic:spPr>
                </pic:pic>
              </a:graphicData>
            </a:graphic>
          </wp:inline>
        </w:drawing>
      </w:r>
    </w:p>
    <w:p w:rsidR="00136E3B" w:rsidRPr="00136E3B" w:rsidRDefault="00136E3B" w:rsidP="00136E3B"/>
    <w:p w:rsidR="005D2B2E" w:rsidRDefault="005D2B2E" w:rsidP="005D2B2E">
      <w:pPr>
        <w:pStyle w:val="Heading4"/>
        <w:rPr>
          <w:rStyle w:val="heading40"/>
        </w:rPr>
      </w:pPr>
      <w:r>
        <w:rPr>
          <w:rStyle w:val="heading40"/>
        </w:rPr>
        <w:t xml:space="preserve">Scatterplot Showing How Part B Score Varies with Age Band, Including </w:t>
      </w:r>
      <w:r w:rsidR="00136E3B">
        <w:rPr>
          <w:rStyle w:val="heading40"/>
        </w:rPr>
        <w:t>Outliers</w:t>
      </w:r>
      <w:r>
        <w:rPr>
          <w:rStyle w:val="heading40"/>
        </w:rPr>
        <w:t xml:space="preserve"> (</w:t>
      </w:r>
      <w:r w:rsidR="00136E3B">
        <w:rPr>
          <w:rStyle w:val="heading40"/>
        </w:rPr>
        <w:t>Figure 6)</w:t>
      </w:r>
      <w:r>
        <w:rPr>
          <w:rStyle w:val="heading40"/>
        </w:rPr>
        <w:t xml:space="preserve"> </w:t>
      </w:r>
    </w:p>
    <w:p w:rsidR="005D2B2E" w:rsidRDefault="00136E3B" w:rsidP="00366AF4">
      <w:pPr>
        <w:pStyle w:val="image"/>
      </w:pPr>
      <w:r>
        <w:rPr>
          <w:noProof/>
        </w:rPr>
        <w:drawing>
          <wp:inline distT="0" distB="0" distL="0" distR="0">
            <wp:extent cx="3581742" cy="2834640"/>
            <wp:effectExtent l="0" t="0" r="0" b="381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3">
                      <a:extLst>
                        <a:ext uri="{28A0092B-C50C-407E-A947-70E740481C1C}">
                          <a14:useLocalDpi xmlns:a14="http://schemas.microsoft.com/office/drawing/2010/main" val="0"/>
                        </a:ext>
                      </a:extLst>
                    </a:blip>
                    <a:stretch>
                      <a:fillRect/>
                    </a:stretch>
                  </pic:blipFill>
                  <pic:spPr>
                    <a:xfrm>
                      <a:off x="0" y="0"/>
                      <a:ext cx="3636324" cy="2877837"/>
                    </a:xfrm>
                    <a:prstGeom prst="rect">
                      <a:avLst/>
                    </a:prstGeom>
                  </pic:spPr>
                </pic:pic>
              </a:graphicData>
            </a:graphic>
          </wp:inline>
        </w:drawing>
      </w:r>
    </w:p>
    <w:p w:rsidR="00D55298" w:rsidRDefault="00D55298" w:rsidP="00D55298">
      <w:pPr>
        <w:pStyle w:val="heading1"/>
      </w:pPr>
      <w:r>
        <w:lastRenderedPageBreak/>
        <w:t>References</w:t>
      </w:r>
    </w:p>
    <w:p w:rsidR="00392F41" w:rsidRPr="001C1ACC" w:rsidRDefault="00D55298" w:rsidP="00392F41">
      <w:pPr>
        <w:pStyle w:val="p1a"/>
        <w:numPr>
          <w:ilvl w:val="0"/>
          <w:numId w:val="10"/>
        </w:numPr>
        <w:rPr>
          <w:sz w:val="18"/>
        </w:rPr>
      </w:pPr>
      <w:r w:rsidRPr="001C1ACC">
        <w:rPr>
          <w:sz w:val="18"/>
        </w:rPr>
        <w:t xml:space="preserve">Guinness World Records. (2019). Oldest Living Person (Female). Accessed on 23/10/19. </w:t>
      </w:r>
    </w:p>
    <w:p w:rsidR="00D55298" w:rsidRPr="001C1ACC" w:rsidRDefault="00147A3A" w:rsidP="00392F41">
      <w:pPr>
        <w:pStyle w:val="p1a"/>
        <w:ind w:left="720"/>
        <w:rPr>
          <w:sz w:val="18"/>
        </w:rPr>
      </w:pPr>
      <w:hyperlink r:id="rId14" w:history="1">
        <w:r w:rsidR="00392F41" w:rsidRPr="001C1ACC">
          <w:rPr>
            <w:rStyle w:val="Hyperlink"/>
            <w:sz w:val="18"/>
          </w:rPr>
          <w:t>https://www.guinnessworldrecords.com/world-records/67477-oldest-person-living-female</w:t>
        </w:r>
      </w:hyperlink>
      <w:r w:rsidR="00D55298" w:rsidRPr="001C1ACC">
        <w:rPr>
          <w:sz w:val="18"/>
        </w:rPr>
        <w:t xml:space="preserve"> </w:t>
      </w:r>
    </w:p>
    <w:p w:rsidR="00392F41" w:rsidRPr="001C1ACC" w:rsidRDefault="00392F41" w:rsidP="00392F41">
      <w:pPr>
        <w:rPr>
          <w:sz w:val="18"/>
        </w:rPr>
      </w:pPr>
    </w:p>
    <w:p w:rsidR="00392F41" w:rsidRPr="001C1ACC" w:rsidRDefault="00392F41" w:rsidP="00392F41">
      <w:pPr>
        <w:pStyle w:val="ListParagraph"/>
        <w:numPr>
          <w:ilvl w:val="0"/>
          <w:numId w:val="10"/>
        </w:numPr>
        <w:rPr>
          <w:sz w:val="18"/>
        </w:rPr>
      </w:pPr>
      <w:r w:rsidRPr="001C1ACC">
        <w:rPr>
          <w:sz w:val="18"/>
        </w:rPr>
        <w:t xml:space="preserve">Gestalt Laws: Laws of Proximity and Similarity. John H. </w:t>
      </w:r>
      <w:proofErr w:type="spellStart"/>
      <w:r w:rsidRPr="001C1ACC">
        <w:rPr>
          <w:sz w:val="18"/>
        </w:rPr>
        <w:t>Krants</w:t>
      </w:r>
      <w:proofErr w:type="spellEnd"/>
      <w:r w:rsidRPr="001C1ACC">
        <w:rPr>
          <w:sz w:val="18"/>
        </w:rPr>
        <w:t xml:space="preserve"> &amp; Bennett L. </w:t>
      </w:r>
      <w:proofErr w:type="spellStart"/>
      <w:r w:rsidRPr="001C1ACC">
        <w:rPr>
          <w:sz w:val="18"/>
        </w:rPr>
        <w:t>Shwartz</w:t>
      </w:r>
      <w:proofErr w:type="spellEnd"/>
      <w:r w:rsidRPr="001C1ACC">
        <w:rPr>
          <w:sz w:val="18"/>
        </w:rPr>
        <w:t xml:space="preserve">.  (2015). Accessed on 27/10/19.  </w:t>
      </w:r>
    </w:p>
    <w:p w:rsidR="00313187" w:rsidRPr="00313187" w:rsidRDefault="00392F41" w:rsidP="00313187">
      <w:pPr>
        <w:pStyle w:val="ListParagraph"/>
        <w:ind w:firstLine="0"/>
        <w:rPr>
          <w:sz w:val="18"/>
        </w:rPr>
      </w:pPr>
      <w:r w:rsidRPr="001C1ACC">
        <w:rPr>
          <w:sz w:val="18"/>
        </w:rPr>
        <w:t xml:space="preserve">https://isle.hanover.edu/Ch05Object/Ch05ProxSim_evt.html </w:t>
      </w:r>
    </w:p>
    <w:p w:rsidR="00D55298" w:rsidRDefault="00D55298" w:rsidP="001C1ACC">
      <w:pPr>
        <w:pStyle w:val="ListParagraph"/>
        <w:ind w:firstLine="0"/>
        <w:rPr>
          <w:sz w:val="18"/>
        </w:rPr>
      </w:pPr>
    </w:p>
    <w:p w:rsidR="00313187" w:rsidRPr="00313187" w:rsidRDefault="001C1ACC" w:rsidP="006B30BB">
      <w:pPr>
        <w:pStyle w:val="ListParagraph"/>
        <w:numPr>
          <w:ilvl w:val="0"/>
          <w:numId w:val="10"/>
        </w:numPr>
      </w:pPr>
      <w:r>
        <w:rPr>
          <w:sz w:val="18"/>
        </w:rPr>
        <w:t xml:space="preserve">Data Analytics: Psychology of Vision. Dr Tomas Methven. (2019). Accessed on </w:t>
      </w:r>
    </w:p>
    <w:p w:rsidR="006B30BB" w:rsidRDefault="001C1ACC" w:rsidP="00313187">
      <w:pPr>
        <w:pStyle w:val="ListParagraph"/>
        <w:ind w:firstLine="0"/>
        <w:rPr>
          <w:sz w:val="18"/>
        </w:rPr>
      </w:pPr>
      <w:r>
        <w:rPr>
          <w:sz w:val="18"/>
        </w:rPr>
        <w:t>27/10/1</w:t>
      </w:r>
      <w:r w:rsidR="006B30BB">
        <w:rPr>
          <w:sz w:val="18"/>
        </w:rPr>
        <w:t>9</w:t>
      </w:r>
    </w:p>
    <w:p w:rsidR="00313187" w:rsidRPr="00313187" w:rsidRDefault="00313187" w:rsidP="00313187">
      <w:pPr>
        <w:pStyle w:val="ListParagraph"/>
        <w:ind w:firstLine="0"/>
      </w:pPr>
    </w:p>
    <w:p w:rsidR="00313187" w:rsidRPr="00BF661B" w:rsidRDefault="00313187" w:rsidP="00313187">
      <w:pPr>
        <w:pStyle w:val="ListParagraph"/>
        <w:numPr>
          <w:ilvl w:val="0"/>
          <w:numId w:val="10"/>
        </w:numPr>
        <w:rPr>
          <w:sz w:val="18"/>
          <w:szCs w:val="18"/>
        </w:rPr>
      </w:pPr>
      <w:r w:rsidRPr="00BF661B">
        <w:rPr>
          <w:sz w:val="18"/>
          <w:szCs w:val="18"/>
        </w:rPr>
        <w:t xml:space="preserve">Visual Comparison for Information Visualization. Michael </w:t>
      </w:r>
      <w:proofErr w:type="spellStart"/>
      <w:r w:rsidRPr="00BF661B">
        <w:rPr>
          <w:sz w:val="18"/>
          <w:szCs w:val="18"/>
        </w:rPr>
        <w:t>Gleicher</w:t>
      </w:r>
      <w:proofErr w:type="spellEnd"/>
      <w:r w:rsidRPr="00BF661B">
        <w:rPr>
          <w:sz w:val="18"/>
          <w:szCs w:val="18"/>
        </w:rPr>
        <w:t>, Danielle Albers, et al. (2011). Accessed on 27/10/19.</w:t>
      </w:r>
    </w:p>
    <w:p w:rsidR="00313187" w:rsidRPr="00BF661B" w:rsidRDefault="00313187" w:rsidP="00313187">
      <w:pPr>
        <w:pStyle w:val="ListParagraph"/>
        <w:ind w:firstLine="0"/>
        <w:rPr>
          <w:sz w:val="18"/>
          <w:szCs w:val="18"/>
        </w:rPr>
      </w:pPr>
      <w:r w:rsidRPr="00BF661B">
        <w:rPr>
          <w:sz w:val="18"/>
          <w:szCs w:val="18"/>
        </w:rPr>
        <w:t>https://pdfs.semanticscholar.org/a5e3/cf9f7bfdbc227673a6d8f4d59112f1b5bb3a.pdf</w:t>
      </w:r>
    </w:p>
    <w:p w:rsidR="006B30BB" w:rsidRPr="006B30BB" w:rsidRDefault="006B30BB" w:rsidP="006B30BB">
      <w:pPr>
        <w:pStyle w:val="ListParagraph"/>
        <w:ind w:firstLine="0"/>
      </w:pPr>
    </w:p>
    <w:p w:rsidR="006B30BB" w:rsidRPr="00C54491" w:rsidRDefault="006B30BB" w:rsidP="006B30BB">
      <w:pPr>
        <w:pStyle w:val="ListParagraph"/>
        <w:numPr>
          <w:ilvl w:val="0"/>
          <w:numId w:val="10"/>
        </w:numPr>
        <w:rPr>
          <w:sz w:val="18"/>
        </w:rPr>
      </w:pPr>
      <w:r w:rsidRPr="00C54491">
        <w:rPr>
          <w:sz w:val="18"/>
        </w:rPr>
        <w:t>Data Analytics: Understanding Data. Dr Tomas Methven (2019). Accessed on 27/10/19</w:t>
      </w:r>
    </w:p>
    <w:p w:rsidR="00C54491" w:rsidRPr="00C54491" w:rsidRDefault="00C54491" w:rsidP="00C54491">
      <w:pPr>
        <w:pStyle w:val="ListParagraph"/>
        <w:rPr>
          <w:sz w:val="18"/>
        </w:rPr>
      </w:pPr>
    </w:p>
    <w:p w:rsidR="00C54491" w:rsidRPr="00C54491" w:rsidRDefault="00C54491" w:rsidP="006B30BB">
      <w:pPr>
        <w:pStyle w:val="ListParagraph"/>
        <w:numPr>
          <w:ilvl w:val="0"/>
          <w:numId w:val="10"/>
        </w:numPr>
        <w:rPr>
          <w:sz w:val="18"/>
        </w:rPr>
      </w:pPr>
      <w:r w:rsidRPr="00C54491">
        <w:rPr>
          <w:sz w:val="18"/>
        </w:rPr>
        <w:t xml:space="preserve">Data Analytics: Odds and Sods. </w:t>
      </w:r>
      <w:r w:rsidRPr="00C54491">
        <w:rPr>
          <w:sz w:val="18"/>
        </w:rPr>
        <w:t>Dr Tomas Methven (2019). Accessed on 27/10/19</w:t>
      </w:r>
    </w:p>
    <w:p w:rsidR="006B30BB" w:rsidRDefault="006B30BB" w:rsidP="006B30BB">
      <w:pPr>
        <w:pStyle w:val="ListParagraph"/>
      </w:pPr>
    </w:p>
    <w:p w:rsidR="006B30BB" w:rsidRDefault="006B30BB" w:rsidP="006B30BB"/>
    <w:p w:rsidR="002E0BF1" w:rsidRDefault="002E0BF1"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Default="00BF282A" w:rsidP="002E0BF1">
      <w:pPr>
        <w:jc w:val="right"/>
      </w:pPr>
    </w:p>
    <w:p w:rsidR="00BF282A" w:rsidRPr="002B03B5" w:rsidRDefault="00BF282A" w:rsidP="002B03B5">
      <w:pPr>
        <w:pStyle w:val="Footer"/>
        <w:ind w:firstLine="0"/>
        <w:jc w:val="left"/>
        <w:rPr>
          <w:sz w:val="14"/>
        </w:rPr>
      </w:pPr>
      <w:r w:rsidRPr="002E0BF1">
        <w:rPr>
          <w:sz w:val="14"/>
        </w:rPr>
        <w:t>While not explicitly referenced 5 and 6 helped me to understand the basic concepts of data visualization. Without this knowledge this report would have been impossible.</w:t>
      </w:r>
      <w:bookmarkStart w:id="0" w:name="_GoBack"/>
      <w:bookmarkEnd w:id="0"/>
    </w:p>
    <w:sectPr w:rsidR="00BF282A" w:rsidRPr="002B03B5" w:rsidSect="00BF282A">
      <w:headerReference w:type="even" r:id="rId15"/>
      <w:headerReference w:type="default" r:id="rId16"/>
      <w:pgSz w:w="11906" w:h="16838" w:code="9"/>
      <w:pgMar w:top="2948" w:right="2494" w:bottom="2948" w:left="2494" w:header="2381" w:footer="2324" w:gutter="0"/>
      <w:cols w:space="227"/>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47A3A" w:rsidRDefault="00147A3A">
      <w:r>
        <w:separator/>
      </w:r>
    </w:p>
  </w:endnote>
  <w:endnote w:type="continuationSeparator" w:id="0">
    <w:p w:rsidR="00147A3A" w:rsidRDefault="00147A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47A3A" w:rsidRDefault="00147A3A" w:rsidP="009F7FCE">
      <w:pPr>
        <w:ind w:firstLine="0"/>
      </w:pPr>
      <w:r>
        <w:separator/>
      </w:r>
    </w:p>
  </w:footnote>
  <w:footnote w:type="continuationSeparator" w:id="0">
    <w:p w:rsidR="00147A3A" w:rsidRDefault="00147A3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CFE2452"/>
    <w:multiLevelType w:val="hybridMultilevel"/>
    <w:tmpl w:val="C5D88A8C"/>
    <w:lvl w:ilvl="0" w:tplc="0809000F">
      <w:start w:val="1"/>
      <w:numFmt w:val="decimal"/>
      <w:lvlText w:val="%1."/>
      <w:lvlJc w:val="left"/>
      <w:pPr>
        <w:ind w:left="720" w:hanging="360"/>
      </w:pPr>
      <w:rPr>
        <w:rFonts w:hint="default"/>
      </w:r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179E"/>
    <w:rsid w:val="00034308"/>
    <w:rsid w:val="0007268F"/>
    <w:rsid w:val="00105952"/>
    <w:rsid w:val="00136E3B"/>
    <w:rsid w:val="00147A3A"/>
    <w:rsid w:val="00192C67"/>
    <w:rsid w:val="00196264"/>
    <w:rsid w:val="001A02F0"/>
    <w:rsid w:val="001A1C00"/>
    <w:rsid w:val="001C1ACC"/>
    <w:rsid w:val="00207144"/>
    <w:rsid w:val="00207B86"/>
    <w:rsid w:val="00214920"/>
    <w:rsid w:val="00216F34"/>
    <w:rsid w:val="00243083"/>
    <w:rsid w:val="00267F22"/>
    <w:rsid w:val="002A2711"/>
    <w:rsid w:val="002B03B5"/>
    <w:rsid w:val="002B05A3"/>
    <w:rsid w:val="002D48C5"/>
    <w:rsid w:val="002E0BF1"/>
    <w:rsid w:val="00304F51"/>
    <w:rsid w:val="00313187"/>
    <w:rsid w:val="00366AF4"/>
    <w:rsid w:val="00384470"/>
    <w:rsid w:val="0038761D"/>
    <w:rsid w:val="00392F41"/>
    <w:rsid w:val="003C42F5"/>
    <w:rsid w:val="003C4444"/>
    <w:rsid w:val="003F1F58"/>
    <w:rsid w:val="00415417"/>
    <w:rsid w:val="00432272"/>
    <w:rsid w:val="00454F4C"/>
    <w:rsid w:val="00460DB9"/>
    <w:rsid w:val="004910A0"/>
    <w:rsid w:val="004914BD"/>
    <w:rsid w:val="00497966"/>
    <w:rsid w:val="004E768A"/>
    <w:rsid w:val="00561CB2"/>
    <w:rsid w:val="005671EA"/>
    <w:rsid w:val="0057794B"/>
    <w:rsid w:val="00581FAD"/>
    <w:rsid w:val="005C7A76"/>
    <w:rsid w:val="005D2B2E"/>
    <w:rsid w:val="00620A3A"/>
    <w:rsid w:val="006217C7"/>
    <w:rsid w:val="0065325F"/>
    <w:rsid w:val="006856EE"/>
    <w:rsid w:val="006B30BB"/>
    <w:rsid w:val="006D0549"/>
    <w:rsid w:val="00730FA1"/>
    <w:rsid w:val="00755D2B"/>
    <w:rsid w:val="0077584A"/>
    <w:rsid w:val="00791BBA"/>
    <w:rsid w:val="007A51D2"/>
    <w:rsid w:val="00847234"/>
    <w:rsid w:val="00874C43"/>
    <w:rsid w:val="00875877"/>
    <w:rsid w:val="00882517"/>
    <w:rsid w:val="008927EA"/>
    <w:rsid w:val="008F2D4C"/>
    <w:rsid w:val="008F5F97"/>
    <w:rsid w:val="009930E4"/>
    <w:rsid w:val="009B2539"/>
    <w:rsid w:val="009F7FCE"/>
    <w:rsid w:val="00A036F3"/>
    <w:rsid w:val="00A82855"/>
    <w:rsid w:val="00AA6859"/>
    <w:rsid w:val="00AF6832"/>
    <w:rsid w:val="00B23481"/>
    <w:rsid w:val="00B52D24"/>
    <w:rsid w:val="00B660B0"/>
    <w:rsid w:val="00B73ED0"/>
    <w:rsid w:val="00BD4FB0"/>
    <w:rsid w:val="00BF282A"/>
    <w:rsid w:val="00BF661B"/>
    <w:rsid w:val="00C22CB3"/>
    <w:rsid w:val="00C54491"/>
    <w:rsid w:val="00C55ABD"/>
    <w:rsid w:val="00CE2E1A"/>
    <w:rsid w:val="00D1559B"/>
    <w:rsid w:val="00D27768"/>
    <w:rsid w:val="00D55298"/>
    <w:rsid w:val="00D7212E"/>
    <w:rsid w:val="00DC2CA9"/>
    <w:rsid w:val="00DE058D"/>
    <w:rsid w:val="00DF492A"/>
    <w:rsid w:val="00E12CE2"/>
    <w:rsid w:val="00E13EB5"/>
    <w:rsid w:val="00E2789A"/>
    <w:rsid w:val="00E50C0D"/>
    <w:rsid w:val="00E603C7"/>
    <w:rsid w:val="00EF3972"/>
    <w:rsid w:val="00F05B48"/>
    <w:rsid w:val="00F10DDB"/>
    <w:rsid w:val="00F17F66"/>
    <w:rsid w:val="00F202D0"/>
    <w:rsid w:val="00F321B4"/>
    <w:rsid w:val="00F75196"/>
    <w:rsid w:val="00F94247"/>
    <w:rsid w:val="00FB2044"/>
    <w:rsid w:val="00FC771D"/>
    <w:rsid w:val="00FE23D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AD6BA56"/>
  <w15:docId w15:val="{D38821D6-15F5-4B22-9C1A-658AADADEA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A82855"/>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A82855"/>
    <w:rPr>
      <w:rFonts w:ascii="Segoe UI" w:hAnsi="Segoe UI" w:cs="Segoe UI"/>
      <w:sz w:val="18"/>
      <w:szCs w:val="18"/>
    </w:rPr>
  </w:style>
  <w:style w:type="character" w:styleId="UnresolvedMention">
    <w:name w:val="Unresolved Mention"/>
    <w:basedOn w:val="DefaultParagraphFont"/>
    <w:uiPriority w:val="99"/>
    <w:semiHidden/>
    <w:unhideWhenUsed/>
    <w:rsid w:val="00D55298"/>
    <w:rPr>
      <w:color w:val="605E5C"/>
      <w:shd w:val="clear" w:color="auto" w:fill="E1DFDD"/>
    </w:rPr>
  </w:style>
  <w:style w:type="paragraph" w:styleId="ListParagraph">
    <w:name w:val="List Paragraph"/>
    <w:basedOn w:val="Normal"/>
    <w:rsid w:val="00392F41"/>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guinnessworldrecords.com/world-records/67477-oldest-person-living-femal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409</TotalTime>
  <Pages>7</Pages>
  <Words>1551</Words>
  <Characters>8843</Characters>
  <Application>Microsoft Office Word</Application>
  <DocSecurity>0</DocSecurity>
  <Lines>73</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Binns, Jonathan</cp:lastModifiedBy>
  <cp:revision>64</cp:revision>
  <dcterms:created xsi:type="dcterms:W3CDTF">2017-02-26T12:30:00Z</dcterms:created>
  <dcterms:modified xsi:type="dcterms:W3CDTF">2019-10-30T15:10:00Z</dcterms:modified>
</cp:coreProperties>
</file>