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62F2D" w14:textId="77777777" w:rsidR="00E84B3D" w:rsidRDefault="00E84B3D">
      <w:pPr>
        <w:rPr>
          <w:b/>
          <w:bCs/>
        </w:rPr>
      </w:pPr>
    </w:p>
    <w:p w14:paraId="742855E5" w14:textId="384A284B" w:rsidR="00E84B3D" w:rsidRDefault="00E84B3D" w:rsidP="00E84B3D">
      <w:pPr>
        <w:jc w:val="center"/>
        <w:rPr>
          <w:b/>
          <w:bCs/>
          <w:sz w:val="40"/>
          <w:szCs w:val="40"/>
          <w:u w:val="single"/>
        </w:rPr>
      </w:pPr>
      <w:proofErr w:type="spellStart"/>
      <w:r w:rsidRPr="00E84B3D">
        <w:rPr>
          <w:b/>
          <w:bCs/>
          <w:sz w:val="40"/>
          <w:szCs w:val="40"/>
          <w:u w:val="single"/>
        </w:rPr>
        <w:t>Uselookup</w:t>
      </w:r>
      <w:proofErr w:type="spellEnd"/>
      <w:r w:rsidRPr="00E84B3D">
        <w:rPr>
          <w:b/>
          <w:bCs/>
          <w:sz w:val="40"/>
          <w:szCs w:val="40"/>
          <w:u w:val="single"/>
        </w:rPr>
        <w:t xml:space="preserve"> Analysis</w:t>
      </w:r>
    </w:p>
    <w:p w14:paraId="0FF89426" w14:textId="411FCFEC" w:rsidR="00E84B3D" w:rsidRPr="00E84B3D" w:rsidRDefault="00E84B3D" w:rsidP="00E84B3D">
      <w:pPr>
        <w:jc w:val="right"/>
        <w:rPr>
          <w:sz w:val="40"/>
          <w:szCs w:val="40"/>
        </w:rPr>
      </w:pPr>
      <w:r>
        <w:rPr>
          <w:sz w:val="40"/>
          <w:szCs w:val="40"/>
        </w:rPr>
        <w:t>21</w:t>
      </w:r>
      <w:r w:rsidRPr="00E84B3D">
        <w:rPr>
          <w:sz w:val="40"/>
          <w:szCs w:val="40"/>
          <w:vertAlign w:val="superscript"/>
        </w:rPr>
        <w:t>st</w:t>
      </w:r>
      <w:r>
        <w:rPr>
          <w:sz w:val="40"/>
          <w:szCs w:val="40"/>
        </w:rPr>
        <w:t xml:space="preserve"> Jan 2021</w:t>
      </w:r>
    </w:p>
    <w:p w14:paraId="636E2483" w14:textId="77777777" w:rsidR="00E84B3D" w:rsidRDefault="00E84B3D">
      <w:pPr>
        <w:rPr>
          <w:b/>
          <w:bCs/>
        </w:rPr>
      </w:pPr>
    </w:p>
    <w:p w14:paraId="79E7C32F" w14:textId="4A741C4A" w:rsidR="00D642CD" w:rsidRDefault="00A57D1A">
      <w:r w:rsidRPr="00A57D1A">
        <w:rPr>
          <w:b/>
          <w:bCs/>
        </w:rPr>
        <w:t>Problem:</w:t>
      </w:r>
      <w:r>
        <w:t xml:space="preserve"> Timing for similar phase 3(use of lookup table) in new protocol and </w:t>
      </w:r>
      <w:proofErr w:type="spellStart"/>
      <w:r>
        <w:t>wPRF</w:t>
      </w:r>
      <w:proofErr w:type="spellEnd"/>
      <w:r>
        <w:t xml:space="preserve"> with </w:t>
      </w:r>
      <w:proofErr w:type="spellStart"/>
      <w:proofErr w:type="gramStart"/>
      <w:r>
        <w:t>lokup</w:t>
      </w:r>
      <w:proofErr w:type="spellEnd"/>
      <w:r>
        <w:t>(</w:t>
      </w:r>
      <w:proofErr w:type="gramEnd"/>
      <w:r>
        <w:t xml:space="preserve">TCC’18) are not same. Both the protocols contains </w:t>
      </w:r>
      <w:proofErr w:type="spellStart"/>
      <w:r>
        <w:t>use_</w:t>
      </w:r>
      <w:proofErr w:type="gramStart"/>
      <w:r>
        <w:t>lookup</w:t>
      </w:r>
      <w:proofErr w:type="spellEnd"/>
      <w:r>
        <w:t>(</w:t>
      </w:r>
      <w:proofErr w:type="gramEnd"/>
      <w:r>
        <w:t>) function twice.</w:t>
      </w:r>
    </w:p>
    <w:p w14:paraId="0E2AE2A9" w14:textId="1E461B67" w:rsidR="00A57D1A" w:rsidRDefault="00A57D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5"/>
        <w:gridCol w:w="2845"/>
      </w:tblGrid>
      <w:tr w:rsidR="00A57D1A" w14:paraId="08C29F2F" w14:textId="77777777" w:rsidTr="00A57D1A">
        <w:trPr>
          <w:trHeight w:val="690"/>
        </w:trPr>
        <w:tc>
          <w:tcPr>
            <w:tcW w:w="2845" w:type="dxa"/>
            <w:vAlign w:val="center"/>
          </w:tcPr>
          <w:p w14:paraId="1E518AD3" w14:textId="4A8624AB" w:rsidR="00A57D1A" w:rsidRPr="00A57D1A" w:rsidRDefault="00A57D1A" w:rsidP="00A57D1A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A57D1A">
              <w:rPr>
                <w:b/>
                <w:bCs/>
              </w:rPr>
              <w:t>Uselookup</w:t>
            </w:r>
            <w:proofErr w:type="spellEnd"/>
            <w:r w:rsidRPr="00A57D1A">
              <w:rPr>
                <w:b/>
                <w:bCs/>
              </w:rPr>
              <w:t>(</w:t>
            </w:r>
            <w:proofErr w:type="gramEnd"/>
            <w:r w:rsidRPr="00A57D1A">
              <w:rPr>
                <w:b/>
                <w:bCs/>
              </w:rPr>
              <w:t>new protocol)</w:t>
            </w:r>
          </w:p>
        </w:tc>
        <w:tc>
          <w:tcPr>
            <w:tcW w:w="2845" w:type="dxa"/>
            <w:vAlign w:val="center"/>
          </w:tcPr>
          <w:p w14:paraId="39478B95" w14:textId="526C2218" w:rsidR="00A57D1A" w:rsidRPr="00A57D1A" w:rsidRDefault="00A57D1A" w:rsidP="00A57D1A">
            <w:pPr>
              <w:jc w:val="center"/>
              <w:rPr>
                <w:b/>
                <w:bCs/>
              </w:rPr>
            </w:pPr>
            <w:proofErr w:type="spellStart"/>
            <w:r w:rsidRPr="00A57D1A">
              <w:rPr>
                <w:b/>
                <w:bCs/>
              </w:rPr>
              <w:t>Uselookup</w:t>
            </w:r>
            <w:proofErr w:type="spellEnd"/>
            <w:r w:rsidRPr="00A57D1A">
              <w:rPr>
                <w:b/>
                <w:bCs/>
              </w:rPr>
              <w:t>(</w:t>
            </w:r>
            <w:proofErr w:type="spellStart"/>
            <w:r w:rsidRPr="00A57D1A">
              <w:rPr>
                <w:b/>
                <w:bCs/>
              </w:rPr>
              <w:t>wPRF</w:t>
            </w:r>
            <w:proofErr w:type="spellEnd"/>
            <w:r w:rsidRPr="00A57D1A">
              <w:rPr>
                <w:b/>
                <w:bCs/>
              </w:rPr>
              <w:t>)</w:t>
            </w:r>
          </w:p>
        </w:tc>
      </w:tr>
      <w:tr w:rsidR="00A57D1A" w14:paraId="6AAAB722" w14:textId="77777777" w:rsidTr="00A57D1A">
        <w:trPr>
          <w:trHeight w:val="660"/>
        </w:trPr>
        <w:tc>
          <w:tcPr>
            <w:tcW w:w="2845" w:type="dxa"/>
            <w:vAlign w:val="center"/>
          </w:tcPr>
          <w:p w14:paraId="2D618F90" w14:textId="4FE4C8AF" w:rsidR="00A57D1A" w:rsidRDefault="00A57D1A" w:rsidP="00A57D1A">
            <w:pPr>
              <w:jc w:val="center"/>
            </w:pPr>
            <w:r>
              <w:t xml:space="preserve">4.5 </w:t>
            </w:r>
            <w:r w:rsidR="0024454B">
              <w:sym w:font="Symbol" w:char="F06D"/>
            </w:r>
            <w:r w:rsidR="0024454B">
              <w:t>sec</w:t>
            </w:r>
          </w:p>
        </w:tc>
        <w:tc>
          <w:tcPr>
            <w:tcW w:w="2845" w:type="dxa"/>
            <w:vAlign w:val="center"/>
          </w:tcPr>
          <w:p w14:paraId="12CD57B7" w14:textId="22DC1B7B" w:rsidR="00A57D1A" w:rsidRDefault="00A57D1A" w:rsidP="00A57D1A">
            <w:pPr>
              <w:jc w:val="center"/>
            </w:pPr>
            <w:r>
              <w:t xml:space="preserve">16 </w:t>
            </w:r>
            <w:r w:rsidR="0024454B">
              <w:sym w:font="Symbol" w:char="F06D"/>
            </w:r>
            <w:r w:rsidR="0024454B">
              <w:t>sec</w:t>
            </w:r>
          </w:p>
        </w:tc>
      </w:tr>
    </w:tbl>
    <w:p w14:paraId="02960621" w14:textId="166B9B7A" w:rsidR="00A57D1A" w:rsidRDefault="00A57D1A"/>
    <w:p w14:paraId="39386446" w14:textId="13143A4D" w:rsidR="00A57D1A" w:rsidRDefault="00A57D1A">
      <w:r w:rsidRPr="00A57D1A">
        <w:rPr>
          <w:b/>
          <w:bCs/>
        </w:rPr>
        <w:t>Solution 1</w:t>
      </w:r>
      <w:r w:rsidRPr="0024454B">
        <w:rPr>
          <w:b/>
          <w:bCs/>
        </w:rPr>
        <w:t xml:space="preserve">: </w:t>
      </w:r>
      <w:r w:rsidR="0024454B">
        <w:rPr>
          <w:b/>
          <w:bCs/>
        </w:rPr>
        <w:t>Are</w:t>
      </w:r>
      <w:r w:rsidRPr="0024454B">
        <w:rPr>
          <w:b/>
          <w:bCs/>
        </w:rPr>
        <w:t xml:space="preserve"> variables used in </w:t>
      </w:r>
      <w:proofErr w:type="spellStart"/>
      <w:r w:rsidRPr="0024454B">
        <w:rPr>
          <w:b/>
          <w:bCs/>
        </w:rPr>
        <w:t>uselookup</w:t>
      </w:r>
      <w:proofErr w:type="spellEnd"/>
      <w:r w:rsidRPr="0024454B">
        <w:rPr>
          <w:b/>
          <w:bCs/>
        </w:rPr>
        <w:t xml:space="preserve"> function as local</w:t>
      </w:r>
      <w:r w:rsidR="0024454B">
        <w:rPr>
          <w:b/>
          <w:bCs/>
        </w:rPr>
        <w:t>?</w:t>
      </w:r>
    </w:p>
    <w:p w14:paraId="28AB5D3A" w14:textId="51243C4E" w:rsidR="00A57D1A" w:rsidRDefault="00A57D1A"/>
    <w:p w14:paraId="762A6C0D" w14:textId="5CAC7299" w:rsidR="00A57D1A" w:rsidRDefault="00A57D1A">
      <w:r w:rsidRPr="00A57D1A">
        <w:rPr>
          <w:b/>
          <w:bCs/>
        </w:rPr>
        <w:t>Observation:</w:t>
      </w:r>
      <w:r>
        <w:t xml:space="preserve"> The timings are still </w:t>
      </w:r>
      <w:r w:rsidR="0024454B">
        <w:t>same,</w:t>
      </w:r>
      <w:r>
        <w:t xml:space="preserve"> and no effect has been </w:t>
      </w:r>
      <w:r w:rsidR="0024454B">
        <w:t>observed</w:t>
      </w:r>
      <w:r>
        <w:t>.</w:t>
      </w:r>
    </w:p>
    <w:p w14:paraId="294EBFA4" w14:textId="4D1AC853" w:rsidR="00A57D1A" w:rsidRDefault="00A57D1A"/>
    <w:p w14:paraId="578BAE66" w14:textId="77777777" w:rsidR="00A57D1A" w:rsidRPr="0024454B" w:rsidRDefault="00A57D1A">
      <w:pPr>
        <w:rPr>
          <w:b/>
          <w:bCs/>
        </w:rPr>
      </w:pPr>
      <w:r w:rsidRPr="00A57D1A">
        <w:rPr>
          <w:b/>
          <w:bCs/>
        </w:rPr>
        <w:t>Solution 2:</w:t>
      </w:r>
      <w:r>
        <w:t xml:space="preserve"> </w:t>
      </w:r>
      <w:r w:rsidRPr="0024454B">
        <w:rPr>
          <w:b/>
          <w:bCs/>
        </w:rPr>
        <w:t xml:space="preserve">Check if variable used in </w:t>
      </w:r>
      <w:proofErr w:type="spellStart"/>
      <w:r w:rsidRPr="0024454B">
        <w:rPr>
          <w:b/>
          <w:bCs/>
        </w:rPr>
        <w:t>uselookup</w:t>
      </w:r>
      <w:proofErr w:type="spellEnd"/>
      <w:r w:rsidRPr="0024454B">
        <w:rPr>
          <w:b/>
          <w:bCs/>
        </w:rPr>
        <w:t xml:space="preserve"> function are used in subsequent line. Since it runs for 1000 times, it may be skipping the part.</w:t>
      </w:r>
    </w:p>
    <w:p w14:paraId="53B9CB24" w14:textId="77777777" w:rsidR="00A57D1A" w:rsidRDefault="00A57D1A"/>
    <w:p w14:paraId="1783F883" w14:textId="0708182D" w:rsidR="00A57D1A" w:rsidRDefault="00A57D1A">
      <w:r w:rsidRPr="00A57D1A">
        <w:rPr>
          <w:b/>
          <w:bCs/>
        </w:rPr>
        <w:t>Observation:</w:t>
      </w:r>
      <w:r>
        <w:t xml:space="preserve"> </w:t>
      </w:r>
      <w:r w:rsidR="0024454B" w:rsidRPr="0024454B">
        <w:t>The</w:t>
      </w:r>
      <w:r w:rsidRPr="0024454B">
        <w:t xml:space="preserve"> variables are accessed after the call to </w:t>
      </w:r>
      <w:proofErr w:type="spellStart"/>
      <w:proofErr w:type="gramStart"/>
      <w:r w:rsidRPr="0024454B">
        <w:t>uselookup</w:t>
      </w:r>
      <w:proofErr w:type="spellEnd"/>
      <w:r w:rsidRPr="0024454B">
        <w:t>(</w:t>
      </w:r>
      <w:proofErr w:type="gramEnd"/>
      <w:r w:rsidRPr="0024454B">
        <w:t>)</w:t>
      </w:r>
    </w:p>
    <w:p w14:paraId="67C8EAA6" w14:textId="21DED1F3" w:rsidR="00A57D1A" w:rsidRDefault="00A57D1A"/>
    <w:p w14:paraId="7C29237A" w14:textId="00A378BC" w:rsidR="00A57D1A" w:rsidRDefault="00A57D1A">
      <w:r w:rsidRPr="0024454B">
        <w:rPr>
          <w:b/>
          <w:bCs/>
        </w:rPr>
        <w:t>Solution 3:</w:t>
      </w:r>
      <w:r>
        <w:t xml:space="preserve"> </w:t>
      </w:r>
      <w:r w:rsidR="0024454B" w:rsidRPr="0024454B">
        <w:rPr>
          <w:b/>
          <w:bCs/>
        </w:rPr>
        <w:t>Does PRF.cpp contains all the header files as newprotocol.cpp?</w:t>
      </w:r>
    </w:p>
    <w:p w14:paraId="0992EABB" w14:textId="6443AF0B" w:rsidR="00A57D1A" w:rsidRDefault="00A57D1A"/>
    <w:p w14:paraId="139F3228" w14:textId="313B14B6" w:rsidR="00A57D1A" w:rsidRDefault="00A57D1A">
      <w:r w:rsidRPr="0024454B">
        <w:rPr>
          <w:b/>
          <w:bCs/>
        </w:rPr>
        <w:t>Observation:</w:t>
      </w:r>
      <w:r>
        <w:t xml:space="preserve"> All header files that were present in newprotocol.cpp were copied to PRF.cpp. But still the timing didn’t change.</w:t>
      </w:r>
    </w:p>
    <w:p w14:paraId="523D3ED8" w14:textId="12A0BFCF" w:rsidR="00A57D1A" w:rsidRDefault="00A57D1A"/>
    <w:p w14:paraId="3BEB2BC9" w14:textId="50F7AB43" w:rsidR="00A57D1A" w:rsidRPr="0024454B" w:rsidRDefault="00A57D1A">
      <w:pPr>
        <w:rPr>
          <w:b/>
          <w:bCs/>
        </w:rPr>
      </w:pPr>
      <w:r w:rsidRPr="0024454B">
        <w:rPr>
          <w:b/>
          <w:bCs/>
        </w:rPr>
        <w:t xml:space="preserve">Interesting Note: </w:t>
      </w:r>
    </w:p>
    <w:p w14:paraId="48720115" w14:textId="5C9424CD" w:rsidR="00A57D1A" w:rsidRDefault="00A57D1A">
      <w:proofErr w:type="spellStart"/>
      <w:proofErr w:type="gramStart"/>
      <w:r>
        <w:t>Uselookup</w:t>
      </w:r>
      <w:proofErr w:type="spellEnd"/>
      <w:r>
        <w:t>(</w:t>
      </w:r>
      <w:proofErr w:type="gramEnd"/>
      <w:r>
        <w:t xml:space="preserve">)(called twice) took same time in both local and AWS in </w:t>
      </w:r>
      <w:proofErr w:type="spellStart"/>
      <w:r>
        <w:t>wPRF</w:t>
      </w:r>
      <w:proofErr w:type="spellEnd"/>
      <w:r w:rsidR="0024454B">
        <w:t xml:space="preserve">(16 </w:t>
      </w:r>
      <w:r w:rsidR="0024454B">
        <w:sym w:font="Symbol" w:char="F06D"/>
      </w:r>
      <w:r w:rsidR="0024454B">
        <w:t>sec)</w:t>
      </w:r>
    </w:p>
    <w:p w14:paraId="3A54BDFD" w14:textId="600973DE" w:rsidR="0024454B" w:rsidRDefault="0024454B"/>
    <w:p w14:paraId="65AEE722" w14:textId="45D95870" w:rsidR="0024454B" w:rsidRDefault="0024454B"/>
    <w:p w14:paraId="3E229642" w14:textId="4FEB3D17" w:rsidR="00B2350B" w:rsidRDefault="00B2350B"/>
    <w:p w14:paraId="0E937067" w14:textId="494BD91D" w:rsidR="00B2350B" w:rsidRDefault="00B2350B"/>
    <w:p w14:paraId="7DD50220" w14:textId="6FBF8899" w:rsidR="00B2350B" w:rsidRDefault="00B2350B"/>
    <w:p w14:paraId="21E842E8" w14:textId="665B725B" w:rsidR="00B2350B" w:rsidRDefault="00B2350B"/>
    <w:p w14:paraId="5D3EF01D" w14:textId="528E6752" w:rsidR="00B2350B" w:rsidRDefault="00B2350B"/>
    <w:p w14:paraId="3C1E8603" w14:textId="7A07F708" w:rsidR="00B2350B" w:rsidRDefault="00B2350B"/>
    <w:p w14:paraId="1E9CD4DC" w14:textId="019EC595" w:rsidR="00B2350B" w:rsidRDefault="00B2350B"/>
    <w:p w14:paraId="430E8772" w14:textId="1F6F0199" w:rsidR="00B2350B" w:rsidRDefault="00B2350B"/>
    <w:p w14:paraId="009D2014" w14:textId="26E45C69" w:rsidR="00B2350B" w:rsidRDefault="00B2350B"/>
    <w:p w14:paraId="21B9E404" w14:textId="736D3173" w:rsidR="00B2350B" w:rsidRDefault="00B2350B"/>
    <w:p w14:paraId="3F0EEF9E" w14:textId="3B0B52BF" w:rsidR="00B2350B" w:rsidRDefault="00B2350B"/>
    <w:p w14:paraId="3C7234C4" w14:textId="045F12B5" w:rsidR="00B2350B" w:rsidRDefault="00B2350B"/>
    <w:p w14:paraId="4E5D5284" w14:textId="6D336499" w:rsidR="00B2350B" w:rsidRDefault="00B2350B"/>
    <w:p w14:paraId="67A728D5" w14:textId="12D658E9" w:rsidR="00B2350B" w:rsidRDefault="00B2350B"/>
    <w:p w14:paraId="441D9AD7" w14:textId="3ECA0CC9" w:rsidR="00B2350B" w:rsidRDefault="00B2350B"/>
    <w:p w14:paraId="68595D53" w14:textId="475E1EFB" w:rsidR="00B2350B" w:rsidRDefault="00B2350B"/>
    <w:p w14:paraId="00D75742" w14:textId="77777777" w:rsidR="00B2350B" w:rsidRDefault="00B2350B"/>
    <w:p w14:paraId="6EE41E9C" w14:textId="1F2ED377" w:rsidR="0024454B" w:rsidRDefault="0024454B">
      <w:r>
        <w:t>As discussed on 1/20/21, three timings were recorded:</w:t>
      </w:r>
    </w:p>
    <w:p w14:paraId="62733912" w14:textId="21C1F173" w:rsidR="0024454B" w:rsidRDefault="0024454B" w:rsidP="0024454B">
      <w:pPr>
        <w:pStyle w:val="ListParagraph"/>
        <w:numPr>
          <w:ilvl w:val="0"/>
          <w:numId w:val="1"/>
        </w:numPr>
      </w:pPr>
      <w:proofErr w:type="spellStart"/>
      <w:proofErr w:type="gramStart"/>
      <w:r>
        <w:t>wPRF</w:t>
      </w:r>
      <w:proofErr w:type="spellEnd"/>
      <w:r>
        <w:t>(</w:t>
      </w:r>
      <w:proofErr w:type="gramEnd"/>
      <w:r>
        <w:t>TCC’18) with lookup</w:t>
      </w:r>
    </w:p>
    <w:p w14:paraId="2858888B" w14:textId="1014B6E0" w:rsidR="0024454B" w:rsidRDefault="0024454B" w:rsidP="0024454B">
      <w:pPr>
        <w:pStyle w:val="ListParagraph"/>
        <w:numPr>
          <w:ilvl w:val="0"/>
          <w:numId w:val="1"/>
        </w:numPr>
      </w:pPr>
      <w:proofErr w:type="spellStart"/>
      <w:r>
        <w:t>newprotocol</w:t>
      </w:r>
      <w:proofErr w:type="spellEnd"/>
      <w:r>
        <w:t xml:space="preserve"> with lookup</w:t>
      </w:r>
    </w:p>
    <w:p w14:paraId="05B86C38" w14:textId="184E0FC4" w:rsidR="0024454B" w:rsidRDefault="0024454B" w:rsidP="0024454B">
      <w:pPr>
        <w:pStyle w:val="ListParagraph"/>
        <w:numPr>
          <w:ilvl w:val="0"/>
          <w:numId w:val="1"/>
        </w:numPr>
      </w:pPr>
      <w:r>
        <w:t>centralized with lookup</w:t>
      </w:r>
    </w:p>
    <w:p w14:paraId="53CC2A82" w14:textId="22442E19" w:rsidR="0024454B" w:rsidRDefault="0024454B" w:rsidP="0024454B"/>
    <w:p w14:paraId="2CA93958" w14:textId="7309AAA6" w:rsidR="0024454B" w:rsidRDefault="0024454B" w:rsidP="002445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1"/>
        <w:gridCol w:w="2211"/>
        <w:gridCol w:w="2212"/>
        <w:gridCol w:w="2212"/>
      </w:tblGrid>
      <w:tr w:rsidR="00B2350B" w14:paraId="1C5BB36D" w14:textId="77777777" w:rsidTr="00B2350B">
        <w:trPr>
          <w:trHeight w:val="727"/>
        </w:trPr>
        <w:tc>
          <w:tcPr>
            <w:tcW w:w="2211" w:type="dxa"/>
            <w:vAlign w:val="center"/>
          </w:tcPr>
          <w:p w14:paraId="771169E2" w14:textId="77777777" w:rsidR="00B2350B" w:rsidRDefault="00B2350B" w:rsidP="00B2350B">
            <w:pPr>
              <w:jc w:val="center"/>
            </w:pPr>
          </w:p>
        </w:tc>
        <w:tc>
          <w:tcPr>
            <w:tcW w:w="2211" w:type="dxa"/>
            <w:vAlign w:val="center"/>
          </w:tcPr>
          <w:p w14:paraId="7217EE65" w14:textId="1F01D433" w:rsidR="00B2350B" w:rsidRPr="00B2350B" w:rsidRDefault="00B2350B" w:rsidP="00B2350B">
            <w:pPr>
              <w:jc w:val="center"/>
              <w:rPr>
                <w:b/>
                <w:bCs/>
              </w:rPr>
            </w:pPr>
            <w:r w:rsidRPr="00B2350B">
              <w:rPr>
                <w:b/>
                <w:bCs/>
              </w:rPr>
              <w:t>Phase/</w:t>
            </w:r>
            <w:proofErr w:type="gramStart"/>
            <w:r w:rsidRPr="00B2350B">
              <w:rPr>
                <w:b/>
                <w:bCs/>
              </w:rPr>
              <w:t>function(</w:t>
            </w:r>
            <w:proofErr w:type="gramEnd"/>
            <w:r w:rsidRPr="00B2350B">
              <w:rPr>
                <w:b/>
                <w:bCs/>
              </w:rPr>
              <w:t>)</w:t>
            </w:r>
          </w:p>
        </w:tc>
        <w:tc>
          <w:tcPr>
            <w:tcW w:w="2212" w:type="dxa"/>
            <w:vAlign w:val="center"/>
          </w:tcPr>
          <w:p w14:paraId="1B219D18" w14:textId="51999E60" w:rsidR="00B2350B" w:rsidRPr="00B2350B" w:rsidRDefault="00B2350B" w:rsidP="00B2350B">
            <w:pPr>
              <w:jc w:val="center"/>
              <w:rPr>
                <w:b/>
                <w:bCs/>
              </w:rPr>
            </w:pPr>
            <w:r w:rsidRPr="00B2350B">
              <w:rPr>
                <w:b/>
                <w:bCs/>
              </w:rPr>
              <w:t>AWS</w:t>
            </w:r>
          </w:p>
        </w:tc>
        <w:tc>
          <w:tcPr>
            <w:tcW w:w="2212" w:type="dxa"/>
            <w:vAlign w:val="center"/>
          </w:tcPr>
          <w:p w14:paraId="739453B1" w14:textId="646BDC86" w:rsidR="00B2350B" w:rsidRPr="00B2350B" w:rsidRDefault="00B2350B" w:rsidP="00B2350B">
            <w:pPr>
              <w:jc w:val="center"/>
              <w:rPr>
                <w:b/>
                <w:bCs/>
              </w:rPr>
            </w:pPr>
            <w:r w:rsidRPr="00B2350B">
              <w:rPr>
                <w:b/>
                <w:bCs/>
              </w:rPr>
              <w:t>Local</w:t>
            </w:r>
          </w:p>
        </w:tc>
      </w:tr>
      <w:tr w:rsidR="00B2350B" w14:paraId="0524A5C8" w14:textId="77777777" w:rsidTr="00B2350B">
        <w:trPr>
          <w:trHeight w:val="689"/>
        </w:trPr>
        <w:tc>
          <w:tcPr>
            <w:tcW w:w="2211" w:type="dxa"/>
            <w:vMerge w:val="restart"/>
            <w:vAlign w:val="center"/>
          </w:tcPr>
          <w:p w14:paraId="04FF1579" w14:textId="308D8F6D" w:rsidR="00B2350B" w:rsidRDefault="00B2350B" w:rsidP="00B2350B">
            <w:pPr>
              <w:jc w:val="center"/>
            </w:pPr>
            <w:proofErr w:type="spellStart"/>
            <w:proofErr w:type="gramStart"/>
            <w:r>
              <w:t>wPRF</w:t>
            </w:r>
            <w:proofErr w:type="spellEnd"/>
            <w:r>
              <w:t>(</w:t>
            </w:r>
            <w:proofErr w:type="gramEnd"/>
            <w:r>
              <w:t>TCC’18) with lookup</w:t>
            </w:r>
          </w:p>
        </w:tc>
        <w:tc>
          <w:tcPr>
            <w:tcW w:w="2211" w:type="dxa"/>
            <w:vAlign w:val="center"/>
          </w:tcPr>
          <w:p w14:paraId="48E77143" w14:textId="00BEBBA3" w:rsidR="00B2350B" w:rsidRDefault="00B2350B" w:rsidP="00B2350B">
            <w:pPr>
              <w:jc w:val="center"/>
            </w:pPr>
            <w:proofErr w:type="spellStart"/>
            <w:r>
              <w:t>Reformat_</w:t>
            </w:r>
            <w:proofErr w:type="gramStart"/>
            <w:r>
              <w:t>input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2" w:type="dxa"/>
            <w:vAlign w:val="center"/>
          </w:tcPr>
          <w:p w14:paraId="71F0FAEB" w14:textId="1F7A8D5B" w:rsidR="00B2350B" w:rsidRDefault="00B2350B" w:rsidP="00B2350B">
            <w:pPr>
              <w:jc w:val="center"/>
            </w:pPr>
            <w:r>
              <w:t>1.27</w:t>
            </w:r>
          </w:p>
        </w:tc>
        <w:tc>
          <w:tcPr>
            <w:tcW w:w="2212" w:type="dxa"/>
            <w:vAlign w:val="center"/>
          </w:tcPr>
          <w:p w14:paraId="44D6F292" w14:textId="339A5E96" w:rsidR="00B2350B" w:rsidRDefault="00B2350B" w:rsidP="00B2350B">
            <w:pPr>
              <w:jc w:val="center"/>
            </w:pPr>
            <w:r>
              <w:t>1.6</w:t>
            </w:r>
          </w:p>
        </w:tc>
      </w:tr>
      <w:tr w:rsidR="00B2350B" w14:paraId="201703B0" w14:textId="77777777" w:rsidTr="00B2350B">
        <w:trPr>
          <w:trHeight w:val="727"/>
        </w:trPr>
        <w:tc>
          <w:tcPr>
            <w:tcW w:w="2211" w:type="dxa"/>
            <w:vMerge/>
            <w:vAlign w:val="center"/>
          </w:tcPr>
          <w:p w14:paraId="69F89BDB" w14:textId="77777777" w:rsidR="00B2350B" w:rsidRDefault="00B2350B" w:rsidP="00B2350B">
            <w:pPr>
              <w:jc w:val="center"/>
            </w:pPr>
          </w:p>
        </w:tc>
        <w:tc>
          <w:tcPr>
            <w:tcW w:w="2211" w:type="dxa"/>
            <w:vAlign w:val="center"/>
          </w:tcPr>
          <w:p w14:paraId="0180153A" w14:textId="41AAF921" w:rsidR="00B2350B" w:rsidRDefault="00B2350B" w:rsidP="00B2350B">
            <w:pPr>
              <w:jc w:val="center"/>
            </w:pPr>
            <w:proofErr w:type="spellStart"/>
            <w:r>
              <w:t>Uselookup</w:t>
            </w:r>
            <w:proofErr w:type="spellEnd"/>
          </w:p>
        </w:tc>
        <w:tc>
          <w:tcPr>
            <w:tcW w:w="2212" w:type="dxa"/>
            <w:vAlign w:val="center"/>
          </w:tcPr>
          <w:p w14:paraId="29BAFE6E" w14:textId="3079A654" w:rsidR="00B2350B" w:rsidRDefault="00B2350B" w:rsidP="00B2350B">
            <w:pPr>
              <w:jc w:val="center"/>
            </w:pPr>
            <w:r>
              <w:t>13.43</w:t>
            </w:r>
          </w:p>
        </w:tc>
        <w:tc>
          <w:tcPr>
            <w:tcW w:w="2212" w:type="dxa"/>
            <w:vAlign w:val="center"/>
          </w:tcPr>
          <w:p w14:paraId="05BF89D2" w14:textId="3BDC3C73" w:rsidR="00B2350B" w:rsidRDefault="00B2350B" w:rsidP="00B2350B">
            <w:pPr>
              <w:jc w:val="center"/>
            </w:pPr>
            <w:r>
              <w:t>16.07</w:t>
            </w:r>
          </w:p>
        </w:tc>
      </w:tr>
      <w:tr w:rsidR="00B2350B" w14:paraId="3D7DC856" w14:textId="77777777" w:rsidTr="00B2350B">
        <w:trPr>
          <w:trHeight w:val="689"/>
        </w:trPr>
        <w:tc>
          <w:tcPr>
            <w:tcW w:w="2211" w:type="dxa"/>
            <w:vMerge/>
            <w:vAlign w:val="center"/>
          </w:tcPr>
          <w:p w14:paraId="2DF53039" w14:textId="77777777" w:rsidR="00B2350B" w:rsidRDefault="00B2350B" w:rsidP="00B2350B">
            <w:pPr>
              <w:jc w:val="center"/>
            </w:pPr>
          </w:p>
        </w:tc>
        <w:tc>
          <w:tcPr>
            <w:tcW w:w="2211" w:type="dxa"/>
            <w:vAlign w:val="center"/>
          </w:tcPr>
          <w:p w14:paraId="3247BC28" w14:textId="61045D35" w:rsidR="00B2350B" w:rsidRDefault="00B2350B" w:rsidP="00B2350B">
            <w:pPr>
              <w:jc w:val="center"/>
            </w:pPr>
            <w:r>
              <w:t>Subtract</w:t>
            </w:r>
          </w:p>
        </w:tc>
        <w:tc>
          <w:tcPr>
            <w:tcW w:w="2212" w:type="dxa"/>
            <w:vAlign w:val="center"/>
          </w:tcPr>
          <w:p w14:paraId="050A2AA1" w14:textId="701E35FC" w:rsidR="00B2350B" w:rsidRDefault="00B2350B" w:rsidP="00B2350B">
            <w:pPr>
              <w:jc w:val="center"/>
            </w:pPr>
            <w:r>
              <w:t>0.61</w:t>
            </w:r>
          </w:p>
        </w:tc>
        <w:tc>
          <w:tcPr>
            <w:tcW w:w="2212" w:type="dxa"/>
            <w:vAlign w:val="center"/>
          </w:tcPr>
          <w:p w14:paraId="72122762" w14:textId="189F4386" w:rsidR="00B2350B" w:rsidRDefault="00B2350B" w:rsidP="00B2350B">
            <w:pPr>
              <w:jc w:val="center"/>
            </w:pPr>
            <w:r>
              <w:t>0.05</w:t>
            </w:r>
          </w:p>
        </w:tc>
      </w:tr>
      <w:tr w:rsidR="00B2350B" w14:paraId="110CA456" w14:textId="77777777" w:rsidTr="00B2350B">
        <w:trPr>
          <w:trHeight w:val="727"/>
        </w:trPr>
        <w:tc>
          <w:tcPr>
            <w:tcW w:w="2211" w:type="dxa"/>
            <w:vMerge/>
            <w:vAlign w:val="center"/>
          </w:tcPr>
          <w:p w14:paraId="1D7B5280" w14:textId="77777777" w:rsidR="00B2350B" w:rsidRDefault="00B2350B" w:rsidP="00B2350B">
            <w:pPr>
              <w:jc w:val="center"/>
            </w:pPr>
          </w:p>
        </w:tc>
        <w:tc>
          <w:tcPr>
            <w:tcW w:w="2211" w:type="dxa"/>
            <w:vAlign w:val="center"/>
          </w:tcPr>
          <w:p w14:paraId="1F18C860" w14:textId="6FB05434" w:rsidR="00B2350B" w:rsidRDefault="00B2350B" w:rsidP="00B2350B">
            <w:pPr>
              <w:jc w:val="center"/>
            </w:pPr>
            <w:r>
              <w:t>Total</w:t>
            </w:r>
          </w:p>
        </w:tc>
        <w:tc>
          <w:tcPr>
            <w:tcW w:w="2212" w:type="dxa"/>
            <w:vAlign w:val="center"/>
          </w:tcPr>
          <w:p w14:paraId="14CBD67B" w14:textId="714BCA23" w:rsidR="00B2350B" w:rsidRDefault="00B2350B" w:rsidP="00B2350B">
            <w:pPr>
              <w:jc w:val="center"/>
            </w:pPr>
            <w:r>
              <w:t>17.71</w:t>
            </w:r>
          </w:p>
        </w:tc>
        <w:tc>
          <w:tcPr>
            <w:tcW w:w="2212" w:type="dxa"/>
            <w:vAlign w:val="center"/>
          </w:tcPr>
          <w:p w14:paraId="6AEFEAB9" w14:textId="0743E70E" w:rsidR="00B2350B" w:rsidRDefault="00B2350B" w:rsidP="00B2350B">
            <w:pPr>
              <w:jc w:val="center"/>
            </w:pPr>
            <w:r>
              <w:t>17.87</w:t>
            </w:r>
          </w:p>
        </w:tc>
      </w:tr>
      <w:tr w:rsidR="00B2350B" w14:paraId="75BCE965" w14:textId="77777777" w:rsidTr="00B2350B">
        <w:trPr>
          <w:trHeight w:val="727"/>
        </w:trPr>
        <w:tc>
          <w:tcPr>
            <w:tcW w:w="2211" w:type="dxa"/>
            <w:vMerge w:val="restart"/>
            <w:vAlign w:val="center"/>
          </w:tcPr>
          <w:p w14:paraId="2D0924BA" w14:textId="7F93CB19" w:rsidR="00B2350B" w:rsidRDefault="00B2350B" w:rsidP="00B2350B">
            <w:pPr>
              <w:jc w:val="center"/>
            </w:pPr>
            <w:r>
              <w:t>Centralized with lookup</w:t>
            </w:r>
          </w:p>
        </w:tc>
        <w:tc>
          <w:tcPr>
            <w:tcW w:w="2211" w:type="dxa"/>
            <w:vAlign w:val="center"/>
          </w:tcPr>
          <w:p w14:paraId="52D2B0DC" w14:textId="3F6DF273" w:rsidR="00B2350B" w:rsidRDefault="00B2350B" w:rsidP="00B2350B">
            <w:pPr>
              <w:jc w:val="center"/>
            </w:pPr>
            <w:proofErr w:type="spellStart"/>
            <w:r>
              <w:t>Reformat_input</w:t>
            </w:r>
            <w:proofErr w:type="spellEnd"/>
          </w:p>
        </w:tc>
        <w:tc>
          <w:tcPr>
            <w:tcW w:w="2212" w:type="dxa"/>
            <w:vAlign w:val="center"/>
          </w:tcPr>
          <w:p w14:paraId="77D7D816" w14:textId="7ED49A1A" w:rsidR="00B2350B" w:rsidRDefault="00B2350B" w:rsidP="00B2350B">
            <w:pPr>
              <w:jc w:val="center"/>
            </w:pPr>
            <w:r>
              <w:t>0.95</w:t>
            </w:r>
          </w:p>
        </w:tc>
        <w:tc>
          <w:tcPr>
            <w:tcW w:w="2212" w:type="dxa"/>
            <w:vAlign w:val="center"/>
          </w:tcPr>
          <w:p w14:paraId="2E89C0F9" w14:textId="770167FF" w:rsidR="00B2350B" w:rsidRDefault="00B2350B" w:rsidP="00B2350B">
            <w:pPr>
              <w:jc w:val="center"/>
            </w:pPr>
            <w:r>
              <w:t>0.7</w:t>
            </w:r>
          </w:p>
        </w:tc>
      </w:tr>
      <w:tr w:rsidR="00B2350B" w14:paraId="350C94C9" w14:textId="77777777" w:rsidTr="00B2350B">
        <w:trPr>
          <w:trHeight w:val="689"/>
        </w:trPr>
        <w:tc>
          <w:tcPr>
            <w:tcW w:w="2211" w:type="dxa"/>
            <w:vMerge/>
            <w:vAlign w:val="center"/>
          </w:tcPr>
          <w:p w14:paraId="6B52B8D5" w14:textId="77777777" w:rsidR="00B2350B" w:rsidRDefault="00B2350B" w:rsidP="00B2350B">
            <w:pPr>
              <w:jc w:val="center"/>
            </w:pPr>
          </w:p>
        </w:tc>
        <w:tc>
          <w:tcPr>
            <w:tcW w:w="2211" w:type="dxa"/>
            <w:vAlign w:val="center"/>
          </w:tcPr>
          <w:p w14:paraId="5F89A802" w14:textId="5C67CE95" w:rsidR="00B2350B" w:rsidRDefault="00B2350B" w:rsidP="00B2350B">
            <w:pPr>
              <w:jc w:val="center"/>
            </w:pPr>
            <w:proofErr w:type="spellStart"/>
            <w:r>
              <w:t>Uselookup</w:t>
            </w:r>
            <w:proofErr w:type="spellEnd"/>
          </w:p>
        </w:tc>
        <w:tc>
          <w:tcPr>
            <w:tcW w:w="2212" w:type="dxa"/>
            <w:vAlign w:val="center"/>
          </w:tcPr>
          <w:p w14:paraId="3EFF2C78" w14:textId="37C6F1F2" w:rsidR="00B2350B" w:rsidRDefault="00B2350B" w:rsidP="00B2350B">
            <w:pPr>
              <w:jc w:val="center"/>
            </w:pPr>
            <w:r>
              <w:t>1.64</w:t>
            </w:r>
          </w:p>
        </w:tc>
        <w:tc>
          <w:tcPr>
            <w:tcW w:w="2212" w:type="dxa"/>
            <w:vAlign w:val="center"/>
          </w:tcPr>
          <w:p w14:paraId="5E59C5F8" w14:textId="1F1218C1" w:rsidR="00B2350B" w:rsidRDefault="00B2350B" w:rsidP="00B2350B">
            <w:pPr>
              <w:jc w:val="center"/>
            </w:pPr>
            <w:r>
              <w:t>5.3</w:t>
            </w:r>
          </w:p>
        </w:tc>
      </w:tr>
      <w:tr w:rsidR="00B2350B" w14:paraId="1006D475" w14:textId="77777777" w:rsidTr="00B2350B">
        <w:trPr>
          <w:trHeight w:val="727"/>
        </w:trPr>
        <w:tc>
          <w:tcPr>
            <w:tcW w:w="2211" w:type="dxa"/>
            <w:vMerge w:val="restart"/>
            <w:vAlign w:val="center"/>
          </w:tcPr>
          <w:p w14:paraId="3EB4A6C1" w14:textId="0A43A436" w:rsidR="00B2350B" w:rsidRDefault="00B2350B" w:rsidP="00B2350B">
            <w:pPr>
              <w:jc w:val="center"/>
            </w:pPr>
            <w:proofErr w:type="spellStart"/>
            <w:r>
              <w:t>Newprotocol</w:t>
            </w:r>
            <w:proofErr w:type="spellEnd"/>
            <w:r>
              <w:t xml:space="preserve"> with lookup</w:t>
            </w:r>
          </w:p>
        </w:tc>
        <w:tc>
          <w:tcPr>
            <w:tcW w:w="2211" w:type="dxa"/>
            <w:vAlign w:val="center"/>
          </w:tcPr>
          <w:p w14:paraId="336E1BBF" w14:textId="6DC3860D" w:rsidR="00B2350B" w:rsidRDefault="00B2350B" w:rsidP="00B2350B">
            <w:pPr>
              <w:jc w:val="center"/>
            </w:pPr>
            <w:proofErr w:type="spellStart"/>
            <w:r>
              <w:t>Mux+lookup</w:t>
            </w:r>
            <w:proofErr w:type="spellEnd"/>
          </w:p>
        </w:tc>
        <w:tc>
          <w:tcPr>
            <w:tcW w:w="2212" w:type="dxa"/>
            <w:vAlign w:val="center"/>
          </w:tcPr>
          <w:p w14:paraId="222B3BDD" w14:textId="3E93D81A" w:rsidR="00B2350B" w:rsidRDefault="00B2350B" w:rsidP="00B2350B">
            <w:pPr>
              <w:jc w:val="center"/>
            </w:pPr>
            <w:r>
              <w:t>4.11</w:t>
            </w:r>
          </w:p>
        </w:tc>
        <w:tc>
          <w:tcPr>
            <w:tcW w:w="2212" w:type="dxa"/>
            <w:vAlign w:val="center"/>
          </w:tcPr>
          <w:p w14:paraId="6FA46014" w14:textId="30E48ABD" w:rsidR="00B2350B" w:rsidRDefault="00B2350B" w:rsidP="00B2350B">
            <w:pPr>
              <w:jc w:val="center"/>
            </w:pPr>
            <w:r>
              <w:t>10.86</w:t>
            </w:r>
          </w:p>
        </w:tc>
      </w:tr>
      <w:tr w:rsidR="00B2350B" w14:paraId="08D24F37" w14:textId="77777777" w:rsidTr="00B2350B">
        <w:trPr>
          <w:trHeight w:val="727"/>
        </w:trPr>
        <w:tc>
          <w:tcPr>
            <w:tcW w:w="2211" w:type="dxa"/>
            <w:vMerge/>
            <w:vAlign w:val="center"/>
          </w:tcPr>
          <w:p w14:paraId="7D2D5451" w14:textId="77777777" w:rsidR="00B2350B" w:rsidRDefault="00B2350B" w:rsidP="00B2350B">
            <w:pPr>
              <w:jc w:val="center"/>
            </w:pPr>
          </w:p>
        </w:tc>
        <w:tc>
          <w:tcPr>
            <w:tcW w:w="2211" w:type="dxa"/>
            <w:vAlign w:val="center"/>
          </w:tcPr>
          <w:p w14:paraId="4F08B1D1" w14:textId="58607E8F" w:rsidR="00B2350B" w:rsidRDefault="00B2350B" w:rsidP="00B2350B">
            <w:pPr>
              <w:jc w:val="center"/>
            </w:pPr>
            <w:r>
              <w:t>Phase3 total</w:t>
            </w:r>
          </w:p>
        </w:tc>
        <w:tc>
          <w:tcPr>
            <w:tcW w:w="2212" w:type="dxa"/>
            <w:vAlign w:val="center"/>
          </w:tcPr>
          <w:p w14:paraId="1B9A8BA6" w14:textId="2D25E323" w:rsidR="00B2350B" w:rsidRDefault="00B2350B" w:rsidP="00B2350B">
            <w:pPr>
              <w:jc w:val="center"/>
            </w:pPr>
            <w:r>
              <w:t>12.07</w:t>
            </w:r>
          </w:p>
        </w:tc>
        <w:tc>
          <w:tcPr>
            <w:tcW w:w="2212" w:type="dxa"/>
            <w:vAlign w:val="center"/>
          </w:tcPr>
          <w:p w14:paraId="12EC284A" w14:textId="4B0A1153" w:rsidR="00B2350B" w:rsidRDefault="00B2350B" w:rsidP="00B2350B">
            <w:pPr>
              <w:jc w:val="center"/>
            </w:pPr>
            <w:r>
              <w:t>14.36</w:t>
            </w:r>
          </w:p>
        </w:tc>
      </w:tr>
    </w:tbl>
    <w:p w14:paraId="54E49FA9" w14:textId="3D28E223" w:rsidR="0024454B" w:rsidRDefault="0024454B" w:rsidP="0024454B"/>
    <w:p w14:paraId="05F9154D" w14:textId="77777777" w:rsidR="00B2350B" w:rsidRDefault="00B2350B" w:rsidP="0024454B">
      <w:r>
        <w:t xml:space="preserve">Note: </w:t>
      </w:r>
    </w:p>
    <w:p w14:paraId="64783AF2" w14:textId="4A462348" w:rsidR="00B2350B" w:rsidRDefault="00B2350B" w:rsidP="00B2350B">
      <w:pPr>
        <w:pStyle w:val="ListParagraph"/>
        <w:numPr>
          <w:ilvl w:val="0"/>
          <w:numId w:val="2"/>
        </w:numPr>
      </w:pPr>
      <w:r>
        <w:t xml:space="preserve">All times are in </w:t>
      </w:r>
      <w:r>
        <w:sym w:font="Symbol" w:char="F06D"/>
      </w:r>
      <w:r>
        <w:t>sec</w:t>
      </w:r>
      <w:r>
        <w:t>.</w:t>
      </w:r>
    </w:p>
    <w:p w14:paraId="7FC46DCC" w14:textId="793C49AA" w:rsidR="00B2350B" w:rsidRDefault="00B2350B" w:rsidP="00B2350B">
      <w:pPr>
        <w:pStyle w:val="ListParagraph"/>
        <w:numPr>
          <w:ilvl w:val="0"/>
          <w:numId w:val="2"/>
        </w:numPr>
      </w:pPr>
      <w:r>
        <w:t>Just phase 3 are timed since it contained the lookup table.</w:t>
      </w:r>
    </w:p>
    <w:p w14:paraId="39C6740C" w14:textId="77777777" w:rsidR="00B2350B" w:rsidRDefault="00B2350B" w:rsidP="0024454B"/>
    <w:sectPr w:rsidR="00B23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41A63"/>
    <w:multiLevelType w:val="hybridMultilevel"/>
    <w:tmpl w:val="0340F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90499"/>
    <w:multiLevelType w:val="hybridMultilevel"/>
    <w:tmpl w:val="7D6409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8D"/>
    <w:rsid w:val="0024454B"/>
    <w:rsid w:val="009041FA"/>
    <w:rsid w:val="00A57D1A"/>
    <w:rsid w:val="00A94668"/>
    <w:rsid w:val="00B2350B"/>
    <w:rsid w:val="00E84B3D"/>
    <w:rsid w:val="00F0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956B6"/>
  <w15:chartTrackingRefBased/>
  <w15:docId w15:val="{E396C831-F126-0449-901A-8C44C256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7D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4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Vivek Sharma</cp:lastModifiedBy>
  <cp:revision>3</cp:revision>
  <dcterms:created xsi:type="dcterms:W3CDTF">2021-01-21T16:20:00Z</dcterms:created>
  <dcterms:modified xsi:type="dcterms:W3CDTF">2021-01-21T17:04:00Z</dcterms:modified>
</cp:coreProperties>
</file>