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C97C60" w14:textId="0133CAD0" w:rsidR="0039363D" w:rsidRPr="00A46860" w:rsidRDefault="00376CA7">
      <w:pPr>
        <w:rPr>
          <w:b/>
          <w:sz w:val="28"/>
          <w:szCs w:val="28"/>
        </w:rPr>
      </w:pPr>
      <w:bookmarkStart w:id="0" w:name="_GoBack"/>
      <w:bookmarkEnd w:id="0"/>
      <w:r w:rsidRPr="00A46860">
        <w:rPr>
          <w:b/>
          <w:sz w:val="28"/>
          <w:szCs w:val="28"/>
        </w:rPr>
        <w:t>Narrated Landscapes</w:t>
      </w:r>
    </w:p>
    <w:p w14:paraId="44B54139" w14:textId="77777777" w:rsidR="00376CA7" w:rsidRDefault="00376CA7">
      <w:pPr>
        <w:rPr>
          <w:b/>
        </w:rPr>
      </w:pPr>
    </w:p>
    <w:p w14:paraId="2C481D19" w14:textId="77777777" w:rsidR="00D247C2" w:rsidRDefault="00D247C2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</w:p>
    <w:p w14:paraId="6591163B" w14:textId="3FAA2C52" w:rsidR="00D247C2" w:rsidRDefault="00D247C2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noProof/>
          <w:color w:val="000000"/>
          <w:sz w:val="27"/>
          <w:szCs w:val="27"/>
          <w:lang w:val="en-GB" w:eastAsia="en-GB"/>
        </w:rPr>
        <w:drawing>
          <wp:inline distT="0" distB="0" distL="0" distR="0" wp14:anchorId="7E730E2B" wp14:editId="44DA546B">
            <wp:extent cx="2400300" cy="18002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25-09-2017-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74" cy="180035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0A0EC096" w14:textId="77777777" w:rsidR="00D247C2" w:rsidRDefault="00D247C2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</w:p>
    <w:p w14:paraId="72FEE439" w14:textId="77777777" w:rsidR="00D247C2" w:rsidRDefault="00D247C2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</w:p>
    <w:p w14:paraId="613EFD8B" w14:textId="0148D142" w:rsidR="0095250C" w:rsidRDefault="0095250C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>Thirty-three residents of North Belfast participated in walking interviews as part of the Belfast Mobility Project. During these walks</w:t>
      </w:r>
      <w:r w:rsidRPr="0095250C">
        <w:rPr>
          <w:rFonts w:ascii="-webkit-standard" w:eastAsia="Times New Roman" w:hAnsi="-webkit-standard"/>
          <w:color w:val="000000"/>
          <w:sz w:val="27"/>
          <w:szCs w:val="27"/>
        </w:rPr>
        <w:t>,</w:t>
      </w:r>
      <w:r w:rsidR="00A05524">
        <w:rPr>
          <w:rFonts w:ascii="-webkit-standard" w:eastAsia="Times New Roman" w:hAnsi="-webkit-standard"/>
          <w:color w:val="000000"/>
          <w:sz w:val="27"/>
          <w:szCs w:val="27"/>
        </w:rPr>
        <w:t xml:space="preserve"> which usually lasted between 45 minutes and two hours,</w:t>
      </w:r>
      <w:r w:rsidRP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participants were asked to imagine they were tour guides, taking the researchers on a typical journey through their local </w:t>
      </w:r>
      <w:r w:rsidR="00A05524">
        <w:rPr>
          <w:rFonts w:ascii="-webkit-standard" w:eastAsia="Times New Roman" w:hAnsi="-webkit-standard"/>
          <w:color w:val="000000"/>
          <w:sz w:val="27"/>
          <w:szCs w:val="27"/>
        </w:rPr>
        <w:t>area</w:t>
      </w:r>
      <w:r w:rsidRP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to discuss the impact of community divisions and the associated symbolic landscape on their perception and use of space. </w:t>
      </w:r>
    </w:p>
    <w:p w14:paraId="06FF9531" w14:textId="77777777" w:rsidR="0095250C" w:rsidRDefault="0095250C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</w:p>
    <w:p w14:paraId="7C33105B" w14:textId="64F6E0B6" w:rsidR="0095250C" w:rsidRPr="00A05524" w:rsidRDefault="00A05524" w:rsidP="0095250C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Here, two tracked walks 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demonstrate </w:t>
      </w:r>
      <w:r w:rsidR="0095250C" w:rsidRPr="0095250C">
        <w:rPr>
          <w:rFonts w:ascii="-webkit-standard" w:eastAsia="Times New Roman" w:hAnsi="-webkit-standard"/>
          <w:color w:val="000000"/>
          <w:sz w:val="27"/>
          <w:szCs w:val="27"/>
        </w:rPr>
        <w:t>markedly different pattern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>s</w:t>
      </w:r>
      <w:r w:rsidR="0095250C" w:rsidRP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of movement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between a Catholic participant from Ardoyne and a Protest</w:t>
      </w:r>
      <w:r w:rsidR="00B2036C">
        <w:rPr>
          <w:rFonts w:ascii="-webkit-standard" w:eastAsia="Times New Roman" w:hAnsi="-webkit-standard"/>
          <w:color w:val="000000"/>
          <w:sz w:val="27"/>
          <w:szCs w:val="27"/>
        </w:rPr>
        <w:t>ant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participant from</w:t>
      </w:r>
      <w:r w:rsidR="00711644">
        <w:rPr>
          <w:rFonts w:ascii="-webkit-standard" w:eastAsia="Times New Roman" w:hAnsi="-webkit-standard"/>
          <w:color w:val="000000"/>
          <w:sz w:val="27"/>
          <w:szCs w:val="27"/>
        </w:rPr>
        <w:t xml:space="preserve"> the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 adjacent </w:t>
      </w:r>
      <w:proofErr w:type="spellStart"/>
      <w:r w:rsidR="0095250C">
        <w:rPr>
          <w:rFonts w:ascii="-webkit-standard" w:eastAsia="Times New Roman" w:hAnsi="-webkit-standard"/>
          <w:color w:val="000000"/>
          <w:sz w:val="27"/>
          <w:szCs w:val="27"/>
        </w:rPr>
        <w:t>Glenbryn</w:t>
      </w:r>
      <w:proofErr w:type="spellEnd"/>
      <w:r w:rsidR="00711644">
        <w:rPr>
          <w:rFonts w:ascii="-webkit-standard" w:eastAsia="Times New Roman" w:hAnsi="-webkit-standard"/>
          <w:color w:val="000000"/>
          <w:sz w:val="27"/>
          <w:szCs w:val="27"/>
        </w:rPr>
        <w:t xml:space="preserve"> neighborhood</w:t>
      </w:r>
      <w:r w:rsidR="0095250C">
        <w:rPr>
          <w:rFonts w:ascii="-webkit-standard" w:eastAsia="Times New Roman" w:hAnsi="-webkit-standard"/>
          <w:color w:val="000000"/>
          <w:sz w:val="27"/>
          <w:szCs w:val="27"/>
        </w:rPr>
        <w:t xml:space="preserve">. </w:t>
      </w:r>
      <w:r w:rsidR="0095250C" w:rsidRPr="0095250C">
        <w:rPr>
          <w:rFonts w:ascii="-webkit-standard" w:eastAsia="Times New Roman" w:hAnsi="-webkit-standard"/>
          <w:color w:val="000000"/>
          <w:sz w:val="27"/>
          <w:szCs w:val="27"/>
        </w:rPr>
        <w:t>Their respective perceptions of threat, shared space and communal identity differ in ways that help to sustain activity-space segregation.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</w:t>
      </w:r>
      <w:r w:rsidR="008A4AD8">
        <w:rPr>
          <w:rFonts w:ascii="-webkit-standard" w:eastAsia="Times New Roman" w:hAnsi="-webkit-standard"/>
          <w:color w:val="000000"/>
          <w:sz w:val="27"/>
          <w:szCs w:val="27"/>
        </w:rPr>
        <w:t>In the maps below, click on the numbered icons to hear the participants</w:t>
      </w:r>
      <w:r w:rsidR="00711644">
        <w:rPr>
          <w:rFonts w:ascii="-webkit-standard" w:eastAsia="Times New Roman" w:hAnsi="-webkit-standard" w:hint="eastAsia"/>
          <w:color w:val="000000"/>
          <w:sz w:val="27"/>
          <w:szCs w:val="27"/>
        </w:rPr>
        <w:t>’</w:t>
      </w:r>
      <w:r w:rsidR="008A4AD8">
        <w:rPr>
          <w:rFonts w:ascii="-webkit-standard" w:eastAsia="Times New Roman" w:hAnsi="-webkit-standard"/>
          <w:color w:val="000000"/>
          <w:sz w:val="27"/>
          <w:szCs w:val="27"/>
        </w:rPr>
        <w:t xml:space="preserve"> commentary about how</w:t>
      </w:r>
      <w:r w:rsidR="00A5497C">
        <w:rPr>
          <w:rFonts w:ascii="-webkit-standard" w:eastAsia="Times New Roman" w:hAnsi="-webkit-standard"/>
          <w:color w:val="000000"/>
          <w:sz w:val="27"/>
          <w:szCs w:val="27"/>
        </w:rPr>
        <w:t xml:space="preserve"> </w:t>
      </w:r>
      <w:r w:rsidR="008A4AD8">
        <w:rPr>
          <w:rFonts w:ascii="-webkit-standard" w:eastAsia="Times New Roman" w:hAnsi="-webkit-standard"/>
          <w:color w:val="000000"/>
          <w:sz w:val="27"/>
          <w:szCs w:val="27"/>
        </w:rPr>
        <w:t xml:space="preserve">features in the </w:t>
      </w:r>
      <w:r w:rsidR="008A4AD8">
        <w:rPr>
          <w:rFonts w:ascii="-webkit-standard" w:eastAsia="Times New Roman" w:hAnsi="-webkit-standard" w:hint="eastAsia"/>
          <w:color w:val="000000"/>
          <w:sz w:val="27"/>
          <w:szCs w:val="27"/>
        </w:rPr>
        <w:t>landscape</w:t>
      </w:r>
      <w:r w:rsidR="00711644">
        <w:rPr>
          <w:rFonts w:ascii="-webkit-standard" w:eastAsia="Times New Roman" w:hAnsi="-webkit-standard"/>
          <w:color w:val="000000"/>
          <w:sz w:val="27"/>
          <w:szCs w:val="27"/>
        </w:rPr>
        <w:t xml:space="preserve"> and broader social dynamics</w:t>
      </w:r>
      <w:r w:rsidR="008A4AD8">
        <w:rPr>
          <w:rFonts w:ascii="-webkit-standard" w:eastAsia="Times New Roman" w:hAnsi="-webkit-standard"/>
          <w:color w:val="000000"/>
          <w:sz w:val="27"/>
          <w:szCs w:val="27"/>
        </w:rPr>
        <w:t xml:space="preserve"> impact their m</w:t>
      </w:r>
      <w:r w:rsidR="00711644">
        <w:rPr>
          <w:rFonts w:ascii="-webkit-standard" w:eastAsia="Times New Roman" w:hAnsi="-webkit-standard"/>
          <w:color w:val="000000"/>
          <w:sz w:val="27"/>
          <w:szCs w:val="27"/>
        </w:rPr>
        <w:t>obility choices.</w:t>
      </w:r>
    </w:p>
    <w:p w14:paraId="2E93D588" w14:textId="77777777" w:rsidR="002650CB" w:rsidRDefault="002650CB">
      <w:pPr>
        <w:rPr>
          <w:b/>
        </w:rPr>
      </w:pPr>
    </w:p>
    <w:p w14:paraId="78739DD1" w14:textId="77777777" w:rsidR="002650CB" w:rsidRDefault="002650CB">
      <w:pPr>
        <w:rPr>
          <w:b/>
        </w:rPr>
      </w:pPr>
    </w:p>
    <w:p w14:paraId="5EE1627D" w14:textId="721DEE38" w:rsidR="00376CA7" w:rsidRDefault="002650CB">
      <w:pPr>
        <w:rPr>
          <w:b/>
        </w:rPr>
      </w:pPr>
      <w:r>
        <w:rPr>
          <w:b/>
        </w:rPr>
        <w:t>INSERT WALKING INTERVIEW MAPS/AUDIO ANIMA</w:t>
      </w:r>
      <w:r w:rsidR="00A05524">
        <w:rPr>
          <w:b/>
        </w:rPr>
        <w:t xml:space="preserve">TION for Participants 37 and 51. Label them as Participants </w:t>
      </w:r>
      <w:proofErr w:type="gramStart"/>
      <w:r w:rsidR="00A05524">
        <w:rPr>
          <w:b/>
        </w:rPr>
        <w:t>A</w:t>
      </w:r>
      <w:proofErr w:type="gramEnd"/>
      <w:r w:rsidR="00A05524">
        <w:rPr>
          <w:b/>
        </w:rPr>
        <w:t xml:space="preserve"> &amp; B respectively.</w:t>
      </w:r>
    </w:p>
    <w:p w14:paraId="078C4AFA" w14:textId="77777777" w:rsidR="00376CA7" w:rsidRPr="00376CA7" w:rsidRDefault="00376CA7"/>
    <w:sectPr w:rsidR="00376CA7" w:rsidRPr="00376CA7" w:rsidSect="008B127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CA7"/>
    <w:rsid w:val="002650CB"/>
    <w:rsid w:val="00376CA7"/>
    <w:rsid w:val="0039363D"/>
    <w:rsid w:val="004B6CB3"/>
    <w:rsid w:val="00711644"/>
    <w:rsid w:val="008A4AD8"/>
    <w:rsid w:val="008B1272"/>
    <w:rsid w:val="0095250C"/>
    <w:rsid w:val="009F04D7"/>
    <w:rsid w:val="00A05524"/>
    <w:rsid w:val="00A23EA5"/>
    <w:rsid w:val="00A46860"/>
    <w:rsid w:val="00A5497C"/>
    <w:rsid w:val="00B2036C"/>
    <w:rsid w:val="00D2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CF1AC"/>
  <w14:defaultImageDpi w14:val="300"/>
  <w15:docId w15:val="{719751AB-87B5-435F-B476-35753580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7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7C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8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Bryanna Hocking</dc:creator>
  <cp:keywords/>
  <dc:description/>
  <cp:lastModifiedBy>Bryanna.Hocking</cp:lastModifiedBy>
  <cp:revision>3</cp:revision>
  <dcterms:created xsi:type="dcterms:W3CDTF">2017-10-10T12:25:00Z</dcterms:created>
  <dcterms:modified xsi:type="dcterms:W3CDTF">2017-10-10T14:25:00Z</dcterms:modified>
</cp:coreProperties>
</file>