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B9AF08" w14:textId="108BAC1C" w:rsidR="009343D7" w:rsidRDefault="004A4472" w:rsidP="00964B42">
      <w:pPr>
        <w:spacing w:line="360" w:lineRule="auto"/>
      </w:pPr>
      <w:r w:rsidRPr="00052F6E">
        <w:rPr>
          <w:b/>
          <w:bCs/>
          <w:u w:val="single"/>
        </w:rPr>
        <w:t>Problem 1</w:t>
      </w:r>
      <w:r w:rsidR="00964B42">
        <w:rPr>
          <w:b/>
          <w:bCs/>
          <w:u w:val="single"/>
        </w:rPr>
        <w:t xml:space="preserve"> (</w:t>
      </w:r>
      <w:r w:rsidR="00551E9F">
        <w:rPr>
          <w:b/>
          <w:bCs/>
          <w:u w:val="single"/>
        </w:rPr>
        <w:t>30</w:t>
      </w:r>
      <w:r w:rsidR="00964B42">
        <w:rPr>
          <w:b/>
          <w:bCs/>
          <w:u w:val="single"/>
        </w:rPr>
        <w:t xml:space="preserve"> pts)</w:t>
      </w:r>
      <w:r>
        <w:rPr>
          <w:b/>
          <w:bCs/>
        </w:rPr>
        <w:t xml:space="preserve">: </w:t>
      </w:r>
      <w:r>
        <w:t>Two reactants A and B react in</w:t>
      </w:r>
      <w:r w:rsidR="007522DB">
        <w:t xml:space="preserve"> the cell cytoplasm</w:t>
      </w:r>
      <w:r>
        <w:t xml:space="preserve"> to produce two products X and Y. </w:t>
      </w:r>
      <w:r w:rsidR="007522DB">
        <w:t>Y is utilized in a subsequent reaction as fast as</w:t>
      </w:r>
      <w:r w:rsidR="009343D7">
        <w:t xml:space="preserve"> it is produced</w:t>
      </w:r>
      <w:r w:rsidR="00B51661">
        <w:t>, so that its concentration remains virtually zero</w:t>
      </w:r>
      <w:r w:rsidR="009343D7">
        <w:t>. That makes the</w:t>
      </w:r>
      <w:r w:rsidR="00B51661">
        <w:t xml:space="preserve"> </w:t>
      </w:r>
      <w:r w:rsidR="0058152A">
        <w:t>r</w:t>
      </w:r>
      <w:r w:rsidR="007522DB">
        <w:t>eaction</w:t>
      </w:r>
      <w:r w:rsidR="0058152A">
        <w:t xml:space="preserve"> </w:t>
      </w:r>
      <w:r w:rsidR="007522DB">
        <w:t>irreversible.</w:t>
      </w:r>
      <w:r>
        <w:t xml:space="preserve"> The irreversible chemical reaction equation is </w:t>
      </w:r>
    </w:p>
    <w:p w14:paraId="385F13BC" w14:textId="2E6EB13B" w:rsidR="007522DB" w:rsidRPr="005F5515" w:rsidRDefault="0058152A" w:rsidP="00964B42">
      <w:pPr>
        <w:spacing w:line="360" w:lineRule="auto"/>
        <w:rPr>
          <w:sz w:val="28"/>
          <w:szCs w:val="28"/>
        </w:rPr>
      </w:pPr>
      <w:r>
        <w:t xml:space="preserve"> </w:t>
      </w:r>
      <w:r w:rsidR="005F5515">
        <w:t xml:space="preserve"> </w:t>
      </w:r>
      <m:oMath>
        <m:r>
          <w:rPr>
            <w:rFonts w:ascii="Cambria Math" w:hAnsi="Cambria Math"/>
            <w:sz w:val="28"/>
            <w:szCs w:val="28"/>
          </w:rPr>
          <m:t>A+B</m:t>
        </m:r>
        <m:box>
          <m:boxPr>
            <m:opEmu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boxPr>
          <m:e>
            <m:r>
              <w:rPr>
                <w:rFonts w:ascii="Cambria Math" w:hAnsi="Cambria Math"/>
                <w:sz w:val="28"/>
                <w:szCs w:val="28"/>
              </w:rPr>
              <m:t xml:space="preserve"> </m:t>
            </m:r>
            <m:groupChr>
              <m:groupChrPr>
                <m:chr m:val="→"/>
                <m:vertJc m:val="bot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groupChr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k</m:t>
                </m:r>
              </m:e>
            </m:groupChr>
            <m:r>
              <w:rPr>
                <w:rFonts w:ascii="Cambria Math" w:hAnsi="Cambria Math"/>
                <w:sz w:val="28"/>
                <w:szCs w:val="28"/>
              </w:rPr>
              <m:t xml:space="preserve"> X+Y</m:t>
            </m:r>
          </m:e>
        </m:box>
      </m:oMath>
    </w:p>
    <w:p w14:paraId="041D80DB" w14:textId="2961B10C" w:rsidR="007522DB" w:rsidRDefault="004A4472" w:rsidP="00964B42">
      <w:pPr>
        <w:spacing w:line="360" w:lineRule="auto"/>
      </w:pPr>
      <w:r>
        <w:t>Let a, b, x</w:t>
      </w:r>
      <w:r w:rsidR="0058152A">
        <w:t>,</w:t>
      </w:r>
      <w:r>
        <w:t xml:space="preserve"> and y denote the respective concentrations of each substance. Assume that the initial concentrations are:  a</w:t>
      </w:r>
      <w:r>
        <w:rPr>
          <w:vertAlign w:val="subscript"/>
        </w:rPr>
        <w:t>0</w:t>
      </w:r>
      <w:r>
        <w:t xml:space="preserve"> = </w:t>
      </w:r>
      <w:r w:rsidR="00B51661">
        <w:t>10.5</w:t>
      </w:r>
      <w:r w:rsidR="007522DB">
        <w:t xml:space="preserve"> </w:t>
      </w:r>
      <m:oMath>
        <m:r>
          <w:rPr>
            <w:rFonts w:ascii="Cambria Math" w:hAnsi="Cambria Math"/>
          </w:rPr>
          <m:t>μg/ml</m:t>
        </m:r>
      </m:oMath>
      <w:r>
        <w:t>, b</w:t>
      </w:r>
      <w:r>
        <w:rPr>
          <w:vertAlign w:val="subscript"/>
        </w:rPr>
        <w:t>0</w:t>
      </w:r>
      <w:r>
        <w:t xml:space="preserve"> = </w:t>
      </w:r>
      <w:r w:rsidR="00B51661">
        <w:t>6.5</w:t>
      </w:r>
      <w:r w:rsidR="007522DB">
        <w:t xml:space="preserve"> </w:t>
      </w:r>
      <m:oMath>
        <m:r>
          <w:rPr>
            <w:rFonts w:ascii="Cambria Math" w:hAnsi="Cambria Math"/>
          </w:rPr>
          <m:t>μg/ml</m:t>
        </m:r>
      </m:oMath>
      <w:r>
        <w:t>, x</w:t>
      </w:r>
      <w:r>
        <w:rPr>
          <w:vertAlign w:val="subscript"/>
        </w:rPr>
        <w:t>0</w:t>
      </w:r>
      <w:r>
        <w:t xml:space="preserve"> = 0, y</w:t>
      </w:r>
      <w:r>
        <w:rPr>
          <w:vertAlign w:val="subscript"/>
        </w:rPr>
        <w:t>0</w:t>
      </w:r>
      <w:r>
        <w:t xml:space="preserve"> = 0. The rate of reaction constant is k = </w:t>
      </w:r>
      <w:r w:rsidR="00B51661">
        <w:t>2.0</w:t>
      </w:r>
      <w:r w:rsidR="007522DB">
        <w:t>/s</w:t>
      </w:r>
      <w:r>
        <w:t xml:space="preserve">. </w:t>
      </w:r>
    </w:p>
    <w:p w14:paraId="4C3D69CD" w14:textId="7AE4FB11" w:rsidR="004A4472" w:rsidRDefault="004A4472" w:rsidP="00964B42">
      <w:pPr>
        <w:spacing w:line="360" w:lineRule="auto"/>
      </w:pPr>
      <w:r>
        <w:t>You have to take into consideration conservation of mass.</w:t>
      </w:r>
    </w:p>
    <w:p w14:paraId="3D80AD24" w14:textId="77777777" w:rsidR="007522DB" w:rsidRDefault="007522DB" w:rsidP="00964B42">
      <w:pPr>
        <w:spacing w:line="360" w:lineRule="auto"/>
      </w:pPr>
    </w:p>
    <w:p w14:paraId="14AD9128" w14:textId="77777777" w:rsidR="00551E9F" w:rsidRDefault="004A4472" w:rsidP="00551E9F">
      <w:pPr>
        <w:pStyle w:val="ListParagraph"/>
        <w:numPr>
          <w:ilvl w:val="0"/>
          <w:numId w:val="11"/>
        </w:numPr>
        <w:spacing w:line="360" w:lineRule="auto"/>
      </w:pPr>
      <w:r>
        <w:t xml:space="preserve">Assess </w:t>
      </w:r>
      <w:r w:rsidR="00891285">
        <w:t>each of the statements below, say whether the s</w:t>
      </w:r>
      <w:r w:rsidR="00BE7D8F">
        <w:t xml:space="preserve">tatement is true or false </w:t>
      </w:r>
      <w:r>
        <w:t xml:space="preserve">and substantiate </w:t>
      </w:r>
      <w:r w:rsidR="006209ED">
        <w:t>with logical explanation</w:t>
      </w:r>
      <w:r w:rsidR="00B75C72">
        <w:t>.</w:t>
      </w:r>
      <w:r w:rsidR="006209ED">
        <w:t xml:space="preserve"> </w:t>
      </w:r>
    </w:p>
    <w:p w14:paraId="7BB9E534" w14:textId="6E92E6CF" w:rsidR="004A4472" w:rsidRDefault="004A4472" w:rsidP="00551E9F">
      <w:pPr>
        <w:pStyle w:val="ListParagraph"/>
        <w:numPr>
          <w:ilvl w:val="1"/>
          <w:numId w:val="11"/>
        </w:numPr>
        <w:spacing w:line="360" w:lineRule="auto"/>
      </w:pPr>
      <w:r>
        <w:t xml:space="preserve">The model of the reaction kinetics is </w:t>
      </w:r>
      <w:r w:rsidR="0058152A">
        <w:rPr>
          <w:noProof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noProof/>
              </w:rPr>
            </m:ctrlPr>
          </m:fPr>
          <m:num>
            <m:r>
              <w:rPr>
                <w:rFonts w:ascii="Cambria Math" w:hAnsi="Cambria Math"/>
                <w:noProof/>
              </w:rPr>
              <m:t>dx</m:t>
            </m:r>
          </m:num>
          <m:den>
            <m:r>
              <w:rPr>
                <w:rFonts w:ascii="Cambria Math" w:hAnsi="Cambria Math"/>
                <w:noProof/>
              </w:rPr>
              <m:t>dt</m:t>
            </m:r>
          </m:den>
        </m:f>
        <m:r>
          <w:rPr>
            <w:rFonts w:ascii="Cambria Math" w:hAnsi="Cambria Math"/>
            <w:noProof/>
          </w:rPr>
          <m:t>=2</m:t>
        </m:r>
        <m:d>
          <m:dPr>
            <m:ctrlPr>
              <w:rPr>
                <w:rFonts w:ascii="Cambria Math" w:hAnsi="Cambria Math"/>
                <w:i/>
                <w:noProof/>
              </w:rPr>
            </m:ctrlPr>
          </m:dPr>
          <m:e>
            <m:r>
              <w:rPr>
                <w:rFonts w:ascii="Cambria Math" w:hAnsi="Cambria Math"/>
                <w:noProof/>
              </w:rPr>
              <m:t>10.5-x</m:t>
            </m:r>
          </m:e>
        </m:d>
        <m:d>
          <m:dPr>
            <m:ctrlPr>
              <w:rPr>
                <w:rFonts w:ascii="Cambria Math" w:hAnsi="Cambria Math"/>
                <w:i/>
                <w:noProof/>
              </w:rPr>
            </m:ctrlPr>
          </m:dPr>
          <m:e>
            <m:r>
              <w:rPr>
                <w:rFonts w:ascii="Cambria Math" w:hAnsi="Cambria Math"/>
                <w:noProof/>
              </w:rPr>
              <m:t>6.5-x</m:t>
            </m:r>
          </m:e>
        </m:d>
        <m:r>
          <w:rPr>
            <w:rFonts w:ascii="Cambria Math" w:hAnsi="Cambria Math"/>
            <w:noProof/>
          </w:rPr>
          <m:t xml:space="preserve">:  </m:t>
        </m:r>
      </m:oMath>
      <w:r w:rsidR="00B75C72">
        <w:rPr>
          <w:noProof/>
        </w:rPr>
        <w:t xml:space="preserve"> (True/False)</w:t>
      </w:r>
    </w:p>
    <w:p w14:paraId="49C7A221" w14:textId="607342CC" w:rsidR="00B51661" w:rsidRDefault="00B51661" w:rsidP="00551E9F">
      <w:pPr>
        <w:pStyle w:val="ListParagraph"/>
        <w:numPr>
          <w:ilvl w:val="1"/>
          <w:numId w:val="11"/>
        </w:numPr>
        <w:spacing w:line="360" w:lineRule="auto"/>
      </w:pPr>
      <w:r>
        <w:t xml:space="preserve">The model of the reaction kinetics is </w:t>
      </w:r>
      <w:r>
        <w:rPr>
          <w:noProof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noProof/>
              </w:rPr>
            </m:ctrlPr>
          </m:fPr>
          <m:num>
            <m:r>
              <w:rPr>
                <w:rFonts w:ascii="Cambria Math" w:hAnsi="Cambria Math"/>
                <w:noProof/>
              </w:rPr>
              <m:t>dx</m:t>
            </m:r>
          </m:num>
          <m:den>
            <m:r>
              <w:rPr>
                <w:rFonts w:ascii="Cambria Math" w:hAnsi="Cambria Math"/>
                <w:noProof/>
              </w:rPr>
              <m:t>dt</m:t>
            </m:r>
          </m:den>
        </m:f>
        <m:r>
          <w:rPr>
            <w:rFonts w:ascii="Cambria Math" w:hAnsi="Cambria Math"/>
            <w:noProof/>
          </w:rPr>
          <m:t>=2</m:t>
        </m:r>
        <m:d>
          <m:dPr>
            <m:ctrlPr>
              <w:rPr>
                <w:rFonts w:ascii="Cambria Math" w:hAnsi="Cambria Math"/>
                <w:i/>
                <w:noProof/>
              </w:rPr>
            </m:ctrlPr>
          </m:dPr>
          <m:e>
            <m:r>
              <w:rPr>
                <w:rFonts w:ascii="Cambria Math" w:hAnsi="Cambria Math"/>
                <w:noProof/>
              </w:rPr>
              <m:t>10.5-x</m:t>
            </m:r>
          </m:e>
        </m:d>
        <m:d>
          <m:dPr>
            <m:ctrlPr>
              <w:rPr>
                <w:rFonts w:ascii="Cambria Math" w:hAnsi="Cambria Math"/>
                <w:i/>
                <w:noProof/>
              </w:rPr>
            </m:ctrlPr>
          </m:dPr>
          <m:e>
            <m:r>
              <w:rPr>
                <w:rFonts w:ascii="Cambria Math" w:hAnsi="Cambria Math"/>
                <w:noProof/>
              </w:rPr>
              <m:t>6.5-y</m:t>
            </m:r>
          </m:e>
        </m:d>
        <m:r>
          <w:rPr>
            <w:rFonts w:ascii="Cambria Math" w:hAnsi="Cambria Math"/>
            <w:noProof/>
          </w:rPr>
          <m:t xml:space="preserve">:  </m:t>
        </m:r>
      </m:oMath>
      <w:r>
        <w:rPr>
          <w:noProof/>
        </w:rPr>
        <w:t xml:space="preserve"> (True/False)</w:t>
      </w:r>
    </w:p>
    <w:p w14:paraId="47192734" w14:textId="3F3D4C24" w:rsidR="004A4472" w:rsidRDefault="004A4472" w:rsidP="00551E9F">
      <w:pPr>
        <w:pStyle w:val="ListParagraph"/>
        <w:numPr>
          <w:ilvl w:val="1"/>
          <w:numId w:val="11"/>
        </w:numPr>
        <w:spacing w:line="360" w:lineRule="auto"/>
      </w:pPr>
      <w:r>
        <w:t>Reactant A gets depleted first.</w:t>
      </w:r>
      <w:r w:rsidR="00B75C72">
        <w:t xml:space="preserve"> </w:t>
      </w:r>
      <w:r w:rsidR="00B75C72">
        <w:rPr>
          <w:noProof/>
        </w:rPr>
        <w:t>(True/False)</w:t>
      </w:r>
    </w:p>
    <w:p w14:paraId="2EF5AB0F" w14:textId="4B13E5AC" w:rsidR="00551E9F" w:rsidRDefault="00551E9F" w:rsidP="00551E9F">
      <w:pPr>
        <w:pStyle w:val="ListParagraph"/>
        <w:numPr>
          <w:ilvl w:val="0"/>
          <w:numId w:val="11"/>
        </w:numPr>
        <w:spacing w:line="360" w:lineRule="auto"/>
      </w:pPr>
      <w:r>
        <w:t>Next, c</w:t>
      </w:r>
      <w:r>
        <w:t xml:space="preserve">reate a Simulink simulation of the correct </w:t>
      </w:r>
      <w:r>
        <w:t>model</w:t>
      </w:r>
      <w:r>
        <w:t xml:space="preserve">. </w:t>
      </w:r>
    </w:p>
    <w:p w14:paraId="31BC4CE3" w14:textId="388A69CF" w:rsidR="00551E9F" w:rsidRDefault="00551E9F" w:rsidP="00551E9F">
      <w:pPr>
        <w:pStyle w:val="ListParagraph"/>
        <w:numPr>
          <w:ilvl w:val="0"/>
          <w:numId w:val="11"/>
        </w:numPr>
        <w:spacing w:line="360" w:lineRule="auto"/>
      </w:pPr>
      <w:r>
        <w:t>Finally solve the differential equation of the correct model using Matlab symbolic language</w:t>
      </w:r>
    </w:p>
    <w:p w14:paraId="21C4E376" w14:textId="21B0373E" w:rsidR="00551E9F" w:rsidRDefault="00551E9F" w:rsidP="00551E9F">
      <w:pPr>
        <w:spacing w:line="360" w:lineRule="auto"/>
      </w:pPr>
    </w:p>
    <w:p w14:paraId="5A08CA5A" w14:textId="77777777" w:rsidR="007522DB" w:rsidRDefault="007522DB" w:rsidP="00964B42">
      <w:pPr>
        <w:spacing w:line="360" w:lineRule="auto"/>
      </w:pPr>
    </w:p>
    <w:p w14:paraId="2A517C81" w14:textId="31F1074D" w:rsidR="00D94B84" w:rsidRDefault="004A4472" w:rsidP="00964B42">
      <w:pPr>
        <w:spacing w:line="360" w:lineRule="auto"/>
      </w:pPr>
      <w:r w:rsidRPr="00362BDB">
        <w:rPr>
          <w:b/>
          <w:bCs/>
          <w:u w:val="single"/>
        </w:rPr>
        <w:t>Problem 2</w:t>
      </w:r>
      <w:r w:rsidR="00964B42">
        <w:rPr>
          <w:b/>
          <w:bCs/>
          <w:u w:val="single"/>
        </w:rPr>
        <w:t xml:space="preserve"> (</w:t>
      </w:r>
      <w:r w:rsidR="00551E9F">
        <w:rPr>
          <w:b/>
          <w:bCs/>
          <w:u w:val="single"/>
        </w:rPr>
        <w:t>4</w:t>
      </w:r>
      <w:r w:rsidR="00666647">
        <w:rPr>
          <w:b/>
          <w:bCs/>
          <w:u w:val="single"/>
        </w:rPr>
        <w:t>0</w:t>
      </w:r>
      <w:r w:rsidR="00964B42">
        <w:rPr>
          <w:b/>
          <w:bCs/>
          <w:u w:val="single"/>
        </w:rPr>
        <w:t xml:space="preserve"> pts</w:t>
      </w:r>
      <w:r w:rsidR="009C2FEF">
        <w:rPr>
          <w:b/>
          <w:bCs/>
          <w:u w:val="single"/>
        </w:rPr>
        <w:t>)</w:t>
      </w:r>
    </w:p>
    <w:p w14:paraId="530BEABE" w14:textId="509AAEEB" w:rsidR="00362BDB" w:rsidRPr="00362BDB" w:rsidRDefault="00362BDB" w:rsidP="00964B42">
      <w:pPr>
        <w:spacing w:line="360" w:lineRule="auto"/>
      </w:pPr>
      <w:r>
        <w:t>(see diagram</w:t>
      </w:r>
      <w:r w:rsidR="009C2FEF">
        <w:t>s</w:t>
      </w:r>
      <w:r>
        <w:t xml:space="preserve"> below)</w:t>
      </w:r>
      <w:r w:rsidR="004A4472" w:rsidRPr="00362BDB">
        <w:t xml:space="preserve">  </w:t>
      </w:r>
    </w:p>
    <w:p w14:paraId="13AA063E" w14:textId="2966F167" w:rsidR="00052F6E" w:rsidRDefault="004A4472" w:rsidP="00964B42">
      <w:pPr>
        <w:spacing w:line="360" w:lineRule="auto"/>
      </w:pPr>
      <w:r w:rsidRPr="00DE52BB">
        <w:t xml:space="preserve">Consider the </w:t>
      </w:r>
      <w:r>
        <w:t xml:space="preserve">following irreversible </w:t>
      </w:r>
      <w:r w:rsidR="007522DB">
        <w:t>intra</w:t>
      </w:r>
      <w:r w:rsidRPr="00DE52BB">
        <w:t xml:space="preserve">cellular reaction </w:t>
      </w:r>
      <w:r>
        <w:t>in which one</w:t>
      </w:r>
      <w:r w:rsidRPr="00DE52BB">
        <w:t xml:space="preserve"> mole of </w:t>
      </w:r>
      <w:r>
        <w:t>X</w:t>
      </w:r>
      <w:r w:rsidRPr="00DE52BB">
        <w:t xml:space="preserve"> react</w:t>
      </w:r>
      <w:r>
        <w:t>s</w:t>
      </w:r>
      <w:r w:rsidRPr="00DE52BB">
        <w:t xml:space="preserve"> with </w:t>
      </w:r>
      <w:r>
        <w:t>one</w:t>
      </w:r>
      <w:r w:rsidRPr="00DE52BB">
        <w:t xml:space="preserve"> mole of </w:t>
      </w:r>
      <w:r>
        <w:t>Y</w:t>
      </w:r>
      <w:r w:rsidRPr="00DE52BB">
        <w:t xml:space="preserve"> to create </w:t>
      </w:r>
      <w:r>
        <w:t>one</w:t>
      </w:r>
      <w:r w:rsidRPr="00DE52BB">
        <w:t xml:space="preserve"> mole of </w:t>
      </w:r>
      <w:r>
        <w:t>Z with forward rate constant of k</w:t>
      </w:r>
      <w:r w:rsidR="004D4635">
        <w:rPr>
          <w:vertAlign w:val="subscript"/>
        </w:rPr>
        <w:t>1</w:t>
      </w:r>
      <w:r>
        <w:t xml:space="preserve">. Denote the concentrations of X, Y and Z as x, y and z (respectively). Both X and Y diffuse into the cell from the extra-cellular fluid (ECF) with diffusion coefficients of </w:t>
      </w:r>
      <w:proofErr w:type="spellStart"/>
      <w:r>
        <w:t>k</w:t>
      </w:r>
      <w:r>
        <w:rPr>
          <w:vertAlign w:val="subscript"/>
        </w:rPr>
        <w:t>x</w:t>
      </w:r>
      <w:proofErr w:type="spellEnd"/>
      <w:r>
        <w:t xml:space="preserve"> = </w:t>
      </w:r>
      <w:r w:rsidR="000D68A7">
        <w:t xml:space="preserve">2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μg</m:t>
            </m:r>
          </m:num>
          <m:den>
            <m:r>
              <w:rPr>
                <w:rFonts w:ascii="Cambria Math" w:hAnsi="Cambria Math"/>
              </w:rPr>
              <m:t>sec</m:t>
            </m:r>
          </m:den>
        </m:f>
        <m:r>
          <w:rPr>
            <w:rFonts w:ascii="Cambria Math" w:hAnsi="Cambria Math"/>
          </w:rPr>
          <m:t xml:space="preserve"> </m:t>
        </m:r>
      </m:oMath>
      <w:r>
        <w:t xml:space="preserve">and </w:t>
      </w:r>
      <w:proofErr w:type="spellStart"/>
      <w:r>
        <w:t>k</w:t>
      </w:r>
      <w:r>
        <w:rPr>
          <w:vertAlign w:val="subscript"/>
        </w:rPr>
        <w:t>y</w:t>
      </w:r>
      <w:proofErr w:type="spellEnd"/>
      <w:r>
        <w:t xml:space="preserve"> = </w:t>
      </w:r>
      <w:r w:rsidR="000D68A7">
        <w:t>3</w:t>
      </w:r>
      <w: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μg</m:t>
            </m:r>
          </m:num>
          <m:den>
            <m:r>
              <w:rPr>
                <w:rFonts w:ascii="Cambria Math" w:hAnsi="Cambria Math"/>
              </w:rPr>
              <m:t>sec</m:t>
            </m:r>
          </m:den>
        </m:f>
      </m:oMath>
      <w:r w:rsidR="007522DB">
        <w:t xml:space="preserve"> </w:t>
      </w:r>
      <w:r>
        <w:t xml:space="preserve">(respectively). </w:t>
      </w:r>
      <w:r w:rsidR="007522DB">
        <w:t xml:space="preserve">Extracellular X and Y are carried by albumin and there is a large reservoir of each in the carrier state. We are only interested in the free X and Y. </w:t>
      </w:r>
      <w:r w:rsidR="003677B4">
        <w:t>Because there is a large reservoir, we</w:t>
      </w:r>
      <w:r w:rsidR="007522DB">
        <w:t xml:space="preserve"> can assume that t</w:t>
      </w:r>
      <w:r>
        <w:t xml:space="preserve">he concentrations of </w:t>
      </w:r>
      <w:r w:rsidR="007522DB">
        <w:t xml:space="preserve">free </w:t>
      </w:r>
      <w:r>
        <w:t xml:space="preserve">X and Y </w:t>
      </w:r>
      <w:r w:rsidR="007522DB">
        <w:t>in</w:t>
      </w:r>
      <w:r>
        <w:t xml:space="preserve"> the </w:t>
      </w:r>
      <w:r w:rsidR="009A7C7C">
        <w:t>extracellular fluid</w:t>
      </w:r>
      <w:r>
        <w:t xml:space="preserve"> </w:t>
      </w:r>
      <w:r w:rsidR="00362BDB">
        <w:t>are</w:t>
      </w:r>
      <w:r>
        <w:t xml:space="preserve"> constant and equal x</w:t>
      </w:r>
      <w:r>
        <w:rPr>
          <w:vertAlign w:val="subscript"/>
        </w:rPr>
        <w:t>0</w:t>
      </w:r>
      <w:r w:rsidR="003677B4">
        <w:rPr>
          <w:vertAlign w:val="subscript"/>
        </w:rPr>
        <w:t>e</w:t>
      </w:r>
      <w:r>
        <w:t xml:space="preserve"> = </w:t>
      </w:r>
      <w:r w:rsidR="003677B4">
        <w:t>10</w:t>
      </w:r>
      <m:oMath>
        <m:r>
          <w:rPr>
            <w:rFonts w:ascii="Cambria Math" w:hAnsi="Cambria Math"/>
          </w:rPr>
          <m:t xml:space="preserve"> μg/mg</m:t>
        </m:r>
      </m:oMath>
      <w:r>
        <w:t xml:space="preserve"> </w:t>
      </w:r>
      <w:r>
        <w:lastRenderedPageBreak/>
        <w:t>and y</w:t>
      </w:r>
      <w:r>
        <w:rPr>
          <w:vertAlign w:val="subscript"/>
        </w:rPr>
        <w:t>0</w:t>
      </w:r>
      <w:r w:rsidR="003677B4">
        <w:rPr>
          <w:vertAlign w:val="subscript"/>
        </w:rPr>
        <w:t>e</w:t>
      </w:r>
      <w:r>
        <w:t xml:space="preserve"> = </w:t>
      </w:r>
      <w:r w:rsidR="003677B4">
        <w:t>6</w:t>
      </w:r>
      <w:r>
        <w:t xml:space="preserve"> </w:t>
      </w:r>
      <m:oMath>
        <m:r>
          <w:rPr>
            <w:rFonts w:ascii="Cambria Math" w:hAnsi="Cambria Math"/>
          </w:rPr>
          <m:t>μg/mg</m:t>
        </m:r>
      </m:oMath>
      <w:r w:rsidR="004D4635">
        <w:t>.</w:t>
      </w:r>
      <w:r>
        <w:t xml:space="preserve"> </w:t>
      </w:r>
      <w:r w:rsidR="00362BDB">
        <w:t>A</w:t>
      </w:r>
      <w:r>
        <w:t xml:space="preserve">ssume that the initial conditions for all intra-cellular fluid (ICF) reactants and product are zero: </w:t>
      </w:r>
      <w:r w:rsidR="00052F6E">
        <w:t>x</w:t>
      </w:r>
      <w:r w:rsidR="00052F6E">
        <w:rPr>
          <w:vertAlign w:val="subscript"/>
        </w:rPr>
        <w:t xml:space="preserve">0 </w:t>
      </w:r>
      <w:proofErr w:type="spellStart"/>
      <w:r w:rsidR="009343D7">
        <w:rPr>
          <w:vertAlign w:val="subscript"/>
        </w:rPr>
        <w:t>i</w:t>
      </w:r>
      <w:proofErr w:type="spellEnd"/>
      <w:r>
        <w:t>=</w:t>
      </w:r>
      <w:r w:rsidR="007522DB">
        <w:t xml:space="preserve"> </w:t>
      </w:r>
      <w:r>
        <w:t>y</w:t>
      </w:r>
      <w:r w:rsidR="00052F6E">
        <w:rPr>
          <w:vertAlign w:val="subscript"/>
        </w:rPr>
        <w:t>0</w:t>
      </w:r>
      <w:r w:rsidR="009343D7">
        <w:rPr>
          <w:vertAlign w:val="subscript"/>
        </w:rPr>
        <w:t>i</w:t>
      </w:r>
      <w:r w:rsidR="007522DB">
        <w:t xml:space="preserve"> </w:t>
      </w:r>
      <w:r>
        <w:t>=</w:t>
      </w:r>
      <w:r w:rsidR="007522DB">
        <w:t xml:space="preserve"> z</w:t>
      </w:r>
      <w:r w:rsidR="00052F6E">
        <w:rPr>
          <w:vertAlign w:val="subscript"/>
        </w:rPr>
        <w:t>0</w:t>
      </w:r>
      <w:r w:rsidR="009343D7">
        <w:rPr>
          <w:vertAlign w:val="subscript"/>
        </w:rPr>
        <w:t>i</w:t>
      </w:r>
      <w:r w:rsidR="007522DB">
        <w:t xml:space="preserve"> </w:t>
      </w:r>
      <w:r>
        <w:t>=</w:t>
      </w:r>
      <w:r w:rsidR="007522DB">
        <w:t xml:space="preserve"> </w:t>
      </w:r>
      <w:r>
        <w:t>0.</w:t>
      </w:r>
    </w:p>
    <w:p w14:paraId="3D61424D" w14:textId="7FC0B7B6" w:rsidR="004550A6" w:rsidRDefault="00052F6E" w:rsidP="00964B42">
      <w:pPr>
        <w:spacing w:line="360" w:lineRule="auto"/>
        <w:rPr>
          <w:noProof/>
        </w:rPr>
      </w:pPr>
      <w:r w:rsidRPr="00052F6E">
        <w:rPr>
          <w:noProof/>
        </w:rPr>
        <w:t xml:space="preserve"> </w:t>
      </w:r>
      <w:r w:rsidR="00212BFC" w:rsidRPr="00212BFC">
        <w:rPr>
          <w:noProof/>
        </w:rPr>
        <w:drawing>
          <wp:inline distT="0" distB="0" distL="0" distR="0" wp14:anchorId="2DF13CA6" wp14:editId="06BC3276">
            <wp:extent cx="2480063" cy="1677496"/>
            <wp:effectExtent l="0" t="0" r="0" b="0"/>
            <wp:docPr id="4" name="Picture 3" descr="A picture containing light, dark, red, black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045EC234-3316-5747-A534-BAE0A9C70F7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045EC234-3316-5747-A534-BAE0A9C70F72}"/>
                        </a:ext>
                      </a:extLst>
                    </pic:cNvPr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3205" cy="1706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6A94">
        <w:rPr>
          <w:noProof/>
        </w:rPr>
        <w:t>Also we know that the product of this reaction, Z, is consumed by a subsequent reaction in the cell proportionate to i</w:t>
      </w:r>
      <w:r w:rsidR="005321B3">
        <w:rPr>
          <w:noProof/>
        </w:rPr>
        <w:t>t</w:t>
      </w:r>
      <w:r w:rsidR="00B56A94">
        <w:rPr>
          <w:noProof/>
        </w:rPr>
        <w:t xml:space="preserve">s concentration with a proportionality constant of </w:t>
      </w:r>
      <m:oMath>
        <m:r>
          <w:rPr>
            <w:rFonts w:ascii="Cambria Math" w:hAnsi="Cambria Math"/>
            <w:noProof/>
          </w:rPr>
          <m:t>γ=2/sec</m:t>
        </m:r>
      </m:oMath>
    </w:p>
    <w:p w14:paraId="2B01E2B0" w14:textId="0BAE0D43" w:rsidR="004A4472" w:rsidRPr="00B56A94" w:rsidRDefault="001B60E9" w:rsidP="00964B42">
      <w:pPr>
        <w:spacing w:line="360" w:lineRule="auto"/>
      </w:pPr>
      <w:r>
        <w:rPr>
          <w:noProof/>
        </w:rPr>
        <w:t>F</w:t>
      </w:r>
      <w:r w:rsidR="00B56A94">
        <w:rPr>
          <w:noProof/>
        </w:rPr>
        <w:t xml:space="preserve">urthermore, there is a </w:t>
      </w:r>
      <w:r w:rsidR="00874D12">
        <w:rPr>
          <w:noProof/>
        </w:rPr>
        <w:t>negative feedback mechanism where</w:t>
      </w:r>
      <w:r w:rsidR="00B56A94">
        <w:rPr>
          <w:noProof/>
        </w:rPr>
        <w:t xml:space="preserve"> z, the concentration of Z, inhibits the f</w:t>
      </w:r>
      <w:r w:rsidR="00874D12">
        <w:rPr>
          <w:noProof/>
        </w:rPr>
        <w:t>orward progress of the reaction,</w:t>
      </w:r>
      <w:r w:rsidR="00B56A94">
        <w:rPr>
          <w:noProof/>
        </w:rPr>
        <w:t xml:space="preserve"> X+Y </w:t>
      </w:r>
      <w:r w:rsidR="00B56A94">
        <w:rPr>
          <w:noProof/>
        </w:rPr>
        <w:sym w:font="Wingdings" w:char="F0E0"/>
      </w:r>
      <w:r w:rsidR="00B56A94">
        <w:rPr>
          <w:noProof/>
        </w:rPr>
        <w:t xml:space="preserve"> Z</w:t>
      </w:r>
      <w:r w:rsidR="00874D12">
        <w:rPr>
          <w:noProof/>
        </w:rPr>
        <w:t>,</w:t>
      </w:r>
      <w:r w:rsidR="00B56A94">
        <w:rPr>
          <w:noProof/>
        </w:rPr>
        <w:t xml:space="preserve"> in the following way: </w:t>
      </w:r>
      <m:oMath>
        <m:sSub>
          <m:sSubPr>
            <m:ctrlPr>
              <w:rPr>
                <w:rFonts w:ascii="Cambria Math" w:hAnsi="Cambria Math"/>
                <w:i/>
                <w:noProof/>
              </w:rPr>
            </m:ctrlPr>
          </m:sSubPr>
          <m:e>
            <m:r>
              <w:rPr>
                <w:rFonts w:ascii="Cambria Math" w:hAnsi="Cambria Math"/>
                <w:noProof/>
              </w:rPr>
              <m:t>k</m:t>
            </m:r>
          </m:e>
          <m:sub>
            <m:r>
              <w:rPr>
                <w:rFonts w:ascii="Cambria Math" w:hAnsi="Cambria Math"/>
                <w:noProof/>
              </w:rPr>
              <m:t>1</m:t>
            </m:r>
          </m:sub>
        </m:sSub>
        <m:r>
          <w:rPr>
            <w:rFonts w:ascii="Cambria Math" w:hAnsi="Cambria Math"/>
            <w:noProof/>
          </w:rPr>
          <m:t>=α-βz</m:t>
        </m:r>
      </m:oMath>
      <w:r w:rsidR="00B56A94">
        <w:rPr>
          <w:noProof/>
        </w:rPr>
        <w:t xml:space="preserve"> and k</w:t>
      </w:r>
      <w:r w:rsidR="00B56A94">
        <w:rPr>
          <w:noProof/>
          <w:vertAlign w:val="subscript"/>
        </w:rPr>
        <w:t xml:space="preserve">1 </w:t>
      </w:r>
      <w:r w:rsidR="00B56A94">
        <w:rPr>
          <w:noProof/>
        </w:rPr>
        <w:t xml:space="preserve">is always </w:t>
      </w:r>
      <m:oMath>
        <m:r>
          <w:rPr>
            <w:rFonts w:ascii="Cambria Math" w:hAnsi="Cambria Math"/>
            <w:noProof/>
          </w:rPr>
          <m:t>≥0</m:t>
        </m:r>
      </m:oMath>
      <w:r w:rsidR="00B56A94">
        <w:rPr>
          <w:noProof/>
        </w:rPr>
        <w:t xml:space="preserve"> (see graph)</w:t>
      </w:r>
    </w:p>
    <w:p w14:paraId="00833FD7" w14:textId="77777777" w:rsidR="000D68A7" w:rsidRDefault="00B56A94" w:rsidP="00964B42">
      <w:pPr>
        <w:spacing w:line="360" w:lineRule="auto"/>
      </w:pPr>
      <w:r>
        <w:t xml:space="preserve"> </w:t>
      </w:r>
      <w:r w:rsidR="000B3342">
        <w:rPr>
          <w:noProof/>
        </w:rPr>
        <w:drawing>
          <wp:inline distT="0" distB="0" distL="0" distR="0" wp14:anchorId="5D956043" wp14:editId="67A66EBD">
            <wp:extent cx="2678349" cy="1442720"/>
            <wp:effectExtent l="12700" t="12700" r="14605" b="177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6966" cy="146352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0D68A7">
        <w:t xml:space="preserve"> </w:t>
      </w:r>
    </w:p>
    <w:p w14:paraId="3161A4A1" w14:textId="2603485E" w:rsidR="00362BDB" w:rsidRDefault="000D68A7" w:rsidP="00964B42">
      <w:pPr>
        <w:spacing w:line="360" w:lineRule="auto"/>
      </w:pPr>
      <w:r>
        <w:t xml:space="preserve">Let </w:t>
      </w:r>
      <m:oMath>
        <m:r>
          <w:rPr>
            <w:rFonts w:ascii="Cambria Math" w:hAnsi="Cambria Math"/>
          </w:rPr>
          <m:t xml:space="preserve">α=10  &amp;  β=2. Clearly, as </m:t>
        </m:r>
        <m:r>
          <m:rPr>
            <m:sty m:val="p"/>
          </m:rPr>
          <w:rPr>
            <w:rFonts w:ascii="Cambria Math" w:hAnsi="Cambria Math"/>
          </w:rPr>
          <m:t>z→</m:t>
        </m:r>
        <m:f>
          <m:fPr>
            <m:ctrlPr>
              <w:rPr>
                <w:rFonts w:ascii="Cambria Math" w:hAnsi="Cambria Math"/>
                <w:iCs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α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β</m:t>
            </m:r>
          </m:den>
        </m:f>
        <m:r>
          <m:rPr>
            <m:sty m:val="p"/>
          </m:rPr>
          <w:rPr>
            <w:rFonts w:ascii="Cambria Math" w:hAnsi="Cambria Math"/>
          </w:rPr>
          <m:t xml:space="preserve"> , 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→0 and the reaction will stop if 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=0</m:t>
        </m:r>
      </m:oMath>
    </w:p>
    <w:p w14:paraId="756F2140" w14:textId="3C916878" w:rsidR="00DA3EE0" w:rsidRDefault="00BA55A6" w:rsidP="00964B42">
      <w:pPr>
        <w:spacing w:line="360" w:lineRule="auto"/>
      </w:pPr>
      <w:r>
        <w:t xml:space="preserve">Write the dynamical system that describes this situation (differential equations) </w:t>
      </w:r>
    </w:p>
    <w:p w14:paraId="7B71150B" w14:textId="046F4115" w:rsidR="00DA3EE0" w:rsidRDefault="00DA3EE0" w:rsidP="00964B42">
      <w:pPr>
        <w:pStyle w:val="ListParagraph"/>
        <w:numPr>
          <w:ilvl w:val="0"/>
          <w:numId w:val="5"/>
        </w:numPr>
        <w:spacing w:line="360" w:lineRule="auto"/>
      </w:pPr>
      <w:r>
        <w:t>C</w:t>
      </w:r>
      <w:r w:rsidR="00BA55A6">
        <w:t xml:space="preserve">reate the Simulink model for </w:t>
      </w:r>
      <w:r w:rsidR="005F4D94">
        <w:t xml:space="preserve">a </w:t>
      </w:r>
      <w:r w:rsidR="00BA55A6">
        <w:t xml:space="preserve">numerical solution. Run the model for </w:t>
      </w:r>
      <w:r w:rsidR="009862C7">
        <w:t>5</w:t>
      </w:r>
      <w:r w:rsidR="00BA55A6">
        <w:t xml:space="preserve"> seconds. Present your output (don’t forget labels, title, etc.). </w:t>
      </w:r>
      <w:r w:rsidR="00213331">
        <w:t xml:space="preserve">The presence of Z inhibits its own </w:t>
      </w:r>
      <w:r w:rsidR="001B60E9">
        <w:t>production,</w:t>
      </w:r>
      <w:r w:rsidR="00964B42">
        <w:t xml:space="preserve"> but</w:t>
      </w:r>
      <w:r w:rsidR="00213331">
        <w:t xml:space="preserve"> Z is also consumed</w:t>
      </w:r>
      <w:r w:rsidR="00964B42">
        <w:t xml:space="preserve"> thus reducing its presence</w:t>
      </w:r>
      <w:r w:rsidR="00213331">
        <w:t xml:space="preserve"> </w:t>
      </w:r>
    </w:p>
    <w:p w14:paraId="157C3FB1" w14:textId="7BE56407" w:rsidR="00DA3EE0" w:rsidRDefault="00213331" w:rsidP="00964B42">
      <w:pPr>
        <w:pStyle w:val="ListParagraph"/>
        <w:numPr>
          <w:ilvl w:val="0"/>
          <w:numId w:val="5"/>
        </w:numPr>
        <w:spacing w:line="360" w:lineRule="auto"/>
      </w:pPr>
      <w:r>
        <w:t>Identify equilibrium point(s)</w:t>
      </w:r>
      <w:r w:rsidR="00964B42">
        <w:t xml:space="preserve">. </w:t>
      </w:r>
      <w:r w:rsidR="009862C7">
        <w:t xml:space="preserve">What are they (numerical values)? </w:t>
      </w:r>
    </w:p>
    <w:p w14:paraId="7B2FF34E" w14:textId="265CE43D" w:rsidR="009862C7" w:rsidRDefault="009862C7" w:rsidP="00964B42">
      <w:pPr>
        <w:pStyle w:val="ListParagraph"/>
        <w:numPr>
          <w:ilvl w:val="0"/>
          <w:numId w:val="5"/>
        </w:numPr>
        <w:spacing w:line="360" w:lineRule="auto"/>
      </w:pPr>
      <w:r>
        <w:t>What happens to k</w:t>
      </w:r>
      <w:r>
        <w:rPr>
          <w:vertAlign w:val="subscript"/>
        </w:rPr>
        <w:t>1</w:t>
      </w:r>
      <w:r>
        <w:t>? Does it go to zero?</w:t>
      </w:r>
      <w:r w:rsidR="004E01A6">
        <w:t xml:space="preserve"> If not, what is its final value</w:t>
      </w:r>
    </w:p>
    <w:p w14:paraId="7A6FFCA6" w14:textId="612F1524" w:rsidR="00EE759B" w:rsidRDefault="009862C7" w:rsidP="00EE759B">
      <w:pPr>
        <w:pStyle w:val="ListParagraph"/>
        <w:numPr>
          <w:ilvl w:val="0"/>
          <w:numId w:val="5"/>
        </w:numPr>
        <w:spacing w:line="360" w:lineRule="auto"/>
      </w:pPr>
      <w:r>
        <w:t>Does the operation stop or just reach a steady state?</w:t>
      </w:r>
    </w:p>
    <w:p w14:paraId="690DE7D5" w14:textId="77777777" w:rsidR="00666647" w:rsidRDefault="00666647" w:rsidP="00EE759B">
      <w:pPr>
        <w:spacing w:line="360" w:lineRule="auto"/>
      </w:pPr>
    </w:p>
    <w:p w14:paraId="615A8D98" w14:textId="319D2339" w:rsidR="00EE759B" w:rsidRDefault="00EE759B" w:rsidP="00EE759B">
      <w:pPr>
        <w:spacing w:line="360" w:lineRule="auto"/>
        <w:rPr>
          <w:b/>
          <w:bCs/>
          <w:u w:val="single"/>
        </w:rPr>
      </w:pPr>
      <w:r w:rsidRPr="00666647">
        <w:rPr>
          <w:b/>
          <w:bCs/>
          <w:u w:val="single"/>
        </w:rPr>
        <w:t>Problem 3</w:t>
      </w:r>
      <w:r w:rsidR="00666647" w:rsidRPr="00666647">
        <w:rPr>
          <w:b/>
          <w:bCs/>
          <w:u w:val="single"/>
        </w:rPr>
        <w:t xml:space="preserve"> (</w:t>
      </w:r>
      <w:r w:rsidR="00551E9F">
        <w:rPr>
          <w:b/>
          <w:bCs/>
          <w:u w:val="single"/>
        </w:rPr>
        <w:t>30</w:t>
      </w:r>
      <w:r w:rsidR="00666647" w:rsidRPr="00666647">
        <w:rPr>
          <w:b/>
          <w:bCs/>
          <w:u w:val="single"/>
        </w:rPr>
        <w:t xml:space="preserve"> pts)</w:t>
      </w:r>
    </w:p>
    <w:p w14:paraId="508519DC" w14:textId="77777777" w:rsidR="00666647" w:rsidRDefault="00666647" w:rsidP="00666647">
      <w:pPr>
        <w:pStyle w:val="Default"/>
      </w:pPr>
    </w:p>
    <w:p w14:paraId="1D3DE4D1" w14:textId="77777777" w:rsidR="00666647" w:rsidRDefault="00666647" w:rsidP="00666647">
      <w:pPr>
        <w:pStyle w:val="Default"/>
      </w:pPr>
      <w:r>
        <w:t xml:space="preserve"> A nerve cell has the following ionic concentrations inside and outside the cell: </w:t>
      </w:r>
    </w:p>
    <w:p w14:paraId="771B22B3" w14:textId="77777777" w:rsidR="00666647" w:rsidRDefault="00666647" w:rsidP="00666647">
      <w:pPr>
        <w:pStyle w:val="Default"/>
        <w:rPr>
          <w:sz w:val="23"/>
          <w:szCs w:val="23"/>
        </w:rPr>
      </w:pPr>
    </w:p>
    <w:p w14:paraId="41FD399C" w14:textId="77777777" w:rsidR="00666647" w:rsidRDefault="00666647" w:rsidP="00666647">
      <w:pPr>
        <w:pStyle w:val="Default"/>
        <w:rPr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1710"/>
      </w:tblGrid>
      <w:tr w:rsidR="00666647" w14:paraId="5A609E0C" w14:textId="77777777" w:rsidTr="00666647">
        <w:tc>
          <w:tcPr>
            <w:tcW w:w="1705" w:type="dxa"/>
          </w:tcPr>
          <w:p w14:paraId="57C77D71" w14:textId="7B2F2302" w:rsidR="00666647" w:rsidRDefault="00666647" w:rsidP="00666647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Inside</w:t>
            </w:r>
          </w:p>
        </w:tc>
        <w:tc>
          <w:tcPr>
            <w:tcW w:w="1710" w:type="dxa"/>
          </w:tcPr>
          <w:p w14:paraId="1B244B11" w14:textId="4B61E731" w:rsidR="00666647" w:rsidRDefault="00666647" w:rsidP="00666647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Outside</w:t>
            </w:r>
          </w:p>
        </w:tc>
      </w:tr>
      <w:tr w:rsidR="00666647" w14:paraId="1A8E71D3" w14:textId="77777777" w:rsidTr="00666647">
        <w:tc>
          <w:tcPr>
            <w:tcW w:w="1705" w:type="dxa"/>
          </w:tcPr>
          <w:p w14:paraId="479C0827" w14:textId="6B0EAAB7" w:rsidR="00666647" w:rsidRPr="00666647" w:rsidRDefault="00666647" w:rsidP="00666647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Na</w:t>
            </w:r>
            <w:r>
              <w:rPr>
                <w:sz w:val="23"/>
                <w:szCs w:val="23"/>
                <w:vertAlign w:val="superscript"/>
              </w:rPr>
              <w:t>+</w:t>
            </w:r>
            <w:r>
              <w:rPr>
                <w:sz w:val="23"/>
                <w:szCs w:val="23"/>
              </w:rPr>
              <w:t xml:space="preserve"> 14 </w:t>
            </w:r>
            <w:proofErr w:type="spellStart"/>
            <w:r>
              <w:rPr>
                <w:sz w:val="23"/>
                <w:szCs w:val="23"/>
              </w:rPr>
              <w:t>mMol</w:t>
            </w:r>
            <w:proofErr w:type="spellEnd"/>
          </w:p>
        </w:tc>
        <w:tc>
          <w:tcPr>
            <w:tcW w:w="1710" w:type="dxa"/>
          </w:tcPr>
          <w:p w14:paraId="47F1992F" w14:textId="1B929D86" w:rsidR="00666647" w:rsidRDefault="00666647" w:rsidP="00666647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140 </w:t>
            </w:r>
            <w:proofErr w:type="spellStart"/>
            <w:r>
              <w:rPr>
                <w:sz w:val="23"/>
                <w:szCs w:val="23"/>
              </w:rPr>
              <w:t>mMol</w:t>
            </w:r>
            <w:proofErr w:type="spellEnd"/>
          </w:p>
        </w:tc>
      </w:tr>
      <w:tr w:rsidR="00666647" w14:paraId="39E09746" w14:textId="77777777" w:rsidTr="00666647">
        <w:tc>
          <w:tcPr>
            <w:tcW w:w="1705" w:type="dxa"/>
          </w:tcPr>
          <w:p w14:paraId="65B165A5" w14:textId="5C8B5B88" w:rsidR="00666647" w:rsidRPr="00666647" w:rsidRDefault="00666647" w:rsidP="00666647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K</w:t>
            </w:r>
            <w:r>
              <w:rPr>
                <w:sz w:val="23"/>
                <w:szCs w:val="23"/>
                <w:vertAlign w:val="superscript"/>
              </w:rPr>
              <w:t>+</w:t>
            </w:r>
            <w:r>
              <w:rPr>
                <w:sz w:val="23"/>
                <w:szCs w:val="23"/>
              </w:rPr>
              <w:t xml:space="preserve">  140 </w:t>
            </w:r>
            <w:proofErr w:type="spellStart"/>
            <w:r>
              <w:rPr>
                <w:sz w:val="23"/>
                <w:szCs w:val="23"/>
              </w:rPr>
              <w:t>mMol</w:t>
            </w:r>
            <w:proofErr w:type="spellEnd"/>
          </w:p>
        </w:tc>
        <w:tc>
          <w:tcPr>
            <w:tcW w:w="1710" w:type="dxa"/>
          </w:tcPr>
          <w:p w14:paraId="61955B68" w14:textId="07D2B85B" w:rsidR="00666647" w:rsidRDefault="00666647" w:rsidP="00666647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4 </w:t>
            </w:r>
            <w:proofErr w:type="spellStart"/>
            <w:r>
              <w:rPr>
                <w:sz w:val="23"/>
                <w:szCs w:val="23"/>
              </w:rPr>
              <w:t>mMol</w:t>
            </w:r>
            <w:proofErr w:type="spellEnd"/>
          </w:p>
        </w:tc>
      </w:tr>
    </w:tbl>
    <w:p w14:paraId="21F1A495" w14:textId="77777777" w:rsidR="00666647" w:rsidRDefault="00666647" w:rsidP="00666647">
      <w:pPr>
        <w:pStyle w:val="Default"/>
        <w:rPr>
          <w:sz w:val="23"/>
          <w:szCs w:val="23"/>
        </w:rPr>
      </w:pPr>
    </w:p>
    <w:p w14:paraId="20A9E2D1" w14:textId="3E497FBC" w:rsidR="00666647" w:rsidRDefault="00666647" w:rsidP="00666647">
      <w:pPr>
        <w:pStyle w:val="Default"/>
        <w:rPr>
          <w:sz w:val="23"/>
          <w:szCs w:val="23"/>
        </w:rPr>
      </w:pPr>
      <w:r>
        <w:rPr>
          <w:sz w:val="23"/>
          <w:szCs w:val="23"/>
        </w:rPr>
        <w:t>The measured membrane potential = -</w:t>
      </w:r>
      <w:r w:rsidR="00A461F1">
        <w:rPr>
          <w:sz w:val="23"/>
          <w:szCs w:val="23"/>
        </w:rPr>
        <w:t>79.3</w:t>
      </w:r>
      <w:r>
        <w:rPr>
          <w:sz w:val="23"/>
          <w:szCs w:val="23"/>
        </w:rPr>
        <w:t xml:space="preserve"> </w:t>
      </w:r>
      <w:r>
        <w:rPr>
          <w:i/>
          <w:iCs/>
          <w:sz w:val="23"/>
          <w:szCs w:val="23"/>
        </w:rPr>
        <w:t>mV</w:t>
      </w:r>
      <w:r>
        <w:rPr>
          <w:sz w:val="23"/>
          <w:szCs w:val="23"/>
        </w:rPr>
        <w:t xml:space="preserve">. </w:t>
      </w:r>
    </w:p>
    <w:p w14:paraId="7F35621B" w14:textId="77777777" w:rsidR="00666647" w:rsidRDefault="00666647" w:rsidP="00666647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Note that R = 8.3 </w:t>
      </w:r>
      <w:r>
        <w:rPr>
          <w:i/>
          <w:iCs/>
          <w:sz w:val="23"/>
          <w:szCs w:val="23"/>
        </w:rPr>
        <w:t>J/K</w:t>
      </w:r>
      <w:r>
        <w:rPr>
          <w:sz w:val="23"/>
          <w:szCs w:val="23"/>
        </w:rPr>
        <w:t xml:space="preserve">, </w:t>
      </w:r>
    </w:p>
    <w:p w14:paraId="2CF51B1C" w14:textId="77777777" w:rsidR="00666647" w:rsidRDefault="00666647" w:rsidP="00666647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temperature = </w:t>
      </w:r>
      <w:r>
        <w:rPr>
          <w:b/>
          <w:bCs/>
          <w:sz w:val="23"/>
          <w:szCs w:val="23"/>
        </w:rPr>
        <w:t>37</w:t>
      </w:r>
      <w:r>
        <w:rPr>
          <w:b/>
          <w:bCs/>
          <w:sz w:val="23"/>
          <w:szCs w:val="23"/>
          <w:vertAlign w:val="superscript"/>
        </w:rPr>
        <w:t>0</w:t>
      </w:r>
      <w:r>
        <w:rPr>
          <w:b/>
          <w:bCs/>
          <w:i/>
          <w:iCs/>
          <w:sz w:val="23"/>
          <w:szCs w:val="23"/>
        </w:rPr>
        <w:t xml:space="preserve">C, </w:t>
      </w:r>
    </w:p>
    <w:p w14:paraId="7CED2305" w14:textId="30656CD4" w:rsidR="00A461F1" w:rsidRDefault="00666647" w:rsidP="00666647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F = 96500 </w:t>
      </w:r>
      <w:r>
        <w:rPr>
          <w:i/>
          <w:iCs/>
          <w:sz w:val="23"/>
          <w:szCs w:val="23"/>
        </w:rPr>
        <w:t xml:space="preserve">C/mole </w:t>
      </w:r>
    </w:p>
    <w:p w14:paraId="0EB34F8B" w14:textId="4F8D0F13" w:rsidR="00A461F1" w:rsidRDefault="00A461F1" w:rsidP="00666647">
      <w:pPr>
        <w:pStyle w:val="Default"/>
        <w:rPr>
          <w:sz w:val="23"/>
          <w:szCs w:val="23"/>
        </w:rPr>
      </w:pPr>
      <w:r>
        <w:rPr>
          <w:sz w:val="23"/>
          <w:szCs w:val="23"/>
        </w:rPr>
        <w:t>Z=1 for both ions</w:t>
      </w:r>
    </w:p>
    <w:p w14:paraId="1075AC2E" w14:textId="4CACFC78" w:rsidR="00A461F1" w:rsidRPr="00A461F1" w:rsidRDefault="00A461F1" w:rsidP="00666647">
      <w:pPr>
        <w:pStyle w:val="Default"/>
        <w:rPr>
          <w:sz w:val="23"/>
          <w:szCs w:val="23"/>
        </w:rPr>
      </w:pPr>
      <m:oMath>
        <m:r>
          <w:rPr>
            <w:rFonts w:ascii="Cambria Math" w:hAnsi="Cambria Math"/>
            <w:sz w:val="23"/>
            <w:szCs w:val="23"/>
          </w:rPr>
          <m:t>2.303</m:t>
        </m:r>
        <m:f>
          <m:fPr>
            <m:ctrlPr>
              <w:rPr>
                <w:rFonts w:ascii="Cambria Math" w:hAnsi="Cambria Math"/>
                <w:i/>
                <w:sz w:val="23"/>
                <w:szCs w:val="23"/>
              </w:rPr>
            </m:ctrlPr>
          </m:fPr>
          <m:num>
            <m:r>
              <w:rPr>
                <w:rFonts w:ascii="Cambria Math" w:hAnsi="Cambria Math"/>
                <w:sz w:val="23"/>
                <w:szCs w:val="23"/>
              </w:rPr>
              <m:t>RT</m:t>
            </m:r>
          </m:num>
          <m:den>
            <m:r>
              <w:rPr>
                <w:rFonts w:ascii="Cambria Math" w:hAnsi="Cambria Math"/>
                <w:sz w:val="23"/>
                <w:szCs w:val="23"/>
              </w:rPr>
              <m:t>ZF</m:t>
            </m:r>
          </m:den>
        </m:f>
        <m:r>
          <w:rPr>
            <w:rFonts w:ascii="Cambria Math" w:hAnsi="Cambria Math"/>
            <w:sz w:val="23"/>
            <w:szCs w:val="23"/>
          </w:rPr>
          <m:t>=61.5</m:t>
        </m:r>
      </m:oMath>
      <w:r>
        <w:rPr>
          <w:rFonts w:eastAsiaTheme="minorEastAsia"/>
          <w:sz w:val="23"/>
          <w:szCs w:val="23"/>
        </w:rPr>
        <w:t xml:space="preserve"> using log base ten</w:t>
      </w:r>
    </w:p>
    <w:p w14:paraId="5F6D245F" w14:textId="77777777" w:rsidR="00666647" w:rsidRDefault="00666647" w:rsidP="00666647">
      <w:pPr>
        <w:pStyle w:val="Default"/>
        <w:rPr>
          <w:sz w:val="23"/>
          <w:szCs w:val="23"/>
        </w:rPr>
      </w:pPr>
      <w:r>
        <w:rPr>
          <w:sz w:val="23"/>
          <w:szCs w:val="23"/>
        </w:rPr>
        <w:t>Assume that Na</w:t>
      </w:r>
      <w:r>
        <w:rPr>
          <w:sz w:val="16"/>
          <w:szCs w:val="16"/>
        </w:rPr>
        <w:t xml:space="preserve">+ </w:t>
      </w:r>
      <w:r>
        <w:rPr>
          <w:sz w:val="23"/>
          <w:szCs w:val="23"/>
        </w:rPr>
        <w:t>and K</w:t>
      </w:r>
      <w:r>
        <w:rPr>
          <w:sz w:val="16"/>
          <w:szCs w:val="16"/>
        </w:rPr>
        <w:t xml:space="preserve">+ </w:t>
      </w:r>
      <w:r>
        <w:rPr>
          <w:sz w:val="23"/>
          <w:szCs w:val="23"/>
        </w:rPr>
        <w:t xml:space="preserve">are the only permeable ions. </w:t>
      </w:r>
    </w:p>
    <w:p w14:paraId="59B91F7B" w14:textId="77777777" w:rsidR="00666647" w:rsidRDefault="00666647" w:rsidP="00666647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The ratio of </w:t>
      </w:r>
      <w:proofErr w:type="spellStart"/>
      <w:r>
        <w:rPr>
          <w:sz w:val="28"/>
          <w:szCs w:val="28"/>
        </w:rPr>
        <w:t>g</w:t>
      </w:r>
      <w:r>
        <w:rPr>
          <w:sz w:val="16"/>
          <w:szCs w:val="16"/>
        </w:rPr>
        <w:t>Na</w:t>
      </w:r>
      <w:r>
        <w:rPr>
          <w:sz w:val="23"/>
          <w:szCs w:val="23"/>
        </w:rPr>
        <w:t>:</w:t>
      </w:r>
      <w:r>
        <w:rPr>
          <w:sz w:val="28"/>
          <w:szCs w:val="28"/>
        </w:rPr>
        <w:t>g</w:t>
      </w:r>
      <w:r>
        <w:rPr>
          <w:sz w:val="16"/>
          <w:szCs w:val="16"/>
        </w:rPr>
        <w:t>total</w:t>
      </w:r>
      <w:proofErr w:type="spellEnd"/>
      <w:r>
        <w:rPr>
          <w:sz w:val="16"/>
          <w:szCs w:val="16"/>
        </w:rPr>
        <w:t xml:space="preserve"> </w:t>
      </w:r>
      <w:r>
        <w:rPr>
          <w:sz w:val="23"/>
          <w:szCs w:val="23"/>
        </w:rPr>
        <w:t xml:space="preserve">= 0.1, </w:t>
      </w:r>
    </w:p>
    <w:p w14:paraId="3D40494E" w14:textId="2DF99A36" w:rsidR="00666647" w:rsidRDefault="00666647" w:rsidP="00666647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the ratio of </w:t>
      </w:r>
      <w:proofErr w:type="spellStart"/>
      <w:r>
        <w:rPr>
          <w:sz w:val="28"/>
          <w:szCs w:val="28"/>
        </w:rPr>
        <w:t>g</w:t>
      </w:r>
      <w:r>
        <w:rPr>
          <w:sz w:val="16"/>
          <w:szCs w:val="16"/>
        </w:rPr>
        <w:t>K</w:t>
      </w:r>
      <w:r>
        <w:rPr>
          <w:sz w:val="23"/>
          <w:szCs w:val="23"/>
        </w:rPr>
        <w:t>:</w:t>
      </w:r>
      <w:r>
        <w:rPr>
          <w:sz w:val="28"/>
          <w:szCs w:val="28"/>
        </w:rPr>
        <w:t>g</w:t>
      </w:r>
      <w:r>
        <w:rPr>
          <w:sz w:val="16"/>
          <w:szCs w:val="16"/>
        </w:rPr>
        <w:t>total</w:t>
      </w:r>
      <w:proofErr w:type="spellEnd"/>
      <w:r>
        <w:rPr>
          <w:sz w:val="16"/>
          <w:szCs w:val="16"/>
        </w:rPr>
        <w:t xml:space="preserve"> </w:t>
      </w:r>
      <w:r>
        <w:rPr>
          <w:sz w:val="23"/>
          <w:szCs w:val="23"/>
        </w:rPr>
        <w:t xml:space="preserve">= 0.9 </w:t>
      </w:r>
    </w:p>
    <w:p w14:paraId="4FA819A7" w14:textId="77777777" w:rsidR="00666647" w:rsidRDefault="00666647" w:rsidP="00666647">
      <w:pPr>
        <w:pStyle w:val="Default"/>
        <w:rPr>
          <w:sz w:val="23"/>
          <w:szCs w:val="23"/>
        </w:rPr>
      </w:pPr>
    </w:p>
    <w:p w14:paraId="404F2231" w14:textId="3959C5A4" w:rsidR="00FC44CA" w:rsidRDefault="00FC44CA" w:rsidP="00666647">
      <w:pPr>
        <w:spacing w:line="360" w:lineRule="auto"/>
        <w:rPr>
          <w:sz w:val="23"/>
          <w:szCs w:val="23"/>
        </w:rPr>
      </w:pPr>
      <w:r>
        <w:rPr>
          <w:sz w:val="23"/>
          <w:szCs w:val="23"/>
        </w:rPr>
        <w:t>ion conductanc</w:t>
      </w:r>
      <w:r w:rsidR="001B60E9">
        <w:rPr>
          <w:sz w:val="23"/>
          <w:szCs w:val="23"/>
        </w:rPr>
        <w:t>e for each ion is a constant and does not change with changing ion concentrations.</w:t>
      </w:r>
    </w:p>
    <w:p w14:paraId="3FE57241" w14:textId="358D611C" w:rsidR="00666647" w:rsidRPr="00CB67EC" w:rsidRDefault="00FC44CA" w:rsidP="00CB67EC">
      <w:pPr>
        <w:pStyle w:val="ListParagraph"/>
        <w:numPr>
          <w:ilvl w:val="0"/>
          <w:numId w:val="9"/>
        </w:numPr>
        <w:spacing w:line="360" w:lineRule="auto"/>
      </w:pPr>
      <w:r w:rsidRPr="00CB67EC">
        <w:rPr>
          <w:sz w:val="23"/>
          <w:szCs w:val="23"/>
        </w:rPr>
        <w:t>Calculate w</w:t>
      </w:r>
      <w:r w:rsidR="00666647" w:rsidRPr="00CB67EC">
        <w:rPr>
          <w:sz w:val="23"/>
          <w:szCs w:val="23"/>
        </w:rPr>
        <w:t>hat happen</w:t>
      </w:r>
      <w:r w:rsidRPr="00CB67EC">
        <w:rPr>
          <w:sz w:val="23"/>
          <w:szCs w:val="23"/>
        </w:rPr>
        <w:t>s</w:t>
      </w:r>
      <w:r w:rsidR="00666647" w:rsidRPr="00CB67EC">
        <w:rPr>
          <w:sz w:val="23"/>
          <w:szCs w:val="23"/>
        </w:rPr>
        <w:t xml:space="preserve"> to the membrane potential if extracellular K</w:t>
      </w:r>
      <w:r w:rsidR="00666647" w:rsidRPr="00CB67EC">
        <w:rPr>
          <w:sz w:val="23"/>
          <w:szCs w:val="23"/>
          <w:vertAlign w:val="superscript"/>
        </w:rPr>
        <w:t>+</w:t>
      </w:r>
      <w:r w:rsidR="00666647" w:rsidRPr="00CB67EC">
        <w:rPr>
          <w:sz w:val="16"/>
          <w:szCs w:val="16"/>
        </w:rPr>
        <w:t xml:space="preserve">  </w:t>
      </w:r>
      <w:r w:rsidR="00666647" w:rsidRPr="00CB67EC">
        <w:rPr>
          <w:sz w:val="23"/>
          <w:szCs w:val="23"/>
        </w:rPr>
        <w:t xml:space="preserve">is increased by 25 </w:t>
      </w:r>
      <w:r w:rsidR="00666647" w:rsidRPr="00CB67EC">
        <w:rPr>
          <w:i/>
          <w:iCs/>
          <w:sz w:val="23"/>
          <w:szCs w:val="23"/>
        </w:rPr>
        <w:t>mM</w:t>
      </w:r>
      <w:r w:rsidR="00CB67EC" w:rsidRPr="00CB67EC">
        <w:rPr>
          <w:i/>
          <w:iCs/>
          <w:sz w:val="23"/>
          <w:szCs w:val="23"/>
        </w:rPr>
        <w:t xml:space="preserve">. </w:t>
      </w:r>
      <w:r w:rsidRPr="00CB67EC">
        <w:rPr>
          <w:sz w:val="23"/>
          <w:szCs w:val="23"/>
        </w:rPr>
        <w:t>Show your work</w:t>
      </w:r>
      <w:r w:rsidR="00CB67EC" w:rsidRPr="00CB67EC">
        <w:rPr>
          <w:sz w:val="23"/>
          <w:szCs w:val="23"/>
        </w:rPr>
        <w:t xml:space="preserve">. </w:t>
      </w:r>
      <w:r w:rsidR="00CB67EC">
        <w:rPr>
          <w:sz w:val="23"/>
          <w:szCs w:val="23"/>
        </w:rPr>
        <w:br/>
        <w:t>(</w:t>
      </w:r>
      <w:r w:rsidR="00CB67EC" w:rsidRPr="00CB67EC">
        <w:rPr>
          <w:sz w:val="23"/>
          <w:szCs w:val="23"/>
        </w:rPr>
        <w:t>Note this problem can be solved with pencil, paper, &amp; calculator, with Matlab command window</w:t>
      </w:r>
      <w:r w:rsidR="00551E9F">
        <w:rPr>
          <w:sz w:val="23"/>
          <w:szCs w:val="23"/>
        </w:rPr>
        <w:t xml:space="preserve"> – be sure to use the correct log function - </w:t>
      </w:r>
      <w:r w:rsidR="00CB67EC" w:rsidRPr="00CB67EC">
        <w:rPr>
          <w:sz w:val="23"/>
          <w:szCs w:val="23"/>
        </w:rPr>
        <w:t xml:space="preserve">, </w:t>
      </w:r>
      <w:r w:rsidR="00CB67EC">
        <w:rPr>
          <w:sz w:val="23"/>
          <w:szCs w:val="23"/>
        </w:rPr>
        <w:t>or on Excel equally easily)</w:t>
      </w:r>
    </w:p>
    <w:p w14:paraId="7BFE1B74" w14:textId="77777777" w:rsidR="00CB67EC" w:rsidRPr="00CB67EC" w:rsidRDefault="00CB67EC" w:rsidP="00CB67EC">
      <w:pPr>
        <w:pStyle w:val="ListParagraph"/>
        <w:numPr>
          <w:ilvl w:val="0"/>
          <w:numId w:val="9"/>
        </w:numPr>
        <w:spacing w:line="360" w:lineRule="auto"/>
      </w:pPr>
      <w:r>
        <w:rPr>
          <w:sz w:val="23"/>
          <w:szCs w:val="23"/>
        </w:rPr>
        <w:t xml:space="preserve">Research the concept of membrane voltage threshold and action potentials. </w:t>
      </w:r>
    </w:p>
    <w:p w14:paraId="0E1CB126" w14:textId="603C14FD" w:rsidR="00CB67EC" w:rsidRPr="00CB67EC" w:rsidRDefault="00CB67EC" w:rsidP="00CB67EC">
      <w:pPr>
        <w:pStyle w:val="ListParagraph"/>
        <w:numPr>
          <w:ilvl w:val="1"/>
          <w:numId w:val="9"/>
        </w:numPr>
        <w:spacing w:line="360" w:lineRule="auto"/>
      </w:pPr>
      <w:r>
        <w:rPr>
          <w:sz w:val="23"/>
          <w:szCs w:val="23"/>
        </w:rPr>
        <w:t>Write a short essay explaining what this entails.</w:t>
      </w:r>
    </w:p>
    <w:p w14:paraId="2CAD09A9" w14:textId="1F9B2D47" w:rsidR="00CB67EC" w:rsidRPr="004B171C" w:rsidRDefault="00CB67EC" w:rsidP="00CB67EC">
      <w:pPr>
        <w:pStyle w:val="ListParagraph"/>
        <w:numPr>
          <w:ilvl w:val="1"/>
          <w:numId w:val="9"/>
        </w:numPr>
        <w:spacing w:line="360" w:lineRule="auto"/>
      </w:pPr>
      <w:r>
        <w:rPr>
          <w:sz w:val="23"/>
          <w:szCs w:val="23"/>
        </w:rPr>
        <w:t xml:space="preserve">The extracellular potassium ion level can be </w:t>
      </w:r>
      <w:r w:rsidRPr="00CB67EC">
        <w:rPr>
          <w:i/>
          <w:iCs/>
          <w:sz w:val="23"/>
          <w:szCs w:val="23"/>
        </w:rPr>
        <w:t>suddenly</w:t>
      </w:r>
      <w:r>
        <w:rPr>
          <w:sz w:val="23"/>
          <w:szCs w:val="23"/>
        </w:rPr>
        <w:t xml:space="preserve"> increased by 25 </w:t>
      </w:r>
      <w:proofErr w:type="spellStart"/>
      <w:r>
        <w:rPr>
          <w:sz w:val="23"/>
          <w:szCs w:val="23"/>
        </w:rPr>
        <w:t>mMol</w:t>
      </w:r>
      <w:proofErr w:type="spellEnd"/>
      <w:r>
        <w:rPr>
          <w:sz w:val="23"/>
          <w:szCs w:val="23"/>
        </w:rPr>
        <w:t xml:space="preserve">/L, say by intravenous injection of </w:t>
      </w:r>
      <w:proofErr w:type="spellStart"/>
      <w:r>
        <w:rPr>
          <w:sz w:val="23"/>
          <w:szCs w:val="23"/>
        </w:rPr>
        <w:t>KCl</w:t>
      </w:r>
      <w:proofErr w:type="spellEnd"/>
      <w:r>
        <w:rPr>
          <w:sz w:val="23"/>
          <w:szCs w:val="23"/>
        </w:rPr>
        <w:t>. Why do you think that this will be a lethal injection?</w:t>
      </w:r>
    </w:p>
    <w:sectPr w:rsidR="00CB67EC" w:rsidRPr="004B171C" w:rsidSect="00667C9B">
      <w:headerReference w:type="even" r:id="rId9"/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85C75BF" w14:textId="77777777" w:rsidR="007B5E84" w:rsidRDefault="007B5E84" w:rsidP="00E80F68">
      <w:r>
        <w:separator/>
      </w:r>
    </w:p>
  </w:endnote>
  <w:endnote w:type="continuationSeparator" w:id="0">
    <w:p w14:paraId="5C3295FA" w14:textId="77777777" w:rsidR="007B5E84" w:rsidRDefault="007B5E84" w:rsidP="00E80F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21C501E" w14:textId="77777777" w:rsidR="007B5E84" w:rsidRDefault="007B5E84" w:rsidP="00E80F68">
      <w:r>
        <w:separator/>
      </w:r>
    </w:p>
  </w:footnote>
  <w:footnote w:type="continuationSeparator" w:id="0">
    <w:p w14:paraId="0166BCA2" w14:textId="77777777" w:rsidR="007B5E84" w:rsidRDefault="007B5E84" w:rsidP="00E80F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643862927"/>
      <w:docPartObj>
        <w:docPartGallery w:val="Page Numbers (Top of Page)"/>
        <w:docPartUnique/>
      </w:docPartObj>
    </w:sdtPr>
    <w:sdtContent>
      <w:p w14:paraId="245273D8" w14:textId="5BE4ABA5" w:rsidR="00A935C3" w:rsidRDefault="00A935C3" w:rsidP="00E90A18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7DF15C1" w14:textId="77777777" w:rsidR="00A935C3" w:rsidRDefault="00A935C3" w:rsidP="00A935C3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548841052"/>
      <w:docPartObj>
        <w:docPartGallery w:val="Page Numbers (Top of Page)"/>
        <w:docPartUnique/>
      </w:docPartObj>
    </w:sdtPr>
    <w:sdtContent>
      <w:p w14:paraId="38EF764F" w14:textId="626508C4" w:rsidR="00A935C3" w:rsidRDefault="00A935C3" w:rsidP="00E90A18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0314901" w14:textId="72D50B5A" w:rsidR="00E80F68" w:rsidRPr="00E80F68" w:rsidRDefault="00E80F68" w:rsidP="00A935C3">
    <w:pPr>
      <w:pStyle w:val="Header"/>
      <w:ind w:right="360"/>
      <w:jc w:val="center"/>
      <w:rPr>
        <w:b/>
        <w:sz w:val="36"/>
        <w:u w:val="single"/>
      </w:rPr>
    </w:pPr>
    <w:r w:rsidRPr="00E80F68">
      <w:rPr>
        <w:b/>
        <w:sz w:val="36"/>
        <w:u w:val="single"/>
      </w:rPr>
      <w:t>H</w:t>
    </w:r>
    <w:r w:rsidR="000C4CA0">
      <w:rPr>
        <w:b/>
        <w:sz w:val="36"/>
        <w:u w:val="single"/>
      </w:rPr>
      <w:t>OMEWORK #2</w:t>
    </w:r>
    <w:r w:rsidR="00D94B84">
      <w:rPr>
        <w:b/>
        <w:sz w:val="36"/>
        <w:u w:val="single"/>
      </w:rPr>
      <w:br/>
      <w:t>Mass Action and Diffusion</w:t>
    </w:r>
  </w:p>
  <w:p w14:paraId="55B89A7D" w14:textId="4007DA95" w:rsidR="00E80F68" w:rsidRDefault="00E80F68" w:rsidP="00E80F68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3677C3"/>
    <w:multiLevelType w:val="hybridMultilevel"/>
    <w:tmpl w:val="4DECCBA6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7E97740"/>
    <w:multiLevelType w:val="hybridMultilevel"/>
    <w:tmpl w:val="1D98A6D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A11E90"/>
    <w:multiLevelType w:val="hybridMultilevel"/>
    <w:tmpl w:val="40CC3A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94631D"/>
    <w:multiLevelType w:val="hybridMultilevel"/>
    <w:tmpl w:val="C11856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C725EF"/>
    <w:multiLevelType w:val="hybridMultilevel"/>
    <w:tmpl w:val="9C04CD60"/>
    <w:lvl w:ilvl="0" w:tplc="20384ABC">
      <w:start w:val="1"/>
      <w:numFmt w:val="decimal"/>
      <w:lvlText w:val="%1-"/>
      <w:lvlJc w:val="left"/>
      <w:pPr>
        <w:ind w:left="720" w:hanging="360"/>
      </w:pPr>
      <w:rPr>
        <w:rFonts w:hint="default"/>
        <w:sz w:val="23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C5238E"/>
    <w:multiLevelType w:val="hybridMultilevel"/>
    <w:tmpl w:val="8A66E6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24399D"/>
    <w:multiLevelType w:val="hybridMultilevel"/>
    <w:tmpl w:val="091A87DE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5E507032"/>
    <w:multiLevelType w:val="hybridMultilevel"/>
    <w:tmpl w:val="09DED7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7A5796D"/>
    <w:multiLevelType w:val="hybridMultilevel"/>
    <w:tmpl w:val="BC083346"/>
    <w:lvl w:ilvl="0" w:tplc="A538FF1E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6FA20A06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75424667"/>
    <w:multiLevelType w:val="hybridMultilevel"/>
    <w:tmpl w:val="5778EB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DAF7235"/>
    <w:multiLevelType w:val="hybridMultilevel"/>
    <w:tmpl w:val="593A7C7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5603B0A">
      <w:start w:val="1"/>
      <w:numFmt w:val="upperRoman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3625074">
    <w:abstractNumId w:val="6"/>
  </w:num>
  <w:num w:numId="2" w16cid:durableId="390736964">
    <w:abstractNumId w:val="8"/>
  </w:num>
  <w:num w:numId="3" w16cid:durableId="1845120778">
    <w:abstractNumId w:val="0"/>
  </w:num>
  <w:num w:numId="4" w16cid:durableId="227687066">
    <w:abstractNumId w:val="5"/>
  </w:num>
  <w:num w:numId="5" w16cid:durableId="2049836207">
    <w:abstractNumId w:val="10"/>
  </w:num>
  <w:num w:numId="6" w16cid:durableId="756287726">
    <w:abstractNumId w:val="1"/>
  </w:num>
  <w:num w:numId="7" w16cid:durableId="2009675996">
    <w:abstractNumId w:val="2"/>
  </w:num>
  <w:num w:numId="8" w16cid:durableId="1060321475">
    <w:abstractNumId w:val="3"/>
  </w:num>
  <w:num w:numId="9" w16cid:durableId="1034619110">
    <w:abstractNumId w:val="4"/>
  </w:num>
  <w:num w:numId="10" w16cid:durableId="2088573044">
    <w:abstractNumId w:val="7"/>
  </w:num>
  <w:num w:numId="11" w16cid:durableId="21326271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472"/>
    <w:rsid w:val="00030DB3"/>
    <w:rsid w:val="00052F6E"/>
    <w:rsid w:val="00073EB6"/>
    <w:rsid w:val="000B3342"/>
    <w:rsid w:val="000C4CA0"/>
    <w:rsid w:val="000D68A7"/>
    <w:rsid w:val="001A11D5"/>
    <w:rsid w:val="001A3A8D"/>
    <w:rsid w:val="001B60E9"/>
    <w:rsid w:val="00200046"/>
    <w:rsid w:val="00212BFC"/>
    <w:rsid w:val="00213331"/>
    <w:rsid w:val="002E0F17"/>
    <w:rsid w:val="00342AD1"/>
    <w:rsid w:val="00362BDB"/>
    <w:rsid w:val="003677B4"/>
    <w:rsid w:val="003816F9"/>
    <w:rsid w:val="003C3ACA"/>
    <w:rsid w:val="003D7369"/>
    <w:rsid w:val="0041402F"/>
    <w:rsid w:val="00426B15"/>
    <w:rsid w:val="00430759"/>
    <w:rsid w:val="004550A6"/>
    <w:rsid w:val="00470D51"/>
    <w:rsid w:val="00473155"/>
    <w:rsid w:val="004A4472"/>
    <w:rsid w:val="004B171C"/>
    <w:rsid w:val="004C43A4"/>
    <w:rsid w:val="004D4635"/>
    <w:rsid w:val="004E01A6"/>
    <w:rsid w:val="005321B3"/>
    <w:rsid w:val="005431C8"/>
    <w:rsid w:val="00551E9F"/>
    <w:rsid w:val="005528A3"/>
    <w:rsid w:val="0058152A"/>
    <w:rsid w:val="005A218A"/>
    <w:rsid w:val="005F4D94"/>
    <w:rsid w:val="005F5515"/>
    <w:rsid w:val="006209ED"/>
    <w:rsid w:val="00666647"/>
    <w:rsid w:val="00667C9B"/>
    <w:rsid w:val="007522DB"/>
    <w:rsid w:val="007A6681"/>
    <w:rsid w:val="007B5E84"/>
    <w:rsid w:val="00830DD0"/>
    <w:rsid w:val="00837CD9"/>
    <w:rsid w:val="00873509"/>
    <w:rsid w:val="00874D12"/>
    <w:rsid w:val="00891285"/>
    <w:rsid w:val="008C34A0"/>
    <w:rsid w:val="008C6EB9"/>
    <w:rsid w:val="009343D7"/>
    <w:rsid w:val="00964B42"/>
    <w:rsid w:val="00975C6A"/>
    <w:rsid w:val="009862C7"/>
    <w:rsid w:val="009A7C7C"/>
    <w:rsid w:val="009C2FEF"/>
    <w:rsid w:val="009C7BF2"/>
    <w:rsid w:val="009D0A4D"/>
    <w:rsid w:val="00A007F6"/>
    <w:rsid w:val="00A1642D"/>
    <w:rsid w:val="00A461F1"/>
    <w:rsid w:val="00A935C3"/>
    <w:rsid w:val="00AB26DD"/>
    <w:rsid w:val="00B51661"/>
    <w:rsid w:val="00B56A94"/>
    <w:rsid w:val="00B75C72"/>
    <w:rsid w:val="00BA55A6"/>
    <w:rsid w:val="00BE7D8F"/>
    <w:rsid w:val="00C05497"/>
    <w:rsid w:val="00C80BC5"/>
    <w:rsid w:val="00C8555C"/>
    <w:rsid w:val="00CB67EC"/>
    <w:rsid w:val="00D41400"/>
    <w:rsid w:val="00D427FE"/>
    <w:rsid w:val="00D42CFB"/>
    <w:rsid w:val="00D94B84"/>
    <w:rsid w:val="00DA3EE0"/>
    <w:rsid w:val="00E007B5"/>
    <w:rsid w:val="00E313F2"/>
    <w:rsid w:val="00E80F68"/>
    <w:rsid w:val="00EE759B"/>
    <w:rsid w:val="00F251BF"/>
    <w:rsid w:val="00F51E8D"/>
    <w:rsid w:val="00FA113C"/>
    <w:rsid w:val="00FA36B1"/>
    <w:rsid w:val="00FC4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ED6DD"/>
  <w15:chartTrackingRefBased/>
  <w15:docId w15:val="{1102F204-41FC-D343-B00C-CFBBBDE7E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4472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522DB"/>
    <w:rPr>
      <w:color w:val="808080"/>
    </w:rPr>
  </w:style>
  <w:style w:type="paragraph" w:styleId="ListParagraph">
    <w:name w:val="List Paragraph"/>
    <w:basedOn w:val="Normal"/>
    <w:uiPriority w:val="34"/>
    <w:qFormat/>
    <w:rsid w:val="00C8555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80F6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0F6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80F6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0F68"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4140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A935C3"/>
  </w:style>
  <w:style w:type="paragraph" w:customStyle="1" w:styleId="Default">
    <w:name w:val="Default"/>
    <w:rsid w:val="00666647"/>
    <w:pPr>
      <w:autoSpaceDE w:val="0"/>
      <w:autoSpaceDN w:val="0"/>
      <w:adjustRightInd w:val="0"/>
    </w:pPr>
    <w:rPr>
      <w:rFonts w:ascii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232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700</Words>
  <Characters>3303</Characters>
  <Application>Microsoft Office Word</Application>
  <DocSecurity>0</DocSecurity>
  <Lines>78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Lieber, Claude</dc:creator>
  <cp:keywords/>
  <dc:description/>
  <cp:lastModifiedBy>Lieber, Dr. Claude</cp:lastModifiedBy>
  <cp:revision>5</cp:revision>
  <cp:lastPrinted>2019-07-18T22:17:00Z</cp:lastPrinted>
  <dcterms:created xsi:type="dcterms:W3CDTF">2023-12-15T15:28:00Z</dcterms:created>
  <dcterms:modified xsi:type="dcterms:W3CDTF">2024-12-31T18:16:00Z</dcterms:modified>
  <cp:category/>
</cp:coreProperties>
</file>