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284AB293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BE2CCE" w:rsidRPr="00006888">
          <w:rPr>
            <w:rStyle w:val="Hyperlink"/>
          </w:rPr>
          <w:t>St Mary’s</w:t>
        </w:r>
        <w:r w:rsidR="00006888" w:rsidRPr="00006888">
          <w:rPr>
            <w:rStyle w:val="Hyperlink"/>
          </w:rPr>
          <w:t>, Hadleigh</w:t>
        </w:r>
      </w:hyperlink>
    </w:p>
    <w:p w14:paraId="5EF4E8EA" w14:textId="61565561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FA2EAB">
        <w:rPr>
          <w:rFonts w:ascii="Arial" w:hAnsi="Arial" w:cs="Arial"/>
          <w:i/>
          <w:sz w:val="22"/>
          <w:szCs w:val="22"/>
        </w:rPr>
        <w:t>8</w:t>
      </w:r>
      <w:r w:rsidR="000F669C">
        <w:rPr>
          <w:rFonts w:ascii="Arial" w:hAnsi="Arial" w:cs="Arial"/>
          <w:i/>
          <w:sz w:val="22"/>
          <w:szCs w:val="22"/>
        </w:rPr>
        <w:t>.10a</w:t>
      </w:r>
      <w:r w:rsidR="006137A1">
        <w:rPr>
          <w:rFonts w:ascii="Arial" w:hAnsi="Arial" w:cs="Arial"/>
          <w:i/>
          <w:sz w:val="22"/>
          <w:szCs w:val="22"/>
        </w:rPr>
        <w:t xml:space="preserve">m, </w:t>
      </w:r>
      <w:r w:rsidR="000F669C">
        <w:rPr>
          <w:rFonts w:ascii="Arial" w:hAnsi="Arial" w:cs="Arial"/>
          <w:sz w:val="22"/>
          <w:szCs w:val="22"/>
        </w:rPr>
        <w:t>25</w:t>
      </w:r>
      <w:r w:rsidR="00F46F9F">
        <w:rPr>
          <w:rFonts w:ascii="Arial" w:hAnsi="Arial" w:cs="Arial"/>
          <w:sz w:val="22"/>
          <w:szCs w:val="22"/>
        </w:rPr>
        <w:t xml:space="preserve"> May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bookmarkStart w:id="0" w:name="_GoBack"/>
      <w:bookmarkEnd w:id="0"/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17447DD8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8A4A933" w14:textId="77777777" w:rsidTr="0073547B">
        <w:trPr>
          <w:cantSplit/>
        </w:trPr>
        <w:tc>
          <w:tcPr>
            <w:tcW w:w="2268" w:type="dxa"/>
          </w:tcPr>
          <w:p w14:paraId="39178F38" w14:textId="57DE23EB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5428" w14:textId="0014E0A4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BFAA721" w14:textId="77777777" w:rsidR="0073547B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F45361" w14:textId="52AF8465" w:rsidR="004371F6" w:rsidRDefault="004371F6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6B2F89B3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C29396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73C49" w:rsidRPr="00597E55" w14:paraId="6437DDD9" w14:textId="77777777" w:rsidTr="0073547B">
        <w:trPr>
          <w:cantSplit/>
        </w:trPr>
        <w:tc>
          <w:tcPr>
            <w:tcW w:w="2268" w:type="dxa"/>
          </w:tcPr>
          <w:p w14:paraId="369D9C95" w14:textId="66B55B76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578CDA1E" w14:textId="7DAF51C5" w:rsidR="00D73C49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</w:p>
        </w:tc>
        <w:tc>
          <w:tcPr>
            <w:tcW w:w="1701" w:type="dxa"/>
          </w:tcPr>
          <w:p w14:paraId="51989082" w14:textId="56829F59" w:rsidR="00D73C49" w:rsidRPr="00597E55" w:rsidRDefault="00D73C49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4EC9C5F" w14:textId="63D68EE4" w:rsidR="00D73C49" w:rsidRDefault="00275576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44DACC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2C5338E6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4C2F6C" w14:textId="77777777" w:rsidR="00DA2BD0" w:rsidRDefault="00DA2BD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82E2A" w:rsidRDefault="00882E2A" w:rsidP="00684340">
      <w:pPr>
        <w:spacing w:after="0"/>
      </w:pPr>
      <w:r>
        <w:separator/>
      </w:r>
    </w:p>
  </w:endnote>
  <w:endnote w:type="continuationSeparator" w:id="0">
    <w:p w14:paraId="3BE4F3E5" w14:textId="77777777" w:rsidR="00882E2A" w:rsidRDefault="00882E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82E2A" w:rsidRDefault="00882E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2E2A" w:rsidRDefault="00882E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59C"/>
    <w:rsid w:val="00DE1CA8"/>
    <w:rsid w:val="00DE24A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D1FBFA-375A-EF4A-9DAF-E7C02E99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2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130</cp:revision>
  <cp:lastPrinted>2017-03-27T17:16:00Z</cp:lastPrinted>
  <dcterms:created xsi:type="dcterms:W3CDTF">2016-11-25T08:30:00Z</dcterms:created>
  <dcterms:modified xsi:type="dcterms:W3CDTF">2017-05-27T13:13:00Z</dcterms:modified>
</cp:coreProperties>
</file>