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2E1" w:rsidRDefault="00E74F0C">
      <w:r>
        <w:t>Jon Organ</w:t>
      </w:r>
    </w:p>
    <w:p w:rsidR="00E74F0C" w:rsidRDefault="00E74F0C">
      <w:r>
        <w:t>CS677</w:t>
      </w:r>
    </w:p>
    <w:p w:rsidR="00E74F0C" w:rsidRDefault="00E74F0C">
      <w:r>
        <w:t>Homework 11, Overall Review</w:t>
      </w:r>
    </w:p>
    <w:p w:rsidR="00E74F0C" w:rsidRDefault="00E74F0C" w:rsidP="00594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903" w:rsidTr="00EA6903">
        <w:tc>
          <w:tcPr>
            <w:tcW w:w="3116" w:type="dxa"/>
          </w:tcPr>
          <w:p w:rsidR="00EA6903" w:rsidRDefault="00EA6903">
            <w:r>
              <w:t>Classifier</w:t>
            </w:r>
          </w:p>
        </w:tc>
        <w:tc>
          <w:tcPr>
            <w:tcW w:w="3117" w:type="dxa"/>
          </w:tcPr>
          <w:p w:rsidR="00EA6903" w:rsidRDefault="00EA6903">
            <w:r>
              <w:t>Accuracy</w:t>
            </w:r>
          </w:p>
        </w:tc>
        <w:tc>
          <w:tcPr>
            <w:tcW w:w="3117" w:type="dxa"/>
          </w:tcPr>
          <w:p w:rsidR="00EA6903" w:rsidRDefault="00EA6903">
            <w:r>
              <w:t>Year 2 Final Balance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proofErr w:type="spellStart"/>
            <w:r>
              <w:t>kNN</w:t>
            </w:r>
            <w:proofErr w:type="spellEnd"/>
            <w:r>
              <w:t xml:space="preserve"> (Euclidean, best k)</w:t>
            </w:r>
          </w:p>
        </w:tc>
        <w:tc>
          <w:tcPr>
            <w:tcW w:w="3117" w:type="dxa"/>
          </w:tcPr>
          <w:p w:rsidR="00EA6903" w:rsidRDefault="005978EB">
            <w:r>
              <w:t>72%</w:t>
            </w:r>
          </w:p>
        </w:tc>
        <w:tc>
          <w:tcPr>
            <w:tcW w:w="3117" w:type="dxa"/>
          </w:tcPr>
          <w:p w:rsidR="00EA6903" w:rsidRDefault="007A1770">
            <w:r>
              <w:t>$209.81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proofErr w:type="spellStart"/>
            <w:r>
              <w:t>kNN</w:t>
            </w:r>
            <w:proofErr w:type="spellEnd"/>
            <w:r>
              <w:t xml:space="preserve"> (Manhattan, best k)</w:t>
            </w:r>
          </w:p>
        </w:tc>
        <w:tc>
          <w:tcPr>
            <w:tcW w:w="3117" w:type="dxa"/>
          </w:tcPr>
          <w:p w:rsidR="00EA6903" w:rsidRDefault="007A1770">
            <w:r>
              <w:t>36%</w:t>
            </w:r>
          </w:p>
        </w:tc>
        <w:tc>
          <w:tcPr>
            <w:tcW w:w="3117" w:type="dxa"/>
          </w:tcPr>
          <w:p w:rsidR="00EA6903" w:rsidRDefault="007A1770">
            <w:r>
              <w:t>$68.02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proofErr w:type="spellStart"/>
            <w:r>
              <w:t>kNN</w:t>
            </w:r>
            <w:proofErr w:type="spellEnd"/>
            <w:r>
              <w:t xml:space="preserve"> (</w:t>
            </w:r>
            <w:proofErr w:type="spellStart"/>
            <w:r>
              <w:t>Minkowski</w:t>
            </w:r>
            <w:proofErr w:type="spellEnd"/>
            <w:r>
              <w:t>, best k)</w:t>
            </w:r>
          </w:p>
        </w:tc>
        <w:tc>
          <w:tcPr>
            <w:tcW w:w="3117" w:type="dxa"/>
          </w:tcPr>
          <w:p w:rsidR="00EA6903" w:rsidRDefault="007A1770">
            <w:r>
              <w:t>36%</w:t>
            </w:r>
          </w:p>
        </w:tc>
        <w:tc>
          <w:tcPr>
            <w:tcW w:w="3117" w:type="dxa"/>
          </w:tcPr>
          <w:p w:rsidR="00EA6903" w:rsidRDefault="007A1770">
            <w:r>
              <w:t>$68.02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Logistic Regression</w:t>
            </w:r>
          </w:p>
        </w:tc>
        <w:tc>
          <w:tcPr>
            <w:tcW w:w="3117" w:type="dxa"/>
          </w:tcPr>
          <w:p w:rsidR="00EA6903" w:rsidRDefault="00BE1DBB">
            <w:r>
              <w:t>42%</w:t>
            </w:r>
          </w:p>
        </w:tc>
        <w:tc>
          <w:tcPr>
            <w:tcW w:w="3117" w:type="dxa"/>
          </w:tcPr>
          <w:p w:rsidR="00EA6903" w:rsidRDefault="007237E7">
            <w:r>
              <w:t>$73.15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Linear Separability Classifier</w:t>
            </w:r>
          </w:p>
        </w:tc>
        <w:tc>
          <w:tcPr>
            <w:tcW w:w="3117" w:type="dxa"/>
          </w:tcPr>
          <w:p w:rsidR="00EA6903" w:rsidRDefault="00FE2E73">
            <w:r>
              <w:t>N/A</w:t>
            </w:r>
          </w:p>
        </w:tc>
        <w:tc>
          <w:tcPr>
            <w:tcW w:w="3117" w:type="dxa"/>
          </w:tcPr>
          <w:p w:rsidR="00EA6903" w:rsidRDefault="00FE2E73">
            <w:r>
              <w:t>N/A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Linear Model (Degree 1)</w:t>
            </w:r>
          </w:p>
        </w:tc>
        <w:tc>
          <w:tcPr>
            <w:tcW w:w="3117" w:type="dxa"/>
          </w:tcPr>
          <w:p w:rsidR="00EA6903" w:rsidRDefault="00FF721E">
            <w:r>
              <w:t>53.66%</w:t>
            </w:r>
          </w:p>
        </w:tc>
        <w:tc>
          <w:tcPr>
            <w:tcW w:w="3117" w:type="dxa"/>
          </w:tcPr>
          <w:p w:rsidR="00EA6903" w:rsidRDefault="00107E6C">
            <w:r>
              <w:t>$63.77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Linear Model (Degree 2)</w:t>
            </w:r>
          </w:p>
        </w:tc>
        <w:tc>
          <w:tcPr>
            <w:tcW w:w="3117" w:type="dxa"/>
          </w:tcPr>
          <w:p w:rsidR="00EA6903" w:rsidRDefault="00FF721E">
            <w:r>
              <w:t>62.79%</w:t>
            </w:r>
          </w:p>
        </w:tc>
        <w:tc>
          <w:tcPr>
            <w:tcW w:w="3117" w:type="dxa"/>
          </w:tcPr>
          <w:p w:rsidR="00EA6903" w:rsidRDefault="00107E6C">
            <w:r>
              <w:t>$164.56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Linear Model (Degree 3)</w:t>
            </w:r>
          </w:p>
        </w:tc>
        <w:tc>
          <w:tcPr>
            <w:tcW w:w="3117" w:type="dxa"/>
          </w:tcPr>
          <w:p w:rsidR="00EA6903" w:rsidRDefault="00107E6C">
            <w:r>
              <w:t>40%</w:t>
            </w:r>
          </w:p>
        </w:tc>
        <w:tc>
          <w:tcPr>
            <w:tcW w:w="3117" w:type="dxa"/>
          </w:tcPr>
          <w:p w:rsidR="00EA6903" w:rsidRDefault="00107E6C">
            <w:r>
              <w:t>$90.46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Linear Regression</w:t>
            </w:r>
          </w:p>
        </w:tc>
        <w:tc>
          <w:tcPr>
            <w:tcW w:w="3117" w:type="dxa"/>
          </w:tcPr>
          <w:p w:rsidR="00EA6903" w:rsidRDefault="00FE2E73">
            <w:r>
              <w:t>N/A</w:t>
            </w:r>
          </w:p>
        </w:tc>
        <w:tc>
          <w:tcPr>
            <w:tcW w:w="3117" w:type="dxa"/>
          </w:tcPr>
          <w:p w:rsidR="00EA6903" w:rsidRDefault="00FE2E73">
            <w:r>
              <w:t>N/A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Naïve Bayesian</w:t>
            </w:r>
          </w:p>
        </w:tc>
        <w:tc>
          <w:tcPr>
            <w:tcW w:w="3117" w:type="dxa"/>
          </w:tcPr>
          <w:p w:rsidR="00EA6903" w:rsidRDefault="004936D3">
            <w:r>
              <w:t>76%</w:t>
            </w:r>
          </w:p>
        </w:tc>
        <w:tc>
          <w:tcPr>
            <w:tcW w:w="3117" w:type="dxa"/>
          </w:tcPr>
          <w:p w:rsidR="00EA6903" w:rsidRDefault="004936D3">
            <w:r>
              <w:t>$299.18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Linear Discriminant</w:t>
            </w:r>
          </w:p>
        </w:tc>
        <w:tc>
          <w:tcPr>
            <w:tcW w:w="3117" w:type="dxa"/>
          </w:tcPr>
          <w:p w:rsidR="00EA6903" w:rsidRDefault="00C76712">
            <w:r>
              <w:t>80%</w:t>
            </w:r>
          </w:p>
        </w:tc>
        <w:tc>
          <w:tcPr>
            <w:tcW w:w="3117" w:type="dxa"/>
          </w:tcPr>
          <w:p w:rsidR="00EA6903" w:rsidRDefault="00C76712">
            <w:r>
              <w:t>$326.92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Quadratic Discriminant</w:t>
            </w:r>
          </w:p>
        </w:tc>
        <w:tc>
          <w:tcPr>
            <w:tcW w:w="3117" w:type="dxa"/>
          </w:tcPr>
          <w:p w:rsidR="00EA6903" w:rsidRDefault="00C76712">
            <w:r>
              <w:t>82%</w:t>
            </w:r>
          </w:p>
        </w:tc>
        <w:tc>
          <w:tcPr>
            <w:tcW w:w="3117" w:type="dxa"/>
          </w:tcPr>
          <w:p w:rsidR="00EA6903" w:rsidRDefault="00C76712">
            <w:r>
              <w:t>$352.45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Decision Tree</w:t>
            </w:r>
          </w:p>
        </w:tc>
        <w:tc>
          <w:tcPr>
            <w:tcW w:w="3117" w:type="dxa"/>
          </w:tcPr>
          <w:p w:rsidR="00EA6903" w:rsidRDefault="00E17AA5">
            <w:r>
              <w:t>76%</w:t>
            </w:r>
          </w:p>
        </w:tc>
        <w:tc>
          <w:tcPr>
            <w:tcW w:w="3117" w:type="dxa"/>
          </w:tcPr>
          <w:p w:rsidR="00EA6903" w:rsidRDefault="00E17AA5">
            <w:r>
              <w:t>$319.79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Random Forest</w:t>
            </w:r>
          </w:p>
        </w:tc>
        <w:tc>
          <w:tcPr>
            <w:tcW w:w="3117" w:type="dxa"/>
          </w:tcPr>
          <w:p w:rsidR="00EA6903" w:rsidRDefault="000422A3">
            <w:r>
              <w:t>84%</w:t>
            </w:r>
          </w:p>
        </w:tc>
        <w:tc>
          <w:tcPr>
            <w:tcW w:w="3117" w:type="dxa"/>
          </w:tcPr>
          <w:p w:rsidR="00EA6903" w:rsidRDefault="000422A3">
            <w:r>
              <w:t>$389.40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SVM (Linear)</w:t>
            </w:r>
          </w:p>
        </w:tc>
        <w:tc>
          <w:tcPr>
            <w:tcW w:w="3117" w:type="dxa"/>
          </w:tcPr>
          <w:p w:rsidR="00EA6903" w:rsidRDefault="0001104F">
            <w:r>
              <w:t>42%</w:t>
            </w:r>
          </w:p>
        </w:tc>
        <w:tc>
          <w:tcPr>
            <w:tcW w:w="3117" w:type="dxa"/>
          </w:tcPr>
          <w:p w:rsidR="00EA6903" w:rsidRDefault="0001104F">
            <w:r>
              <w:t>$73.15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SVM (Quadratic)</w:t>
            </w:r>
          </w:p>
        </w:tc>
        <w:tc>
          <w:tcPr>
            <w:tcW w:w="3117" w:type="dxa"/>
          </w:tcPr>
          <w:p w:rsidR="00EA6903" w:rsidRDefault="0001104F">
            <w:r>
              <w:t>72%</w:t>
            </w:r>
          </w:p>
        </w:tc>
        <w:tc>
          <w:tcPr>
            <w:tcW w:w="3117" w:type="dxa"/>
          </w:tcPr>
          <w:p w:rsidR="00EA6903" w:rsidRDefault="0001104F">
            <w:r>
              <w:t>N/A</w:t>
            </w:r>
          </w:p>
        </w:tc>
      </w:tr>
      <w:tr w:rsidR="00EA6903" w:rsidTr="00EA6903">
        <w:tc>
          <w:tcPr>
            <w:tcW w:w="3116" w:type="dxa"/>
          </w:tcPr>
          <w:p w:rsidR="00EA6903" w:rsidRDefault="00EA6903">
            <w:r>
              <w:t>SVM (Gaussian)</w:t>
            </w:r>
          </w:p>
        </w:tc>
        <w:tc>
          <w:tcPr>
            <w:tcW w:w="3117" w:type="dxa"/>
          </w:tcPr>
          <w:p w:rsidR="00EA6903" w:rsidRDefault="0001104F">
            <w:r>
              <w:t>78%</w:t>
            </w:r>
          </w:p>
        </w:tc>
        <w:tc>
          <w:tcPr>
            <w:tcW w:w="3117" w:type="dxa"/>
          </w:tcPr>
          <w:p w:rsidR="00EA6903" w:rsidRDefault="0001104F">
            <w:r>
              <w:t>N/A</w:t>
            </w:r>
          </w:p>
        </w:tc>
      </w:tr>
    </w:tbl>
    <w:p w:rsidR="00E74F0C" w:rsidRDefault="00E74F0C"/>
    <w:p w:rsidR="00DD23B7" w:rsidRDefault="00DD23B7"/>
    <w:p w:rsidR="00DD23B7" w:rsidRDefault="00EA1056">
      <w:r>
        <w:t xml:space="preserve">One thing I noticed is that within variations of the same classifier (like the hyper-parameters for </w:t>
      </w:r>
      <w:proofErr w:type="spellStart"/>
      <w:r>
        <w:t>kNN</w:t>
      </w:r>
      <w:proofErr w:type="spellEnd"/>
      <w:r>
        <w:t xml:space="preserve"> and linear models), only one tends to effectively fit the given dataset. The other two perform worse than flipping a coin.</w:t>
      </w:r>
      <w:r w:rsidR="00C35082">
        <w:t xml:space="preserve"> The linear functions such as the </w:t>
      </w:r>
      <w:proofErr w:type="gramStart"/>
      <w:r w:rsidR="00C35082">
        <w:t>first degree</w:t>
      </w:r>
      <w:proofErr w:type="gramEnd"/>
      <w:r w:rsidR="00C35082">
        <w:t xml:space="preserve"> linear model and logistic regression both perform similarly.</w:t>
      </w:r>
    </w:p>
    <w:p w:rsidR="00DD23B7" w:rsidRDefault="00DD23B7"/>
    <w:p w:rsidR="00DD23B7" w:rsidRDefault="00DD23B7"/>
    <w:p w:rsidR="00DD23B7" w:rsidRDefault="00DD23B7"/>
    <w:p w:rsidR="00DD23B7" w:rsidRDefault="00DD23B7"/>
    <w:p w:rsidR="00DD23B7" w:rsidRDefault="00DD23B7"/>
    <w:p w:rsidR="00DD23B7" w:rsidRDefault="00DD23B7"/>
    <w:p w:rsidR="00DD23B7" w:rsidRDefault="00DD23B7"/>
    <w:p w:rsidR="00DD23B7" w:rsidRDefault="00DD23B7"/>
    <w:p w:rsidR="00DD23B7" w:rsidRDefault="00DD23B7"/>
    <w:p w:rsidR="00DD23B7" w:rsidRDefault="00DD23B7"/>
    <w:p w:rsidR="00DD23B7" w:rsidRDefault="00DD23B7"/>
    <w:p w:rsidR="00DD23B7" w:rsidRDefault="00DD23B7"/>
    <w:p w:rsidR="00DD23B7" w:rsidRDefault="00DD23B7"/>
    <w:p w:rsidR="00DD23B7" w:rsidRDefault="00DD23B7"/>
    <w:p w:rsidR="00DD23B7" w:rsidRDefault="00DD23B7"/>
    <w:p w:rsidR="00DD23B7" w:rsidRDefault="00DD23B7">
      <w:r>
        <w:lastRenderedPageBreak/>
        <w:t>Year 1</w:t>
      </w:r>
    </w:p>
    <w:p w:rsidR="00DD23B7" w:rsidRDefault="00DD23B7">
      <w:r>
        <w:rPr>
          <w:noProof/>
        </w:rPr>
        <w:drawing>
          <wp:inline distT="0" distB="0" distL="0" distR="0" wp14:anchorId="03E31824" wp14:editId="3A21C0F8">
            <wp:extent cx="4842933" cy="3632200"/>
            <wp:effectExtent l="0" t="0" r="0" b="0"/>
            <wp:docPr id="1443446840" name="Picture 1" descr="A graph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46840" name="Picture 1" descr="A graph with red and green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078" cy="36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11" w:rsidRDefault="00C50011"/>
    <w:p w:rsidR="00DD23B7" w:rsidRDefault="00DD23B7">
      <w:r>
        <w:t>Year 2</w:t>
      </w:r>
    </w:p>
    <w:p w:rsidR="00DD23B7" w:rsidRDefault="00DD23B7">
      <w:r>
        <w:rPr>
          <w:b/>
          <w:bCs/>
          <w:noProof/>
        </w:rPr>
        <w:drawing>
          <wp:inline distT="0" distB="0" distL="0" distR="0" wp14:anchorId="05F2ED11" wp14:editId="537D690F">
            <wp:extent cx="4864100" cy="3648075"/>
            <wp:effectExtent l="0" t="0" r="0" b="0"/>
            <wp:docPr id="1042436996" name="Picture 2" descr="A graph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36996" name="Picture 2" descr="A graph with red and green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839" cy="36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3B7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0463"/>
    <w:multiLevelType w:val="hybridMultilevel"/>
    <w:tmpl w:val="4716A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3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68"/>
    <w:rsid w:val="0001104F"/>
    <w:rsid w:val="000422A3"/>
    <w:rsid w:val="00107E6C"/>
    <w:rsid w:val="00177FB5"/>
    <w:rsid w:val="00265E12"/>
    <w:rsid w:val="003E0368"/>
    <w:rsid w:val="0043241F"/>
    <w:rsid w:val="004415CF"/>
    <w:rsid w:val="004936D3"/>
    <w:rsid w:val="004B4013"/>
    <w:rsid w:val="004F0F9C"/>
    <w:rsid w:val="00544B97"/>
    <w:rsid w:val="00594E8B"/>
    <w:rsid w:val="005978EB"/>
    <w:rsid w:val="006952E0"/>
    <w:rsid w:val="007237E7"/>
    <w:rsid w:val="007A1770"/>
    <w:rsid w:val="007F22E1"/>
    <w:rsid w:val="00A74B88"/>
    <w:rsid w:val="00A86896"/>
    <w:rsid w:val="00AD0B52"/>
    <w:rsid w:val="00BE1DBB"/>
    <w:rsid w:val="00C07D2D"/>
    <w:rsid w:val="00C35082"/>
    <w:rsid w:val="00C50011"/>
    <w:rsid w:val="00C76712"/>
    <w:rsid w:val="00D07ABF"/>
    <w:rsid w:val="00D60898"/>
    <w:rsid w:val="00DD23B7"/>
    <w:rsid w:val="00E17AA5"/>
    <w:rsid w:val="00E74F0C"/>
    <w:rsid w:val="00EA1056"/>
    <w:rsid w:val="00EA6903"/>
    <w:rsid w:val="00FE2E73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B339E"/>
  <w15:chartTrackingRefBased/>
  <w15:docId w15:val="{44E29A35-C2D8-F043-86C9-897984AC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21</cp:revision>
  <dcterms:created xsi:type="dcterms:W3CDTF">2023-11-22T03:46:00Z</dcterms:created>
  <dcterms:modified xsi:type="dcterms:W3CDTF">2023-11-22T04:14:00Z</dcterms:modified>
</cp:coreProperties>
</file>