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4E1FF8" w14:paraId="6D4558C0" w14:textId="77777777" w:rsidTr="004E1FF8">
        <w:tblPrEx>
          <w:tblCellMar>
            <w:top w:w="0" w:type="dxa"/>
            <w:bottom w:w="0" w:type="dxa"/>
          </w:tblCellMar>
        </w:tblPrEx>
        <w:tc>
          <w:tcPr>
            <w:tcW w:w="8748" w:type="dxa"/>
            <w:gridSpan w:val="4"/>
            <w:tcBorders>
              <w:top w:val="single" w:sz="16" w:space="0" w:color="4C4C4C"/>
            </w:tcBorders>
            <w:tcMar>
              <w:top w:w="100" w:type="nil"/>
              <w:left w:w="100" w:type="nil"/>
              <w:right w:w="100" w:type="nil"/>
            </w:tcMar>
            <w:vAlign w:val="bottom"/>
          </w:tcPr>
          <w:p w14:paraId="78AB90F8" w14:textId="230F1BC3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sz w:val="36"/>
                <w:szCs w:val="36"/>
              </w:rPr>
              <w:t>P-value for comparison of pinpoint sampling to one-zero sampling for each simulation and sampling method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4E1FF8" w14:paraId="6C00AB51" w14:textId="77777777" w:rsidTr="004E1F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gridSpan w:val="4"/>
            <w:tcBorders>
              <w:bottom w:val="single" w:sz="16" w:space="0" w:color="4C4C4C"/>
            </w:tcBorders>
            <w:tcMar>
              <w:top w:w="100" w:type="nil"/>
              <w:bottom w:w="100" w:type="nil"/>
              <w:right w:w="100" w:type="nil"/>
            </w:tcMar>
            <w:vAlign w:val="center"/>
          </w:tcPr>
          <w:p w14:paraId="186ABD6E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P-values adjusted by FDR method</w:t>
            </w:r>
            <w:r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</w:p>
        </w:tc>
      </w:tr>
      <w:tr w:rsidR="004E1FF8" w14:paraId="66121794" w14:textId="77777777" w:rsidTr="004E1F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vMerge w:val="restart"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70B92B8C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</w:rPr>
              <w:t>Simulation parameters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6480" w:type="dxa"/>
            <w:gridSpan w:val="3"/>
            <w:tcBorders>
              <w:top w:val="single" w:sz="16" w:space="0" w:color="4C4C4C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0AC89412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</w:rPr>
              <w:t>Sampling parameters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4E1FF8" w14:paraId="25C9059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vMerge/>
            <w:tcBorders>
              <w:top w:val="single" w:sz="16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5F1F8871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160" w:type="dxa"/>
            <w:tcBorders>
              <w:top w:val="single" w:sz="8" w:space="0" w:color="4C4C4C"/>
              <w:left w:val="single" w:sz="8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57C244AB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</w:rPr>
              <w:t>5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4C4C4C"/>
              <w:bottom w:val="single" w:sz="16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52D14A5B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</w:rPr>
              <w:t>50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4C4C4C"/>
              <w:bottom w:val="single" w:sz="16" w:space="0" w:color="4C4C4C"/>
              <w:right w:val="single" w:sz="8" w:space="0" w:color="4C4C4C"/>
            </w:tcBorders>
            <w:tcMar>
              <w:top w:w="100" w:type="nil"/>
              <w:right w:w="100" w:type="nil"/>
            </w:tcMar>
            <w:vAlign w:val="center"/>
          </w:tcPr>
          <w:p w14:paraId="421E7706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</w:rPr>
              <w:t>500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4E1FF8" w14:paraId="337CE9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BE80E41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</w:rPr>
              <w:t>RD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077A763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95D374B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81EDFCF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4E1FF8" w14:paraId="44398E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A27ADB2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3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F3F7C20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3.14e-18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189B823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2.44e-21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B69C865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5.01e-19 </w:t>
            </w:r>
          </w:p>
        </w:tc>
      </w:tr>
      <w:tr w:rsidR="004E1FF8" w14:paraId="1609DE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F1F9878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30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A292DE1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1.37e-18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08D1D500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3.03e-20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4E526AE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6.29e-19 </w:t>
            </w:r>
          </w:p>
        </w:tc>
      </w:tr>
      <w:tr w:rsidR="004E1FF8" w14:paraId="6D8A65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3AC362C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300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0A6F320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1.50e-18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2FC9F4DB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4.66e-22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1C3546A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1.03e-18 </w:t>
            </w:r>
          </w:p>
        </w:tc>
      </w:tr>
      <w:tr w:rsidR="004E1FF8" w14:paraId="2F0885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153E8B5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</w:rPr>
              <w:t>RF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B135620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FDBD287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160" w:type="dxa"/>
            <w:tcBorders>
              <w:top w:val="single" w:sz="16" w:space="0" w:color="4C4C4C"/>
              <w:bottom w:val="single" w:sz="4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F287B21" w14:textId="77777777" w:rsidR="004E1FF8" w:rsidRDefault="004E1FF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4E1FF8" w14:paraId="571B50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74E3D719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3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3BFC275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3.91e-18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E93DD64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3.69e-18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9A12BD5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2.46e-18 </w:t>
            </w:r>
          </w:p>
        </w:tc>
      </w:tr>
      <w:tr w:rsidR="004E1FF8" w14:paraId="4BEBDD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DE9AC28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30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87E61B6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3.76e-18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43773B2A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2.90e-18 </w:t>
            </w:r>
          </w:p>
        </w:tc>
        <w:tc>
          <w:tcPr>
            <w:tcW w:w="2160" w:type="dxa"/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0258F00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6.97e-20 </w:t>
            </w:r>
          </w:p>
        </w:tc>
      </w:tr>
      <w:tr w:rsidR="004E1FF8" w14:paraId="334CC42F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329F28F0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300 </w:t>
            </w:r>
          </w:p>
        </w:tc>
        <w:tc>
          <w:tcPr>
            <w:tcW w:w="216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1EF25A4D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2.67e-18 </w:t>
            </w:r>
          </w:p>
        </w:tc>
        <w:tc>
          <w:tcPr>
            <w:tcW w:w="216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527F1104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 xml:space="preserve">7.48e-21 </w:t>
            </w:r>
          </w:p>
        </w:tc>
        <w:tc>
          <w:tcPr>
            <w:tcW w:w="2160" w:type="dxa"/>
            <w:tcBorders>
              <w:bottom w:val="single" w:sz="16" w:space="0" w:color="4C4C4C"/>
            </w:tcBorders>
            <w:tcMar>
              <w:top w:w="100" w:type="nil"/>
              <w:left w:w="50" w:type="nil"/>
              <w:bottom w:w="50" w:type="nil"/>
              <w:right w:w="100" w:type="nil"/>
            </w:tcMar>
            <w:vAlign w:val="center"/>
          </w:tcPr>
          <w:p w14:paraId="6FBCA682" w14:textId="77777777" w:rsidR="004E1FF8" w:rsidRDefault="004E1FF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7.11e-20 </w:t>
            </w:r>
          </w:p>
        </w:tc>
      </w:tr>
    </w:tbl>
    <w:p w14:paraId="6D3CF92E" w14:textId="77777777" w:rsidR="007C417F" w:rsidRDefault="004E1FF8"/>
    <w:sectPr w:rsidR="007C417F" w:rsidSect="000461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F8"/>
    <w:rsid w:val="00046113"/>
    <w:rsid w:val="00080E1C"/>
    <w:rsid w:val="0038287E"/>
    <w:rsid w:val="004E1FF8"/>
    <w:rsid w:val="00B21C8C"/>
    <w:rsid w:val="00E7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56EC"/>
  <w14:defaultImageDpi w14:val="32767"/>
  <w15:chartTrackingRefBased/>
  <w15:docId w15:val="{5343A05C-433D-4B4C-8542-EE7EF538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Tuke</dc:creator>
  <cp:keywords/>
  <dc:description/>
  <cp:lastModifiedBy>Simon Tuke</cp:lastModifiedBy>
  <cp:revision>1</cp:revision>
  <dcterms:created xsi:type="dcterms:W3CDTF">2020-12-28T06:00:00Z</dcterms:created>
  <dcterms:modified xsi:type="dcterms:W3CDTF">2020-12-28T06:01:00Z</dcterms:modified>
</cp:coreProperties>
</file>