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42" w:rsidRDefault="009935C1">
      <w:r w:rsidRPr="00242242">
        <w:t>ELEE 390 B – Developing Concurrent Software –</w:t>
      </w:r>
      <w:r w:rsidR="00242242" w:rsidRPr="00242242">
        <w:t xml:space="preserve"> </w:t>
      </w:r>
      <w:proofErr w:type="gramStart"/>
      <w:r w:rsidR="00242242">
        <w:t>Quiz</w:t>
      </w:r>
      <w:proofErr w:type="gramEnd"/>
    </w:p>
    <w:p w:rsidR="006909BB" w:rsidRDefault="00242242">
      <w:r w:rsidRPr="00242242">
        <w:t>Please answer each question as completely as possible.</w:t>
      </w:r>
    </w:p>
    <w:p w:rsidR="00242242" w:rsidRDefault="00242242" w:rsidP="00242242">
      <w:pPr>
        <w:rPr>
          <w:b/>
        </w:rPr>
      </w:pPr>
      <w:r>
        <w:rPr>
          <w:b/>
        </w:rPr>
        <w:t>Name:</w:t>
      </w:r>
    </w:p>
    <w:p w:rsidR="009935C1" w:rsidRDefault="00242242" w:rsidP="00242242">
      <w:pPr>
        <w:ind w:left="360"/>
      </w:pPr>
      <w:r>
        <w:t xml:space="preserve">1. </w:t>
      </w:r>
      <w:r w:rsidR="009935C1">
        <w:t>Briefly describe the Von Neumann architecture (you may draw a picture if necessary).</w:t>
      </w:r>
    </w:p>
    <w:p w:rsidR="00242242" w:rsidRDefault="00C4332A" w:rsidP="00242242">
      <w:pPr>
        <w:ind w:left="360"/>
      </w:pPr>
      <w:r>
        <w:rPr>
          <w:noProof/>
        </w:rPr>
        <w:drawing>
          <wp:inline distT="0" distB="0" distL="0" distR="0">
            <wp:extent cx="2609850" cy="1348911"/>
            <wp:effectExtent l="0" t="0" r="0" b="3810"/>
            <wp:docPr id="1" name="Picture 1" descr="C:\Users\Josh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4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42" w:rsidRPr="00C4332A" w:rsidRDefault="00C4332A" w:rsidP="00242242">
      <w:pPr>
        <w:ind w:left="360"/>
        <w:rPr>
          <w:b/>
        </w:rPr>
      </w:pPr>
      <w:r w:rsidRPr="00C4332A">
        <w:rPr>
          <w:b/>
        </w:rPr>
        <w:t>(Modern CPU Architecture lecture, slide 7)</w:t>
      </w:r>
    </w:p>
    <w:p w:rsidR="009935C1" w:rsidRDefault="00242242" w:rsidP="00242242">
      <w:pPr>
        <w:ind w:left="360"/>
      </w:pPr>
      <w:r>
        <w:t xml:space="preserve">2. </w:t>
      </w:r>
      <w:r w:rsidR="009935C1">
        <w:t>What is “the free lunch” and why is it over?</w:t>
      </w:r>
    </w:p>
    <w:p w:rsidR="00C4332A" w:rsidRPr="00C4332A" w:rsidRDefault="00C4332A" w:rsidP="00C4332A">
      <w:pPr>
        <w:ind w:left="360"/>
        <w:rPr>
          <w:b/>
        </w:rPr>
      </w:pPr>
      <w:r w:rsidRPr="00C4332A">
        <w:rPr>
          <w:b/>
        </w:rPr>
        <w:t xml:space="preserve">“The </w:t>
      </w:r>
      <w:r w:rsidR="00075930" w:rsidRPr="00C4332A">
        <w:rPr>
          <w:b/>
        </w:rPr>
        <w:t>free lunch”</w:t>
      </w:r>
      <w:r w:rsidRPr="00C4332A">
        <w:rPr>
          <w:b/>
        </w:rPr>
        <w:t xml:space="preserve"> is the process by which hardware manufacturers produce processors that improve the single-thread performance of programs, without any change to the programs. It is over because clock speeds are not increasing nearly has fast as they used to increase. </w:t>
      </w:r>
      <w:r w:rsidRPr="00C4332A">
        <w:rPr>
          <w:b/>
        </w:rPr>
        <w:t xml:space="preserve">(Modern CPU Architecture lecture, slide </w:t>
      </w:r>
      <w:r w:rsidRPr="00C4332A">
        <w:rPr>
          <w:b/>
        </w:rPr>
        <w:t>10</w:t>
      </w:r>
      <w:r w:rsidRPr="00C4332A">
        <w:rPr>
          <w:b/>
        </w:rPr>
        <w:t>)</w:t>
      </w:r>
    </w:p>
    <w:p w:rsidR="009935C1" w:rsidRDefault="00242242" w:rsidP="00242242">
      <w:pPr>
        <w:ind w:left="360"/>
      </w:pPr>
      <w:r>
        <w:t xml:space="preserve">3. </w:t>
      </w:r>
      <w:r w:rsidR="009935C1">
        <w:t>Describe one benefit of distributed version control systems over client-server version control systems.</w:t>
      </w:r>
    </w:p>
    <w:p w:rsidR="00242242" w:rsidRPr="00075930" w:rsidRDefault="00075930" w:rsidP="00242242">
      <w:pPr>
        <w:ind w:left="360"/>
        <w:rPr>
          <w:b/>
        </w:rPr>
      </w:pPr>
      <w:r w:rsidRPr="00075930">
        <w:rPr>
          <w:b/>
        </w:rPr>
        <w:t>Client-server version control systems do not scale (Distributed version control lecture, slide 4)</w:t>
      </w:r>
    </w:p>
    <w:p w:rsidR="009935C1" w:rsidRDefault="00242242" w:rsidP="00242242">
      <w:pPr>
        <w:ind w:left="360"/>
      </w:pPr>
      <w:r>
        <w:t xml:space="preserve">4. </w:t>
      </w:r>
      <w:r w:rsidR="009935C1">
        <w:t>What is the three-step process of Test Driven Design? Include the color associated with each step.</w:t>
      </w:r>
    </w:p>
    <w:p w:rsidR="00000000" w:rsidRPr="00075930" w:rsidRDefault="00424A5A" w:rsidP="00075930">
      <w:pPr>
        <w:numPr>
          <w:ilvl w:val="0"/>
          <w:numId w:val="9"/>
        </w:numPr>
        <w:rPr>
          <w:b/>
        </w:rPr>
      </w:pPr>
      <w:r w:rsidRPr="00075930">
        <w:rPr>
          <w:b/>
          <w:bCs/>
        </w:rPr>
        <w:t>Write test code to cause a failure (</w:t>
      </w:r>
      <w:r w:rsidRPr="00075930">
        <w:rPr>
          <w:b/>
          <w:bCs/>
        </w:rPr>
        <w:t>Red</w:t>
      </w:r>
      <w:r w:rsidRPr="00075930">
        <w:rPr>
          <w:b/>
          <w:bCs/>
        </w:rPr>
        <w:t>)</w:t>
      </w:r>
    </w:p>
    <w:p w:rsidR="00000000" w:rsidRPr="00075930" w:rsidRDefault="00424A5A" w:rsidP="00075930">
      <w:pPr>
        <w:numPr>
          <w:ilvl w:val="0"/>
          <w:numId w:val="9"/>
        </w:numPr>
        <w:rPr>
          <w:b/>
        </w:rPr>
      </w:pPr>
      <w:r w:rsidRPr="00075930">
        <w:rPr>
          <w:b/>
          <w:bCs/>
        </w:rPr>
        <w:t>Write production code to cause the test to pass (</w:t>
      </w:r>
      <w:r w:rsidRPr="00075930">
        <w:rPr>
          <w:b/>
          <w:bCs/>
        </w:rPr>
        <w:t>Green</w:t>
      </w:r>
      <w:r w:rsidRPr="00075930">
        <w:rPr>
          <w:b/>
          <w:bCs/>
        </w:rPr>
        <w:t>)</w:t>
      </w:r>
    </w:p>
    <w:p w:rsidR="00000000" w:rsidRPr="00075930" w:rsidRDefault="00424A5A" w:rsidP="00075930">
      <w:pPr>
        <w:numPr>
          <w:ilvl w:val="0"/>
          <w:numId w:val="9"/>
        </w:numPr>
        <w:rPr>
          <w:b/>
        </w:rPr>
      </w:pPr>
      <w:r w:rsidRPr="00075930">
        <w:rPr>
          <w:b/>
          <w:bCs/>
        </w:rPr>
        <w:t>Fix the production code with all tests passing (Refactor)</w:t>
      </w:r>
    </w:p>
    <w:p w:rsidR="00075930" w:rsidRPr="00075930" w:rsidRDefault="00075930" w:rsidP="00075930">
      <w:pPr>
        <w:ind w:left="360"/>
        <w:rPr>
          <w:b/>
        </w:rPr>
      </w:pPr>
      <w:r>
        <w:rPr>
          <w:b/>
        </w:rPr>
        <w:t>(TDD lecture, slide 4)</w:t>
      </w:r>
    </w:p>
    <w:p w:rsidR="00C4332A" w:rsidRDefault="00C4332A" w:rsidP="00242242">
      <w:pPr>
        <w:ind w:left="360"/>
      </w:pPr>
    </w:p>
    <w:p w:rsidR="00C4332A" w:rsidRDefault="00C4332A" w:rsidP="00242242">
      <w:pPr>
        <w:ind w:left="360"/>
      </w:pPr>
    </w:p>
    <w:p w:rsidR="00C4332A" w:rsidRDefault="00C4332A" w:rsidP="00242242">
      <w:pPr>
        <w:ind w:left="360"/>
      </w:pPr>
    </w:p>
    <w:p w:rsidR="00C4332A" w:rsidRDefault="00C4332A" w:rsidP="00242242">
      <w:pPr>
        <w:ind w:left="360"/>
      </w:pPr>
    </w:p>
    <w:p w:rsidR="009935C1" w:rsidRDefault="00242242" w:rsidP="00242242">
      <w:pPr>
        <w:ind w:left="360"/>
      </w:pPr>
      <w:r>
        <w:lastRenderedPageBreak/>
        <w:t xml:space="preserve">5. </w:t>
      </w:r>
      <w:r w:rsidR="009935C1">
        <w:t>What is Dennard Scaling?</w:t>
      </w:r>
    </w:p>
    <w:p w:rsidR="00000000" w:rsidRPr="00075930" w:rsidRDefault="00424A5A" w:rsidP="00075930">
      <w:pPr>
        <w:numPr>
          <w:ilvl w:val="0"/>
          <w:numId w:val="7"/>
        </w:numPr>
        <w:rPr>
          <w:b/>
        </w:rPr>
      </w:pPr>
      <w:r w:rsidRPr="00075930">
        <w:rPr>
          <w:b/>
        </w:rPr>
        <w:t>All impo</w:t>
      </w:r>
      <w:r w:rsidRPr="00075930">
        <w:rPr>
          <w:b/>
        </w:rPr>
        <w:t>rtant factors in transistor design scale down by the same constant</w:t>
      </w:r>
    </w:p>
    <w:p w:rsidR="00000000" w:rsidRPr="00075930" w:rsidRDefault="00424A5A" w:rsidP="00075930">
      <w:pPr>
        <w:numPr>
          <w:ilvl w:val="0"/>
          <w:numId w:val="7"/>
        </w:numPr>
        <w:rPr>
          <w:b/>
        </w:rPr>
      </w:pPr>
      <w:r w:rsidRPr="00075930">
        <w:rPr>
          <w:b/>
        </w:rPr>
        <w:t>Transistor density increased</w:t>
      </w:r>
    </w:p>
    <w:p w:rsidR="00000000" w:rsidRPr="00075930" w:rsidRDefault="00424A5A" w:rsidP="00075930">
      <w:pPr>
        <w:numPr>
          <w:ilvl w:val="0"/>
          <w:numId w:val="7"/>
        </w:numPr>
        <w:rPr>
          <w:b/>
        </w:rPr>
      </w:pPr>
      <w:r w:rsidRPr="00075930">
        <w:rPr>
          <w:b/>
        </w:rPr>
        <w:t>Transistor switching delay d</w:t>
      </w:r>
      <w:r w:rsidRPr="00075930">
        <w:rPr>
          <w:b/>
        </w:rPr>
        <w:t>ecreased</w:t>
      </w:r>
    </w:p>
    <w:p w:rsidR="00000000" w:rsidRPr="00075930" w:rsidRDefault="00424A5A" w:rsidP="00075930">
      <w:pPr>
        <w:numPr>
          <w:ilvl w:val="0"/>
          <w:numId w:val="7"/>
        </w:numPr>
        <w:rPr>
          <w:b/>
        </w:rPr>
      </w:pPr>
      <w:r w:rsidRPr="00075930">
        <w:rPr>
          <w:b/>
        </w:rPr>
        <w:t>Transistor power usage decreased</w:t>
      </w:r>
    </w:p>
    <w:p w:rsidR="00075930" w:rsidRPr="00075930" w:rsidRDefault="00075930" w:rsidP="00075930">
      <w:pPr>
        <w:ind w:left="720"/>
        <w:rPr>
          <w:b/>
        </w:rPr>
      </w:pPr>
      <w:r w:rsidRPr="00075930">
        <w:rPr>
          <w:b/>
        </w:rPr>
        <w:t>(Dennard scaling lecture, slide 4)</w:t>
      </w:r>
    </w:p>
    <w:p w:rsidR="009935C1" w:rsidRDefault="00242242" w:rsidP="00242242">
      <w:pPr>
        <w:ind w:left="360"/>
      </w:pPr>
      <w:r>
        <w:t xml:space="preserve">6. </w:t>
      </w:r>
      <w:r w:rsidR="009935C1">
        <w:t>What is one reason Dennard Scaling is ending (we mentioned two reasons in class)?</w:t>
      </w:r>
    </w:p>
    <w:p w:rsidR="00075930" w:rsidRPr="00075930" w:rsidRDefault="00075930" w:rsidP="00075930">
      <w:pPr>
        <w:pStyle w:val="ListParagraph"/>
        <w:numPr>
          <w:ilvl w:val="0"/>
          <w:numId w:val="6"/>
        </w:numPr>
      </w:pPr>
      <w:r w:rsidRPr="00075930">
        <w:rPr>
          <w:b/>
          <w:bCs/>
        </w:rPr>
        <w:t>Oxide thickness (</w:t>
      </w:r>
      <w:proofErr w:type="spellStart"/>
      <w:r w:rsidRPr="00075930">
        <w:rPr>
          <w:b/>
          <w:bCs/>
        </w:rPr>
        <w:t>Tox</w:t>
      </w:r>
      <w:proofErr w:type="spellEnd"/>
      <w:r w:rsidRPr="00075930">
        <w:rPr>
          <w:b/>
          <w:bCs/>
        </w:rPr>
        <w:t>) can only get so small</w:t>
      </w:r>
    </w:p>
    <w:p w:rsidR="00075930" w:rsidRPr="00075930" w:rsidRDefault="00075930" w:rsidP="00075930">
      <w:pPr>
        <w:pStyle w:val="ListParagraph"/>
        <w:numPr>
          <w:ilvl w:val="0"/>
          <w:numId w:val="6"/>
        </w:numPr>
      </w:pPr>
      <w:r w:rsidRPr="00075930">
        <w:rPr>
          <w:b/>
          <w:bCs/>
        </w:rPr>
        <w:t>Leakage current is now a problem for power consumption</w:t>
      </w:r>
    </w:p>
    <w:p w:rsidR="00242242" w:rsidRPr="00075930" w:rsidRDefault="00075930" w:rsidP="00075930">
      <w:pPr>
        <w:ind w:left="360"/>
        <w:rPr>
          <w:b/>
        </w:rPr>
      </w:pPr>
      <w:r w:rsidRPr="00075930">
        <w:rPr>
          <w:b/>
        </w:rPr>
        <w:t>(Dennard scaling lecture, slide 7)</w:t>
      </w:r>
    </w:p>
    <w:p w:rsidR="009935C1" w:rsidRDefault="00242242" w:rsidP="00242242">
      <w:pPr>
        <w:ind w:left="360"/>
      </w:pPr>
      <w:r>
        <w:t xml:space="preserve">7. </w:t>
      </w:r>
      <w:r w:rsidR="009935C1">
        <w:t>What is the difference between a process and a thread?</w:t>
      </w:r>
    </w:p>
    <w:p w:rsidR="00000000" w:rsidRPr="00075930" w:rsidRDefault="00424A5A" w:rsidP="00075930">
      <w:pPr>
        <w:ind w:left="360"/>
        <w:rPr>
          <w:b/>
        </w:rPr>
      </w:pPr>
      <w:r w:rsidRPr="00075930">
        <w:rPr>
          <w:b/>
        </w:rPr>
        <w:t>Threads share memory by default, processes do not.</w:t>
      </w:r>
      <w:r w:rsidR="00075930" w:rsidRPr="00075930">
        <w:rPr>
          <w:b/>
        </w:rPr>
        <w:t xml:space="preserve"> (Threads lecture, slide 3)</w:t>
      </w:r>
    </w:p>
    <w:p w:rsidR="009935C1" w:rsidRDefault="00242242" w:rsidP="00242242">
      <w:pPr>
        <w:ind w:left="360"/>
      </w:pPr>
      <w:r>
        <w:t xml:space="preserve">8. What technique do we use to ensure that the </w:t>
      </w:r>
      <w:r w:rsidRPr="00242242">
        <w:rPr>
          <w:rFonts w:ascii="Courier New" w:hAnsi="Courier New" w:cs="Courier New"/>
          <w:sz w:val="20"/>
          <w:szCs w:val="20"/>
        </w:rPr>
        <w:t>join</w:t>
      </w:r>
      <w:r>
        <w:t xml:space="preserve"> method will be called on a </w:t>
      </w:r>
      <w:proofErr w:type="spellStart"/>
      <w:r w:rsidRPr="0024224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242242">
        <w:rPr>
          <w:rFonts w:ascii="Courier New" w:hAnsi="Courier New" w:cs="Courier New"/>
          <w:sz w:val="20"/>
          <w:szCs w:val="20"/>
        </w:rPr>
        <w:t>::thread</w:t>
      </w:r>
      <w:r>
        <w:t xml:space="preserve"> instance?</w:t>
      </w:r>
    </w:p>
    <w:p w:rsidR="00242242" w:rsidRPr="00075930" w:rsidRDefault="00075930" w:rsidP="00242242">
      <w:pPr>
        <w:ind w:left="360"/>
        <w:rPr>
          <w:b/>
        </w:rPr>
      </w:pPr>
      <w:proofErr w:type="gramStart"/>
      <w:r w:rsidRPr="00075930">
        <w:rPr>
          <w:b/>
        </w:rPr>
        <w:t>RAII, with a guard class that owns the thread and calls the join method in its destructor</w:t>
      </w:r>
      <w:r>
        <w:rPr>
          <w:b/>
        </w:rPr>
        <w:t>.</w:t>
      </w:r>
      <w:proofErr w:type="gramEnd"/>
      <w:r w:rsidRPr="00075930">
        <w:rPr>
          <w:b/>
        </w:rPr>
        <w:t xml:space="preserve"> (Threads lecture, slides 23-28)</w:t>
      </w:r>
    </w:p>
    <w:p w:rsidR="00242242" w:rsidRDefault="00242242" w:rsidP="00242242">
      <w:pPr>
        <w:ind w:left="360"/>
      </w:pPr>
      <w:r>
        <w:t>9. What is the purpose of a mutex object?</w:t>
      </w:r>
    </w:p>
    <w:p w:rsidR="00242242" w:rsidRPr="00075930" w:rsidRDefault="00075930" w:rsidP="00242242">
      <w:pPr>
        <w:ind w:left="360"/>
        <w:rPr>
          <w:b/>
        </w:rPr>
      </w:pPr>
      <w:r w:rsidRPr="00075930">
        <w:rPr>
          <w:b/>
        </w:rPr>
        <w:t>A mutex is a tool that allows a thread to have mutually exclusive access to shared data. (Mutexes lecture, slide 5)</w:t>
      </w:r>
    </w:p>
    <w:p w:rsidR="00242242" w:rsidRDefault="00242242" w:rsidP="00242242">
      <w:pPr>
        <w:ind w:left="360"/>
      </w:pPr>
      <w:r>
        <w:t>10. How c</w:t>
      </w:r>
      <w:bookmarkStart w:id="0" w:name="_GoBack"/>
      <w:bookmarkEnd w:id="0"/>
      <w:r>
        <w:t>an a deadlock occur?</w:t>
      </w:r>
    </w:p>
    <w:p w:rsidR="000F1CE7" w:rsidRPr="00075930" w:rsidRDefault="000F1CE7" w:rsidP="000F1CE7">
      <w:pPr>
        <w:ind w:left="360"/>
        <w:rPr>
          <w:b/>
        </w:rPr>
      </w:pPr>
      <w:r w:rsidRPr="00075930">
        <w:rPr>
          <w:b/>
          <w:bCs/>
        </w:rPr>
        <w:t>A deadlock can occur when a program has</w:t>
      </w:r>
    </w:p>
    <w:p w:rsidR="00000000" w:rsidRPr="00075930" w:rsidRDefault="00424A5A" w:rsidP="000F1CE7">
      <w:pPr>
        <w:numPr>
          <w:ilvl w:val="1"/>
          <w:numId w:val="4"/>
        </w:numPr>
        <w:rPr>
          <w:b/>
        </w:rPr>
      </w:pPr>
      <w:r w:rsidRPr="00075930">
        <w:rPr>
          <w:b/>
        </w:rPr>
        <w:t xml:space="preserve">Two </w:t>
      </w:r>
      <w:r w:rsidRPr="00075930">
        <w:rPr>
          <w:b/>
          <w:iCs/>
        </w:rPr>
        <w:t>different</w:t>
      </w:r>
      <w:r w:rsidRPr="00075930">
        <w:rPr>
          <w:b/>
        </w:rPr>
        <w:t xml:space="preserve"> mutexes</w:t>
      </w:r>
    </w:p>
    <w:p w:rsidR="00000000" w:rsidRPr="00075930" w:rsidRDefault="00424A5A" w:rsidP="000F1CE7">
      <w:pPr>
        <w:numPr>
          <w:ilvl w:val="1"/>
          <w:numId w:val="4"/>
        </w:numPr>
        <w:rPr>
          <w:b/>
        </w:rPr>
      </w:pPr>
      <w:r w:rsidRPr="00075930">
        <w:rPr>
          <w:b/>
        </w:rPr>
        <w:t>Two threads</w:t>
      </w:r>
    </w:p>
    <w:p w:rsidR="00000000" w:rsidRPr="00075930" w:rsidRDefault="00424A5A" w:rsidP="000F1CE7">
      <w:pPr>
        <w:numPr>
          <w:ilvl w:val="1"/>
          <w:numId w:val="4"/>
        </w:numPr>
        <w:rPr>
          <w:b/>
        </w:rPr>
      </w:pPr>
      <w:r w:rsidRPr="00075930">
        <w:rPr>
          <w:b/>
        </w:rPr>
        <w:t>The two mutexes are locked in different orders</w:t>
      </w:r>
    </w:p>
    <w:p w:rsidR="00075930" w:rsidRPr="00075930" w:rsidRDefault="00075930" w:rsidP="00075930">
      <w:pPr>
        <w:ind w:left="360"/>
        <w:rPr>
          <w:b/>
        </w:rPr>
      </w:pPr>
      <w:r w:rsidRPr="00075930">
        <w:rPr>
          <w:b/>
        </w:rPr>
        <w:t>(Mutexes lecture, slide 8)</w:t>
      </w:r>
    </w:p>
    <w:p w:rsidR="000F1CE7" w:rsidRDefault="000F1CE7" w:rsidP="00242242">
      <w:pPr>
        <w:ind w:left="360"/>
      </w:pPr>
    </w:p>
    <w:sectPr w:rsidR="000F1CE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A5A" w:rsidRDefault="00424A5A" w:rsidP="00242242">
      <w:pPr>
        <w:spacing w:after="0" w:line="240" w:lineRule="auto"/>
      </w:pPr>
      <w:r>
        <w:separator/>
      </w:r>
    </w:p>
  </w:endnote>
  <w:endnote w:type="continuationSeparator" w:id="0">
    <w:p w:rsidR="00424A5A" w:rsidRDefault="00424A5A" w:rsidP="0024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6653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2242" w:rsidRDefault="002422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33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42242" w:rsidRDefault="002422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A5A" w:rsidRDefault="00424A5A" w:rsidP="00242242">
      <w:pPr>
        <w:spacing w:after="0" w:line="240" w:lineRule="auto"/>
      </w:pPr>
      <w:r>
        <w:separator/>
      </w:r>
    </w:p>
  </w:footnote>
  <w:footnote w:type="continuationSeparator" w:id="0">
    <w:p w:rsidR="00424A5A" w:rsidRDefault="00424A5A" w:rsidP="00242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42" w:rsidRDefault="00242242">
    <w:pPr>
      <w:pStyle w:val="Header"/>
    </w:pPr>
  </w:p>
  <w:p w:rsidR="00242242" w:rsidRDefault="002422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0AE6"/>
    <w:multiLevelType w:val="hybridMultilevel"/>
    <w:tmpl w:val="75B4064A"/>
    <w:lvl w:ilvl="0" w:tplc="A66C0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3CBF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B81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5A3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308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2A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2F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AB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AA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754A7C"/>
    <w:multiLevelType w:val="hybridMultilevel"/>
    <w:tmpl w:val="00EEF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FDD"/>
    <w:multiLevelType w:val="hybridMultilevel"/>
    <w:tmpl w:val="F7F2B82E"/>
    <w:lvl w:ilvl="0" w:tplc="6090F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4865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02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E0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604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202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C26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A8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BCF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EF4534"/>
    <w:multiLevelType w:val="hybridMultilevel"/>
    <w:tmpl w:val="C332C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62C74"/>
    <w:multiLevelType w:val="hybridMultilevel"/>
    <w:tmpl w:val="2108B45A"/>
    <w:lvl w:ilvl="0" w:tplc="67EAE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BCE6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9E15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05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AE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EC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61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A8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A2D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E486E62"/>
    <w:multiLevelType w:val="hybridMultilevel"/>
    <w:tmpl w:val="D64E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23003"/>
    <w:multiLevelType w:val="hybridMultilevel"/>
    <w:tmpl w:val="4CD273B8"/>
    <w:lvl w:ilvl="0" w:tplc="DE609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AE27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B2CE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48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C2C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2EC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A7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64F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E02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6522EE1"/>
    <w:multiLevelType w:val="hybridMultilevel"/>
    <w:tmpl w:val="3C785BAA"/>
    <w:lvl w:ilvl="0" w:tplc="0E3C6A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A87C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6E7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B6F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38DB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5A09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F45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4841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501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986DFD"/>
    <w:multiLevelType w:val="hybridMultilevel"/>
    <w:tmpl w:val="AA2CFE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44"/>
    <w:rsid w:val="00075930"/>
    <w:rsid w:val="000F1CE7"/>
    <w:rsid w:val="00242242"/>
    <w:rsid w:val="00424A5A"/>
    <w:rsid w:val="006909BB"/>
    <w:rsid w:val="00724544"/>
    <w:rsid w:val="009935C1"/>
    <w:rsid w:val="00B91B40"/>
    <w:rsid w:val="00C4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5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242"/>
  </w:style>
  <w:style w:type="paragraph" w:styleId="Footer">
    <w:name w:val="footer"/>
    <w:basedOn w:val="Normal"/>
    <w:link w:val="FooterChar"/>
    <w:uiPriority w:val="99"/>
    <w:unhideWhenUsed/>
    <w:rsid w:val="0024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242"/>
  </w:style>
  <w:style w:type="paragraph" w:styleId="BalloonText">
    <w:name w:val="Balloon Text"/>
    <w:basedOn w:val="Normal"/>
    <w:link w:val="BalloonTextChar"/>
    <w:uiPriority w:val="99"/>
    <w:semiHidden/>
    <w:unhideWhenUsed/>
    <w:rsid w:val="00C4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5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242"/>
  </w:style>
  <w:style w:type="paragraph" w:styleId="Footer">
    <w:name w:val="footer"/>
    <w:basedOn w:val="Normal"/>
    <w:link w:val="FooterChar"/>
    <w:uiPriority w:val="99"/>
    <w:unhideWhenUsed/>
    <w:rsid w:val="0024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242"/>
  </w:style>
  <w:style w:type="paragraph" w:styleId="BalloonText">
    <w:name w:val="Balloon Text"/>
    <w:basedOn w:val="Normal"/>
    <w:link w:val="BalloonTextChar"/>
    <w:uiPriority w:val="99"/>
    <w:semiHidden/>
    <w:unhideWhenUsed/>
    <w:rsid w:val="00C4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677">
          <w:marLeft w:val="23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878">
          <w:marLeft w:val="23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990">
          <w:marLeft w:val="23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849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85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70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1075">
          <w:marLeft w:val="23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0748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437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957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8093">
          <w:marLeft w:val="126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4</cp:revision>
  <dcterms:created xsi:type="dcterms:W3CDTF">2014-01-30T00:43:00Z</dcterms:created>
  <dcterms:modified xsi:type="dcterms:W3CDTF">2014-01-30T01:48:00Z</dcterms:modified>
</cp:coreProperties>
</file>