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Pedro da Cruz Gomes 01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Maicon Gomes Cerqueira 02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Beatriz Yujra Espejo 03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Pamela Paulino 04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Thiago da Silva Machado 05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2 - ERRADICAR A FOME ()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Pedro da Cruz Gomes 01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Maicon Gomes Cerqueira 02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Beatriz Yujra Espejo 03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Pamela Paulino 04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Thiago da Silva Machado 05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2 - ERRADICAR A FOME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 Problema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Fome zero e agricultura sustentável.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Qual é o impacto e as consequências da ODS 2 (Erradicar a fome) na sociedade?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Proporcionar qualidade de vida através do acesso a uma alimentação saudável para o maior número de pessoas possível, tentando simultaneamente driblar problemas como o desperdício de alimentos em bom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Rede Social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o motivo da escolha do modelo de app XXX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Pelo alcance abrangente que as redes sociais possuem e a interação ilimitada entre os usuários que irão fazer uso do app.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Descrição do software planejado para solucionar O problema  XXX</w:t>
      </w:r>
    </w:p>
    <w:p w:rsidR="00000000" w:rsidDel="00000000" w:rsidP="00000000" w:rsidRDefault="00000000" w:rsidRPr="00000000" w14:paraId="00000059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Cadastrar pessoas interessadas em recolher e doar alimentos perecíveis e não perecíveis. Adicionar funcionalidades que permitem a interação entre os usuários cadastrados através de um chat com um bot interativo e um fórum. 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5D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32" w:firstLine="0"/>
        <w:rPr/>
      </w:pPr>
      <w:r w:rsidDel="00000000" w:rsidR="00000000" w:rsidRPr="00000000">
        <w:rPr>
          <w:rtl w:val="0"/>
        </w:rPr>
        <w:t xml:space="preserve">Freegunity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junho de 2021</w:t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EPc4sfPx+27igavYatM/YdKkzA==">AMUW2mUBX9AhCH0JFTj+LpeG+yIhdSL36ewbq/vtyawL4fQkhKh1NqRg3hA6VXnoWvkIPbxIPR6iue9fmmUuoVOE1tdMh6UCfsV9bh5bOtNm5iWTvB8i7BMZQ/6fVi/967mfeycFgvngXguNDEYr1KvmyCqrCrTGMZzNzzt8P8FS/iFvjir4NLqXwyL8SYrR7ATn2LkGn887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