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C176EB" w:rsidRDefault="00C176EB" w:rsidP="004B55BC"/>
    <w:p w:rsidR="004B55BC" w:rsidRDefault="004B55BC" w:rsidP="004B55BC">
      <w:r>
        <w:t xml:space="preserve">Crea un programa en </w:t>
      </w:r>
      <w:proofErr w:type="spellStart"/>
      <w:r>
        <w:t>bash</w:t>
      </w:r>
      <w:proofErr w:type="spellEnd"/>
      <w:r>
        <w:t>, de tu propia cosecha, que contenga:</w:t>
      </w:r>
    </w:p>
    <w:p w:rsidR="004B55BC" w:rsidRDefault="004B55BC" w:rsidP="004B55BC"/>
    <w:p w:rsidR="004B55BC" w:rsidRDefault="004B55BC" w:rsidP="004B55BC">
      <w:pPr>
        <w:pStyle w:val="Prrafodelista"/>
        <w:numPr>
          <w:ilvl w:val="0"/>
          <w:numId w:val="14"/>
        </w:numPr>
      </w:pPr>
      <w:r>
        <w:t xml:space="preserve">Variables </w:t>
      </w:r>
      <w:proofErr w:type="spellStart"/>
      <w:r>
        <w:t>String</w:t>
      </w:r>
      <w:proofErr w:type="spellEnd"/>
      <w:r>
        <w:t xml:space="preserve"> e </w:t>
      </w:r>
      <w:proofErr w:type="spellStart"/>
      <w:r>
        <w:t>Int</w:t>
      </w:r>
      <w:proofErr w:type="spellEnd"/>
      <w:r>
        <w:t xml:space="preserve"> y tratamiento de condiciones sobre ellas</w:t>
      </w:r>
    </w:p>
    <w:p w:rsidR="004B55BC" w:rsidRPr="004B55BC" w:rsidRDefault="004B55BC" w:rsidP="004B55BC">
      <w:pPr>
        <w:pStyle w:val="Prrafodelista"/>
        <w:numPr>
          <w:ilvl w:val="0"/>
          <w:numId w:val="14"/>
        </w:numPr>
      </w:pPr>
      <w:proofErr w:type="spellStart"/>
      <w:r>
        <w:t>Arrays</w:t>
      </w:r>
      <w:proofErr w:type="spellEnd"/>
    </w:p>
    <w:p w:rsidR="004B55BC" w:rsidRDefault="004B55BC" w:rsidP="004B55BC">
      <w:pPr>
        <w:pStyle w:val="Prrafodelista"/>
        <w:numPr>
          <w:ilvl w:val="0"/>
          <w:numId w:val="14"/>
        </w:numPr>
      </w:pPr>
      <w:r>
        <w:t xml:space="preserve">Bucle </w:t>
      </w:r>
      <w:proofErr w:type="spellStart"/>
      <w:r>
        <w:t>for</w:t>
      </w:r>
      <w:proofErr w:type="spellEnd"/>
    </w:p>
    <w:p w:rsidR="004B55BC" w:rsidRDefault="004B55BC" w:rsidP="004B55BC">
      <w:pPr>
        <w:pStyle w:val="Prrafodelista"/>
        <w:numPr>
          <w:ilvl w:val="0"/>
          <w:numId w:val="14"/>
        </w:numPr>
      </w:pPr>
      <w:r>
        <w:t xml:space="preserve">Bucle </w:t>
      </w:r>
      <w:proofErr w:type="spellStart"/>
      <w:r>
        <w:t>while</w:t>
      </w:r>
      <w:proofErr w:type="spellEnd"/>
    </w:p>
    <w:p w:rsidR="004B55BC" w:rsidRDefault="004B55BC" w:rsidP="004B55BC">
      <w:pPr>
        <w:pStyle w:val="Prrafodelista"/>
        <w:numPr>
          <w:ilvl w:val="0"/>
          <w:numId w:val="14"/>
        </w:numPr>
      </w:pPr>
      <w:r>
        <w:t>Tratamiento de parámetros de entrada</w:t>
      </w:r>
    </w:p>
    <w:p w:rsidR="004B55BC" w:rsidRDefault="004B55BC" w:rsidP="004B55BC">
      <w:pPr>
        <w:pStyle w:val="Prrafodelista"/>
        <w:numPr>
          <w:ilvl w:val="0"/>
          <w:numId w:val="14"/>
        </w:numPr>
      </w:pPr>
      <w:r>
        <w:t>Alguno de estos operadores: -d, -f, -e, -n, -z …</w:t>
      </w:r>
    </w:p>
    <w:sectPr w:rsidR="004B55BC">
      <w:headerReference w:type="default" r:id="rId7"/>
      <w:pgSz w:w="595.25pt" w:h="841.85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26092" w:rsidRDefault="00026092">
      <w:r>
        <w:separator/>
      </w:r>
    </w:p>
  </w:endnote>
  <w:endnote w:type="continuationSeparator" w:id="0">
    <w:p w:rsidR="00026092" w:rsidRDefault="0002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family w:val="auto"/>
    <w:pitch w:val="default"/>
  </w:font>
  <w:font w:name="Lucida Sans Unicode">
    <w:panose1 w:val="020B0602030504020204"/>
    <w:charset w:characterSet="iso-8859-1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26092" w:rsidRDefault="00026092">
      <w:r>
        <w:rPr>
          <w:color w:val="000000"/>
        </w:rPr>
        <w:ptab w:relativeTo="margin" w:alignment="center" w:leader="none"/>
      </w:r>
    </w:p>
  </w:footnote>
  <w:footnote w:type="continuationSeparator" w:id="0">
    <w:p w:rsidR="00026092" w:rsidRDefault="00026092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tbl>
    <w:tblPr>
      <w:tblW w:w="482.15pt" w:type="dxa"/>
      <w:tblLayout w:type="fixed"/>
      <w:tblCellMar>
        <w:start w:w="0.50pt" w:type="dxa"/>
        <w:end w:w="0.50pt" w:type="dxa"/>
      </w:tblCellMar>
      <w:tblLook w:firstRow="0" w:lastRow="0" w:firstColumn="0" w:lastColumn="0" w:noHBand="0" w:noVBand="0"/>
    </w:tblPr>
    <w:tblGrid>
      <w:gridCol w:w="2304"/>
      <w:gridCol w:w="7339"/>
    </w:tblGrid>
    <w:tr w:rsidR="007A52EC">
      <w:trPr>
        <w:trHeight w:val="1063"/>
      </w:trPr>
      <w:tc>
        <w:tcPr>
          <w:tcW w:w="115.20pt" w:type="dxa"/>
          <w:tcBorders>
            <w:top w:val="single" w:sz="2" w:space="0" w:color="000000"/>
            <w:start w:val="single" w:sz="2" w:space="0" w:color="000000"/>
            <w:bottom w:val="single" w:sz="2" w:space="0" w:color="000000"/>
          </w:tcBorders>
          <w:tcMar>
            <w:top w:w="2.75pt" w:type="dxa"/>
            <w:start w:w="2.75pt" w:type="dxa"/>
            <w:bottom w:w="2.75pt" w:type="dxa"/>
            <w:end w:w="2.75pt" w:type="dxa"/>
          </w:tcMar>
        </w:tcPr>
        <w:p w:rsidR="007A52EC" w:rsidRDefault="00362628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392480" cy="545400"/>
                <wp:effectExtent l="0" t="0" r="0" b="7050"/>
                <wp:wrapTopAndBottom/>
                <wp:docPr id="1" name="gráficos1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%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6.95pt" w:type="dxa"/>
          <w:tcBorders>
            <w:top w:val="single" w:sz="2" w:space="0" w:color="000000"/>
            <w:start w:val="single" w:sz="2" w:space="0" w:color="000000"/>
            <w:bottom w:val="single" w:sz="2" w:space="0" w:color="000000"/>
            <w:end w:val="single" w:sz="2" w:space="0" w:color="000000"/>
          </w:tcBorders>
          <w:tcMar>
            <w:top w:w="2.75pt" w:type="dxa"/>
            <w:start w:w="2.75pt" w:type="dxa"/>
            <w:bottom w:w="2.75pt" w:type="dxa"/>
            <w:end w:w="2.75pt" w:type="dxa"/>
          </w:tcMar>
        </w:tcPr>
        <w:p w:rsidR="007A52EC" w:rsidRDefault="00362628">
          <w:pPr>
            <w:pStyle w:val="Encabezado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INFORMATIKA-SISTEMAK /</w:t>
          </w:r>
        </w:p>
        <w:p w:rsidR="007A52EC" w:rsidRDefault="00362628">
          <w:pPr>
            <w:pStyle w:val="Encabezado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SISTEMAS INFORMATICOS</w:t>
          </w:r>
        </w:p>
        <w:p w:rsidR="007A52EC" w:rsidRDefault="00026092">
          <w:pPr>
            <w:pStyle w:val="Encabezado"/>
            <w:jc w:val="center"/>
            <w:rPr>
              <w:b/>
              <w:bCs/>
              <w:sz w:val="21"/>
              <w:szCs w:val="21"/>
            </w:rPr>
          </w:pPr>
        </w:p>
      </w:tc>
    </w:tr>
  </w:tbl>
  <w:p w:rsidR="007A52EC" w:rsidRDefault="00026092">
    <w:pPr>
      <w:pStyle w:val="Encabezado"/>
      <w:rPr>
        <w:b/>
        <w:bCs/>
      </w:rPr>
    </w:pPr>
  </w:p>
  <w:p w:rsidR="007A52EC" w:rsidRDefault="00362628">
    <w:pPr>
      <w:pStyle w:val="Encabezado"/>
    </w:pPr>
    <w:r>
      <w:t>ABIZENAK/APELLIDOS:                                                          DATA/FECHA:</w:t>
    </w:r>
  </w:p>
  <w:p w:rsidR="007A52EC" w:rsidRDefault="00362628">
    <w:pPr>
      <w:pStyle w:val="Encabezado"/>
    </w:pPr>
    <w:r>
      <w:t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43F2513"/>
    <w:multiLevelType w:val="hybridMultilevel"/>
    <w:tmpl w:val="04F8F0B4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AE45266"/>
    <w:multiLevelType w:val="multilevel"/>
    <w:tmpl w:val="9948FB6C"/>
    <w:styleLink w:val="WWNum1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Courier New" w:hAnsi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Courier New" w:hAnsi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Courier New" w:hAnsi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abstractNum w:abstractNumId="2" w15:restartNumberingAfterBreak="0">
    <w:nsid w:val="2C894519"/>
    <w:multiLevelType w:val="hybridMultilevel"/>
    <w:tmpl w:val="095ED8FC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AD94492"/>
    <w:multiLevelType w:val="multilevel"/>
    <w:tmpl w:val="9F4A5F1E"/>
    <w:lvl w:ilvl="0">
      <w:numFmt w:val="bullet"/>
      <w:lvlText w:val="•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4" w15:restartNumberingAfterBreak="0">
    <w:nsid w:val="441A6D86"/>
    <w:multiLevelType w:val="multilevel"/>
    <w:tmpl w:val="07B056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4D893BDD"/>
    <w:multiLevelType w:val="hybridMultilevel"/>
    <w:tmpl w:val="79341B50"/>
    <w:lvl w:ilvl="0" w:tplc="0C0A000F">
      <w:start w:val="1"/>
      <w:numFmt w:val="decimal"/>
      <w:lvlText w:val="%1."/>
      <w:lvlJc w:val="start"/>
      <w:pPr>
        <w:ind w:start="36pt" w:hanging="18pt"/>
      </w:pPr>
    </w:lvl>
    <w:lvl w:ilvl="1" w:tplc="0C0A0019" w:tentative="1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5A890016"/>
    <w:multiLevelType w:val="multilevel"/>
    <w:tmpl w:val="07B056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7" w15:restartNumberingAfterBreak="0">
    <w:nsid w:val="6238523B"/>
    <w:multiLevelType w:val="multilevel"/>
    <w:tmpl w:val="ECA63480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8" w15:restartNumberingAfterBreak="0">
    <w:nsid w:val="64415A70"/>
    <w:multiLevelType w:val="multilevel"/>
    <w:tmpl w:val="07B056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9" w15:restartNumberingAfterBreak="0">
    <w:nsid w:val="6CBC2F05"/>
    <w:multiLevelType w:val="multilevel"/>
    <w:tmpl w:val="0226D506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10" w15:restartNumberingAfterBreak="0">
    <w:nsid w:val="6E9047FC"/>
    <w:multiLevelType w:val="multilevel"/>
    <w:tmpl w:val="86CA72D2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1" w15:restartNumberingAfterBreak="0">
    <w:nsid w:val="75297A68"/>
    <w:multiLevelType w:val="multilevel"/>
    <w:tmpl w:val="8AD6D186"/>
    <w:lvl w:ilvl="0">
      <w:numFmt w:val="bullet"/>
      <w:lvlText w:val="•"/>
      <w:lvlJc w:val="start"/>
      <w:pPr>
        <w:ind w:start="71.45pt" w:hanging="18pt"/>
      </w:pPr>
      <w:rPr>
        <w:rFonts w:ascii="OpenSymbol" w:eastAsia="OpenSymbol" w:hAnsi="OpenSymbol" w:cs="OpenSymbol"/>
      </w:rPr>
    </w:lvl>
    <w:lvl w:ilvl="1">
      <w:numFmt w:val="bullet"/>
      <w:lvlText w:val="◦"/>
      <w:lvlJc w:val="start"/>
      <w:pPr>
        <w:ind w:start="89.45pt" w:hanging="18pt"/>
      </w:pPr>
      <w:rPr>
        <w:rFonts w:ascii="OpenSymbol" w:eastAsia="OpenSymbol" w:hAnsi="OpenSymbol" w:cs="OpenSymbol"/>
      </w:rPr>
    </w:lvl>
    <w:lvl w:ilvl="2">
      <w:numFmt w:val="bullet"/>
      <w:lvlText w:val="▪"/>
      <w:lvlJc w:val="start"/>
      <w:pPr>
        <w:ind w:start="107.45pt" w:hanging="18pt"/>
      </w:pPr>
      <w:rPr>
        <w:rFonts w:ascii="OpenSymbol" w:eastAsia="OpenSymbol" w:hAnsi="OpenSymbol" w:cs="OpenSymbol"/>
      </w:rPr>
    </w:lvl>
    <w:lvl w:ilvl="3">
      <w:numFmt w:val="bullet"/>
      <w:lvlText w:val="•"/>
      <w:lvlJc w:val="start"/>
      <w:pPr>
        <w:ind w:start="125.45pt" w:hanging="18pt"/>
      </w:pPr>
      <w:rPr>
        <w:rFonts w:ascii="OpenSymbol" w:eastAsia="OpenSymbol" w:hAnsi="OpenSymbol" w:cs="OpenSymbol"/>
      </w:rPr>
    </w:lvl>
    <w:lvl w:ilvl="4">
      <w:numFmt w:val="bullet"/>
      <w:lvlText w:val="◦"/>
      <w:lvlJc w:val="start"/>
      <w:pPr>
        <w:ind w:start="143.45pt" w:hanging="18pt"/>
      </w:pPr>
      <w:rPr>
        <w:rFonts w:ascii="OpenSymbol" w:eastAsia="OpenSymbol" w:hAnsi="OpenSymbol" w:cs="OpenSymbol"/>
      </w:rPr>
    </w:lvl>
    <w:lvl w:ilvl="5">
      <w:numFmt w:val="bullet"/>
      <w:lvlText w:val="▪"/>
      <w:lvlJc w:val="start"/>
      <w:pPr>
        <w:ind w:start="161.45pt" w:hanging="18pt"/>
      </w:pPr>
      <w:rPr>
        <w:rFonts w:ascii="OpenSymbol" w:eastAsia="OpenSymbol" w:hAnsi="OpenSymbol" w:cs="OpenSymbol"/>
      </w:rPr>
    </w:lvl>
    <w:lvl w:ilvl="6">
      <w:numFmt w:val="bullet"/>
      <w:lvlText w:val="•"/>
      <w:lvlJc w:val="start"/>
      <w:pPr>
        <w:ind w:start="179.45pt" w:hanging="18pt"/>
      </w:pPr>
      <w:rPr>
        <w:rFonts w:ascii="OpenSymbol" w:eastAsia="OpenSymbol" w:hAnsi="OpenSymbol" w:cs="OpenSymbol"/>
      </w:rPr>
    </w:lvl>
    <w:lvl w:ilvl="7">
      <w:numFmt w:val="bullet"/>
      <w:lvlText w:val="◦"/>
      <w:lvlJc w:val="start"/>
      <w:pPr>
        <w:ind w:start="197.45pt" w:hanging="18pt"/>
      </w:pPr>
      <w:rPr>
        <w:rFonts w:ascii="OpenSymbol" w:eastAsia="OpenSymbol" w:hAnsi="OpenSymbol" w:cs="OpenSymbol"/>
      </w:rPr>
    </w:lvl>
    <w:lvl w:ilvl="8">
      <w:numFmt w:val="bullet"/>
      <w:lvlText w:val="▪"/>
      <w:lvlJc w:val="start"/>
      <w:pPr>
        <w:ind w:start="215.45pt" w:hanging="18pt"/>
      </w:pPr>
      <w:rPr>
        <w:rFonts w:ascii="OpenSymbol" w:eastAsia="OpenSymbol" w:hAnsi="OpenSymbol" w:cs="OpenSymbol"/>
      </w:rPr>
    </w:lvl>
  </w:abstractNum>
  <w:abstractNum w:abstractNumId="12" w15:restartNumberingAfterBreak="0">
    <w:nsid w:val="7C274813"/>
    <w:multiLevelType w:val="hybridMultilevel"/>
    <w:tmpl w:val="92D6C722"/>
    <w:lvl w:ilvl="0" w:tplc="0C0A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21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7E"/>
    <w:rsid w:val="00026092"/>
    <w:rsid w:val="00362628"/>
    <w:rsid w:val="004B55BC"/>
    <w:rsid w:val="00C176EB"/>
    <w:rsid w:val="00F1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C07C411-6EA4-4220-AC45-0872897EA7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240.95pt"/>
        <w:tab w:val="end" w:pos="481.90pt"/>
      </w:tabs>
    </w:pPr>
  </w:style>
  <w:style w:type="paragraph" w:styleId="Encabezado">
    <w:name w:val="header"/>
    <w:basedOn w:val="Standard"/>
    <w:pPr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tabs>
        <w:tab w:val="center" w:pos="240.90pt"/>
        <w:tab w:val="end" w:pos="481.85pt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Standard"/>
    <w:rPr>
      <w:rFonts w:ascii="Tahoma" w:eastAsia="Calibri" w:hAnsi="Tahoma"/>
      <w:sz w:val="16"/>
      <w:szCs w:val="16"/>
    </w:rPr>
  </w:style>
  <w:style w:type="paragraph" w:styleId="Piedepgina">
    <w:name w:val="footer"/>
    <w:basedOn w:val="Standard"/>
    <w:pPr>
      <w:suppressLineNumbers/>
      <w:tabs>
        <w:tab w:val="center" w:pos="240.90pt"/>
        <w:tab w:val="end" w:pos="481.85pt"/>
      </w:tabs>
    </w:pPr>
  </w:style>
  <w:style w:type="paragraph" w:customStyle="1" w:styleId="Framecontents">
    <w:name w:val="Frame contents"/>
    <w:basedOn w:val="Textbody"/>
  </w:style>
  <w:style w:type="paragraph" w:customStyle="1" w:styleId="DocumentMap">
    <w:name w:val="DocumentMap"/>
    <w:pPr>
      <w:widowControl/>
      <w:spacing w:after="10pt" w:line="13.80pt" w:lineRule="auto"/>
      <w:textAlignment w:val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NormalWeb">
    <w:name w:val="Normal (Web)"/>
    <w:basedOn w:val="Standard"/>
    <w:uiPriority w:val="99"/>
    <w:pPr>
      <w:spacing w:before="5pt" w:after="5pt"/>
    </w:pPr>
  </w:style>
  <w:style w:type="paragraph" w:customStyle="1" w:styleId="Tablaconcuadrcula1">
    <w:name w:val="Tabla con cuadrícula1"/>
    <w:basedOn w:val="DocumentMap"/>
    <w:pPr>
      <w:spacing w:after="0pt" w:line="12pt" w:lineRule="auto"/>
    </w:pPr>
  </w:style>
  <w:style w:type="paragraph" w:styleId="Prrafodelista">
    <w:name w:val="List Paragraph"/>
    <w:basedOn w:val="Standard"/>
    <w:uiPriority w:val="34"/>
    <w:qFormat/>
    <w:pPr>
      <w:ind w:start="36pt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Pr>
      <w:sz w:val="22"/>
      <w:szCs w:val="22"/>
    </w:rPr>
  </w:style>
  <w:style w:type="character" w:customStyle="1" w:styleId="PiedepginaCar">
    <w:name w:val="Pie de página Car"/>
    <w:basedOn w:val="Fuentedeprrafopredeter"/>
    <w:rPr>
      <w:sz w:val="22"/>
      <w:szCs w:val="22"/>
    </w:rPr>
  </w:style>
  <w:style w:type="character" w:customStyle="1" w:styleId="NumberingSymbols">
    <w:name w:val="Numbering Symbols"/>
  </w:style>
  <w:style w:type="character" w:styleId="nfasis">
    <w:name w:val="Emphasis"/>
    <w:rPr>
      <w:i/>
      <w:iCs/>
    </w:rPr>
  </w:style>
  <w:style w:type="numbering" w:customStyle="1" w:styleId="WWNum1">
    <w:name w:val="WWNum1"/>
    <w:basedOn w:val="Sinlista"/>
    <w:pPr>
      <w:numPr>
        <w:numId w:val="1"/>
      </w:numPr>
    </w:pPr>
  </w:style>
  <w:style w:type="table" w:styleId="Tablaconcuadrcula">
    <w:name w:val="Table Grid"/>
    <w:basedOn w:val="Tablanormal"/>
    <w:uiPriority w:val="59"/>
    <w:rsid w:val="00C176E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76EB"/>
    <w:pPr>
      <w:widowControl/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76EB"/>
    <w:rPr>
      <w:rFonts w:ascii="Courier New" w:eastAsia="Times New Roman" w:hAnsi="Courier New" w:cs="Courier New"/>
      <w:kern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17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Relationship Id="rId9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I-I</dc:creator>
  <cp:lastModifiedBy>jiocariz</cp:lastModifiedBy>
  <cp:revision>2</cp:revision>
  <dcterms:created xsi:type="dcterms:W3CDTF">2021-05-04T16:18:00Z</dcterms:created>
  <dcterms:modified xsi:type="dcterms:W3CDTF">2021-05-04T16:18:00Z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