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2B61F106" w14:textId="77777777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bookmarkStart w:id="3" w:name="_GoBack"/>
      <w:r w:rsidRPr="00C370AF">
        <w:rPr>
          <w:rFonts w:asciiTheme="minorHAnsi" w:hAnsiTheme="minorHAnsi"/>
        </w:rPr>
        <w:t>1.5 years’ experience as a Business Analyst</w:t>
      </w:r>
    </w:p>
    <w:p w14:paraId="6DCB4D50" w14:textId="1C0E1EDB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Some front and back-end web development </w:t>
      </w:r>
      <w:r>
        <w:rPr>
          <w:rFonts w:asciiTheme="minorHAnsi" w:hAnsiTheme="minorHAnsi"/>
        </w:rPr>
        <w:t>experience</w:t>
      </w:r>
    </w:p>
    <w:p w14:paraId="1A9DE388" w14:textId="430393B3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I have an 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</w:t>
      </w:r>
      <w:r w:rsidR="00785CA5" w:rsidRPr="00C370AF">
        <w:rPr>
          <w:rFonts w:asciiTheme="minorHAnsi" w:hAnsiTheme="minorHAnsi"/>
        </w:rPr>
        <w:t>big name</w:t>
      </w:r>
      <w:r w:rsidR="00785CA5" w:rsidRPr="00C370AF">
        <w:rPr>
          <w:rFonts w:asciiTheme="minorHAnsi" w:hAnsiTheme="minorHAnsi"/>
        </w:rPr>
        <w:t xml:space="preserve"> companies</w:t>
      </w:r>
      <w:r w:rsidR="00785CA5" w:rsidRPr="00C370AF">
        <w:rPr>
          <w:rFonts w:asciiTheme="minorHAnsi" w:hAnsiTheme="minorHAnsi"/>
        </w:rPr>
        <w:t xml:space="preserve"> (Deloit</w:t>
      </w:r>
      <w:r w:rsidR="00785CA5" w:rsidRPr="00C370AF">
        <w:rPr>
          <w:rFonts w:asciiTheme="minorHAnsi" w:hAnsiTheme="minorHAnsi"/>
        </w:rPr>
        <w:t>te, General Electric, Facebook)</w:t>
      </w:r>
    </w:p>
    <w:bookmarkEnd w:id="3"/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5D1F8622" w:rsidR="009B2F57" w:rsidRPr="00C370AF" w:rsidRDefault="00C370AF" w:rsidP="00C370AF">
      <w:p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“As a Business Analyst I have confidently navigated the middle ground between business and technology ensuring the effective and efficient delivery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4" w:name="OLE_LINK5"/>
      <w:bookmarkStart w:id="5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6" w:name="OLE_LINK3"/>
      <w:bookmarkStart w:id="7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4"/>
    <w:bookmarkEnd w:id="5"/>
    <w:bookmarkEnd w:id="6"/>
    <w:bookmarkEnd w:id="7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3AD5C391" w:rsidR="00F378FD" w:rsidRPr="00F378FD" w:rsidRDefault="00DF6A3D" w:rsidP="00F378FD">
      <w:pPr>
        <w:spacing w:after="0"/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TRAVELLED</w:t>
      </w:r>
      <w:r w:rsidR="00F378FD" w:rsidRPr="00F378FD">
        <w:rPr>
          <w:rFonts w:asciiTheme="minorHAnsi" w:hAnsiTheme="minorHAnsi"/>
          <w:u w:val="single"/>
        </w:rPr>
        <w:t xml:space="preserve"> THROUGH ASIA FOR 12 MONTHS</w:t>
      </w:r>
    </w:p>
    <w:p w14:paraId="523217FA" w14:textId="35BC6FB6" w:rsidR="00BF64E6" w:rsidRDefault="00DF6A3D" w:rsidP="00DF6A3D">
      <w:pPr>
        <w:ind w:firstLine="720"/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DF6A3D">
        <w:rPr>
          <w:rFonts w:asciiTheme="minorHAnsi" w:hAnsiTheme="minorHAnsi"/>
        </w:rPr>
        <w:t>Thailand, China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3AE31276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PHP, MySQL, HTML5</w:t>
      </w:r>
      <w:r w:rsidR="00BA2FA3">
        <w:rPr>
          <w:rFonts w:asciiTheme="minorHAnsi" w:hAnsiTheme="minorHAnsi"/>
        </w:rPr>
        <w:t xml:space="preserve">, CSS3, </w:t>
      </w:r>
      <w:proofErr w:type="spellStart"/>
      <w:r w:rsidR="00BA2FA3">
        <w:rPr>
          <w:rFonts w:asciiTheme="minorHAnsi" w:hAnsiTheme="minorHAnsi"/>
        </w:rPr>
        <w:t>Heroku</w:t>
      </w:r>
      <w:proofErr w:type="spellEnd"/>
      <w:r w:rsidR="00BA2FA3">
        <w:rPr>
          <w:rFonts w:asciiTheme="minorHAnsi" w:hAnsiTheme="minorHAnsi"/>
        </w:rPr>
        <w:t xml:space="preserve">, </w:t>
      </w:r>
      <w:proofErr w:type="spellStart"/>
      <w:r w:rsidR="00BA2FA3">
        <w:rPr>
          <w:rFonts w:asciiTheme="minorHAnsi" w:hAnsiTheme="minorHAnsi"/>
        </w:rPr>
        <w:t>Bitbucket</w:t>
      </w:r>
      <w:proofErr w:type="spellEnd"/>
      <w:r w:rsidR="00BA2FA3">
        <w:rPr>
          <w:rFonts w:asciiTheme="minorHAnsi" w:hAnsiTheme="minorHAnsi"/>
        </w:rPr>
        <w:t>, GIT</w:t>
      </w:r>
      <w:r w:rsidR="00CA01FC">
        <w:rPr>
          <w:rFonts w:asciiTheme="minorHAnsi" w:hAnsiTheme="minorHAnsi"/>
        </w:rPr>
        <w:t>.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8C86" w14:textId="77777777" w:rsidR="00E906DB" w:rsidRDefault="00E906DB" w:rsidP="00FA5BBD">
      <w:pPr>
        <w:spacing w:after="0" w:line="240" w:lineRule="auto"/>
      </w:pPr>
      <w:r>
        <w:separator/>
      </w:r>
    </w:p>
  </w:endnote>
  <w:endnote w:type="continuationSeparator" w:id="0">
    <w:p w14:paraId="2BE890C0" w14:textId="77777777" w:rsidR="00E906DB" w:rsidRDefault="00E906DB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3D926" w14:textId="77777777" w:rsidR="00E906DB" w:rsidRDefault="00E906DB" w:rsidP="00FA5BBD">
      <w:pPr>
        <w:spacing w:after="0" w:line="240" w:lineRule="auto"/>
      </w:pPr>
      <w:r>
        <w:separator/>
      </w:r>
    </w:p>
  </w:footnote>
  <w:footnote w:type="continuationSeparator" w:id="0">
    <w:p w14:paraId="7031FDC6" w14:textId="77777777" w:rsidR="00E906DB" w:rsidRDefault="00E906DB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A3033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3453F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85CA5"/>
    <w:rsid w:val="00785E01"/>
    <w:rsid w:val="007A1355"/>
    <w:rsid w:val="007B2614"/>
    <w:rsid w:val="007B4104"/>
    <w:rsid w:val="007B54CA"/>
    <w:rsid w:val="007D7681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DF6A3D"/>
    <w:rsid w:val="00E00DA3"/>
    <w:rsid w:val="00E21929"/>
    <w:rsid w:val="00E454FE"/>
    <w:rsid w:val="00E8131F"/>
    <w:rsid w:val="00E906DB"/>
    <w:rsid w:val="00E94240"/>
    <w:rsid w:val="00EA5379"/>
    <w:rsid w:val="00EC24F6"/>
    <w:rsid w:val="00F067A4"/>
    <w:rsid w:val="00F378FD"/>
    <w:rsid w:val="00F42543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3952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2</cp:revision>
  <cp:lastPrinted>2015-11-20T16:50:00Z</cp:lastPrinted>
  <dcterms:created xsi:type="dcterms:W3CDTF">2016-11-03T11:49:00Z</dcterms:created>
  <dcterms:modified xsi:type="dcterms:W3CDTF">2016-11-03T11:49:00Z</dcterms:modified>
</cp:coreProperties>
</file>