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2CE" w:rsidRDefault="008665AD" w:rsidP="00F707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</w:t>
      </w:r>
      <w:proofErr w:type="spellStart"/>
      <w:r>
        <w:rPr>
          <w:rFonts w:hint="eastAsia"/>
        </w:rPr>
        <w:t>Ifrma</w:t>
      </w:r>
      <w:proofErr w:type="spellEnd"/>
      <w:r>
        <w:rPr>
          <w:rFonts w:hint="eastAsia"/>
        </w:rPr>
        <w:t>的样式再各自的作用域</w:t>
      </w:r>
    </w:p>
    <w:p w:rsidR="00F70769" w:rsidRDefault="00F70769" w:rsidP="00F70769">
      <w:pPr>
        <w:pStyle w:val="a3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fame</w:t>
      </w:r>
      <w:proofErr w:type="spellEnd"/>
      <w:r>
        <w:rPr>
          <w:rFonts w:hint="eastAsia"/>
        </w:rPr>
        <w:t>里面的遮</w:t>
      </w:r>
      <w:proofErr w:type="gramStart"/>
      <w:r>
        <w:rPr>
          <w:rFonts w:hint="eastAsia"/>
        </w:rPr>
        <w:t>罩不能</w:t>
      </w:r>
      <w:proofErr w:type="gramEnd"/>
      <w:r>
        <w:rPr>
          <w:rFonts w:hint="eastAsia"/>
        </w:rPr>
        <w:t>遮住父窗口</w:t>
      </w:r>
    </w:p>
    <w:p w:rsidR="0085409C" w:rsidRDefault="00B16DF9" w:rsidP="00F707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点到别的窗口，不能正确响应失去焦点事件</w:t>
      </w:r>
      <w:bookmarkStart w:id="0" w:name="_GoBack"/>
      <w:bookmarkEnd w:id="0"/>
    </w:p>
    <w:sectPr w:rsidR="0085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7FC3"/>
    <w:multiLevelType w:val="hybridMultilevel"/>
    <w:tmpl w:val="D116C2DE"/>
    <w:lvl w:ilvl="0" w:tplc="F31E8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EBA"/>
    <w:rsid w:val="004422CE"/>
    <w:rsid w:val="00515EBA"/>
    <w:rsid w:val="0063079F"/>
    <w:rsid w:val="0085409C"/>
    <w:rsid w:val="008665AD"/>
    <w:rsid w:val="00B16DF9"/>
    <w:rsid w:val="00F7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D1D40"/>
  <w15:chartTrackingRefBased/>
  <w15:docId w15:val="{B9DC96D3-D438-45A0-9E35-F923D853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2017-12-14T02:22:00Z</dcterms:created>
  <dcterms:modified xsi:type="dcterms:W3CDTF">2017-12-14T02:25:00Z</dcterms:modified>
</cp:coreProperties>
</file>