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71D" w:rsidRDefault="00794818" w:rsidP="00794818">
      <w:pPr>
        <w:jc w:val="center"/>
        <w:rPr>
          <w:rFonts w:cs="Aharoni"/>
          <w:sz w:val="40"/>
          <w:szCs w:val="40"/>
        </w:rPr>
      </w:pPr>
      <w:r>
        <w:rPr>
          <w:rFonts w:cs="Aharoni"/>
          <w:sz w:val="40"/>
          <w:szCs w:val="40"/>
        </w:rPr>
        <w:t>Permbajtja</w:t>
      </w:r>
    </w:p>
    <w:p w:rsidR="00794818" w:rsidRDefault="00794818" w:rsidP="00794818">
      <w:pPr>
        <w:pStyle w:val="ListParagraph"/>
        <w:numPr>
          <w:ilvl w:val="0"/>
          <w:numId w:val="1"/>
        </w:numPr>
        <w:rPr>
          <w:rFonts w:cs="Aharoni"/>
          <w:sz w:val="24"/>
          <w:szCs w:val="24"/>
        </w:rPr>
      </w:pPr>
      <w:r>
        <w:rPr>
          <w:rFonts w:cs="Aharoni"/>
          <w:sz w:val="24"/>
          <w:szCs w:val="24"/>
        </w:rPr>
        <w:t>Prezantimi</w:t>
      </w:r>
    </w:p>
    <w:p w:rsidR="00794818" w:rsidRDefault="00794818" w:rsidP="00794818">
      <w:pPr>
        <w:pStyle w:val="ListParagraph"/>
        <w:numPr>
          <w:ilvl w:val="0"/>
          <w:numId w:val="1"/>
        </w:numPr>
        <w:rPr>
          <w:rFonts w:cs="Aharoni"/>
          <w:sz w:val="24"/>
          <w:szCs w:val="24"/>
        </w:rPr>
      </w:pPr>
      <w:r>
        <w:rPr>
          <w:rFonts w:cs="Aharoni"/>
          <w:sz w:val="24"/>
          <w:szCs w:val="24"/>
        </w:rPr>
        <w:t>Hyrje në rrjetat kompijuterike</w:t>
      </w:r>
    </w:p>
    <w:p w:rsidR="00B0411B" w:rsidRDefault="00B0411B" w:rsidP="00794818">
      <w:pPr>
        <w:pStyle w:val="ListParagraph"/>
        <w:numPr>
          <w:ilvl w:val="0"/>
          <w:numId w:val="1"/>
        </w:numPr>
        <w:rPr>
          <w:rFonts w:cs="Aharoni"/>
          <w:sz w:val="24"/>
          <w:szCs w:val="24"/>
        </w:rPr>
      </w:pPr>
      <w:r>
        <w:rPr>
          <w:rFonts w:cs="Aharoni"/>
          <w:sz w:val="24"/>
          <w:szCs w:val="24"/>
        </w:rPr>
        <w:t>Qëllimi</w:t>
      </w:r>
    </w:p>
    <w:p w:rsidR="00794818" w:rsidRDefault="00794818" w:rsidP="00B0411B">
      <w:pPr>
        <w:pStyle w:val="ListParagraph"/>
        <w:numPr>
          <w:ilvl w:val="1"/>
          <w:numId w:val="1"/>
        </w:numPr>
        <w:rPr>
          <w:rFonts w:cs="Aharoni"/>
          <w:sz w:val="24"/>
          <w:szCs w:val="24"/>
        </w:rPr>
      </w:pPr>
      <w:r>
        <w:rPr>
          <w:rFonts w:cs="Aharoni"/>
          <w:sz w:val="24"/>
          <w:szCs w:val="24"/>
        </w:rPr>
        <w:t>Vështirësitë që studentët kanë mbi rrjetat kompijuterike</w:t>
      </w:r>
    </w:p>
    <w:p w:rsidR="00B0411B" w:rsidRPr="00B0411B" w:rsidRDefault="00794818" w:rsidP="00B0411B">
      <w:pPr>
        <w:pStyle w:val="ListParagraph"/>
        <w:numPr>
          <w:ilvl w:val="1"/>
          <w:numId w:val="1"/>
        </w:numPr>
        <w:rPr>
          <w:rFonts w:cs="Aharoni"/>
          <w:sz w:val="24"/>
          <w:szCs w:val="24"/>
        </w:rPr>
      </w:pPr>
      <w:r>
        <w:rPr>
          <w:rFonts w:cs="Aharoni"/>
          <w:sz w:val="24"/>
          <w:szCs w:val="24"/>
        </w:rPr>
        <w:t>Zgjidhjet e mundshme</w:t>
      </w:r>
    </w:p>
    <w:p w:rsidR="00B0411B" w:rsidRDefault="00B0411B" w:rsidP="00794818">
      <w:pPr>
        <w:pStyle w:val="ListParagraph"/>
        <w:numPr>
          <w:ilvl w:val="0"/>
          <w:numId w:val="1"/>
        </w:numPr>
        <w:rPr>
          <w:rFonts w:cs="Aharoni"/>
          <w:sz w:val="24"/>
          <w:szCs w:val="24"/>
        </w:rPr>
      </w:pPr>
      <w:r>
        <w:rPr>
          <w:rFonts w:cs="Aharoni"/>
          <w:sz w:val="24"/>
          <w:szCs w:val="24"/>
        </w:rPr>
        <w:t>Zgjidhja me një aplikacion mobile</w:t>
      </w:r>
    </w:p>
    <w:p w:rsidR="00794818" w:rsidRDefault="00D56B3F" w:rsidP="00B0411B">
      <w:pPr>
        <w:pStyle w:val="ListParagraph"/>
        <w:numPr>
          <w:ilvl w:val="1"/>
          <w:numId w:val="1"/>
        </w:numPr>
        <w:rPr>
          <w:rFonts w:cs="Aharoni"/>
          <w:sz w:val="24"/>
          <w:szCs w:val="24"/>
        </w:rPr>
      </w:pPr>
      <w:r>
        <w:rPr>
          <w:rFonts w:cs="Aharoni"/>
          <w:sz w:val="24"/>
          <w:szCs w:val="24"/>
        </w:rPr>
        <w:t>Zgjidhja</w:t>
      </w:r>
      <w:r w:rsidR="00794818">
        <w:rPr>
          <w:rFonts w:cs="Aharoni"/>
          <w:sz w:val="24"/>
          <w:szCs w:val="24"/>
        </w:rPr>
        <w:t xml:space="preserve"> nëpërmjet një aplikacioni android</w:t>
      </w:r>
    </w:p>
    <w:p w:rsidR="004F2BAE" w:rsidRPr="004F2BAE" w:rsidRDefault="00794818" w:rsidP="004F2BAE">
      <w:pPr>
        <w:pStyle w:val="ListParagraph"/>
        <w:numPr>
          <w:ilvl w:val="1"/>
          <w:numId w:val="1"/>
        </w:numPr>
        <w:rPr>
          <w:rFonts w:cs="Aharoni"/>
          <w:sz w:val="24"/>
          <w:szCs w:val="24"/>
        </w:rPr>
      </w:pPr>
      <w:r>
        <w:rPr>
          <w:rFonts w:cs="Aharoni"/>
          <w:sz w:val="24"/>
          <w:szCs w:val="24"/>
        </w:rPr>
        <w:t>Zgjedhja e platformës android</w:t>
      </w:r>
    </w:p>
    <w:p w:rsidR="004F2BAE" w:rsidRDefault="004F2BAE" w:rsidP="00B0411B">
      <w:pPr>
        <w:pStyle w:val="ListParagraph"/>
        <w:numPr>
          <w:ilvl w:val="0"/>
          <w:numId w:val="1"/>
        </w:numPr>
        <w:rPr>
          <w:rFonts w:cs="Aharoni"/>
          <w:sz w:val="24"/>
          <w:szCs w:val="24"/>
        </w:rPr>
      </w:pPr>
      <w:r>
        <w:rPr>
          <w:rFonts w:cs="Aharoni"/>
          <w:sz w:val="24"/>
          <w:szCs w:val="24"/>
        </w:rPr>
        <w:t>Zhvillimi aplikacionit</w:t>
      </w:r>
    </w:p>
    <w:p w:rsidR="00B0411B" w:rsidRDefault="006E2F58" w:rsidP="006E2F58">
      <w:pPr>
        <w:pStyle w:val="ListParagraph"/>
        <w:numPr>
          <w:ilvl w:val="1"/>
          <w:numId w:val="1"/>
        </w:numPr>
        <w:rPr>
          <w:rFonts w:cs="Aharoni"/>
          <w:sz w:val="24"/>
          <w:szCs w:val="24"/>
        </w:rPr>
      </w:pPr>
      <w:r>
        <w:rPr>
          <w:rFonts w:cs="Aharoni"/>
          <w:sz w:val="24"/>
          <w:szCs w:val="24"/>
        </w:rPr>
        <w:t>Përdorimi i gjuhes “Processing”</w:t>
      </w:r>
    </w:p>
    <w:p w:rsidR="006E2F58" w:rsidRDefault="006E2F58" w:rsidP="006E2F58">
      <w:pPr>
        <w:pStyle w:val="ListParagraph"/>
        <w:numPr>
          <w:ilvl w:val="1"/>
          <w:numId w:val="1"/>
        </w:numPr>
        <w:rPr>
          <w:rFonts w:cs="Aharoni"/>
          <w:sz w:val="24"/>
          <w:szCs w:val="24"/>
        </w:rPr>
      </w:pPr>
      <w:r>
        <w:rPr>
          <w:rFonts w:cs="Aharoni"/>
          <w:sz w:val="24"/>
          <w:szCs w:val="24"/>
        </w:rPr>
        <w:t>Të dhëna mbi programin</w:t>
      </w:r>
    </w:p>
    <w:p w:rsidR="00794818" w:rsidRDefault="006E2F58" w:rsidP="004F2BAE">
      <w:pPr>
        <w:pStyle w:val="ListParagraph"/>
        <w:numPr>
          <w:ilvl w:val="1"/>
          <w:numId w:val="1"/>
        </w:numPr>
        <w:rPr>
          <w:rFonts w:cs="Aharoni"/>
          <w:sz w:val="24"/>
          <w:szCs w:val="24"/>
        </w:rPr>
      </w:pPr>
      <w:r w:rsidRPr="00B0411B">
        <w:rPr>
          <w:rFonts w:cs="Aharoni"/>
          <w:sz w:val="24"/>
          <w:szCs w:val="24"/>
        </w:rPr>
        <w:t>Praktikat e mira të programimit</w:t>
      </w:r>
    </w:p>
    <w:p w:rsidR="00794818" w:rsidRDefault="00794818" w:rsidP="00794818">
      <w:pPr>
        <w:pStyle w:val="ListParagraph"/>
        <w:numPr>
          <w:ilvl w:val="0"/>
          <w:numId w:val="1"/>
        </w:numPr>
        <w:rPr>
          <w:rFonts w:cs="Aharoni"/>
          <w:sz w:val="24"/>
          <w:szCs w:val="24"/>
        </w:rPr>
      </w:pPr>
      <w:r>
        <w:rPr>
          <w:rFonts w:cs="Aharoni"/>
          <w:sz w:val="24"/>
          <w:szCs w:val="24"/>
        </w:rPr>
        <w:t>Zhvillime të mëtejshme të aplikacionit</w:t>
      </w: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Default="000627E8" w:rsidP="000627E8">
      <w:pPr>
        <w:rPr>
          <w:rFonts w:cs="Aharoni"/>
          <w:sz w:val="24"/>
          <w:szCs w:val="24"/>
        </w:rPr>
      </w:pPr>
    </w:p>
    <w:p w:rsidR="000627E8" w:rsidRPr="000627E8" w:rsidRDefault="000627E8" w:rsidP="000627E8">
      <w:pPr>
        <w:pStyle w:val="H1"/>
      </w:pPr>
      <w:r w:rsidRPr="000627E8">
        <w:t>RRJETAT KOMPJUTERIKE</w:t>
      </w:r>
    </w:p>
    <w:p w:rsidR="00D90B1C" w:rsidRDefault="000627E8" w:rsidP="00D90B1C">
      <w:pPr>
        <w:pStyle w:val="Default"/>
        <w:rPr>
          <w:rStyle w:val="H2Char"/>
          <w:rFonts w:eastAsiaTheme="minorHAnsi"/>
        </w:rPr>
      </w:pPr>
      <w:r>
        <w:br/>
      </w:r>
      <w:r w:rsidRPr="000627E8">
        <w:rPr>
          <w:rStyle w:val="H2Char"/>
          <w:rFonts w:eastAsiaTheme="minorHAnsi"/>
        </w:rPr>
        <w:t>Hyrje ne rrjetat kompjuterike</w:t>
      </w:r>
    </w:p>
    <w:p w:rsidR="00D90B1C" w:rsidRPr="00D90B1C" w:rsidRDefault="000627E8" w:rsidP="00D90B1C">
      <w:pPr>
        <w:pStyle w:val="norm"/>
      </w:pPr>
      <w:r>
        <w:br/>
      </w:r>
      <w:r w:rsidR="00D90B1C">
        <w:t>Në të kaluarën deri 20 apo 30 vjet më parë përdorej metoda me një kompijuter të vetë</w:t>
      </w:r>
      <w:r w:rsidR="00D90B1C" w:rsidRPr="00D90B1C">
        <w:t xml:space="preserve">m qe i sherbente te gjithe nevojave kompjuterike te </w:t>
      </w:r>
      <w:proofErr w:type="gramStart"/>
      <w:r w:rsidR="00D90B1C" w:rsidRPr="00D90B1C">
        <w:t>organizates</w:t>
      </w:r>
      <w:r w:rsidR="00D90B1C">
        <w:t>.Sot</w:t>
      </w:r>
      <w:proofErr w:type="gramEnd"/>
      <w:r w:rsidR="00D90B1C">
        <w:t xml:space="preserve"> ky</w:t>
      </w:r>
      <w:r w:rsidR="00D90B1C" w:rsidRPr="00D90B1C">
        <w:t xml:space="preserve"> eshte zevendesuar me nje </w:t>
      </w:r>
      <w:r w:rsidR="00D90B1C">
        <w:t>model tjetër</w:t>
      </w:r>
      <w:r w:rsidR="00D90B1C" w:rsidRPr="00D90B1C">
        <w:t xml:space="preserve"> ne te cilin nje numer i madh por te nderlidhur kompjutrash qe e bejne kete pune. </w:t>
      </w:r>
    </w:p>
    <w:p w:rsidR="00D90B1C" w:rsidRPr="00D90B1C" w:rsidRDefault="00D90B1C" w:rsidP="00D90B1C">
      <w:pPr>
        <w:pStyle w:val="norm"/>
      </w:pPr>
      <w:r w:rsidRPr="00D90B1C">
        <w:t>Keto sis</w:t>
      </w:r>
      <w:r>
        <w:t>teme quhen rrjete kompjuterike, që në vetëvete janë</w:t>
      </w:r>
      <w:r w:rsidRPr="00D90B1C">
        <w:t xml:space="preserve"> koleksion i kompjutrave autonom te nderlidhur me nje teknologji te </w:t>
      </w:r>
      <w:proofErr w:type="gramStart"/>
      <w:r w:rsidRPr="00D90B1C">
        <w:t>vetme</w:t>
      </w:r>
      <w:r>
        <w:t>.</w:t>
      </w:r>
      <w:r w:rsidRPr="00D90B1C">
        <w:t>Dy</w:t>
      </w:r>
      <w:proofErr w:type="gramEnd"/>
      <w:r w:rsidRPr="00D90B1C">
        <w:t xml:space="preserve"> kompjutra thuhet se jane te nderlidhur kur ata jane jane ne gjendje te shkembejne informacion. As interneti dhe as www. nuk jane rrjet kompjutrash. Interneti eshte rrjet rrjetash ndersa www eshte nje sistem shperndares, i cili eshte nje koleksion i kompjutrave indipendent qe i shfaqen perdoruesit si nje sistem i vetem koherent, ka nje model te vetin i cili implementohen nga nje shtrese softweri ne maje te sistemit operativ e quajtur middleware. Ngjashmeria qendron ne ate qe si rrjeti kompjuterik ashtu edhe sistemi shperndares sherbejne per te levizur files ndryshimi qendron ne ate qe kush e provokon sistemi apo perdoruesi.</w:t>
      </w:r>
    </w:p>
    <w:p w:rsidR="00D90B1C" w:rsidRDefault="00D90B1C" w:rsidP="000627E8">
      <w:pPr>
        <w:pStyle w:val="NormalWeb"/>
      </w:pPr>
    </w:p>
    <w:p w:rsidR="000627E8" w:rsidRDefault="000627E8" w:rsidP="000627E8">
      <w:pPr>
        <w:pStyle w:val="NormalWeb"/>
      </w:pPr>
      <w:r>
        <w:t>LLOJET E RRJETAVE: (SI KLASIFIKOHEN RRJETAT?)</w:t>
      </w:r>
      <w:r>
        <w:br/>
        <w:t>PAN-(Personal Area Network) Perdoret ne distancat deri ne 1m largesi</w:t>
      </w:r>
      <w:r>
        <w:br/>
        <w:t>LAN- (Local Area Network) Kur distanca varion nga 10m deri ne 1km</w:t>
      </w:r>
      <w:r>
        <w:br/>
        <w:t>MAN-(Metropolitan Area Network) --------!!!!!</w:t>
      </w:r>
      <w:r>
        <w:br/>
        <w:t>WAN-(Wide Area Network) Distanca 1000km deri 10000km</w:t>
      </w:r>
      <w:r>
        <w:br/>
        <w:t>INTERNET-(Rrjet Global) Distanca mbi 10000km</w:t>
      </w:r>
    </w:p>
    <w:p w:rsidR="000627E8" w:rsidRDefault="000627E8" w:rsidP="000627E8">
      <w:pPr>
        <w:pStyle w:val="NormalWeb"/>
      </w:pPr>
      <w:r>
        <w:t xml:space="preserve">RRJETAT PEER TO PEER </w:t>
      </w:r>
      <w:r>
        <w:br/>
        <w:t>Ne keto lloj rrjetash kompjuterat komunikojne drejtperdrejt me njeri tjetrin nepermjet nje kablli te vetem. Kompjuteret ndajne te dhenat dhe pajisjet ndermjet tyre. Kompjterat kane autoritet te barabarte dhe perdoren kompjutere per perdorim te thjeshte personal.</w:t>
      </w:r>
      <w:r>
        <w:br/>
        <w:t>AVANTAZHET E PEER TO PEER (CILET JANE AVANTAZHET E RRJETAVE PEER TO PEER?)</w:t>
      </w:r>
      <w:r>
        <w:br/>
      </w:r>
      <w:r>
        <w:lastRenderedPageBreak/>
        <w:t>-Rrjetat peer to peer jane te thjeshte per tu konfiguruar.</w:t>
      </w:r>
      <w:r>
        <w:br/>
        <w:t>-Perdoren ne mjedise ku nuk kerkohet shume profesionalizem.</w:t>
      </w:r>
      <w:r>
        <w:br/>
        <w:t>-Kerkojne pak shpenzime per tu mirembajtur.</w:t>
      </w:r>
      <w:r>
        <w:br/>
        <w:t>-Perdoren ne mjedise kritike ne lidhje me koston.</w:t>
      </w:r>
      <w:r>
        <w:br/>
        <w:t>DISAVANTAZHET E RRJETAVE PEER TO PEER</w:t>
      </w:r>
      <w:r>
        <w:br/>
        <w:t>-Nuk jane shume fleksibel</w:t>
      </w:r>
      <w:r>
        <w:br/>
        <w:t>-Nuk jane shume te shkallezueshem</w:t>
      </w:r>
      <w:r>
        <w:br/>
        <w:t>-Nuk jane shume praktik pasi ne lidhjen e shume kompjuterave nuk I centralizojne dot burimet.</w:t>
      </w:r>
    </w:p>
    <w:p w:rsidR="000627E8" w:rsidRDefault="000627E8" w:rsidP="000627E8">
      <w:pPr>
        <w:pStyle w:val="NormalWeb"/>
      </w:pPr>
      <w:r>
        <w:t>RRJETAT KLIENT SERVER</w:t>
      </w:r>
      <w:r>
        <w:br/>
        <w:t>Keto rrjeta perdoren kompjutere special SERVER te cilet procesojne te dhenat dhe lehtesojne komunikimin. Ndersa KLIENTET jane kompjutera me perdorim te pergjithshem qe quhen ndryshe WORKSTATION.</w:t>
      </w:r>
      <w:r>
        <w:br/>
        <w:t>Detyra baze e SERVERIT eshte qe te realizoje ndarjen e burimeve ndermjet klienteve.</w:t>
      </w:r>
      <w:r>
        <w:br/>
        <w:t>Ne modelin KLIENT SERVER zhvillohen dy procese: Procesi KLIENT dhe Procesi SERVER.</w:t>
      </w:r>
      <w:r>
        <w:br/>
        <w:t>(SI REALIZOHET PROCESI KLIENT-SERVER?)</w:t>
      </w:r>
      <w:r>
        <w:br/>
        <w:t>Procesi KLIENT I dergon mesazh SERVERIT nepermjet rrjetit dhe vete kalon ne gjendje pritje.</w:t>
      </w:r>
      <w:r>
        <w:br/>
        <w:t>Kur procesi server merr mesazhin kryen punen e kerkuar ose kerkon te dhena per klientin, ben mesazhin dhe I kthen pergjigje klientit. Klientet mund ti egzekutojne aplikimet dhe ruajne te dhenat ne HDD HEADERIN e tyre. Serveri nga ana tjeter ofron opsionin e perdorimit te aplikimeve dhe te te dhenave te perbashketa. Klientet nuk komunikojne drejtperdrejt permes ketyre por perdorin serverin si ndermjetes.</w:t>
      </w:r>
      <w:r>
        <w:br/>
        <w:t>SERVERAT jane kompjutera shume te fuqishem te pajisur me HARDWARE special te projektuar per te siguruar funksionin e menaxhimit te rrjetit gje e cila nuk realizohet nga KLIENTET.</w:t>
      </w:r>
      <w:r>
        <w:br/>
        <w:t>AVANTAZHET E KLIENT SERVER MBI PEER TO PEER</w:t>
      </w:r>
      <w:r>
        <w:br/>
        <w:t>Avantazhet:</w:t>
      </w:r>
      <w:r>
        <w:br/>
        <w:t>-Perdorimi I paswordeve ne rrjetat klient server</w:t>
      </w:r>
      <w:r>
        <w:br/>
        <w:t>-Ka aksesim te burimeve te perbashketa ne nje system te centralizuar</w:t>
      </w:r>
      <w:r>
        <w:br/>
        <w:t>-Serverat jane te optimizuar te perballojne ngarkesa te medha te procesimit te te dhenave dhe trajtojne kerkesa te dedikuara nga klienti.</w:t>
      </w:r>
      <w:r>
        <w:br/>
        <w:t xml:space="preserve">-Serverat mund te lidhin shume kompjutera ne rrjet sepse ato kan aftesi te medha procesimi te te dhenave. </w:t>
      </w:r>
      <w:r>
        <w:br/>
        <w:t>ELEMENTET BAZE TE RRJETAVE</w:t>
      </w:r>
      <w:r>
        <w:br/>
        <w:t>(SHPJEGONI FUNKSIONET E ELEMENTEVE BAZET TE RRJETAVE?)</w:t>
      </w:r>
      <w:r>
        <w:br/>
        <w:t>KLIENTI- Eshte kompjuteri qe kerkon burime apo sherbime nga nje kompjuter tjeter ne rrjet.</w:t>
      </w:r>
      <w:r>
        <w:br/>
        <w:t>SERVERI- Eshte kompjuteri qe menaxhon burime te perbashketa.</w:t>
      </w:r>
      <w:r>
        <w:br/>
        <w:t>WORKSTATION- Eshte kompjuteri I lidhur ose jane rrjet.</w:t>
      </w:r>
      <w:r>
        <w:br/>
        <w:t>NOS- (Network Operating System) Sistemi operativ per rrjetin. Eshte software qe ekzekutohet ne nje server dhe e ndihmon serverin te menaxhoje te dhenat, te menaxhoje perdoruesin, grupet, sigurine, aplikimet, dhe funksione te tjera qe ofron rrjeti.</w:t>
      </w:r>
      <w:r>
        <w:br/>
        <w:t>HOSTI- Eshte Server qe menaxhon burimet e perbashketa.</w:t>
      </w:r>
      <w:r>
        <w:br/>
        <w:t>NYJA- Mund te jete Klient ose Server ose pajisje tjeter ne rrjet qe komunikon dhe identifikohet nga nje numer unik qe quhet adrese rrjeti.</w:t>
      </w:r>
      <w:r>
        <w:br/>
        <w:t>TOPOLOGJIA- Ka te beje me shperndarjen fizike te kompjuterave ne rrjet.</w:t>
      </w:r>
      <w:r>
        <w:br/>
        <w:t>PROTOKOLLI- Jane rregulla qe I vendos rrjeti per transferimin e te dhenave.</w:t>
      </w:r>
      <w:r>
        <w:br/>
      </w:r>
      <w:r>
        <w:lastRenderedPageBreak/>
        <w:t>PAKETAT E TE DHENAVE- Jane njesi te vecanta te dhenash qe transferohen nga nje kompjuter te tjeteri.</w:t>
      </w:r>
      <w:r>
        <w:br/>
        <w:t>ADRESIMI- Skema qe I vendoset nje Workstationi apo nje pajisjeje tjeter ne rrjet dhe quhet numer unik identifikues.</w:t>
      </w:r>
      <w:r>
        <w:br/>
        <w:t>PAJISJET E TRANSMETIMIT- Jane mjete neper te cilat transmetohen dhe merren te dhenat.</w:t>
      </w:r>
    </w:p>
    <w:p w:rsidR="000627E8" w:rsidRDefault="000627E8" w:rsidP="000627E8">
      <w:pPr>
        <w:pStyle w:val="NormalWeb"/>
      </w:pPr>
      <w:r>
        <w:t>STANDARTET E RRJETAVE DHE MODELI OSI</w:t>
      </w:r>
      <w:r>
        <w:br/>
        <w:t>OSI-(Open System Interconnection)</w:t>
      </w:r>
      <w:r>
        <w:br/>
        <w:t xml:space="preserve">STANDARTET jane marreveshje te dokumentuara qe mbajne specifikime teknike dhe kritere te tjera specifike qe percaktojne se si nje product ose nje sherbim I vecante duhet te realizohet ose te projektohet. </w:t>
      </w:r>
      <w:r>
        <w:br/>
        <w:t>Standartet vendosin marredheniet ndermjet arkitekturave dhe platformave te ndryshme.</w:t>
      </w:r>
      <w:r>
        <w:br/>
        <w:t>Disa nga organizatat e standarteve jane:</w:t>
      </w:r>
      <w:r>
        <w:br/>
        <w:t>-ANSI- American Nation Standards Institute</w:t>
      </w:r>
      <w:r>
        <w:br/>
        <w:t>-IEEE- Institute of Electrical Enleterning Engineers</w:t>
      </w:r>
      <w:r>
        <w:br/>
        <w:t>-ISO- International Organization for Standardisation</w:t>
      </w:r>
      <w:r>
        <w:br/>
        <w:t>-ITU- International Telecamunication Union</w:t>
      </w:r>
    </w:p>
    <w:p w:rsidR="000627E8" w:rsidRDefault="000627E8" w:rsidP="000627E8">
      <w:pPr>
        <w:pStyle w:val="NormalWeb"/>
      </w:pPr>
      <w:r>
        <w:t>MODELI OSI</w:t>
      </w:r>
      <w:r>
        <w:br/>
        <w:t>Eshte nje prezantim teorik I asaj qe ndodh ndermjet dy nyjeve ne nje rrjet.</w:t>
      </w:r>
      <w:r>
        <w:br/>
        <w:t>OSI e ndan arkitekturen e rrjetit ne shtate shtresa:</w:t>
      </w:r>
      <w:r>
        <w:br/>
        <w:t>-Shtresa e aplikimit (application)</w:t>
      </w:r>
      <w:r>
        <w:br/>
        <w:t>-Shtresa e prezantimit (presentation)</w:t>
      </w:r>
      <w:r>
        <w:br/>
        <w:t>-Shtresa e seksionit (section)</w:t>
      </w:r>
      <w:r>
        <w:br/>
        <w:t>-Shtresa e transportit (transport)</w:t>
      </w:r>
      <w:r>
        <w:br/>
        <w:t xml:space="preserve">-Shtresa e rrjetit </w:t>
      </w:r>
      <w:r>
        <w:br/>
        <w:t>-Shtresa e lidhjes se te dhenave (data link)</w:t>
      </w:r>
      <w:r>
        <w:br/>
        <w:t>-Shtresa fizike</w:t>
      </w:r>
    </w:p>
    <w:p w:rsidR="000627E8" w:rsidRDefault="000627E8" w:rsidP="000627E8">
      <w:pPr>
        <w:pStyle w:val="NormalWeb"/>
      </w:pPr>
      <w:r>
        <w:t>Ky model nuk percakton llojin Hardware opo Software qe duhet te suportoje cdo shtrese.</w:t>
      </w:r>
      <w:r>
        <w:br/>
        <w:t>Nuk percakton se si programet aplikative nderveprojne me njeri tjetrin apo si keto programe nderveprojne me njerezit.</w:t>
      </w:r>
      <w:r>
        <w:br/>
        <w:t>FUNKSIONI I SHTRESES</w:t>
      </w:r>
      <w:r>
        <w:br/>
        <w:t>Shtresa fizike eshte shtresa me e ulet e modelit OSI kjo shtrese mban pajisjet fizike si KABLLIMI lidhesit dhe perseritesit.</w:t>
      </w:r>
      <w:r>
        <w:br/>
        <w:t>Protokollet ne shtresen fizike gjenerojne tension per te transmetuar dhe per te marre te dhena apo sinjale qe mbartin te dhena. Kjo shtrese percakton normen e transmetimit te te dhenave dhe monitoron normat e gabimeve te te dhenave. Problemet fizike ne rrjet ndikojne drejtperdrejt ne shtresen fizike, pajisjet qe I gjejme ne shtresen fizike perfshijne PERSERITESIT dhe HUBET.</w:t>
      </w:r>
      <w:r>
        <w:br/>
        <w:t xml:space="preserve">Karta NIC e nderfaqes me rrjetin veprojne si ne shtresen fizike ashtu edhe ne shtresen e lidhjes se te dhenave. </w:t>
      </w:r>
      <w:r>
        <w:br/>
        <w:t xml:space="preserve">- Shtresa e lidhjes se te dhenave </w:t>
      </w:r>
      <w:r>
        <w:br/>
        <w:t>Eshte shtresa e dyte e modelit OSI e cila kontrollon komunikimet ndermjet shtreses se rrjetit dhe asaj fizike. Funksioni primar I kesaj shtrese eshte qe ti ndaje te dhenat qe merr nga shtresa e rrjetit ne korniza me te vogla te dhenash te tilla qe te mund te transmetohen nga shtresa fizike.</w:t>
      </w:r>
      <w:r>
        <w:br/>
        <w:t>KORNIZA E TE DHENAVE</w:t>
      </w:r>
      <w:r>
        <w:br/>
      </w:r>
      <w:r>
        <w:lastRenderedPageBreak/>
        <w:t>Eshte nje paket e strukturuar e cila sherben per te zhvendosur te dhenat dhe qe nuk permban vetem te dhenat por edhe adresat e rrjetit te derguesit dhe adresat e rrjetit te marresit.</w:t>
      </w:r>
      <w:r>
        <w:br/>
        <w:t>Adresat I tregojne rrjetit ku ta dergoje kornizen nderkohe kontrolli I gabimeve dhe informacioni I kontrollit qe ndodhen mbi shtresen e lidhjes se te dhenave sigurojne qe informacioni te arrije ne destinacion pa problem.</w:t>
      </w:r>
      <w:r>
        <w:br/>
        <w:t>SHTRESA DATALINK-(Shtresa e Lidhjeve) pret pranimin e te dhenave nga marresi qe te dhenat u marrin [strukturen mberiten]-----</w:t>
      </w:r>
      <w:r>
        <w:br/>
        <w:t>Nese derguesi nuk e merr kete mesazh pranimi shtresa e tij jep udhezime per ritransmetim te te dhenave. Kjo shtrese kontrollon rrjedhjen e informacionit duke lejuar qe karta NIX ti perpunoje te dhenat pa gabime, kjo shtres funksionon ne menyre te pavarur.</w:t>
      </w:r>
      <w:r>
        <w:br/>
        <w:t>SHTRESA E RRJETIT</w:t>
      </w:r>
      <w:r>
        <w:br/>
        <w:t>Eshte shtresa e trete e OSI e cila perkthen adresat e rrjetit ne adresa fizike. Kjo shtrese vendos per itinerarin drejtimin me te mire te mundshem te transmetimit te te dhenave nga derguesi tek marresi. Duke marre parasysh: 1-prioritetet e dergimit 2-Perplasjet ne rrjet 3-Cilesine e sherbimit 4-Koston e rrugeve qe duhen zgjedhur.</w:t>
      </w:r>
      <w:r>
        <w:br/>
        <w:t>Protokollet e shtreses se rrjetit realizojne gjithashtu segmentimin e te dhenave e cila nenkuptohet si nje operim te dhenash nga paketa te medha ne paketa me te vogla, por gjithashtu kryen edhe procesin e ribashkimit qe eshte procesi I kundert I segmentimit, gje e cil;a ka te beje me procesin e rindertitmit e paketave te medha. Ne destinacion formohet paketa fillestare si pasoj e procesit te ribashkimit.</w:t>
      </w:r>
      <w:r>
        <w:br/>
        <w:t>SHTRESA E TRANSPORTIT</w:t>
      </w:r>
      <w:r>
        <w:br/>
        <w:t>Siguron qe te dhenat te transmetohen ne menyre te sigurte ne te njejten radhe dhe pa gabime.</w:t>
      </w:r>
      <w:r>
        <w:br/>
        <w:t>Protokollet ne shtresen e transportit realizojne kontroll te rrjedhshem te transportit, pra percakton normen e shpejtesise ne te cilen marresi mund te pranoje te dhenat.</w:t>
      </w:r>
      <w:r>
        <w:br/>
        <w:t>Ne shtresen e rrjetit te dhenat copetohen ne ate mase qe te mund te suportohen nga shtresa e transportit. Kur keto paketa te dhenash kalojne ne shtresen e transportit ato pajisen me nje numer sekuencash ne menyre te tille qe kur te mberrijne ne destinacion te bashkohen ne radhen e duhur. Ne qofte se te dhenat arrijne te sakta ne destinacion shtresa e transportit e nyjes marrese dergon nje mesazh pranimi duke I treguar derguesit qe te dhenat u morren pa gabime, nese te dhenat permbajne gabime shtresa e transportit kerkon derguesit qe ti ridergoje te dhenat. Edhe kur te dhenat nuk pranohen per nje kohe te gjate shtresa e transportit e derguesit I konsideron ato te humbura dhe I ridergon.</w:t>
      </w:r>
    </w:p>
    <w:p w:rsidR="000627E8" w:rsidRDefault="000627E8" w:rsidP="000627E8">
      <w:pPr>
        <w:pStyle w:val="NormalWeb"/>
      </w:pPr>
      <w:r>
        <w:t>Shtresa e seksionit</w:t>
      </w:r>
      <w:r>
        <w:br/>
        <w:t>Realizon mirembajtjen dhe komunikon ndermjet dy nyjeve ne nje rrjet. Fjala seksion I referohet nje lidhjeje te shkembimit te te dhenave ndermjet dy aneve. Funksionet baze te shtreses se seksionit jane:</w:t>
      </w:r>
      <w:r>
        <w:br/>
        <w:t xml:space="preserve">Vendosja dhe mirembajtja e nje lidhje komunikimi; </w:t>
      </w:r>
      <w:r>
        <w:br/>
        <w:t>Sinkronizimi I dialogut ne nje lidhje;</w:t>
      </w:r>
      <w:r>
        <w:br/>
        <w:t>Kur lidhja ndermjet dy nyjeve shkeputet duhet te percaktohet se kur te rifilloje transmetimi I te dhenave, monitorimi dhe identifikimi ---------------- te seksionit duke bere qe vetem nyjet e autorizuara te mund ti aksesojne seksionin.</w:t>
      </w:r>
      <w:r>
        <w:br/>
        <w:t>Shtresa e prezantimit</w:t>
      </w:r>
      <w:r>
        <w:br/>
        <w:t xml:space="preserve">Sherben si perkthyes ndermjet aplikimit dhe rrjetit. Ne kete shtrese te dhenat formatohen ne ate menyre qe rrjeti ta kuptoje. Ne kete shtrese te dhenat enkriptohen dhe dekriptohen duke iu pajisur dhe me fjalekalime. Protokollet e kesaj shtrese kontrollojne dhe dekodojne informacionet </w:t>
      </w:r>
      <w:r>
        <w:lastRenderedPageBreak/>
        <w:t>mbi grafiket dhe format e fileve.</w:t>
      </w:r>
      <w:r>
        <w:br/>
        <w:t>Shtresa e aplikimit</w:t>
      </w:r>
      <w:r>
        <w:br/>
        <w:t>Siguron nderfaqe me software qe I mundesojne programeve perdorimin e sherbimeve te rrjetit. Nje nderfaqe e programit aplikativ lejon nje program te nderveproje me sistemin operativ. Keto nderfaqe I perkasin pikerisht kesaj shtrese te modelit OSI. Programuesit I perdorin keto nderfaqe per te krijuar nje marredhenie ndermjet kodit te tyre dhe sistemit operativ.</w:t>
      </w:r>
    </w:p>
    <w:p w:rsidR="000627E8" w:rsidRDefault="000627E8" w:rsidP="000627E8">
      <w:pPr>
        <w:rPr>
          <w:rFonts w:cs="Aharoni"/>
          <w:sz w:val="24"/>
          <w:szCs w:val="24"/>
        </w:rPr>
      </w:pPr>
    </w:p>
    <w:p w:rsidR="00B0411B" w:rsidRPr="0059075D" w:rsidRDefault="00B0411B" w:rsidP="00B0411B">
      <w:pPr>
        <w:spacing w:line="480" w:lineRule="auto"/>
        <w:jc w:val="center"/>
        <w:rPr>
          <w:rFonts w:ascii="Arial Rounded MT Bold" w:hAnsi="Arial Rounded MT Bold"/>
          <w:sz w:val="56"/>
          <w:szCs w:val="56"/>
        </w:rPr>
      </w:pPr>
      <w:r w:rsidRPr="0059075D">
        <w:rPr>
          <w:rFonts w:ascii="Arial Rounded MT Bold" w:hAnsi="Arial Rounded MT Bold"/>
          <w:sz w:val="56"/>
          <w:szCs w:val="56"/>
        </w:rPr>
        <w:t>ALOHA</w:t>
      </w:r>
    </w:p>
    <w:p w:rsidR="00B0411B" w:rsidRDefault="00B0411B" w:rsidP="00B0411B">
      <w:pPr>
        <w:spacing w:line="480" w:lineRule="auto"/>
        <w:rPr>
          <w:rFonts w:ascii="Georgia" w:hAnsi="Georgia"/>
          <w:sz w:val="24"/>
        </w:rPr>
      </w:pPr>
    </w:p>
    <w:p w:rsidR="00B0411B" w:rsidRPr="0059075D" w:rsidRDefault="00B0411B" w:rsidP="00B0411B">
      <w:pPr>
        <w:spacing w:line="480" w:lineRule="auto"/>
        <w:rPr>
          <w:rFonts w:ascii="Georgia" w:hAnsi="Georgia"/>
          <w:sz w:val="24"/>
        </w:rPr>
      </w:pPr>
      <w:r w:rsidRPr="0059075D">
        <w:rPr>
          <w:rFonts w:ascii="Georgia" w:hAnsi="Georgia"/>
          <w:sz w:val="24"/>
        </w:rPr>
        <w:t>Aloha është një sistem për koordinimin dhe arbitrimin në një kanal të përbashkët në rrjetet e komunikimit. Ajo është zhvilluar në 1970 nga Norman Abramson dhe kolegët e tij në Universitetin e Hawaii. Sistemi origjinal përdorej për transmetime radio, por sistemi është zbatuar në sistemet e komunikimit satelitor.</w:t>
      </w:r>
    </w:p>
    <w:p w:rsidR="00B0411B" w:rsidRDefault="00B0411B" w:rsidP="00B0411B">
      <w:pPr>
        <w:spacing w:line="480" w:lineRule="auto"/>
      </w:pP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Një sistem i</w:t>
      </w:r>
      <w:r w:rsidRPr="00DE73B7">
        <w:rPr>
          <w:rFonts w:ascii="Georgia" w:eastAsia="Times New Roman" w:hAnsi="Georgia" w:cs="Times New Roman"/>
          <w:color w:val="000000"/>
          <w:sz w:val="24"/>
          <w:szCs w:val="24"/>
        </w:rPr>
        <w:t xml:space="preserve"> përbashkët </w:t>
      </w:r>
      <w:r>
        <w:rPr>
          <w:rFonts w:ascii="Georgia" w:eastAsia="Times New Roman" w:hAnsi="Georgia" w:cs="Times New Roman"/>
          <w:color w:val="000000"/>
          <w:sz w:val="24"/>
          <w:szCs w:val="24"/>
        </w:rPr>
        <w:t>i</w:t>
      </w:r>
      <w:r w:rsidRPr="00DE73B7">
        <w:rPr>
          <w:rFonts w:ascii="Georgia" w:eastAsia="Times New Roman" w:hAnsi="Georgia" w:cs="Times New Roman"/>
          <w:color w:val="000000"/>
          <w:sz w:val="24"/>
          <w:szCs w:val="24"/>
        </w:rPr>
        <w:t xml:space="preserve"> komunikimit si Aloha kërkon një metodë të trajtimit </w:t>
      </w:r>
      <w:r>
        <w:rPr>
          <w:rFonts w:ascii="Georgia" w:eastAsia="Times New Roman" w:hAnsi="Georgia" w:cs="Times New Roman"/>
          <w:color w:val="000000"/>
          <w:sz w:val="24"/>
          <w:szCs w:val="24"/>
        </w:rPr>
        <w:t>të përplasjeve</w:t>
      </w:r>
      <w:r w:rsidRPr="00DE73B7">
        <w:rPr>
          <w:rFonts w:ascii="Georgia" w:eastAsia="Times New Roman" w:hAnsi="Georgia" w:cs="Times New Roman"/>
          <w:color w:val="000000"/>
          <w:sz w:val="24"/>
          <w:szCs w:val="24"/>
        </w:rPr>
        <w:t xml:space="preserve"> që ndodhin kur dy ose më shumë sisteme </w:t>
      </w:r>
      <w:r>
        <w:rPr>
          <w:rFonts w:ascii="Georgia" w:eastAsia="Times New Roman" w:hAnsi="Georgia" w:cs="Times New Roman"/>
          <w:color w:val="000000"/>
          <w:sz w:val="24"/>
          <w:szCs w:val="24"/>
        </w:rPr>
        <w:t>kërkojnë</w:t>
      </w:r>
      <w:r w:rsidRPr="00DE73B7">
        <w:rPr>
          <w:rFonts w:ascii="Georgia" w:eastAsia="Times New Roman" w:hAnsi="Georgia" w:cs="Times New Roman"/>
          <w:color w:val="000000"/>
          <w:sz w:val="24"/>
          <w:szCs w:val="24"/>
        </w:rPr>
        <w:t xml:space="preserve"> për të transmetuar</w:t>
      </w:r>
      <w:r>
        <w:rPr>
          <w:rFonts w:ascii="Georgia" w:eastAsia="Times New Roman" w:hAnsi="Georgia" w:cs="Times New Roman"/>
          <w:color w:val="000000"/>
          <w:sz w:val="24"/>
          <w:szCs w:val="24"/>
        </w:rPr>
        <w:t xml:space="preserve"> në kanal</w:t>
      </w:r>
      <w:r w:rsidRPr="00DE73B7">
        <w:rPr>
          <w:rFonts w:ascii="Georgia" w:eastAsia="Times New Roman" w:hAnsi="Georgia" w:cs="Times New Roman"/>
          <w:color w:val="000000"/>
          <w:sz w:val="24"/>
          <w:szCs w:val="24"/>
        </w:rPr>
        <w:t xml:space="preserve"> në të njëjtën kohë. Në sistemin aloha, një nyje transmeton kur </w:t>
      </w:r>
      <w:r>
        <w:rPr>
          <w:rFonts w:ascii="Georgia" w:eastAsia="Times New Roman" w:hAnsi="Georgia" w:cs="Times New Roman"/>
          <w:color w:val="000000"/>
          <w:sz w:val="24"/>
          <w:szCs w:val="24"/>
        </w:rPr>
        <w:t>ka të dhëna</w:t>
      </w:r>
      <w:r w:rsidRPr="00DE73B7">
        <w:rPr>
          <w:rFonts w:ascii="Georgia" w:eastAsia="Times New Roman" w:hAnsi="Georgia" w:cs="Times New Roman"/>
          <w:color w:val="000000"/>
          <w:sz w:val="24"/>
          <w:szCs w:val="24"/>
        </w:rPr>
        <w:t xml:space="preserve"> në dispozicion për të </w:t>
      </w:r>
      <w:proofErr w:type="gramStart"/>
      <w:r w:rsidRPr="00DE73B7">
        <w:rPr>
          <w:rFonts w:ascii="Georgia" w:eastAsia="Times New Roman" w:hAnsi="Georgia" w:cs="Times New Roman"/>
          <w:color w:val="000000"/>
          <w:sz w:val="24"/>
          <w:szCs w:val="24"/>
        </w:rPr>
        <w:t>dërguar.Nëse</w:t>
      </w:r>
      <w:proofErr w:type="gramEnd"/>
      <w:r w:rsidRPr="00DE73B7">
        <w:rPr>
          <w:rFonts w:ascii="Georgia" w:eastAsia="Times New Roman" w:hAnsi="Georgia" w:cs="Times New Roman"/>
          <w:color w:val="000000"/>
          <w:sz w:val="24"/>
          <w:szCs w:val="24"/>
        </w:rPr>
        <w:t xml:space="preserve"> një nyje</w:t>
      </w:r>
      <w:r>
        <w:rPr>
          <w:rFonts w:ascii="Georgia" w:eastAsia="Times New Roman" w:hAnsi="Georgia" w:cs="Times New Roman"/>
          <w:color w:val="000000"/>
          <w:sz w:val="24"/>
          <w:szCs w:val="24"/>
        </w:rPr>
        <w:t xml:space="preserve"> tjetër</w:t>
      </w:r>
      <w:r w:rsidRPr="00DE73B7">
        <w:rPr>
          <w:rFonts w:ascii="Georgia" w:eastAsia="Times New Roman" w:hAnsi="Georgia" w:cs="Times New Roman"/>
          <w:color w:val="000000"/>
          <w:sz w:val="24"/>
          <w:szCs w:val="24"/>
        </w:rPr>
        <w:t xml:space="preserve"> transmeton në </w:t>
      </w:r>
      <w:r>
        <w:rPr>
          <w:rFonts w:ascii="Georgia" w:eastAsia="Times New Roman" w:hAnsi="Georgia" w:cs="Times New Roman"/>
          <w:color w:val="000000"/>
          <w:sz w:val="24"/>
          <w:szCs w:val="24"/>
        </w:rPr>
        <w:t>të njëjtën</w:t>
      </w:r>
      <w:r w:rsidRPr="00DE73B7">
        <w:rPr>
          <w:rFonts w:ascii="Georgia" w:eastAsia="Times New Roman" w:hAnsi="Georgia" w:cs="Times New Roman"/>
          <w:color w:val="000000"/>
          <w:sz w:val="24"/>
          <w:szCs w:val="24"/>
        </w:rPr>
        <w:t xml:space="preserve"> kohë,</w:t>
      </w:r>
      <w:r>
        <w:rPr>
          <w:rFonts w:ascii="Georgia" w:eastAsia="Times New Roman" w:hAnsi="Georgia" w:cs="Times New Roman"/>
          <w:color w:val="000000"/>
          <w:sz w:val="24"/>
          <w:szCs w:val="24"/>
        </w:rPr>
        <w:t xml:space="preserve"> </w:t>
      </w:r>
      <w:r w:rsidRPr="00DE73B7">
        <w:rPr>
          <w:rFonts w:ascii="Georgia" w:eastAsia="Times New Roman" w:hAnsi="Georgia" w:cs="Times New Roman"/>
          <w:color w:val="000000"/>
          <w:sz w:val="24"/>
          <w:szCs w:val="24"/>
        </w:rPr>
        <w:t xml:space="preserve">një përplasje ndodh, dhe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që janë të transmetueshme </w:t>
      </w:r>
      <w:r>
        <w:rPr>
          <w:rFonts w:ascii="Georgia" w:eastAsia="Times New Roman" w:hAnsi="Georgia" w:cs="Times New Roman"/>
          <w:color w:val="000000"/>
          <w:sz w:val="24"/>
          <w:szCs w:val="24"/>
        </w:rPr>
        <w:t>humbasin</w:t>
      </w:r>
      <w:r w:rsidRPr="00DE73B7">
        <w:rPr>
          <w:rFonts w:ascii="Georgia" w:eastAsia="Times New Roman" w:hAnsi="Georgia" w:cs="Times New Roman"/>
          <w:color w:val="000000"/>
          <w:sz w:val="24"/>
          <w:szCs w:val="24"/>
        </w:rPr>
        <w:t>. Megjithatë, nj</w:t>
      </w:r>
      <w:r>
        <w:rPr>
          <w:rFonts w:ascii="Georgia" w:eastAsia="Times New Roman" w:hAnsi="Georgia" w:cs="Times New Roman"/>
          <w:color w:val="000000"/>
          <w:sz w:val="24"/>
          <w:szCs w:val="24"/>
        </w:rPr>
        <w:t>ë nyje mund të dëgjojë</w:t>
      </w:r>
      <w:r w:rsidRPr="00DE73B7">
        <w:rPr>
          <w:rFonts w:ascii="Georgia" w:eastAsia="Times New Roman" w:hAnsi="Georgia" w:cs="Times New Roman"/>
          <w:color w:val="000000"/>
          <w:sz w:val="24"/>
          <w:szCs w:val="24"/>
        </w:rPr>
        <w:t xml:space="preserve"> transmetimet, madje edhe </w:t>
      </w:r>
      <w:r>
        <w:rPr>
          <w:rFonts w:ascii="Georgia" w:eastAsia="Times New Roman" w:hAnsi="Georgia" w:cs="Times New Roman"/>
          <w:color w:val="000000"/>
          <w:sz w:val="24"/>
          <w:szCs w:val="24"/>
        </w:rPr>
        <w:t xml:space="preserve">të </w:t>
      </w:r>
      <w:r w:rsidRPr="00DE73B7">
        <w:rPr>
          <w:rFonts w:ascii="Georgia" w:eastAsia="Times New Roman" w:hAnsi="Georgia" w:cs="Times New Roman"/>
          <w:color w:val="000000"/>
          <w:sz w:val="24"/>
          <w:szCs w:val="24"/>
        </w:rPr>
        <w:t>vet</w:t>
      </w:r>
      <w:r>
        <w:rPr>
          <w:rFonts w:ascii="Georgia" w:eastAsia="Times New Roman" w:hAnsi="Georgia" w:cs="Times New Roman"/>
          <w:color w:val="000000"/>
          <w:sz w:val="24"/>
          <w:szCs w:val="24"/>
        </w:rPr>
        <w:t>at</w:t>
      </w:r>
      <w:r w:rsidRPr="00DE73B7">
        <w:rPr>
          <w:rFonts w:ascii="Georgia" w:eastAsia="Times New Roman" w:hAnsi="Georgia" w:cs="Times New Roman"/>
          <w:color w:val="000000"/>
          <w:sz w:val="24"/>
          <w:szCs w:val="24"/>
        </w:rPr>
        <w:t xml:space="preserve">, dhe të përcaktojë nëse </w:t>
      </w:r>
      <w:r>
        <w:rPr>
          <w:rFonts w:ascii="Georgia" w:eastAsia="Times New Roman" w:hAnsi="Georgia" w:cs="Times New Roman"/>
          <w:color w:val="000000"/>
          <w:sz w:val="24"/>
          <w:szCs w:val="24"/>
        </w:rPr>
        <w:t>paketat</w:t>
      </w:r>
      <w:r w:rsidRPr="00DE73B7">
        <w:rPr>
          <w:rFonts w:ascii="Georgia" w:eastAsia="Times New Roman" w:hAnsi="Georgia" w:cs="Times New Roman"/>
          <w:color w:val="000000"/>
          <w:sz w:val="24"/>
          <w:szCs w:val="24"/>
        </w:rPr>
        <w:t xml:space="preserve"> janë transmetuar.</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b/>
          <w:bCs/>
          <w:color w:val="000000"/>
          <w:sz w:val="24"/>
          <w:szCs w:val="24"/>
        </w:rPr>
        <w:lastRenderedPageBreak/>
        <w:t>Aloha do të thotë "Hello".</w:t>
      </w:r>
      <w:r w:rsidRPr="00DE73B7">
        <w:rPr>
          <w:rFonts w:ascii="Georgia" w:eastAsia="Times New Roman" w:hAnsi="Georgia" w:cs="Times New Roman"/>
          <w:color w:val="000000"/>
          <w:sz w:val="24"/>
          <w:szCs w:val="24"/>
        </w:rPr>
        <w:t xml:space="preserve"> Aloha është </w:t>
      </w:r>
      <w:r>
        <w:rPr>
          <w:rFonts w:ascii="Georgia" w:eastAsia="Times New Roman" w:hAnsi="Georgia" w:cs="Times New Roman"/>
          <w:color w:val="000000"/>
          <w:sz w:val="24"/>
          <w:szCs w:val="24"/>
        </w:rPr>
        <w:t>‘</w:t>
      </w:r>
      <w:r w:rsidRPr="00F2106F">
        <w:rPr>
          <w:rFonts w:ascii="Georgia" w:eastAsia="Times New Roman" w:hAnsi="Georgia" w:cs="Times New Roman"/>
          <w:color w:val="000000"/>
          <w:szCs w:val="24"/>
        </w:rPr>
        <w:t>’</w:t>
      </w:r>
      <w:r w:rsidRPr="00F2106F">
        <w:rPr>
          <w:rFonts w:ascii="Georgia" w:hAnsi="Georgia"/>
          <w:color w:val="000000"/>
          <w:sz w:val="24"/>
          <w:shd w:val="clear" w:color="auto" w:fill="FFFFFF"/>
        </w:rPr>
        <w:t>multiple access</w:t>
      </w:r>
      <w:r w:rsidRPr="00F2106F">
        <w:rPr>
          <w:rStyle w:val="apple-converted-space"/>
          <w:rFonts w:ascii="Georgia" w:hAnsi="Georgia"/>
          <w:color w:val="000000"/>
          <w:sz w:val="24"/>
          <w:shd w:val="clear" w:color="auto" w:fill="FFFFFF"/>
        </w:rPr>
        <w:t> </w:t>
      </w:r>
      <w:hyperlink r:id="rId5" w:tgtFrame="_self" w:history="1">
        <w:r w:rsidRPr="00F2106F">
          <w:rPr>
            <w:rStyle w:val="Hyperlink"/>
            <w:rFonts w:ascii="Georgia" w:hAnsi="Georgia"/>
            <w:color w:val="444444"/>
            <w:sz w:val="24"/>
            <w:shd w:val="clear" w:color="auto" w:fill="FFFFFF"/>
          </w:rPr>
          <w:t>protocol</w:t>
        </w:r>
      </w:hyperlink>
      <w:r w:rsidRPr="00F2106F">
        <w:rPr>
          <w:sz w:val="24"/>
        </w:rPr>
        <w:t>’’</w:t>
      </w:r>
      <w:r w:rsidRPr="00F2106F">
        <w:rPr>
          <w:rFonts w:ascii="Georgia" w:eastAsia="Times New Roman" w:hAnsi="Georgia" w:cs="Times New Roman"/>
          <w:color w:val="000000"/>
          <w:sz w:val="28"/>
          <w:szCs w:val="24"/>
        </w:rPr>
        <w:t> </w:t>
      </w:r>
      <w:r>
        <w:rPr>
          <w:rFonts w:ascii="Georgia" w:eastAsia="Times New Roman" w:hAnsi="Georgia" w:cs="Times New Roman"/>
          <w:color w:val="000000"/>
          <w:sz w:val="24"/>
          <w:szCs w:val="24"/>
        </w:rPr>
        <w:t>në shtresën</w:t>
      </w:r>
      <w:r w:rsidRPr="00DE73B7">
        <w:rPr>
          <w:rFonts w:ascii="Georgia" w:eastAsia="Times New Roman" w:hAnsi="Georgia" w:cs="Times New Roman"/>
          <w:color w:val="000000"/>
          <w:sz w:val="24"/>
          <w:szCs w:val="24"/>
        </w:rPr>
        <w:t xml:space="preserve"> DATALINK dhe propozon si terminale të shumta të hapur </w:t>
      </w:r>
      <w:r>
        <w:rPr>
          <w:rFonts w:ascii="Georgia" w:eastAsia="Times New Roman" w:hAnsi="Georgia" w:cs="Times New Roman"/>
          <w:color w:val="000000"/>
          <w:sz w:val="24"/>
          <w:szCs w:val="24"/>
        </w:rPr>
        <w:t xml:space="preserve">të aksesojnë </w:t>
      </w:r>
      <w:r w:rsidRPr="00DE73B7">
        <w:rPr>
          <w:rFonts w:ascii="Georgia" w:eastAsia="Times New Roman" w:hAnsi="Georgia" w:cs="Times New Roman"/>
          <w:color w:val="000000"/>
          <w:sz w:val="24"/>
          <w:szCs w:val="24"/>
        </w:rPr>
        <w:t xml:space="preserve">pa ndërhyrje apo </w:t>
      </w:r>
      <w:r>
        <w:rPr>
          <w:rFonts w:ascii="Georgia" w:eastAsia="Times New Roman" w:hAnsi="Georgia" w:cs="Times New Roman"/>
          <w:color w:val="000000"/>
          <w:sz w:val="24"/>
          <w:szCs w:val="24"/>
        </w:rPr>
        <w:t>përplasje. Në vitin 1972 Robert zhvilloi</w:t>
      </w:r>
      <w:r w:rsidRPr="00DE73B7">
        <w:rPr>
          <w:rFonts w:ascii="Georgia" w:eastAsia="Times New Roman" w:hAnsi="Georgia" w:cs="Times New Roman"/>
          <w:color w:val="000000"/>
          <w:sz w:val="24"/>
          <w:szCs w:val="24"/>
        </w:rPr>
        <w:t xml:space="preserve"> një protokoll që do të rrisë kapacitetin e aloha dy </w:t>
      </w:r>
      <w:r>
        <w:rPr>
          <w:rFonts w:ascii="Georgia" w:eastAsia="Times New Roman" w:hAnsi="Georgia" w:cs="Times New Roman"/>
          <w:color w:val="000000"/>
          <w:sz w:val="24"/>
          <w:szCs w:val="24"/>
        </w:rPr>
        <w:t>herë</w:t>
      </w:r>
      <w:r w:rsidRPr="00DE73B7">
        <w:rPr>
          <w:rFonts w:ascii="Georgia" w:eastAsia="Times New Roman" w:hAnsi="Georgia" w:cs="Times New Roman"/>
          <w:color w:val="000000"/>
          <w:sz w:val="24"/>
          <w:szCs w:val="24"/>
        </w:rPr>
        <w:t xml:space="preserve">. Protokolli Slotted Aloha përfshin ndarjen e intervali kohor në </w:t>
      </w:r>
      <w:r>
        <w:rPr>
          <w:rFonts w:ascii="Georgia" w:eastAsia="Times New Roman" w:hAnsi="Georgia" w:cs="Times New Roman"/>
          <w:color w:val="000000"/>
          <w:sz w:val="24"/>
          <w:szCs w:val="24"/>
        </w:rPr>
        <w:t>pjesë</w:t>
      </w:r>
      <w:r w:rsidRPr="00DE73B7">
        <w:rPr>
          <w:rFonts w:ascii="Georgia" w:eastAsia="Times New Roman" w:hAnsi="Georgia" w:cs="Times New Roman"/>
          <w:color w:val="000000"/>
          <w:sz w:val="24"/>
          <w:szCs w:val="24"/>
        </w:rPr>
        <w:t xml:space="preserve"> diskrete dhe çdo interval </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slot</w:t>
      </w:r>
      <w:r>
        <w:rPr>
          <w:rFonts w:ascii="Georgia" w:eastAsia="Times New Roman" w:hAnsi="Georgia" w:cs="Times New Roman"/>
          <w:color w:val="000000"/>
          <w:sz w:val="24"/>
          <w:szCs w:val="24"/>
        </w:rPr>
        <w:t>”</w:t>
      </w:r>
      <w:r w:rsidRPr="00DE73B7">
        <w:rPr>
          <w:rFonts w:ascii="Georgia" w:eastAsia="Times New Roman" w:hAnsi="Georgia" w:cs="Times New Roman"/>
          <w:color w:val="000000"/>
          <w:sz w:val="24"/>
          <w:szCs w:val="24"/>
        </w:rPr>
        <w:t xml:space="preserve"> korrespondon me periudhën kohore </w:t>
      </w:r>
      <w:r>
        <w:rPr>
          <w:rFonts w:ascii="Georgia" w:eastAsia="Times New Roman" w:hAnsi="Georgia" w:cs="Times New Roman"/>
          <w:color w:val="000000"/>
          <w:sz w:val="24"/>
          <w:szCs w:val="24"/>
        </w:rPr>
        <w:t>për një paketë apo grup paketash</w:t>
      </w:r>
      <w:r w:rsidRPr="00DE73B7">
        <w:rPr>
          <w:rFonts w:ascii="Georgia" w:eastAsia="Times New Roman" w:hAnsi="Georgia" w:cs="Times New Roman"/>
          <w:color w:val="000000"/>
          <w:sz w:val="24"/>
          <w:szCs w:val="24"/>
        </w:rPr>
        <w:t xml:space="preserve">. Kjo metodë kërkon sinkronizimin midis nyjeve dërguar për të parandaluar </w:t>
      </w:r>
      <w:r>
        <w:rPr>
          <w:rFonts w:ascii="Georgia" w:eastAsia="Times New Roman" w:hAnsi="Georgia" w:cs="Times New Roman"/>
          <w:color w:val="000000"/>
          <w:sz w:val="24"/>
          <w:szCs w:val="24"/>
        </w:rPr>
        <w:t>përplasjet</w:t>
      </w:r>
      <w:r w:rsidRPr="00DE73B7">
        <w:rPr>
          <w:rFonts w:ascii="Georgia" w:eastAsia="Times New Roman" w:hAnsi="Georgia" w:cs="Times New Roman"/>
          <w:color w:val="000000"/>
          <w:sz w:val="24"/>
          <w:szCs w:val="24"/>
        </w:rPr>
        <w:t>.</w:t>
      </w:r>
    </w:p>
    <w:p w:rsidR="00B0411B" w:rsidRPr="00DE73B7" w:rsidRDefault="00B0411B" w:rsidP="00B0411B">
      <w:pPr>
        <w:spacing w:after="0" w:line="480" w:lineRule="auto"/>
        <w:rPr>
          <w:rFonts w:ascii="Times New Roman" w:eastAsia="Times New Roman" w:hAnsi="Times New Roman" w:cs="Times New Roman"/>
          <w:sz w:val="24"/>
          <w:szCs w:val="24"/>
        </w:rPr>
      </w:pPr>
      <w:r w:rsidRPr="00DE73B7">
        <w:rPr>
          <w:rFonts w:ascii="Trebuchet MS" w:eastAsia="Times New Roman" w:hAnsi="Trebuchet MS" w:cs="Times New Roman"/>
          <w:color w:val="000000"/>
          <w:sz w:val="13"/>
          <w:szCs w:val="13"/>
        </w:rPr>
        <w:br/>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sidRPr="00DE73B7">
        <w:rPr>
          <w:rFonts w:ascii="Georgia" w:eastAsia="Times New Roman" w:hAnsi="Georgia" w:cs="Times New Roman"/>
          <w:color w:val="000000"/>
          <w:sz w:val="24"/>
          <w:szCs w:val="24"/>
        </w:rPr>
        <w:t> </w:t>
      </w:r>
    </w:p>
    <w:p w:rsidR="00B0411B" w:rsidRPr="00DE73B7" w:rsidRDefault="00B0411B" w:rsidP="00B0411B">
      <w:pPr>
        <w:shd w:val="clear" w:color="auto" w:fill="FFFFFF"/>
        <w:spacing w:before="120" w:after="120" w:line="480" w:lineRule="auto"/>
        <w:jc w:val="both"/>
        <w:rPr>
          <w:rFonts w:ascii="Trebuchet MS" w:eastAsia="Times New Roman" w:hAnsi="Trebuchet MS" w:cs="Times New Roman"/>
          <w:color w:val="000000"/>
          <w:sz w:val="13"/>
          <w:szCs w:val="13"/>
        </w:rPr>
      </w:pPr>
      <w:r>
        <w:rPr>
          <w:rFonts w:ascii="Georgia" w:eastAsia="Times New Roman" w:hAnsi="Georgia" w:cs="Times New Roman"/>
          <w:color w:val="000000"/>
          <w:sz w:val="24"/>
          <w:szCs w:val="24"/>
        </w:rPr>
        <w:t>Ka dy versione</w:t>
      </w:r>
      <w:r w:rsidRPr="00DE73B7">
        <w:rPr>
          <w:rFonts w:ascii="Georgia" w:eastAsia="Times New Roman" w:hAnsi="Georgia" w:cs="Times New Roman"/>
          <w:color w:val="000000"/>
          <w:sz w:val="24"/>
          <w:szCs w:val="24"/>
        </w:rPr>
        <w:t xml:space="preserve"> ndryshme të aloha:</w:t>
      </w:r>
    </w:p>
    <w:p w:rsidR="00B0411B" w:rsidRDefault="00B0411B" w:rsidP="00B0411B">
      <w:pPr>
        <w:shd w:val="clear" w:color="auto" w:fill="FFFFFF"/>
        <w:spacing w:before="120" w:after="120" w:line="480" w:lineRule="auto"/>
        <w:rPr>
          <w:rFonts w:ascii="Georgia" w:eastAsia="Times New Roman" w:hAnsi="Georgia" w:cs="Times New Roman"/>
          <w:color w:val="000000"/>
          <w:sz w:val="24"/>
          <w:szCs w:val="24"/>
        </w:rPr>
      </w:pPr>
      <w:r w:rsidRPr="00DE73B7">
        <w:rPr>
          <w:rFonts w:ascii="Georgia" w:eastAsia="Times New Roman" w:hAnsi="Georgia" w:cs="Times New Roman"/>
          <w:color w:val="000000"/>
          <w:sz w:val="24"/>
          <w:szCs w:val="24"/>
        </w:rPr>
        <w:br/>
        <w:t xml:space="preserve">(i) Aloha  të pastër </w:t>
      </w:r>
      <w:r>
        <w:rPr>
          <w:rFonts w:ascii="Georgia" w:eastAsia="Times New Roman" w:hAnsi="Georgia" w:cs="Times New Roman"/>
          <w:color w:val="000000"/>
          <w:sz w:val="24"/>
          <w:szCs w:val="24"/>
        </w:rPr>
        <w:br/>
        <w:t>(ii) Slotted</w:t>
      </w:r>
      <w:r w:rsidRPr="00DE73B7">
        <w:rPr>
          <w:rFonts w:ascii="Georgia" w:eastAsia="Times New Roman" w:hAnsi="Georgia" w:cs="Times New Roman"/>
          <w:color w:val="000000"/>
          <w:sz w:val="24"/>
          <w:szCs w:val="24"/>
        </w:rPr>
        <w:t xml:space="preserve"> aloha</w:t>
      </w:r>
    </w:p>
    <w:p w:rsidR="00B0411B" w:rsidRPr="00DE73B7" w:rsidRDefault="00B0411B" w:rsidP="00B0411B">
      <w:pPr>
        <w:shd w:val="clear" w:color="auto" w:fill="FFFFFF"/>
        <w:spacing w:before="120" w:after="120" w:line="480" w:lineRule="auto"/>
        <w:rPr>
          <w:rFonts w:ascii="Trebuchet MS" w:eastAsia="Times New Roman" w:hAnsi="Trebuchet MS" w:cs="Times New Roman"/>
          <w:color w:val="000000"/>
          <w:sz w:val="13"/>
          <w:szCs w:val="13"/>
        </w:rPr>
      </w:pPr>
      <w:r>
        <w:rPr>
          <w:rFonts w:ascii="Trebuchet MS" w:eastAsia="Times New Roman" w:hAnsi="Trebuchet MS" w:cs="Times New Roman"/>
          <w:noProof/>
          <w:color w:val="000000"/>
          <w:sz w:val="13"/>
          <w:szCs w:val="13"/>
        </w:rPr>
        <w:lastRenderedPageBreak/>
        <w:drawing>
          <wp:inline distT="0" distB="0" distL="0" distR="0" wp14:anchorId="7FFB3F9D" wp14:editId="64C4581A">
            <wp:extent cx="5486400" cy="32004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0411B" w:rsidRDefault="00B0411B" w:rsidP="00B0411B">
      <w:pPr>
        <w:spacing w:line="480" w:lineRule="auto"/>
      </w:pPr>
    </w:p>
    <w:p w:rsidR="00B0411B" w:rsidRDefault="00B0411B" w:rsidP="00B0411B">
      <w:pPr>
        <w:spacing w:line="480" w:lineRule="auto"/>
      </w:pP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xml:space="preserve">(I) ALOHA e pastër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 Në</w:t>
      </w:r>
      <w:r>
        <w:rPr>
          <w:rStyle w:val="apple-converted-space"/>
          <w:rFonts w:ascii="Georgia" w:hAnsi="Georgia"/>
          <w:color w:val="000000"/>
        </w:rPr>
        <w:t> </w:t>
      </w:r>
      <w:r>
        <w:rPr>
          <w:rFonts w:ascii="Georgia" w:hAnsi="Georgia"/>
          <w:color w:val="000000"/>
        </w:rPr>
        <w:t>Aloha pastër, stacionet transmetojnë korniza sa herë që ata kanë të dhëna për të dërguar.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kur dy ose më shumë stacione transmetojë njëherësh, ka goditje dhe “framet” shkatërrohen.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Aloha pastër, sa herë që ndonjë stacion transmeton një “frame”, ajo pret njohjen nga pranuesit.</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lastRenderedPageBreak/>
        <w:t>• Në qoftë se pranimi nuk është marrë brenda afatit të caktuar, stacioni supozon se “fram-a” (ose pranimi) është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“frame” është shkatërruar për shkak të përplasjes stacioni pret për një sasi të rastit të kohës dhe ia dërgon atë përsëri.</w:t>
      </w:r>
      <w:r>
        <w:rPr>
          <w:rStyle w:val="apple-converted-space"/>
          <w:rFonts w:ascii="Georgia" w:hAnsi="Georgia"/>
          <w:color w:val="000000"/>
        </w:rPr>
        <w:t> </w:t>
      </w:r>
      <w:r>
        <w:rPr>
          <w:rFonts w:ascii="Georgia" w:hAnsi="Georgia"/>
          <w:color w:val="000000"/>
        </w:rPr>
        <w:t>Këtë herë afati pritjes duhet të jetë i rastësishëm, ndryshe “frame” e njëjta do të përplaset përsëri dhe përsëri.</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Prandaj Aloha e pastër dikton se kur afati kalon, çdo stacion duhet të presë për një çast të rastit para se ridërgojë “frame” e saj.</w:t>
      </w:r>
      <w:r>
        <w:rPr>
          <w:rStyle w:val="apple-converted-space"/>
          <w:rFonts w:ascii="Georgia" w:hAnsi="Georgia"/>
          <w:color w:val="000000"/>
        </w:rPr>
        <w:t> </w:t>
      </w:r>
      <w:r>
        <w:rPr>
          <w:rFonts w:ascii="Georgia" w:hAnsi="Georgia"/>
          <w:color w:val="000000"/>
        </w:rPr>
        <w:t>Kjo kohë e rastësishme do të ndihmojë për të shmangur goditjet me shume.</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Figura tregon një shembull të përplasjeve kornizë në Aloha pastër.</w:t>
      </w:r>
    </w:p>
    <w:p w:rsidR="00B0411B" w:rsidRDefault="00B0411B" w:rsidP="00B0411B">
      <w:pPr>
        <w:spacing w:line="480" w:lineRule="auto"/>
      </w:pPr>
    </w:p>
    <w:p w:rsidR="00B0411B" w:rsidRDefault="00B0411B" w:rsidP="00B0411B">
      <w:pPr>
        <w:spacing w:line="480" w:lineRule="auto"/>
      </w:pPr>
      <w:r>
        <w:rPr>
          <w:noProof/>
        </w:rPr>
        <w:drawing>
          <wp:inline distT="0" distB="0" distL="0" distR="0">
            <wp:extent cx="6076950" cy="4191000"/>
            <wp:effectExtent l="0" t="0" r="0" b="0"/>
            <wp:docPr id="3" name="Picture 3" descr="purea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eahola"/>
                    <pic:cNvPicPr>
                      <a:picLocks noChangeAspect="1" noChangeArrowheads="1"/>
                    </pic:cNvPicPr>
                  </pic:nvPicPr>
                  <pic:blipFill>
                    <a:blip r:embed="rId11">
                      <a:extLst>
                        <a:ext uri="{28A0092B-C50C-407E-A947-70E740481C1C}">
                          <a14:useLocalDpi xmlns:a14="http://schemas.microsoft.com/office/drawing/2010/main" val="0"/>
                        </a:ext>
                      </a:extLst>
                    </a:blip>
                    <a:srcRect l="6038" t="7368"/>
                    <a:stretch>
                      <a:fillRect/>
                    </a:stretch>
                  </pic:blipFill>
                  <pic:spPr bwMode="auto">
                    <a:xfrm>
                      <a:off x="0" y="0"/>
                      <a:ext cx="6076950" cy="4191000"/>
                    </a:xfrm>
                    <a:prstGeom prst="rect">
                      <a:avLst/>
                    </a:prstGeom>
                    <a:noFill/>
                    <a:ln>
                      <a:noFill/>
                    </a:ln>
                  </pic:spPr>
                </pic:pic>
              </a:graphicData>
            </a:graphic>
          </wp:inline>
        </w:drawing>
      </w:r>
    </w:p>
    <w:p w:rsidR="00B0411B" w:rsidRDefault="00B0411B" w:rsidP="00B0411B">
      <w:pPr>
        <w:spacing w:line="480" w:lineRule="auto"/>
      </w:pP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fig ka katër stacione që kanë ndarë me njëri-tjetrin për përdorim në kanal të përbashkët.</w:t>
      </w:r>
      <w:r>
        <w:rPr>
          <w:rStyle w:val="apple-converted-space"/>
          <w:rFonts w:ascii="Georgia" w:hAnsi="Georgia"/>
          <w:color w:val="000000"/>
        </w:rPr>
        <w:t> </w:t>
      </w:r>
      <w:r>
        <w:rPr>
          <w:rFonts w:ascii="Georgia" w:hAnsi="Georgia"/>
          <w:color w:val="000000"/>
        </w:rPr>
        <w:t>Të gjitha këto stacione janë duke transmetuar “frame”.</w:t>
      </w:r>
      <w:r>
        <w:rPr>
          <w:rStyle w:val="apple-converted-space"/>
          <w:rFonts w:ascii="Georgia" w:hAnsi="Georgia"/>
          <w:color w:val="000000"/>
        </w:rPr>
        <w:t> </w:t>
      </w:r>
      <w:r>
        <w:rPr>
          <w:rFonts w:ascii="Georgia" w:hAnsi="Georgia"/>
          <w:color w:val="000000"/>
        </w:rPr>
        <w:t>Disa prej këtyre “frame” përplasen për shkak se “frame” të shumta janë në garë për kanalin përbashkët.</w:t>
      </w:r>
      <w:r>
        <w:rPr>
          <w:rStyle w:val="apple-converted-space"/>
          <w:rFonts w:ascii="Georgia" w:hAnsi="Georgia"/>
          <w:color w:val="000000"/>
        </w:rPr>
        <w:t> </w:t>
      </w:r>
      <w:r>
        <w:rPr>
          <w:rFonts w:ascii="Georgia" w:hAnsi="Georgia"/>
          <w:color w:val="000000"/>
        </w:rPr>
        <w:t>Vetëm dy korniza, “frame” 1.1 dhe 2.2 kornizë arrijnë të mbijetojnë.</w:t>
      </w:r>
      <w:r>
        <w:rPr>
          <w:rStyle w:val="apple-converted-space"/>
          <w:rFonts w:ascii="Georgia" w:hAnsi="Georgia"/>
          <w:color w:val="000000"/>
        </w:rPr>
        <w:t> </w:t>
      </w:r>
      <w:r>
        <w:rPr>
          <w:rFonts w:ascii="Georgia" w:hAnsi="Georgia"/>
          <w:color w:val="000000"/>
        </w:rPr>
        <w:t>Të gjitha “</w:t>
      </w:r>
      <w:proofErr w:type="gramStart"/>
      <w:r>
        <w:rPr>
          <w:rFonts w:ascii="Georgia" w:hAnsi="Georgia"/>
          <w:color w:val="000000"/>
        </w:rPr>
        <w:t>frame”e</w:t>
      </w:r>
      <w:proofErr w:type="gramEnd"/>
      <w:r>
        <w:rPr>
          <w:rFonts w:ascii="Georgia" w:hAnsi="Georgia"/>
          <w:color w:val="000000"/>
        </w:rPr>
        <w:t xml:space="preserve"> tjera janë shkatërruar.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Sa herë që dy “frame” do të përpiqen për të zënë kanalin në të njëjtën kohë, do të ketë një përplasje dhe të dy do të jetë të dëmtuara.</w:t>
      </w:r>
      <w:r>
        <w:rPr>
          <w:rStyle w:val="apple-converted-space"/>
          <w:rFonts w:ascii="Georgia" w:hAnsi="Georgia"/>
          <w:color w:val="000000"/>
        </w:rPr>
        <w:t> </w:t>
      </w:r>
      <w:r>
        <w:rPr>
          <w:rFonts w:ascii="Georgia" w:hAnsi="Georgia"/>
          <w:color w:val="000000"/>
        </w:rPr>
        <w:t>Nëse bit i parë i një “frame” të re përputhet me vetëm pak nga fundit i një “frame” tjetër pothuajse të përfunduar, të dy “frame” do të shkatërrohen krejtësisht dhe të dy do të duhet të ritransmetohen.</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t>(Ii) Slotted aloha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u shpik për të përmirësuar efikasitetin e Alohas së pastër sepse shanset e përplasjes në Aloha pastër janë shumë të larta.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koha e kanalit të përbashkët është i ndarë në intervale diskrete të quajtura slots.</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Stacionet mund të dërgojë një “frame” vetëm në fillim të slotit dhe vetëm një “frame” dërgohet në çdo slot.</w:t>
      </w:r>
    </w:p>
    <w:p w:rsidR="00B0411B" w:rsidRDefault="00B0411B" w:rsidP="00B0411B">
      <w:pPr>
        <w:spacing w:line="480" w:lineRule="auto"/>
      </w:pPr>
      <w:r>
        <w:rPr>
          <w:noProof/>
        </w:rPr>
        <w:lastRenderedPageBreak/>
        <w:drawing>
          <wp:inline distT="0" distB="0" distL="0" distR="0" wp14:anchorId="5B74D734" wp14:editId="2C70C61A">
            <wp:extent cx="5608955" cy="4046855"/>
            <wp:effectExtent l="19050" t="0" r="0" b="0"/>
            <wp:docPr id="21" name="Picture 21" descr="Frames në slotted 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rames në slotted aloha"/>
                    <pic:cNvPicPr>
                      <a:picLocks noChangeAspect="1" noChangeArrowheads="1"/>
                    </pic:cNvPicPr>
                  </pic:nvPicPr>
                  <pic:blipFill>
                    <a:blip r:embed="rId12"/>
                    <a:srcRect/>
                    <a:stretch>
                      <a:fillRect/>
                    </a:stretch>
                  </pic:blipFill>
                  <pic:spPr bwMode="auto">
                    <a:xfrm>
                      <a:off x="0" y="0"/>
                      <a:ext cx="5608955" cy="4046855"/>
                    </a:xfrm>
                    <a:prstGeom prst="rect">
                      <a:avLst/>
                    </a:prstGeom>
                    <a:noFill/>
                    <a:ln w="9525">
                      <a:noFill/>
                      <a:miter lim="800000"/>
                      <a:headEnd/>
                      <a:tailEnd/>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xml:space="preserve">Në slotted aloha, nëse stacioni nuk është në gjendje për të vendosur “frame” mbi kanalin në fillim të </w:t>
      </w:r>
      <w:proofErr w:type="gramStart"/>
      <w:r>
        <w:rPr>
          <w:rFonts w:ascii="Georgia" w:hAnsi="Georgia"/>
          <w:color w:val="000000"/>
        </w:rPr>
        <w:t xml:space="preserve">slotit </w:t>
      </w:r>
      <w:r>
        <w:rPr>
          <w:rStyle w:val="apple-converted-space"/>
          <w:rFonts w:ascii="Georgia" w:hAnsi="Georgia"/>
          <w:color w:val="000000"/>
        </w:rPr>
        <w:t> </w:t>
      </w:r>
      <w:r>
        <w:rPr>
          <w:rFonts w:ascii="Georgia" w:hAnsi="Georgia"/>
          <w:i/>
          <w:iCs/>
          <w:color w:val="000000"/>
        </w:rPr>
        <w:t>Psh</w:t>
      </w:r>
      <w:proofErr w:type="gramEnd"/>
      <w:r>
        <w:rPr>
          <w:rStyle w:val="apple-converted-space"/>
          <w:rFonts w:ascii="Georgia" w:hAnsi="Georgia"/>
          <w:color w:val="000000"/>
        </w:rPr>
        <w:t> </w:t>
      </w:r>
      <w:r>
        <w:rPr>
          <w:rFonts w:ascii="Georgia" w:hAnsi="Georgia"/>
          <w:color w:val="000000"/>
        </w:rPr>
        <w:t xml:space="preserve"> nëse humbet kohën e slotit të vet atëherë stacioni duhet të presë deri në fillim të slotit tjetër.</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 slotted aloha, ka ende një mundësi e përplasjes në qoftë se dy stacione përpiqen për të dërguar në fillim të të njëjtit segment kohor siç është paraqitur në figurë.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Slotted Aloha ende ka një avantazh mbi Aloha pastër pasi shanset e përplasjes janë reduktuar në një gjysmë edhe pse transmetimi eshtë më i kufizuar.</w:t>
      </w:r>
    </w:p>
    <w:p w:rsidR="00B0411B" w:rsidRDefault="00B0411B" w:rsidP="00B0411B">
      <w:pPr>
        <w:pStyle w:val="Heading2"/>
        <w:shd w:val="clear" w:color="auto" w:fill="FFFFFF"/>
        <w:spacing w:before="120" w:after="120" w:line="480" w:lineRule="auto"/>
        <w:jc w:val="both"/>
        <w:rPr>
          <w:rFonts w:ascii="Trebuchet MS" w:hAnsi="Trebuchet MS"/>
          <w:color w:val="000000"/>
          <w:sz w:val="41"/>
          <w:szCs w:val="41"/>
        </w:rPr>
      </w:pPr>
      <w:r>
        <w:rPr>
          <w:rStyle w:val="Strong"/>
          <w:rFonts w:ascii="Georgia" w:hAnsi="Georgia"/>
          <w:color w:val="000000"/>
          <w:sz w:val="24"/>
          <w:szCs w:val="24"/>
        </w:rPr>
        <w:t>Protokolli Flow Chart për aloha:</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Figura</w:t>
      </w:r>
      <w:r>
        <w:rPr>
          <w:rStyle w:val="apple-converted-space"/>
          <w:rFonts w:ascii="Georgia" w:hAnsi="Georgia"/>
          <w:color w:val="000000"/>
        </w:rPr>
        <w:t> </w:t>
      </w:r>
      <w:r>
        <w:rPr>
          <w:rFonts w:ascii="Georgia" w:hAnsi="Georgia"/>
          <w:color w:val="000000"/>
        </w:rPr>
        <w:t>tregon grafikun e rrjedhës protokoll për Aloha.</w:t>
      </w:r>
    </w:p>
    <w:p w:rsidR="00B0411B" w:rsidRDefault="00B0411B" w:rsidP="00B0411B">
      <w:pPr>
        <w:spacing w:line="480" w:lineRule="auto"/>
      </w:pPr>
    </w:p>
    <w:p w:rsidR="00B0411B" w:rsidRDefault="00B0411B" w:rsidP="00B0411B">
      <w:pPr>
        <w:spacing w:line="480" w:lineRule="auto"/>
      </w:pPr>
      <w:r>
        <w:rPr>
          <w:noProof/>
        </w:rPr>
        <w:lastRenderedPageBreak/>
        <w:drawing>
          <wp:inline distT="0" distB="0" distL="0" distR="0">
            <wp:extent cx="5810250" cy="8210550"/>
            <wp:effectExtent l="0" t="0" r="0" b="0"/>
            <wp:docPr id="1" name="Picture 1" descr="logjika alo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jika aloha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8210550"/>
                    </a:xfrm>
                    <a:prstGeom prst="rect">
                      <a:avLst/>
                    </a:prstGeom>
                    <a:noFill/>
                    <a:ln>
                      <a:noFill/>
                    </a:ln>
                  </pic:spPr>
                </pic:pic>
              </a:graphicData>
            </a:graphic>
          </wp:inline>
        </w:drawing>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Style w:val="Strong"/>
          <w:rFonts w:ascii="Georgia" w:hAnsi="Georgia"/>
          <w:color w:val="000000"/>
        </w:rPr>
        <w:lastRenderedPageBreak/>
        <w:t>Shpjegim: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Trebuchet MS" w:hAnsi="Trebuchet MS"/>
          <w:color w:val="000000"/>
          <w:sz w:val="13"/>
          <w:szCs w:val="13"/>
        </w:rPr>
        <w:t> </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Një stacion i cili ka një “frame” të gatshme do të dërgojë atë.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Pastaj ai pret për disa kohë.</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Nëse ai merr njofimin mbapsht, atëherë transmetimi është i suksesshëm.</w:t>
      </w:r>
    </w:p>
    <w:p w:rsidR="00B0411B" w:rsidRDefault="00B0411B" w:rsidP="00B0411B">
      <w:pPr>
        <w:pStyle w:val="NormalWeb"/>
        <w:shd w:val="clear" w:color="auto" w:fill="FFFFFF"/>
        <w:spacing w:before="120" w:beforeAutospacing="0" w:after="120" w:afterAutospacing="0" w:line="480" w:lineRule="auto"/>
        <w:jc w:val="both"/>
        <w:rPr>
          <w:rFonts w:ascii="Trebuchet MS" w:hAnsi="Trebuchet MS"/>
          <w:color w:val="000000"/>
          <w:sz w:val="13"/>
          <w:szCs w:val="13"/>
        </w:rPr>
      </w:pPr>
      <w:r>
        <w:rPr>
          <w:rFonts w:ascii="Georgia" w:hAnsi="Georgia"/>
          <w:color w:val="000000"/>
        </w:rPr>
        <w:t>• Përndryshe stacioni përdor një strategji pritjeje, dhe e dërgon paketën përsëri.</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r>
        <w:rPr>
          <w:rFonts w:ascii="Georgia" w:hAnsi="Georgia"/>
          <w:color w:val="000000"/>
        </w:rPr>
        <w:t>• Pas shumë herëve nëse nuk ka njoftim, atëherë stacioni anullon idenë e transmetimit.</w:t>
      </w:r>
    </w:p>
    <w:p w:rsidR="00B0411B" w:rsidRDefault="00B0411B" w:rsidP="00B0411B">
      <w:pPr>
        <w:pStyle w:val="NormalWeb"/>
        <w:shd w:val="clear" w:color="auto" w:fill="FFFFFF"/>
        <w:spacing w:before="120" w:beforeAutospacing="0" w:after="120" w:afterAutospacing="0" w:line="480" w:lineRule="auto"/>
        <w:jc w:val="both"/>
        <w:rPr>
          <w:rFonts w:ascii="Georgia" w:hAnsi="Georgia"/>
          <w:color w:val="000000"/>
        </w:rPr>
      </w:pPr>
    </w:p>
    <w:p w:rsidR="00B0411B" w:rsidRPr="00371788" w:rsidRDefault="00B0411B" w:rsidP="00B0411B">
      <w:pPr>
        <w:pStyle w:val="NormalWeb"/>
        <w:shd w:val="clear" w:color="auto" w:fill="FFFFFF"/>
        <w:spacing w:before="120" w:beforeAutospacing="0" w:after="120" w:afterAutospacing="0" w:line="480" w:lineRule="auto"/>
        <w:rPr>
          <w:rFonts w:ascii="Trebuchet MS" w:hAnsi="Trebuchet MS"/>
          <w:color w:val="000000"/>
          <w:sz w:val="20"/>
          <w:szCs w:val="13"/>
        </w:rPr>
      </w:pPr>
      <w:r>
        <w:rPr>
          <w:rFonts w:ascii="Trebuchet MS" w:hAnsi="Trebuchet MS"/>
          <w:color w:val="000000"/>
          <w:sz w:val="20"/>
          <w:szCs w:val="13"/>
        </w:rPr>
        <w:t xml:space="preserve">Burim </w:t>
      </w:r>
      <w:r w:rsidRPr="00371788">
        <w:rPr>
          <w:rFonts w:ascii="Trebuchet MS" w:hAnsi="Trebuchet MS"/>
          <w:color w:val="000000"/>
          <w:sz w:val="20"/>
          <w:szCs w:val="13"/>
        </w:rPr>
        <w:t>reference</w:t>
      </w:r>
      <w:r>
        <w:rPr>
          <w:rFonts w:ascii="Trebuchet MS" w:hAnsi="Trebuchet MS"/>
          <w:color w:val="000000"/>
          <w:sz w:val="20"/>
          <w:szCs w:val="13"/>
        </w:rPr>
        <w:t>:</w:t>
      </w:r>
      <w:r w:rsidRPr="00371788">
        <w:rPr>
          <w:rFonts w:ascii="Trebuchet MS" w:hAnsi="Trebuchet MS"/>
          <w:color w:val="000000"/>
          <w:sz w:val="20"/>
          <w:szCs w:val="13"/>
        </w:rPr>
        <w:t xml:space="preserve">  http://ecomputernotes.com/computernetworkingnotes/communication-networks/what-is-aloha</w:t>
      </w:r>
    </w:p>
    <w:p w:rsidR="00B0411B" w:rsidRPr="00DE73B7" w:rsidRDefault="00B0411B" w:rsidP="00B0411B">
      <w:pPr>
        <w:spacing w:line="480" w:lineRule="auto"/>
      </w:pPr>
    </w:p>
    <w:p w:rsidR="00B0411B" w:rsidRPr="000E4A05" w:rsidRDefault="00B0411B" w:rsidP="00B0411B">
      <w:pPr>
        <w:shd w:val="clear" w:color="auto" w:fill="FFFFFF"/>
        <w:spacing w:before="100" w:beforeAutospacing="1" w:after="100" w:afterAutospacing="1" w:line="240" w:lineRule="auto"/>
        <w:outlineLvl w:val="2"/>
        <w:rPr>
          <w:rFonts w:ascii="Arial" w:eastAsia="Times New Roman" w:hAnsi="Arial" w:cs="Arial"/>
          <w:color w:val="222222"/>
          <w:spacing w:val="-4"/>
          <w:sz w:val="39"/>
          <w:szCs w:val="39"/>
        </w:rPr>
      </w:pPr>
      <w:r w:rsidRPr="000E4A05">
        <w:rPr>
          <w:rFonts w:ascii="Arial" w:eastAsia="Times New Roman" w:hAnsi="Arial" w:cs="Arial"/>
          <w:color w:val="222222"/>
          <w:spacing w:val="-4"/>
          <w:sz w:val="39"/>
          <w:szCs w:val="39"/>
        </w:rPr>
        <w:t>Distanc</w:t>
      </w:r>
      <w:r>
        <w:rPr>
          <w:rFonts w:ascii="Arial" w:eastAsia="Times New Roman" w:hAnsi="Arial" w:cs="Arial"/>
          <w:color w:val="222222"/>
          <w:spacing w:val="-4"/>
          <w:sz w:val="39"/>
          <w:szCs w:val="39"/>
        </w:rPr>
        <w:t>e</w:t>
      </w:r>
      <w:r w:rsidRPr="000E4A05">
        <w:rPr>
          <w:rFonts w:ascii="Arial" w:eastAsia="Times New Roman" w:hAnsi="Arial" w:cs="Arial"/>
          <w:color w:val="222222"/>
          <w:spacing w:val="-4"/>
          <w:sz w:val="39"/>
          <w:szCs w:val="39"/>
        </w:rPr>
        <w:t xml:space="preserve"> Vector Routing </w:t>
      </w:r>
      <w:r>
        <w:rPr>
          <w:rFonts w:ascii="Arial" w:eastAsia="Times New Roman" w:hAnsi="Arial" w:cs="Arial"/>
          <w:color w:val="222222"/>
          <w:spacing w:val="-4"/>
          <w:sz w:val="39"/>
          <w:szCs w:val="39"/>
        </w:rPr>
        <w:t>(DVR)</w:t>
      </w:r>
    </w:p>
    <w:p w:rsidR="006E2F58" w:rsidRPr="000E4A05" w:rsidRDefault="006E2F58" w:rsidP="008D1B26">
      <w:pPr>
        <w:pStyle w:val="norm"/>
      </w:pPr>
      <w:r>
        <w:t>Protokollet e</w:t>
      </w:r>
      <w:r w:rsidRPr="000E4A05">
        <w:t>Distance</w:t>
      </w:r>
      <w:r>
        <w:t xml:space="preserve"> Vector Routing</w:t>
      </w:r>
      <w:r w:rsidRPr="000E4A05">
        <w:t xml:space="preserve"> bazojnë vendimet e tyre në rrugën më të mirë për një destinacion të caktuar bazuar në distancë. Distanca matet zakonisht në HOPS, edhe pse distanca metrikë mund të jetë vonesa, pako humbur, apo diçka të ngjashme. Nëse distanca është metrikë hop, atëherë çdo herë që një pako shkon përmes një router, një hop konsiderohet të ketë përshkuar. Rruga me numrin më të vogël të HOPS në një rrjet të caktuar është konstatuar të jetë rruga më e mirë drejt këtij rrjeti.</w:t>
      </w:r>
    </w:p>
    <w:p w:rsidR="006E2F58" w:rsidRPr="000E4A05" w:rsidRDefault="006E2F58" w:rsidP="008D1B26">
      <w:pPr>
        <w:pStyle w:val="norm"/>
      </w:pPr>
      <w:r w:rsidRPr="000E4A05">
        <w:t>Vektori tregon drejtimin në atë rrjet të veçantë. Protokollet Distance vektoriale dërgojnë gjithë tabelën e rutimit për fqinjët e lidhur direkt.</w:t>
      </w:r>
      <w:r w:rsidR="008D1B26">
        <w:t xml:space="preserve"> </w:t>
      </w:r>
      <w:r w:rsidRPr="008D1B26">
        <w:t>Shembuj të protokolleve vektor distancë përfshijnë </w:t>
      </w:r>
      <w:r w:rsidRPr="008D1B26">
        <w:rPr>
          <w:b/>
          <w:bCs/>
        </w:rPr>
        <w:t>RIP - Routing Information Protocol</w:t>
      </w:r>
      <w:r w:rsidRPr="008D1B26">
        <w:t> dhe</w:t>
      </w:r>
      <w:r w:rsidRPr="000E4A05">
        <w:t> </w:t>
      </w:r>
      <w:r w:rsidRPr="000E4A05">
        <w:rPr>
          <w:b/>
          <w:bCs/>
        </w:rPr>
        <w:t>IGRP - Brendshme Gateway Routing Protocol</w:t>
      </w:r>
      <w:r w:rsidRPr="000E4A05">
        <w:rPr>
          <w:shd w:val="clear" w:color="auto" w:fill="C9D7F1"/>
        </w:rPr>
        <w:t>.</w:t>
      </w:r>
    </w:p>
    <w:p w:rsidR="006E2F58" w:rsidRDefault="006E2F58" w:rsidP="008D1B26">
      <w:pPr>
        <w:pStyle w:val="norm"/>
      </w:pPr>
      <w:r w:rsidRPr="000E4A05">
        <w:t>Nëse jeni të interesuar në gjetjen e më shumë informacion mbi RIP, shikoni shkrimet e mia se si të konfigurosh Routing Information Protocol</w:t>
      </w:r>
      <w:hyperlink r:id="rId14" w:history="1">
        <w:r w:rsidRPr="000E4A05">
          <w:rPr>
            <w:color w:val="F96816"/>
            <w:u w:val="single"/>
          </w:rPr>
          <w:t>RIPv1</w:t>
        </w:r>
      </w:hyperlink>
      <w:r w:rsidRPr="000E4A05">
        <w:t> dhe </w:t>
      </w:r>
      <w:hyperlink r:id="rId15" w:history="1">
        <w:r w:rsidRPr="000E4A05">
          <w:rPr>
            <w:color w:val="F96816"/>
            <w:u w:val="single"/>
          </w:rPr>
          <w:t>RIPv2</w:t>
        </w:r>
      </w:hyperlink>
      <w:r w:rsidRPr="000E4A05">
        <w:t> .</w:t>
      </w:r>
    </w:p>
    <w:p w:rsidR="00B0411B" w:rsidRDefault="00B0411B" w:rsidP="000627E8">
      <w:pPr>
        <w:rPr>
          <w:rFonts w:cs="Aharoni"/>
          <w:sz w:val="24"/>
          <w:szCs w:val="24"/>
        </w:rPr>
      </w:pPr>
    </w:p>
    <w:p w:rsidR="00B0411B" w:rsidRDefault="00B0411B" w:rsidP="000627E8">
      <w:pPr>
        <w:rPr>
          <w:rFonts w:cs="Aharoni"/>
          <w:sz w:val="24"/>
          <w:szCs w:val="24"/>
        </w:rPr>
      </w:pPr>
    </w:p>
    <w:p w:rsidR="00B0411B" w:rsidRDefault="00B0411B" w:rsidP="000627E8">
      <w:pPr>
        <w:rPr>
          <w:rFonts w:cs="Aharoni"/>
          <w:sz w:val="24"/>
          <w:szCs w:val="24"/>
        </w:rPr>
      </w:pPr>
    </w:p>
    <w:p w:rsidR="00B0411B" w:rsidRPr="006C3B1D" w:rsidRDefault="00B0411B" w:rsidP="00B0411B">
      <w:pPr>
        <w:pStyle w:val="Heading1"/>
        <w:shd w:val="clear" w:color="auto" w:fill="FFFFFF"/>
        <w:spacing w:before="0" w:line="288" w:lineRule="atLeast"/>
        <w:rPr>
          <w:rFonts w:ascii="Arial" w:hAnsi="Arial" w:cs="Arial"/>
          <w:color w:val="333333"/>
          <w:sz w:val="41"/>
          <w:szCs w:val="41"/>
        </w:rPr>
      </w:pPr>
      <w:r>
        <w:rPr>
          <w:rFonts w:ascii="Arial" w:hAnsi="Arial" w:cs="Arial"/>
          <w:color w:val="333333"/>
          <w:sz w:val="41"/>
          <w:szCs w:val="41"/>
        </w:rPr>
        <w:t xml:space="preserve">Address Resolution Protocol </w:t>
      </w:r>
      <w:r w:rsidRPr="006C3B1D">
        <w:rPr>
          <w:rFonts w:ascii="Arial" w:hAnsi="Arial" w:cs="Arial"/>
          <w:color w:val="333333"/>
          <w:sz w:val="41"/>
          <w:szCs w:val="41"/>
        </w:rPr>
        <w:t>(ARP)</w:t>
      </w:r>
    </w:p>
    <w:p w:rsidR="00B0411B" w:rsidRPr="006C3B1D" w:rsidRDefault="00B0411B" w:rsidP="006E2F58">
      <w:pPr>
        <w:pStyle w:val="norm"/>
      </w:pPr>
      <w:r>
        <w:rPr>
          <w:szCs w:val="25"/>
        </w:rPr>
        <w:t>Përkufizimi</w:t>
      </w:r>
      <w:r w:rsidRPr="006C3B1D">
        <w:rPr>
          <w:szCs w:val="25"/>
        </w:rPr>
        <w:t xml:space="preserve"> - Çfarë</w:t>
      </w:r>
      <w:r w:rsidRPr="006C3B1D">
        <w:t> Address Resolution Protocol</w:t>
      </w:r>
      <w:r w:rsidR="006E2F58">
        <w:t xml:space="preserve"> </w:t>
      </w:r>
      <w:r w:rsidRPr="006C3B1D">
        <w:t>(ARP) </w:t>
      </w:r>
      <w:r w:rsidR="006E2F58">
        <w:rPr>
          <w:szCs w:val="25"/>
        </w:rPr>
        <w:t>do të thotë.</w:t>
      </w:r>
    </w:p>
    <w:p w:rsidR="00B0411B" w:rsidRPr="006E2F58" w:rsidRDefault="00B0411B" w:rsidP="006E2F58">
      <w:pPr>
        <w:pStyle w:val="norm"/>
      </w:pPr>
      <w:r w:rsidRPr="006E2F58">
        <w:t xml:space="preserve">Address Resolution </w:t>
      </w:r>
      <w:proofErr w:type="gramStart"/>
      <w:r w:rsidRPr="006E2F58">
        <w:t>Protocol  (</w:t>
      </w:r>
      <w:proofErr w:type="gramEnd"/>
      <w:r w:rsidRPr="006E2F58">
        <w:t>ARP) është një protokoll rrjeti i nivelit të ulët për përkthimin e adresave nga shtresa e rrjetit në adresat shtresën e link-ut. </w:t>
      </w:r>
      <w:r w:rsidRPr="006E2F58">
        <w:br/>
      </w:r>
      <w:r w:rsidRPr="006E2F58">
        <w:br/>
        <w:t>ARP shtrihet në mes të shtresave 2 dhe 3 të modelit OSI, edhe pse ARP nuk është përfshirë në kuadrin OSI dhe lejon kompjutera për të futur njëri -tjetrin nëpër një rrjeti përpara komunikimit. </w:t>
      </w:r>
      <w:r w:rsidRPr="006E2F58">
        <w:br/>
      </w:r>
      <w:r w:rsidRPr="006E2F58">
        <w:br/>
        <w:t>Për shkak se protokollet janë njësi bazë të komunikimit të rrjetit, adresa është e varur në protokollet si ARP, e cila është e vetmja metodë e besueshme e trajtimit detyrat e kërkuara.</w:t>
      </w:r>
    </w:p>
    <w:p w:rsidR="00B0411B" w:rsidRPr="006E2F58" w:rsidRDefault="00B0411B" w:rsidP="006E2F58">
      <w:pPr>
        <w:pStyle w:val="norm"/>
      </w:pPr>
    </w:p>
    <w:p w:rsidR="00B0411B" w:rsidRPr="006E2F58" w:rsidRDefault="00B0411B" w:rsidP="006E2F58">
      <w:pPr>
        <w:pStyle w:val="norm"/>
      </w:pPr>
      <w:r w:rsidRPr="006E2F58">
        <w:t>Kur konfigurohet një kompjuter të ri rrjeti, çdo sistem është caktuar mbi një adresë Internet Protocol (IP) për identifikimin dhe komunikim primar. Një kompjuter gjithashtu ka një identitet unik me anë të adreses së media access control (MAC</w:t>
      </w:r>
      <w:proofErr w:type="gramStart"/>
      <w:r w:rsidRPr="006E2F58">
        <w:t>).Prodhuesit</w:t>
      </w:r>
      <w:proofErr w:type="gramEnd"/>
      <w:r w:rsidRPr="006E2F58">
        <w:t xml:space="preserve"> ja kanë ngjitur adresën MAC në kartën lokale Area Network (LAN). Adresa MAC është e njohur edhe si adresën fizike e kompjuterit. </w:t>
      </w:r>
      <w:r w:rsidRPr="006E2F58">
        <w:br/>
      </w:r>
      <w:r w:rsidRPr="006E2F58">
        <w:br/>
        <w:t>Para se dy kompjutera të komunikojnë, secili duhet të di IP e tjetrit afërm apo MAC adresat. Nëse kompjuteri A ka vetëm MAC adresën e kompjuterit B, kompjuteri A mund të zbulojë IP adresën e saj duke dërguar një kërkesë ARP për kompjuter B. Kompjuteri B pastaj mund të përgjigjti duke bashkangjitur adresën e tij IP me ARP për kompjuterin A. Kjo adresë përkthimi dhe ky proces shkëmbimi i thjeshtë është roli kryesor i ARP. </w:t>
      </w:r>
      <w:r w:rsidRPr="006E2F58">
        <w:br/>
      </w:r>
      <w:r w:rsidRPr="006E2F58">
        <w:br/>
        <w:t>Tabelat ARP mund të ruhen për të rritur normat e transmetimit nga mbajtja e adresave të njohur në rrjetin dhe transmetimin e ndonjë MAC ose IP që ndrzshon nga ARP. </w:t>
      </w:r>
      <w:r w:rsidRPr="006E2F58">
        <w:br/>
      </w:r>
      <w:r w:rsidRPr="006E2F58">
        <w:br/>
        <w:t>Nuk ka asnjë autentifikim nevojshme në këtë nivel, kështu që levizja e IP dhe MAC Adresat është e mundur. Ndonjë software shtesë mund të jetë i nevojshm të drejtoje tabelat e ARP dhe parandalimin e sulmeve dashakeqe të disa përdoruesve.</w:t>
      </w:r>
    </w:p>
    <w:p w:rsidR="00B0411B" w:rsidRDefault="00B0411B"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0627E8">
      <w:pPr>
        <w:rPr>
          <w:rFonts w:cs="Aharoni"/>
          <w:sz w:val="24"/>
          <w:szCs w:val="24"/>
        </w:rPr>
      </w:pPr>
    </w:p>
    <w:p w:rsidR="006E2F58" w:rsidRDefault="006E2F58" w:rsidP="006E2F58">
      <w:pPr>
        <w:pStyle w:val="H1"/>
      </w:pPr>
      <w:r>
        <w:t>Qëllimi i këtij projekti</w:t>
      </w:r>
    </w:p>
    <w:p w:rsidR="006E2F58" w:rsidRDefault="006E2F58" w:rsidP="006E2F58">
      <w:pPr>
        <w:pStyle w:val="H2"/>
      </w:pPr>
    </w:p>
    <w:p w:rsidR="006E2F58" w:rsidRPr="006E2F58" w:rsidRDefault="006E2F58" w:rsidP="006E2F58">
      <w:pPr>
        <w:pStyle w:val="H2"/>
      </w:pPr>
      <w:r w:rsidRPr="006E2F58">
        <w:t>Zgjidhja nëpërmjet një aplikacioni android</w:t>
      </w:r>
    </w:p>
    <w:p w:rsidR="006E2F58" w:rsidRDefault="006E2F58" w:rsidP="006E2F58">
      <w:pPr>
        <w:pStyle w:val="H2"/>
      </w:pPr>
      <w:r w:rsidRPr="006E2F58">
        <w:t>Zgjedhja e platformës android</w:t>
      </w:r>
    </w:p>
    <w:p w:rsidR="006E2F58" w:rsidRDefault="006E2F58" w:rsidP="006E2F58"/>
    <w:p w:rsidR="006E2F58" w:rsidRDefault="006E2F58" w:rsidP="006E2F58">
      <w:pPr>
        <w:pStyle w:val="H1"/>
      </w:pPr>
      <w:r w:rsidRPr="006E2F58">
        <w:t>Zhvillimi aplikacionit</w:t>
      </w:r>
    </w:p>
    <w:p w:rsidR="00231694" w:rsidRPr="006E2F58" w:rsidRDefault="00231694" w:rsidP="006E2F58">
      <w:pPr>
        <w:pStyle w:val="H1"/>
      </w:pPr>
    </w:p>
    <w:p w:rsidR="006E2F58" w:rsidRDefault="006E2F58" w:rsidP="006E2F58">
      <w:pPr>
        <w:pStyle w:val="H2"/>
      </w:pPr>
      <w:r w:rsidRPr="006E2F58">
        <w:t>Përdorimi i gjuhes “Processing”</w:t>
      </w:r>
    </w:p>
    <w:p w:rsidR="00231694" w:rsidRPr="00231694" w:rsidRDefault="00231694" w:rsidP="00231694"/>
    <w:p w:rsidR="006E2F58" w:rsidRDefault="006E2F58" w:rsidP="006E2F58">
      <w:pPr>
        <w:pStyle w:val="H2"/>
      </w:pPr>
      <w:r w:rsidRPr="006E2F58">
        <w:lastRenderedPageBreak/>
        <w:t>Të dhëna mbi programin</w:t>
      </w:r>
    </w:p>
    <w:p w:rsidR="00231694" w:rsidRPr="00231694" w:rsidRDefault="00231694" w:rsidP="00231694"/>
    <w:p w:rsidR="006E2F58" w:rsidRDefault="006E2F58" w:rsidP="006E2F58">
      <w:pPr>
        <w:pStyle w:val="H2"/>
      </w:pPr>
      <w:r w:rsidRPr="006E2F58">
        <w:t>Praktikat e mira të programimit</w:t>
      </w:r>
    </w:p>
    <w:p w:rsidR="00231694" w:rsidRPr="003A1848" w:rsidRDefault="00231694" w:rsidP="00231694">
      <w:pPr>
        <w:spacing w:after="0" w:line="312" w:lineRule="atLeast"/>
        <w:jc w:val="center"/>
        <w:outlineLvl w:val="1"/>
        <w:rPr>
          <w:rFonts w:ascii="Segoe UI Semibold" w:eastAsia="Times New Roman" w:hAnsi="Segoe UI Semibold" w:cs="Times New Roman"/>
          <w:color w:val="000000"/>
          <w:sz w:val="56"/>
          <w:szCs w:val="42"/>
        </w:rPr>
      </w:pPr>
      <w:r w:rsidRPr="003A1848">
        <w:rPr>
          <w:rFonts w:ascii="Segoe UI Semibold" w:eastAsia="Times New Roman" w:hAnsi="Segoe UI Semibold" w:cs="Times New Roman"/>
          <w:color w:val="000000"/>
          <w:sz w:val="56"/>
          <w:szCs w:val="42"/>
        </w:rPr>
        <w:t>Praktikat e mira te kodimit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Hyrje</w:t>
      </w:r>
    </w:p>
    <w:p w:rsidR="00231694" w:rsidRPr="00105EFF" w:rsidRDefault="00231694" w:rsidP="00231694">
      <w:pPr>
        <w:spacing w:after="0" w:line="312" w:lineRule="atLeast"/>
        <w:outlineLvl w:val="1"/>
        <w:rPr>
          <w:rFonts w:ascii="Segoe UI Semibold" w:eastAsia="Times New Roman" w:hAnsi="Segoe UI Semibold" w:cs="Times New Roman"/>
          <w:color w:val="000000"/>
          <w:sz w:val="42"/>
          <w:szCs w:val="42"/>
          <w:lang w:val="sq-AL"/>
        </w:rPr>
      </w:pPr>
    </w:p>
    <w:p w:rsidR="00231694" w:rsidRPr="00233DE8" w:rsidRDefault="00231694" w:rsidP="00231694">
      <w:pPr>
        <w:pStyle w:val="paragraf"/>
      </w:pPr>
      <w:r>
        <w:t>T</w:t>
      </w:r>
      <w:r w:rsidRPr="00233DE8">
        <w:t xml:space="preserve">eknikat </w:t>
      </w:r>
      <w:r>
        <w:t>e mira të kodimit</w:t>
      </w:r>
      <w:r w:rsidRPr="00233DE8">
        <w:t xml:space="preserve"> dhe praktikat e programimit janë shenjat dalluese të një programues profesionist.</w:t>
      </w:r>
      <w:r w:rsidRPr="00616F21">
        <w:rPr>
          <w:color w:val="auto"/>
        </w:rPr>
        <w:t> Pjesa më e madhe e programit konsiston në marrjen e një numri të madh të zgjedhjesh të vogla, kështu përpiqesh për të zgjidhur një sërë më të madhe të problemeve.</w:t>
      </w:r>
      <w:r w:rsidRPr="00233DE8">
        <w:t> S</w:t>
      </w:r>
      <w:r>
        <w:t>a</w:t>
      </w:r>
      <w:r w:rsidRPr="00233DE8">
        <w:t xml:space="preserve"> mençuri</w:t>
      </w:r>
      <w:r>
        <w:t>sht</w:t>
      </w:r>
      <w:r w:rsidRPr="00233DE8">
        <w:t xml:space="preserve"> këto zgjedhje janë bërë varet në masë të madhe me aftësi</w:t>
      </w:r>
      <w:r>
        <w:t>të</w:t>
      </w:r>
      <w:r w:rsidRPr="00233DE8">
        <w:t xml:space="preserve"> dhe ekspertizë</w:t>
      </w:r>
      <w:r>
        <w:t>n e</w:t>
      </w:r>
      <w:r w:rsidRPr="00A92D22">
        <w:t xml:space="preserve"> </w:t>
      </w:r>
      <w:r w:rsidRPr="00233DE8">
        <w:t>programues</w:t>
      </w:r>
      <w:r>
        <w:t>it</w:t>
      </w:r>
      <w:r w:rsidRPr="00233DE8">
        <w:t>.</w:t>
      </w:r>
    </w:p>
    <w:p w:rsidR="00231694" w:rsidRPr="00233DE8" w:rsidRDefault="00231694" w:rsidP="00231694">
      <w:pPr>
        <w:pStyle w:val="paragraf"/>
      </w:pPr>
      <w:r w:rsidRPr="00233DE8">
        <w:t xml:space="preserve">Ky </w:t>
      </w:r>
      <w:r>
        <w:t>kapitull</w:t>
      </w:r>
      <w:r w:rsidRPr="00233DE8">
        <w:t xml:space="preserve"> trajt</w:t>
      </w:r>
      <w:r>
        <w:t>on disa teknika themelore kodimit</w:t>
      </w:r>
      <w:r w:rsidRPr="00233DE8">
        <w:t xml:space="preserve"> dhe ofron një koleksion të praktikave të kodimit nga e cila </w:t>
      </w:r>
      <w:r>
        <w:t>kemi disa gjëra të cilat janë përdorur edhe në aplikacionin tim</w:t>
      </w:r>
      <w:r w:rsidRPr="00233DE8">
        <w:t xml:space="preserve">. Teknikat </w:t>
      </w:r>
      <w:r>
        <w:t>e kodimit</w:t>
      </w:r>
      <w:r w:rsidRPr="00233DE8">
        <w:t xml:space="preserve"> janë kryesisht ato që përmirësojnë leximin dhe </w:t>
      </w:r>
      <w:r>
        <w:t>mirëmbajtjen</w:t>
      </w:r>
      <w:r w:rsidRPr="00233DE8">
        <w:t xml:space="preserve"> e kodit, ndërsa praktikat e programimit janë kryesisht </w:t>
      </w:r>
      <w:r>
        <w:t>rritje</w:t>
      </w:r>
      <w:r w:rsidRPr="00233DE8">
        <w:t xml:space="preserve"> të performancës.</w:t>
      </w:r>
    </w:p>
    <w:p w:rsidR="00231694" w:rsidRPr="00233DE8" w:rsidRDefault="00231694" w:rsidP="00231694">
      <w:pPr>
        <w:pStyle w:val="paragraf"/>
      </w:pPr>
      <w:r w:rsidRPr="00233DE8">
        <w:t>Lexueshmëri e kodit burim ka një ndikim të drejtpërdrejtë në se sa mirë një zhvillues e kupton një sistem kompjuterik. </w:t>
      </w:r>
      <w:r>
        <w:t>Mirëmbajtja e k</w:t>
      </w:r>
      <w:r w:rsidRPr="00233DE8">
        <w:t>odi</w:t>
      </w:r>
      <w:r>
        <w:t>t</w:t>
      </w:r>
      <w:r w:rsidRPr="00233DE8">
        <w:t xml:space="preserve"> i referohet sa lehtë sistemi software mund të ndryshohet për të shtuar veçori të reja, të ndryshuar tiparet ekzistuese, </w:t>
      </w:r>
      <w:r>
        <w:t>për të rregulluar problemet</w:t>
      </w:r>
      <w:r w:rsidRPr="00233DE8">
        <w:t xml:space="preserve">, ose të përmirësuar punën. Edhe pse lexueshmëri dhe </w:t>
      </w:r>
      <w:r>
        <w:t>mirëmbajtje</w:t>
      </w:r>
      <w:r w:rsidRPr="00233DE8">
        <w:t xml:space="preserve"> janë rezultat i shumë faktorëve, një aspekt të veçantë të zhvillimit të softuerit në të cilin </w:t>
      </w:r>
      <w:r>
        <w:t xml:space="preserve">mbi </w:t>
      </w:r>
      <w:r w:rsidRPr="00233DE8">
        <w:t xml:space="preserve">të gjithë zhvilluesve </w:t>
      </w:r>
      <w:r>
        <w:t>ka</w:t>
      </w:r>
      <w:r w:rsidRPr="00233DE8">
        <w:t xml:space="preserve"> ndikim është </w:t>
      </w:r>
      <w:r>
        <w:t>teknika e kodimit</w:t>
      </w:r>
      <w:r w:rsidRPr="00233DE8">
        <w:t xml:space="preserve">. Metoda më e lehtë për të </w:t>
      </w:r>
      <w:r w:rsidRPr="00233DE8">
        <w:lastRenderedPageBreak/>
        <w:t>siguruar që një ekip i zhvilluesve do të japin kodin e cilësisë</w:t>
      </w:r>
      <w:r>
        <w:t xml:space="preserve"> së duhur</w:t>
      </w:r>
      <w:r w:rsidRPr="00233DE8">
        <w:t xml:space="preserve"> është të krijo</w:t>
      </w:r>
      <w:r>
        <w:t>het</w:t>
      </w:r>
      <w:r w:rsidRPr="00233DE8">
        <w:t xml:space="preserve"> një standard kodim</w:t>
      </w:r>
      <w:r>
        <w:t>i</w:t>
      </w:r>
      <w:r w:rsidRPr="00233DE8">
        <w:t xml:space="preserve">, </w:t>
      </w:r>
      <w:r>
        <w:t>i cili është i detyrueshëm</w:t>
      </w:r>
      <w:r w:rsidRPr="00233DE8">
        <w:t xml:space="preserve"> pastaj në komente</w:t>
      </w:r>
      <w:r>
        <w:t>t</w:t>
      </w:r>
      <w:r w:rsidRPr="00233DE8">
        <w:t xml:space="preserve"> rutinë</w:t>
      </w:r>
      <w:r>
        <w:t xml:space="preserve"> të</w:t>
      </w:r>
      <w:r w:rsidRPr="00233DE8">
        <w:t xml:space="preserve"> kodit.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0" w:name="cfr_standards"/>
      <w:bookmarkEnd w:id="0"/>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 xml:space="preserve">Standardet </w:t>
      </w:r>
      <w:r>
        <w:rPr>
          <w:rFonts w:ascii="Segoe UI Semibold" w:eastAsia="Times New Roman" w:hAnsi="Segoe UI Semibold" w:cs="Times New Roman"/>
          <w:color w:val="000000"/>
          <w:sz w:val="42"/>
          <w:szCs w:val="42"/>
        </w:rPr>
        <w:t>e k</w:t>
      </w:r>
      <w:r w:rsidRPr="00233DE8">
        <w:rPr>
          <w:rFonts w:ascii="Segoe UI Semibold" w:eastAsia="Times New Roman" w:hAnsi="Segoe UI Semibold" w:cs="Times New Roman"/>
          <w:color w:val="000000"/>
          <w:sz w:val="42"/>
          <w:szCs w:val="42"/>
        </w:rPr>
        <w:t>odimi</w:t>
      </w: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 xml:space="preserve"> dhe </w:t>
      </w:r>
      <w:r>
        <w:rPr>
          <w:rFonts w:ascii="Segoe UI Semibold" w:eastAsia="Times New Roman" w:hAnsi="Segoe UI Semibold" w:cs="Times New Roman"/>
          <w:color w:val="000000"/>
          <w:sz w:val="42"/>
          <w:szCs w:val="42"/>
        </w:rPr>
        <w:t>s</w:t>
      </w:r>
      <w:r w:rsidRPr="00233DE8">
        <w:rPr>
          <w:rFonts w:ascii="Segoe UI Semibold" w:eastAsia="Times New Roman" w:hAnsi="Segoe UI Semibold" w:cs="Times New Roman"/>
          <w:color w:val="000000"/>
          <w:sz w:val="42"/>
          <w:szCs w:val="42"/>
        </w:rPr>
        <w:t>hqyrtime</w:t>
      </w:r>
      <w:r>
        <w:rPr>
          <w:rFonts w:ascii="Segoe UI Semibold" w:eastAsia="Times New Roman" w:hAnsi="Segoe UI Semibold" w:cs="Times New Roman"/>
          <w:color w:val="000000"/>
          <w:sz w:val="42"/>
          <w:szCs w:val="42"/>
        </w:rPr>
        <w:t>t e k</w:t>
      </w:r>
      <w:r w:rsidRPr="00233DE8">
        <w:rPr>
          <w:rFonts w:ascii="Segoe UI Semibold" w:eastAsia="Times New Roman" w:hAnsi="Segoe UI Semibold" w:cs="Times New Roman"/>
          <w:color w:val="000000"/>
          <w:sz w:val="42"/>
          <w:szCs w:val="42"/>
        </w:rPr>
        <w:t>odit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rsidRPr="00233DE8">
        <w:t>Një standard i plotë kodim</w:t>
      </w:r>
      <w:r>
        <w:t>i</w:t>
      </w:r>
      <w:r w:rsidRPr="00233DE8">
        <w:t xml:space="preserve"> përfshin të gjitha aspektet e ndërtimit të kodit dhe, ndërsa </w:t>
      </w:r>
      <w:r>
        <w:t xml:space="preserve">nga </w:t>
      </w:r>
      <w:r w:rsidRPr="00233DE8">
        <w:t xml:space="preserve">zhvilluesit duhet të ushtrojnë kujdes në zbatimin e </w:t>
      </w:r>
      <w:r>
        <w:t>tij</w:t>
      </w:r>
      <w:r w:rsidRPr="00233DE8">
        <w:t xml:space="preserve">, </w:t>
      </w:r>
      <w:r>
        <w:t>ai</w:t>
      </w:r>
      <w:r w:rsidRPr="00233DE8">
        <w:t xml:space="preserve"> duhet të ndiqet nga afër. Kodi burimor i plotësuar duhet të pasqyrojnë një stil të harmonizuar, </w:t>
      </w:r>
      <w:r>
        <w:t>edhe</w:t>
      </w:r>
      <w:r w:rsidRPr="00233DE8">
        <w:t xml:space="preserve"> në qoftë se një zhvillues i vetëm ka shkruar kodin në një seancë. Në fillim të një projekti software, të krijojë një standard kodim për të siguruar që të gjithë zhvilluesit për këtë projekt janë duke punuar në bashkëpunim. Kur projekti software do të përfshijnë kod burim</w:t>
      </w:r>
      <w:r>
        <w:t>i</w:t>
      </w:r>
      <w:r w:rsidRPr="00233DE8">
        <w:t xml:space="preserve"> ekzistues, ose kur kryejnë mirëmbajtje mbi një sistem ekzistues software, standardi </w:t>
      </w:r>
      <w:r>
        <w:t>kodimit</w:t>
      </w:r>
      <w:r w:rsidRPr="00233DE8">
        <w:t xml:space="preserve"> duhet të deklarojë si të merren </w:t>
      </w:r>
      <w:r>
        <w:t>bazat</w:t>
      </w:r>
      <w:r w:rsidRPr="00233DE8">
        <w:t xml:space="preserve"> ekzistuese të kodit.</w:t>
      </w:r>
    </w:p>
    <w:p w:rsidR="00231694" w:rsidRPr="00233DE8" w:rsidRDefault="00231694" w:rsidP="00231694">
      <w:pPr>
        <w:pStyle w:val="paragraf"/>
      </w:pPr>
      <w:r w:rsidRPr="00233DE8">
        <w:t xml:space="preserve">Megjithëse qëllimi kryesor për kryerjen e rishikimeve </w:t>
      </w:r>
      <w:r>
        <w:t xml:space="preserve">në </w:t>
      </w:r>
      <w:r w:rsidRPr="00233DE8">
        <w:t>kod përgjatë ciklit jetësor të zhvillimit është t</w:t>
      </w:r>
      <w:r>
        <w:t>ë identifikojë defektet mbi kod</w:t>
      </w:r>
      <w:r w:rsidRPr="00233DE8">
        <w:t>, komente</w:t>
      </w:r>
      <w:r>
        <w:t>t</w:t>
      </w:r>
      <w:r w:rsidRPr="00233DE8">
        <w:t xml:space="preserve"> mund të përdoret gjithashtu për të zbatuar standardet e kodimit në mënyrë uni</w:t>
      </w:r>
      <w:r>
        <w:t>forme. Aderimi në një standard kodimi</w:t>
      </w:r>
      <w:r w:rsidRPr="00233DE8">
        <w:t xml:space="preserve"> mund të jetë </w:t>
      </w:r>
      <w:r>
        <w:t>i mundshëm</w:t>
      </w:r>
      <w:r w:rsidRPr="00233DE8">
        <w:t xml:space="preserve"> vetëm kur ndiqen gjatë gjithë projektit software nga fillimi në përfundimin. Kjo nuk është praktike, as nuk është e kujdesshme</w:t>
      </w:r>
      <w:r>
        <w:t>, për të vendosur një standard</w:t>
      </w:r>
      <w:r w:rsidRPr="00233DE8">
        <w:t xml:space="preserve"> kodues pas faktit</w:t>
      </w:r>
      <w:r>
        <w:t xml:space="preserve"> të kryer</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1" w:name="cfr_techniques"/>
      <w:bookmarkEnd w:id="1"/>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T</w:t>
      </w:r>
      <w:r w:rsidRPr="00233DE8">
        <w:rPr>
          <w:rFonts w:ascii="Segoe UI Semibold" w:eastAsia="Times New Roman" w:hAnsi="Segoe UI Semibold" w:cs="Times New Roman"/>
          <w:color w:val="000000"/>
          <w:sz w:val="42"/>
          <w:szCs w:val="42"/>
        </w:rPr>
        <w:t>eknika</w:t>
      </w:r>
      <w:r>
        <w:rPr>
          <w:rFonts w:ascii="Segoe UI Semibold" w:eastAsia="Times New Roman" w:hAnsi="Segoe UI Semibold" w:cs="Times New Roman"/>
          <w:color w:val="000000"/>
          <w:sz w:val="42"/>
          <w:szCs w:val="42"/>
        </w:rPr>
        <w:t>t e kodimit</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T</w:t>
      </w:r>
      <w:r w:rsidRPr="00233DE8">
        <w:t xml:space="preserve">eknikat e kodimit përfshijnë shumë aspekte të zhvillimit të softuerit dhe, edhe pse ata zakonisht nuk kanë asnjë ndikim në funksionimin e aplikimit, ato kontribuojnë në një të kuptuar të mirë të kodit burim. Për qëllimet e këtij dokumenti, të gjitha format e kodit burimor janë konsideruar, duke përfshirë programimin, scripting, </w:t>
      </w:r>
      <w:r>
        <w:t>“</w:t>
      </w:r>
      <w:r w:rsidRPr="00233DE8">
        <w:t>Markup</w:t>
      </w:r>
      <w:r>
        <w:t xml:space="preserve"> languages”</w:t>
      </w:r>
      <w:r w:rsidRPr="00233DE8">
        <w:t xml:space="preserve">, dhe gjuhë </w:t>
      </w:r>
      <w:r>
        <w:t>“</w:t>
      </w:r>
      <w:r w:rsidRPr="00233DE8">
        <w:t>query</w:t>
      </w:r>
      <w:r>
        <w:t>” ose anketash nëse do t’u shprehnim në shqip</w:t>
      </w:r>
      <w:r w:rsidRPr="00233DE8">
        <w:t>.</w:t>
      </w:r>
    </w:p>
    <w:p w:rsidR="00231694" w:rsidRPr="00233DE8" w:rsidRDefault="00231694" w:rsidP="00231694">
      <w:pPr>
        <w:pStyle w:val="paragraf"/>
      </w:pPr>
      <w:r w:rsidRPr="00233DE8">
        <w:t xml:space="preserve">Teknikat e </w:t>
      </w:r>
      <w:r>
        <w:t>kodimit të</w:t>
      </w:r>
      <w:r w:rsidRPr="00233DE8">
        <w:t xml:space="preserve"> përcaktuara këtu nuk janë propozuar për të formuar një grup të papërkulur të standardeve </w:t>
      </w:r>
      <w:r>
        <w:t>të kodimit</w:t>
      </w:r>
      <w:r w:rsidRPr="00233DE8">
        <w:t>. Përkundrazi, ata kanë për qëllim të shërbejë si një udhërrëfyes për zhvillimin e një standard kodim për një projekt të veçantë software.</w:t>
      </w:r>
    </w:p>
    <w:p w:rsidR="00231694" w:rsidRPr="00233DE8" w:rsidRDefault="00231694" w:rsidP="00231694">
      <w:pPr>
        <w:pStyle w:val="paragraf"/>
      </w:pPr>
      <w:r w:rsidRPr="00233DE8">
        <w:t xml:space="preserve">Teknikat coding </w:t>
      </w:r>
      <w:r>
        <w:t>mund t’i ndajmë</w:t>
      </w:r>
      <w:r w:rsidRPr="00233DE8">
        <w:t xml:space="preserve"> në tre seksione:</w:t>
      </w:r>
    </w:p>
    <w:p w:rsidR="00231694" w:rsidRPr="00233DE8" w:rsidRDefault="00231694"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6" w:anchor="cfr_names" w:history="1">
        <w:r w:rsidRPr="003A1848">
          <w:rPr>
            <w:rFonts w:ascii="Segoe UI" w:eastAsia="Times New Roman" w:hAnsi="Segoe UI" w:cs="Segoe UI"/>
            <w:sz w:val="28"/>
            <w:szCs w:val="28"/>
          </w:rPr>
          <w:t>Emrat</w:t>
        </w:r>
      </w:hyperlink>
    </w:p>
    <w:p w:rsidR="00231694" w:rsidRPr="00233DE8" w:rsidRDefault="00231694"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7" w:anchor="cfr_comments" w:history="1">
        <w:r>
          <w:rPr>
            <w:rFonts w:ascii="Segoe UI" w:eastAsia="Times New Roman" w:hAnsi="Segoe UI" w:cs="Segoe UI"/>
            <w:sz w:val="28"/>
            <w:szCs w:val="28"/>
          </w:rPr>
          <w:t>Ko</w:t>
        </w:r>
        <w:r w:rsidRPr="003A1848">
          <w:rPr>
            <w:rFonts w:ascii="Segoe UI" w:eastAsia="Times New Roman" w:hAnsi="Segoe UI" w:cs="Segoe UI"/>
            <w:sz w:val="28"/>
            <w:szCs w:val="28"/>
          </w:rPr>
          <w:t>ment</w:t>
        </w:r>
      </w:hyperlink>
      <w:r>
        <w:rPr>
          <w:rFonts w:ascii="Segoe UI" w:eastAsia="Times New Roman" w:hAnsi="Segoe UI" w:cs="Segoe UI"/>
          <w:sz w:val="28"/>
          <w:szCs w:val="28"/>
        </w:rPr>
        <w:t>et</w:t>
      </w:r>
    </w:p>
    <w:p w:rsidR="00231694" w:rsidRPr="00233DE8" w:rsidRDefault="00231694" w:rsidP="00231694">
      <w:pPr>
        <w:numPr>
          <w:ilvl w:val="0"/>
          <w:numId w:val="3"/>
        </w:numPr>
        <w:spacing w:before="100" w:beforeAutospacing="1" w:after="100" w:afterAutospacing="1" w:line="189" w:lineRule="atLeast"/>
        <w:rPr>
          <w:rFonts w:ascii="Segoe UI" w:eastAsia="Times New Roman" w:hAnsi="Segoe UI" w:cs="Segoe UI"/>
          <w:sz w:val="28"/>
          <w:szCs w:val="28"/>
        </w:rPr>
      </w:pPr>
      <w:hyperlink r:id="rId18" w:anchor="cfr_format" w:history="1">
        <w:r>
          <w:rPr>
            <w:rFonts w:ascii="Segoe UI" w:eastAsia="Times New Roman" w:hAnsi="Segoe UI" w:cs="Segoe UI"/>
            <w:sz w:val="28"/>
            <w:szCs w:val="28"/>
          </w:rPr>
          <w:t>F</w:t>
        </w:r>
        <w:r w:rsidRPr="003A1848">
          <w:rPr>
            <w:rFonts w:ascii="Segoe UI" w:eastAsia="Times New Roman" w:hAnsi="Segoe UI" w:cs="Segoe UI"/>
            <w:sz w:val="28"/>
            <w:szCs w:val="28"/>
          </w:rPr>
          <w:t>ormat</w:t>
        </w:r>
      </w:hyperlink>
      <w:r>
        <w:rPr>
          <w:rFonts w:ascii="Segoe UI" w:eastAsia="Times New Roman" w:hAnsi="Segoe UI" w:cs="Segoe UI"/>
          <w:sz w:val="28"/>
          <w:szCs w:val="28"/>
        </w:rPr>
        <w:t>i</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2" w:name="cfr_names"/>
      <w:bookmarkEnd w:id="2"/>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sidRPr="00233DE8">
        <w:rPr>
          <w:rFonts w:ascii="Segoe UI Semibold" w:eastAsia="Times New Roman" w:hAnsi="Segoe UI Semibold" w:cs="Times New Roman"/>
          <w:color w:val="000000"/>
          <w:sz w:val="30"/>
          <w:szCs w:val="30"/>
        </w:rPr>
        <w:t>Emrat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 xml:space="preserve">Ndoshta një nga ndihmat më me ndikim për të kuptuar rrjedhën logjike të një kërkese është se si quhen elementet e ndryshme të aplikimit. Një emër duhet të </w:t>
      </w:r>
      <w:r>
        <w:t>tregojë</w:t>
      </w:r>
      <w:r w:rsidRPr="00233DE8">
        <w:t xml:space="preserve"> se "çfarë" dhe jo "si." Duke shmangur emrat që ekspozojnë zbatimin themelor, i cili mund të ndryshojë, të ruajnë një shtresë e abstraksionit që thjeshton kompleksitetin. Për shembull, ju mund të përdorni </w:t>
      </w:r>
      <w:proofErr w:type="gramStart"/>
      <w:r w:rsidRPr="00233DE8">
        <w:rPr>
          <w:rFonts w:ascii="Courier New" w:hAnsi="Courier New" w:cs="Courier New"/>
          <w:sz w:val="20"/>
        </w:rPr>
        <w:t>GetNext</w:t>
      </w:r>
      <w:r>
        <w:rPr>
          <w:rFonts w:ascii="Courier New" w:hAnsi="Courier New" w:cs="Courier New"/>
          <w:sz w:val="20"/>
        </w:rPr>
        <w:t>Router(</w:t>
      </w:r>
      <w:proofErr w:type="gramEnd"/>
      <w:r>
        <w:rPr>
          <w:rFonts w:ascii="Courier New" w:hAnsi="Courier New" w:cs="Courier New"/>
          <w:sz w:val="20"/>
        </w:rPr>
        <w:t>)</w:t>
      </w:r>
      <w:r>
        <w:t>(</w:t>
      </w:r>
      <w:r w:rsidRPr="009102E5">
        <w:rPr>
          <w:i/>
        </w:rPr>
        <w:t>marrë nga aplikacioni “Bazat e network-ut”</w:t>
      </w:r>
      <w:r w:rsidRPr="00233DE8">
        <w:t>)</w:t>
      </w:r>
      <w:r>
        <w:t xml:space="preserve"> </w:t>
      </w:r>
      <w:r w:rsidRPr="00233DE8">
        <w:t>në vend të </w:t>
      </w:r>
      <w:r w:rsidRPr="00233DE8">
        <w:rPr>
          <w:rFonts w:ascii="Courier New" w:hAnsi="Courier New" w:cs="Courier New"/>
          <w:sz w:val="20"/>
        </w:rPr>
        <w:t>GetNextArrayElement()</w:t>
      </w:r>
      <w:r w:rsidRPr="00233DE8">
        <w:t>.</w:t>
      </w:r>
    </w:p>
    <w:p w:rsidR="00231694" w:rsidRPr="00233DE8" w:rsidRDefault="00231694" w:rsidP="00231694">
      <w:pPr>
        <w:pStyle w:val="paragraf"/>
      </w:pPr>
      <w:r w:rsidRPr="00233DE8">
        <w:t>Një parim i emërtimit është se</w:t>
      </w:r>
      <w:r>
        <w:t xml:space="preserve"> ka</w:t>
      </w:r>
      <w:r w:rsidRPr="00233DE8">
        <w:t xml:space="preserve"> vështirësi në zgjedhjen e një emri të duhur mund të tregojnë se ju keni nevojë për të analizuar më tej ose të përcaktojë qëllimin e një </w:t>
      </w:r>
      <w:r w:rsidRPr="00233DE8">
        <w:lastRenderedPageBreak/>
        <w:t>artikulli. Bëni emrat kohë të mjaftueshme për të qenë kuptimplotë, por të shkurtër të mjaftueshme për të shmangur duke u gojor.</w:t>
      </w:r>
      <w:r>
        <w:t xml:space="preserve"> </w:t>
      </w:r>
      <w:r w:rsidRPr="00233DE8">
        <w:t>Programuar, një emër unik shërben vetëm për të dallojnë një objekt nga një tjetër. emrat ekspresive të funksionojë si një ndihmë për lexuesit e njeriut;</w:t>
      </w:r>
      <w:r>
        <w:t xml:space="preserve"> </w:t>
      </w:r>
      <w:r w:rsidRPr="00233DE8">
        <w:t>për këtë arsye, kjo ka kuptim për të siguruar një emër që lexuesi i njeriut mund ta kuptojë. Megjithatë, të jenë të sigurt se emrat e zgjedhura janë në përputhje me rregullat dhe standardet e gjuhës të zbatueshme s.</w:t>
      </w:r>
    </w:p>
    <w:p w:rsidR="00231694" w:rsidRPr="00233DE8" w:rsidRDefault="00231694" w:rsidP="00231694">
      <w:pPr>
        <w:pStyle w:val="paragraf"/>
      </w:pPr>
      <w:r w:rsidRPr="00233DE8">
        <w:t>Në vijim janë rekomanduar emërtimin teknika:</w:t>
      </w: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R</w:t>
      </w:r>
      <w:r w:rsidRPr="00233DE8">
        <w:rPr>
          <w:rFonts w:ascii="Segoe UI Semibold" w:eastAsia="Times New Roman" w:hAnsi="Segoe UI Semibold" w:cs="Times New Roman"/>
          <w:color w:val="000000"/>
          <w:sz w:val="26"/>
          <w:szCs w:val="26"/>
        </w:rPr>
        <w:t>utinat</w:t>
      </w:r>
    </w:p>
    <w:p w:rsidR="00231694" w:rsidRPr="00233DE8" w:rsidRDefault="00231694" w:rsidP="00231694">
      <w:pPr>
        <w:tabs>
          <w:tab w:val="center" w:pos="4680"/>
        </w:tabs>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ab/>
      </w:r>
    </w:p>
    <w:p w:rsidR="00231694" w:rsidRPr="00233DE8" w:rsidRDefault="00231694" w:rsidP="00231694">
      <w:pPr>
        <w:pStyle w:val="paragraf"/>
      </w:pPr>
      <w:r>
        <w:t>Shmangni emrat e pakapsh</w:t>
      </w:r>
      <w:r>
        <w:rPr>
          <w:lang w:val="sq-AL"/>
        </w:rPr>
        <w:t>ëm</w:t>
      </w:r>
      <w:r>
        <w:t xml:space="preserve"> që janë të hapur</w:t>
      </w:r>
      <w:r w:rsidRPr="00233DE8">
        <w:t xml:space="preserve"> për interpretim subjektiv, të tilla si </w:t>
      </w:r>
      <w:proofErr w:type="gramStart"/>
      <w:r w:rsidRPr="00233DE8">
        <w:rPr>
          <w:rFonts w:ascii="Courier New" w:hAnsi="Courier New" w:cs="Courier New"/>
          <w:sz w:val="20"/>
        </w:rPr>
        <w:t>Analyze(</w:t>
      </w:r>
      <w:proofErr w:type="gramEnd"/>
      <w:r w:rsidRPr="00233DE8">
        <w:rPr>
          <w:rFonts w:ascii="Courier New" w:hAnsi="Courier New" w:cs="Courier New"/>
          <w:sz w:val="20"/>
        </w:rPr>
        <w:t>)</w:t>
      </w:r>
      <w:r w:rsidRPr="00233DE8">
        <w:t>, ose </w:t>
      </w:r>
      <w:r w:rsidRPr="00233DE8">
        <w:rPr>
          <w:rFonts w:ascii="Courier New" w:hAnsi="Courier New" w:cs="Courier New"/>
          <w:sz w:val="20"/>
        </w:rPr>
        <w:t>xxK8</w:t>
      </w:r>
      <w:r>
        <w:rPr>
          <w:rFonts w:ascii="Courier New" w:hAnsi="Courier New" w:cs="Courier New"/>
          <w:sz w:val="20"/>
        </w:rPr>
        <w:t xml:space="preserve"> </w:t>
      </w:r>
      <w:r w:rsidRPr="00233DE8">
        <w:t>për një ndryshore. Emra të tillë të kontribuojë në dykuptimësi më shumë se abstraksionit.</w:t>
      </w:r>
    </w:p>
    <w:p w:rsidR="00231694" w:rsidRPr="00233DE8" w:rsidRDefault="00231694" w:rsidP="00231694">
      <w:pPr>
        <w:pStyle w:val="paragraf"/>
      </w:pPr>
      <w:r>
        <w:t>Në gjuhë objekt</w:t>
      </w:r>
      <w:r w:rsidRPr="00233DE8">
        <w:t>-oriented, ai është i tepërt për të përfshirë emra të klasës në emër të pronave të klasës, të tilla si </w:t>
      </w:r>
      <w:proofErr w:type="gramStart"/>
      <w:r>
        <w:rPr>
          <w:rFonts w:ascii="Courier New" w:hAnsi="Courier New" w:cs="Courier New"/>
          <w:sz w:val="20"/>
        </w:rPr>
        <w:t>tab.tabFindRow</w:t>
      </w:r>
      <w:proofErr w:type="gramEnd"/>
      <w:r w:rsidRPr="00233DE8">
        <w:t>. Në vend të kësaj, përdorni </w:t>
      </w:r>
      <w:proofErr w:type="gramStart"/>
      <w:r>
        <w:rPr>
          <w:rFonts w:ascii="Courier New" w:hAnsi="Courier New" w:cs="Courier New"/>
          <w:sz w:val="20"/>
        </w:rPr>
        <w:t>tab.findRow</w:t>
      </w:r>
      <w:proofErr w:type="gramEnd"/>
      <w:r>
        <w:rPr>
          <w:rFonts w:ascii="Courier New" w:hAnsi="Courier New" w:cs="Courier New"/>
          <w:sz w:val="20"/>
        </w:rPr>
        <w:t xml:space="preserve"> </w:t>
      </w:r>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Përdorni metodën folje-emër për emërtimin rutinat që kryejnë disa operacion në një objekt të caktuar, të tilla si </w:t>
      </w:r>
      <w:proofErr w:type="gramStart"/>
      <w:r w:rsidRPr="00233DE8">
        <w:rPr>
          <w:rFonts w:ascii="Courier New" w:hAnsi="Courier New" w:cs="Courier New"/>
          <w:sz w:val="20"/>
        </w:rPr>
        <w:t>CalculateInvoiceTotal(</w:t>
      </w:r>
      <w:proofErr w:type="gramEnd"/>
      <w:r w:rsidRPr="00233DE8">
        <w:rPr>
          <w:rFonts w:ascii="Courier New" w:hAnsi="Courier New" w:cs="Courier New"/>
          <w:sz w:val="20"/>
        </w:rPr>
        <w:t>)</w:t>
      </w:r>
      <w:r w:rsidRPr="00233DE8">
        <w:t>.</w:t>
      </w:r>
    </w:p>
    <w:p w:rsidR="00231694" w:rsidRPr="00233DE8" w:rsidRDefault="00231694" w:rsidP="00231694">
      <w:pPr>
        <w:pStyle w:val="paragraf"/>
      </w:pPr>
      <w:r w:rsidRPr="00233DE8">
        <w:t>Në gjuhë që lejojnë funksion mbingarkesat, të gjitha mbingarkesa duhet të kryejë një funksion të ngjashëm. Për ato gjuhë që nuk lejojnë funksion mbingarkesat, të krijojë një standard emërtimin që lidhet funksione të ngjashme.</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r w:rsidRPr="00233DE8">
        <w:rPr>
          <w:rFonts w:ascii="Segoe UI Semibold" w:eastAsia="Times New Roman" w:hAnsi="Segoe UI Semibold" w:cs="Times New Roman"/>
          <w:color w:val="000000"/>
          <w:sz w:val="26"/>
          <w:szCs w:val="26"/>
        </w:rPr>
        <w:t>Variablat</w:t>
      </w: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bookmarkStart w:id="3" w:name="cfr_format"/>
      <w:bookmarkEnd w:id="3"/>
    </w:p>
    <w:p w:rsidR="00231694" w:rsidRPr="00233DE8" w:rsidRDefault="00231694" w:rsidP="00231694">
      <w:pPr>
        <w:pStyle w:val="paragraf"/>
      </w:pPr>
      <w:r>
        <w:lastRenderedPageBreak/>
        <w:t>Është mirë të vendoset një mbaresë dalluese</w:t>
      </w:r>
      <w:r w:rsidRPr="00233DE8">
        <w:t xml:space="preserve"> (</w:t>
      </w:r>
      <w:r>
        <w:t xml:space="preserve">si </w:t>
      </w:r>
      <w:r w:rsidRPr="00233DE8">
        <w:t xml:space="preserve">mesatare, Sum, Min, Max, Index) në fund të një emri </w:t>
      </w:r>
      <w:r>
        <w:t>variable</w:t>
      </w:r>
      <w:r w:rsidRPr="00233DE8">
        <w:t xml:space="preserve"> ku</w:t>
      </w:r>
      <w:r>
        <w:t>r duket e përshtatshme</w:t>
      </w:r>
      <w:r w:rsidRPr="00233DE8">
        <w:t>.</w:t>
      </w:r>
    </w:p>
    <w:p w:rsidR="00231694" w:rsidRPr="00233DE8" w:rsidRDefault="00231694" w:rsidP="00231694">
      <w:pPr>
        <w:pStyle w:val="paragraf"/>
      </w:pPr>
      <w:r>
        <w:t xml:space="preserve">Është mirë të përdoren </w:t>
      </w:r>
      <w:r w:rsidRPr="00233DE8">
        <w:t>palë</w:t>
      </w:r>
      <w:r>
        <w:t>t</w:t>
      </w:r>
      <w:r w:rsidRPr="00233DE8">
        <w:t xml:space="preserve"> </w:t>
      </w:r>
      <w:r>
        <w:t>e</w:t>
      </w:r>
      <w:r w:rsidRPr="00233DE8">
        <w:t xml:space="preserve"> kundërta në emrat e </w:t>
      </w:r>
      <w:r>
        <w:t>variablave</w:t>
      </w:r>
      <w:r w:rsidRPr="00233DE8">
        <w:t>, si</w:t>
      </w:r>
      <w:r>
        <w:t xml:space="preserve"> min / max, fillim</w:t>
      </w:r>
      <w:r w:rsidRPr="00233DE8">
        <w:t xml:space="preserve"> / fund, dhe hap / mbyll.</w:t>
      </w:r>
    </w:p>
    <w:p w:rsidR="00231694" w:rsidRPr="00233DE8" w:rsidRDefault="00231694" w:rsidP="00231694">
      <w:pPr>
        <w:pStyle w:val="paragraf"/>
      </w:pPr>
      <w:r>
        <w:t>Duhe qënë se</w:t>
      </w:r>
      <w:r w:rsidRPr="00233DE8">
        <w:t xml:space="preserve"> shumica e emrave janë ndërtuar nga </w:t>
      </w:r>
      <w:r>
        <w:t>bashkimi i</w:t>
      </w:r>
      <w:r w:rsidRPr="00233DE8">
        <w:t xml:space="preserve"> disa fjalë</w:t>
      </w:r>
      <w:r>
        <w:t>ve</w:t>
      </w:r>
      <w:r w:rsidRPr="00233DE8">
        <w:t xml:space="preserve"> së bashku, përdorni </w:t>
      </w:r>
      <w:r>
        <w:t>format</w:t>
      </w:r>
      <w:r w:rsidRPr="00233DE8">
        <w:t xml:space="preserve"> </w:t>
      </w:r>
      <w:r>
        <w:t xml:space="preserve">të </w:t>
      </w:r>
      <w:r w:rsidRPr="00233DE8">
        <w:t>përzier</w:t>
      </w:r>
      <w:r>
        <w:t xml:space="preserve"> të shkronjave të mëdha dhe të vogla</w:t>
      </w:r>
      <w:r w:rsidRPr="00233DE8">
        <w:t xml:space="preserve"> për të lehtësuar leximin e </w:t>
      </w:r>
      <w:proofErr w:type="gramStart"/>
      <w:r w:rsidRPr="00233DE8">
        <w:t>tyre.Përveç</w:t>
      </w:r>
      <w:proofErr w:type="gramEnd"/>
      <w:r w:rsidRPr="00233DE8">
        <w:t xml:space="preserve"> kësaj, për të ndihmuar dallimin midis variablave, përdorni </w:t>
      </w:r>
      <w:r>
        <w:t xml:space="preserve">modelin </w:t>
      </w:r>
      <w:r w:rsidRPr="00233DE8">
        <w:t>Pascal ( </w:t>
      </w:r>
      <w:r>
        <w:t xml:space="preserve">ActivateScene() </w:t>
      </w:r>
      <w:r w:rsidRPr="009102E5">
        <w:rPr>
          <w:i/>
        </w:rPr>
        <w:t>marrë nga aplikacioni “Bazat e network-ut”</w:t>
      </w:r>
      <w:r w:rsidRPr="00233DE8">
        <w:t xml:space="preserve">) për emrat </w:t>
      </w:r>
      <w:r>
        <w:t>e zakonshëm</w:t>
      </w:r>
      <w:r w:rsidRPr="00233DE8">
        <w:t xml:space="preserve"> ku shkronjën e parë të çdo fjalë është kapitalizuar. Emrat e va</w:t>
      </w:r>
      <w:r>
        <w:t>riablave, përdorni deve zorrë (</w:t>
      </w:r>
      <w:r>
        <w:rPr>
          <w:rFonts w:ascii="Courier New" w:hAnsi="Courier New" w:cs="Courier New"/>
          <w:sz w:val="20"/>
        </w:rPr>
        <w:t xml:space="preserve">stepNum </w:t>
      </w:r>
      <w:r w:rsidRPr="009102E5">
        <w:rPr>
          <w:i/>
        </w:rPr>
        <w:t>marrë nga aplikacioni “Bazat e network-ut”</w:t>
      </w:r>
      <w:r w:rsidRPr="00233DE8">
        <w:t>) ku shkronja e parë të çdo fjalë përveç të parë</w:t>
      </w:r>
      <w:r>
        <w:t>s</w:t>
      </w:r>
      <w:r w:rsidRPr="00233DE8">
        <w:t xml:space="preserve"> është </w:t>
      </w:r>
      <w:r>
        <w:t>e kapitalizuar</w:t>
      </w:r>
      <w:r w:rsidRPr="00233DE8">
        <w:t>.</w:t>
      </w:r>
    </w:p>
    <w:p w:rsidR="00231694" w:rsidRPr="00233DE8" w:rsidRDefault="00231694" w:rsidP="00231694">
      <w:pPr>
        <w:pStyle w:val="paragraf"/>
      </w:pPr>
      <w:r>
        <w:t>Variablat buleane</w:t>
      </w:r>
      <w:r w:rsidRPr="00233DE8">
        <w:t xml:space="preserve"> duhet të përmbajë </w:t>
      </w:r>
      <w:r>
        <w:t>“</w:t>
      </w:r>
      <w:r w:rsidRPr="00233DE8">
        <w:rPr>
          <w:rFonts w:ascii="Courier New" w:hAnsi="Courier New" w:cs="Courier New"/>
          <w:sz w:val="20"/>
        </w:rPr>
        <w:t>Is</w:t>
      </w:r>
      <w:r>
        <w:rPr>
          <w:rFonts w:ascii="Courier New" w:hAnsi="Courier New" w:cs="Courier New"/>
          <w:sz w:val="20"/>
        </w:rPr>
        <w:t xml:space="preserve">” </w:t>
      </w:r>
      <w:r w:rsidRPr="00233DE8">
        <w:t>që nënkupton </w:t>
      </w:r>
      <w:r>
        <w:t>“</w:t>
      </w:r>
      <w:r>
        <w:rPr>
          <w:rFonts w:ascii="Courier New" w:hAnsi="Courier New" w:cs="Courier New"/>
          <w:sz w:val="20"/>
        </w:rPr>
        <w:t>PO/JO”</w:t>
      </w:r>
      <w:r w:rsidRPr="00233DE8">
        <w:rPr>
          <w:rFonts w:ascii="Courier New" w:hAnsi="Courier New" w:cs="Courier New"/>
          <w:sz w:val="20"/>
        </w:rPr>
        <w:t> </w:t>
      </w:r>
      <w:r>
        <w:t>ose “</w:t>
      </w:r>
      <w:r w:rsidRPr="00233DE8">
        <w:rPr>
          <w:rFonts w:ascii="Courier New" w:hAnsi="Courier New" w:cs="Courier New"/>
          <w:sz w:val="20"/>
        </w:rPr>
        <w:t>True/False</w:t>
      </w:r>
      <w:r>
        <w:rPr>
          <w:rFonts w:ascii="Courier New" w:hAnsi="Courier New" w:cs="Courier New"/>
          <w:sz w:val="20"/>
        </w:rPr>
        <w:t xml:space="preserve">”. </w:t>
      </w:r>
      <w:proofErr w:type="gramStart"/>
      <w:r>
        <w:rPr>
          <w:rFonts w:ascii="Courier New" w:hAnsi="Courier New" w:cs="Courier New"/>
          <w:sz w:val="20"/>
        </w:rPr>
        <w:t>Psh</w:t>
      </w:r>
      <w:r w:rsidRPr="00233DE8">
        <w:rPr>
          <w:i/>
          <w:iCs/>
        </w:rPr>
        <w:t> </w:t>
      </w:r>
      <w:r>
        <w:t> vlerat</w:t>
      </w:r>
      <w:proofErr w:type="gramEnd"/>
      <w:r>
        <w:t xml:space="preserve"> të tilla si “</w:t>
      </w:r>
      <w:r w:rsidRPr="00233DE8">
        <w:rPr>
          <w:rFonts w:ascii="Courier New" w:hAnsi="Courier New" w:cs="Courier New"/>
          <w:sz w:val="20"/>
        </w:rPr>
        <w:t>Is</w:t>
      </w:r>
      <w:r>
        <w:rPr>
          <w:rFonts w:ascii="Courier New" w:hAnsi="Courier New" w:cs="Courier New"/>
          <w:sz w:val="20"/>
        </w:rPr>
        <w:t>Active()” (</w:t>
      </w:r>
      <w:r w:rsidRPr="009102E5">
        <w:rPr>
          <w:i/>
        </w:rPr>
        <w:t>marrë nga aplikacioni “Bazat e network-ut”</w:t>
      </w:r>
      <w:r>
        <w:rPr>
          <w:rFonts w:ascii="Courier New" w:hAnsi="Courier New" w:cs="Courier New"/>
          <w:sz w:val="20"/>
        </w:rPr>
        <w:t>)</w:t>
      </w:r>
    </w:p>
    <w:p w:rsidR="00231694" w:rsidRPr="00233DE8" w:rsidRDefault="00231694" w:rsidP="00231694">
      <w:pPr>
        <w:pStyle w:val="paragraf"/>
      </w:pPr>
      <w:r>
        <w:t>Duhet shmangur përdorimi i</w:t>
      </w:r>
      <w:r w:rsidRPr="00233DE8">
        <w:t xml:space="preserve"> termave të tilla si </w:t>
      </w:r>
      <w:r w:rsidRPr="00233DE8">
        <w:rPr>
          <w:rFonts w:ascii="Courier New" w:hAnsi="Courier New" w:cs="Courier New"/>
          <w:sz w:val="20"/>
        </w:rPr>
        <w:t>Flag</w:t>
      </w:r>
      <w:r>
        <w:rPr>
          <w:rFonts w:ascii="Courier New" w:hAnsi="Courier New" w:cs="Courier New"/>
          <w:sz w:val="20"/>
        </w:rPr>
        <w:t xml:space="preserve">/Shenjë/statusi </w:t>
      </w:r>
      <w:r w:rsidRPr="00233DE8">
        <w:t>kur</w:t>
      </w:r>
      <w:r>
        <w:t xml:space="preserve"> kemi</w:t>
      </w:r>
      <w:r w:rsidRPr="00233DE8">
        <w:t xml:space="preserve"> emërtimin e variablave të gjendjes, të cilat ndr</w:t>
      </w:r>
      <w:r>
        <w:t>yshojnë nga variablat Boolean</w:t>
      </w:r>
      <w:r w:rsidRPr="00233DE8">
        <w:t xml:space="preserve"> se ata mund të kenë m</w:t>
      </w:r>
      <w:r>
        <w:t>ë shumë se dy vlera të</w:t>
      </w:r>
      <w:r w:rsidRPr="00233DE8">
        <w:t xml:space="preserve"> mundshme. Në vend të </w:t>
      </w:r>
      <w:r>
        <w:rPr>
          <w:rStyle w:val="HTMLCode"/>
        </w:rPr>
        <w:t>documentStatus</w:t>
      </w:r>
      <w:r w:rsidRPr="00233DE8">
        <w:t>, përdorin një emër më përshkrues të tilla si </w:t>
      </w:r>
      <w:r>
        <w:rPr>
          <w:rStyle w:val="HTMLCode"/>
        </w:rPr>
        <w:t>documentFormatType</w:t>
      </w:r>
      <w:r w:rsidRPr="00233DE8">
        <w:t>.</w:t>
      </w:r>
    </w:p>
    <w:p w:rsidR="00231694" w:rsidRPr="00233DE8" w:rsidRDefault="00231694" w:rsidP="00231694">
      <w:pPr>
        <w:pStyle w:val="paragraf"/>
      </w:pPr>
      <w:r w:rsidRPr="00233DE8">
        <w:t xml:space="preserve">Edhe për një ndryshore jetëshkurtër që mund të shfaqen në vetëm disa rreshta të kodit, </w:t>
      </w:r>
      <w:r>
        <w:t>sërisht është mirë të përdoret një emër kuptimplotë. Përdoren</w:t>
      </w:r>
      <w:r w:rsidRPr="00233DE8">
        <w:t xml:space="preserve"> </w:t>
      </w:r>
      <w:r>
        <w:t>emra me një shkronjë</w:t>
      </w:r>
      <w:r w:rsidRPr="00233DE8">
        <w:t xml:space="preserve"> të </w:t>
      </w:r>
      <w:r>
        <w:t xml:space="preserve">variablave “i” </w:t>
      </w:r>
      <w:proofErr w:type="gramStart"/>
      <w:r>
        <w:t>apo ”j</w:t>
      </w:r>
      <w:proofErr w:type="gramEnd"/>
      <w:r>
        <w:t>”</w:t>
      </w:r>
      <w:r w:rsidRPr="00233DE8">
        <w:t>,</w:t>
      </w:r>
      <w:r>
        <w:t xml:space="preserve"> vetëm në raste</w:t>
      </w:r>
      <w:r w:rsidRPr="00233DE8">
        <w:t xml:space="preserve"> të tilla</w:t>
      </w:r>
      <w:r>
        <w:t xml:space="preserve"> ciklet e shkurtra</w:t>
      </w:r>
      <w:r w:rsidRPr="00233DE8">
        <w:t> </w:t>
      </w:r>
      <w:r w:rsidRPr="00233DE8">
        <w:rPr>
          <w:rFonts w:ascii="Courier New" w:hAnsi="Courier New" w:cs="Courier New"/>
          <w:sz w:val="20"/>
        </w:rPr>
        <w:t>for</w:t>
      </w:r>
      <w:r>
        <w:rPr>
          <w:rFonts w:ascii="Courier New" w:hAnsi="Courier New" w:cs="Courier New"/>
          <w:sz w:val="20"/>
        </w:rPr>
        <w:t>.</w:t>
      </w:r>
    </w:p>
    <w:p w:rsidR="00231694" w:rsidRDefault="00231694" w:rsidP="00231694">
      <w:pPr>
        <w:pStyle w:val="paragraf"/>
      </w:pPr>
      <w:r>
        <w:t>Nëse përdoret</w:t>
      </w:r>
      <w:r w:rsidRPr="00233DE8">
        <w:t xml:space="preserve"> </w:t>
      </w:r>
      <w:r>
        <w:t>Konvencioni i emërtimit hungarez i</w:t>
      </w:r>
      <w:r w:rsidRPr="00233DE8">
        <w:t xml:space="preserve"> Charles Simonyi, </w:t>
      </w:r>
      <w:r>
        <w:t>ose ndonjë derivat të tij, të zhvillohet një listë e prefikseve</w:t>
      </w:r>
      <w:r w:rsidRPr="00233DE8">
        <w:t xml:space="preserve"> standarde për projektin për të ndihmuar zhvilluesit vazhdimisht </w:t>
      </w:r>
      <w:r>
        <w:t>me emërtimin e</w:t>
      </w:r>
      <w:r w:rsidRPr="00233DE8">
        <w:t xml:space="preserve"> variablave</w:t>
      </w:r>
      <w:r>
        <w:t>.</w:t>
      </w:r>
    </w:p>
    <w:p w:rsidR="00231694" w:rsidRPr="00233DE8" w:rsidRDefault="00231694" w:rsidP="00231694">
      <w:pPr>
        <w:pStyle w:val="paragraf"/>
      </w:pPr>
      <w:r w:rsidRPr="00233DE8">
        <w:lastRenderedPageBreak/>
        <w:t xml:space="preserve">Për emrat e </w:t>
      </w:r>
      <w:r>
        <w:t>variablave</w:t>
      </w:r>
      <w:r w:rsidRPr="00233DE8">
        <w:t>, ndonjëherë është e dobishme për të përfshirë</w:t>
      </w:r>
      <w:r>
        <w:t xml:space="preserve"> ndonjë</w:t>
      </w:r>
      <w:r w:rsidRPr="00233DE8">
        <w:t xml:space="preserve"> simbol që tregon qëllimin e variablit, të tilla si prefixing një </w:t>
      </w:r>
      <w:r w:rsidRPr="00233DE8">
        <w:rPr>
          <w:rFonts w:ascii="Courier New" w:hAnsi="Courier New" w:cs="Courier New"/>
          <w:sz w:val="20"/>
        </w:rPr>
        <w:t>g_</w:t>
      </w:r>
      <w:r w:rsidRPr="00233DE8">
        <w:t>për variablat globale.</w:t>
      </w:r>
    </w:p>
    <w:p w:rsidR="00231694" w:rsidRPr="00233DE8" w:rsidRDefault="00231694" w:rsidP="00231694">
      <w:pPr>
        <w:pStyle w:val="paragraf"/>
      </w:pPr>
      <w:r w:rsidRPr="00233DE8">
        <w:t xml:space="preserve">Konstantet duhet të jetë mbi të gjitha </w:t>
      </w:r>
      <w:r>
        <w:t>me shkronja të mëdha</w:t>
      </w:r>
      <w:r w:rsidRPr="00233DE8">
        <w:t xml:space="preserve"> me </w:t>
      </w:r>
      <w:r>
        <w:t>vijë poshtë</w:t>
      </w:r>
      <w:r w:rsidRPr="00233DE8">
        <w:t xml:space="preserve"> mes fjalëve, të tilla si </w:t>
      </w:r>
      <w:r w:rsidRPr="00233DE8">
        <w:rPr>
          <w:rFonts w:ascii="Courier New" w:hAnsi="Courier New" w:cs="Courier New"/>
          <w:sz w:val="20"/>
        </w:rPr>
        <w:t>NUM_DAYS_IN_WEEK</w:t>
      </w:r>
      <w:r w:rsidRPr="00233DE8">
        <w:t xml:space="preserve">. Gjithashtu, fillojnë grupet e </w:t>
      </w:r>
      <w:r>
        <w:t>enumeracioneve</w:t>
      </w:r>
      <w:r w:rsidRPr="00233DE8">
        <w:t xml:space="preserve"> me një prefiks të përbashkët, si </w:t>
      </w:r>
      <w:r w:rsidRPr="00233DE8">
        <w:rPr>
          <w:rFonts w:ascii="Courier New" w:hAnsi="Courier New" w:cs="Courier New"/>
          <w:sz w:val="20"/>
        </w:rPr>
        <w:t>FONT_ARIAL</w:t>
      </w:r>
      <w:r>
        <w:rPr>
          <w:rFonts w:ascii="Courier New" w:hAnsi="Courier New" w:cs="Courier New"/>
          <w:sz w:val="20"/>
        </w:rPr>
        <w:t xml:space="preserve"> </w:t>
      </w:r>
      <w:r w:rsidRPr="00233DE8">
        <w:t>dhe </w:t>
      </w:r>
      <w:r w:rsidRPr="00233DE8">
        <w:rPr>
          <w:rFonts w:ascii="Courier New" w:hAnsi="Courier New" w:cs="Courier New"/>
          <w:sz w:val="20"/>
        </w:rPr>
        <w:t>FONT_ROMAN</w:t>
      </w:r>
      <w:r w:rsidRPr="00233DE8">
        <w:t>.</w:t>
      </w: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Default="00231694" w:rsidP="00231694">
      <w:pPr>
        <w:spacing w:after="0" w:line="240" w:lineRule="auto"/>
        <w:outlineLvl w:val="3"/>
        <w:rPr>
          <w:rFonts w:ascii="Segoe UI Semibold" w:eastAsia="Times New Roman" w:hAnsi="Segoe UI Semibold" w:cs="Times New Roman"/>
          <w:color w:val="000000"/>
          <w:sz w:val="26"/>
          <w:szCs w:val="26"/>
        </w:rPr>
      </w:pPr>
    </w:p>
    <w:p w:rsidR="00231694" w:rsidRPr="00233DE8" w:rsidRDefault="00231694" w:rsidP="00231694">
      <w:pPr>
        <w:spacing w:after="0" w:line="240" w:lineRule="auto"/>
        <w:outlineLvl w:val="3"/>
        <w:rPr>
          <w:rFonts w:ascii="Segoe UI Semibold" w:eastAsia="Times New Roman" w:hAnsi="Segoe UI Semibold" w:cs="Times New Roman"/>
          <w:color w:val="000000"/>
          <w:sz w:val="26"/>
          <w:szCs w:val="26"/>
        </w:rPr>
      </w:pPr>
      <w:r>
        <w:rPr>
          <w:rFonts w:ascii="Segoe UI Semibold" w:eastAsia="Times New Roman" w:hAnsi="Segoe UI Semibold" w:cs="Times New Roman"/>
          <w:color w:val="000000"/>
          <w:sz w:val="26"/>
          <w:szCs w:val="26"/>
        </w:rPr>
        <w:t>Të tjera</w:t>
      </w:r>
    </w:p>
    <w:p w:rsidR="00231694" w:rsidRPr="00233DE8" w:rsidRDefault="00231694" w:rsidP="00231694">
      <w:pPr>
        <w:pStyle w:val="paragraf"/>
      </w:pPr>
      <w:r>
        <w:t>Duhet të kemi</w:t>
      </w:r>
      <w:r w:rsidRPr="00233DE8">
        <w:t xml:space="preserve"> minimizuar përdorimin e shkurtesave. Në qoftë se shkurtimet janë përdorur, të jenë në përputhje me përdorimin e tyre. Një shkurtim duhet të ketë vetëm një kuptim dhe po ashtu, çdo fjalë shkurtuar duhet të ketë vetëm një shkurtim. Për shembull, në qoftë se duke përdorur </w:t>
      </w:r>
      <w:r w:rsidRPr="00233DE8">
        <w:rPr>
          <w:i/>
          <w:iCs/>
        </w:rPr>
        <w:t>min</w:t>
      </w:r>
      <w:r>
        <w:t> për të shkurtuar</w:t>
      </w:r>
      <w:r w:rsidRPr="00233DE8">
        <w:t> </w:t>
      </w:r>
      <w:proofErr w:type="gramStart"/>
      <w:r w:rsidRPr="00233DE8">
        <w:rPr>
          <w:i/>
          <w:iCs/>
        </w:rPr>
        <w:t>minimum</w:t>
      </w:r>
      <w:r w:rsidRPr="00233DE8">
        <w:t> ,</w:t>
      </w:r>
      <w:proofErr w:type="gramEnd"/>
      <w:r w:rsidRPr="00233DE8">
        <w:t xml:space="preserve"> ta bëj</w:t>
      </w:r>
      <w:r>
        <w:t>më këtë kudo dhe më</w:t>
      </w:r>
      <w:r w:rsidRPr="00233DE8">
        <w:t xml:space="preserve"> vonë</w:t>
      </w:r>
      <w:r>
        <w:t xml:space="preserve"> nuk e përdorim atë për të shkurtuar</w:t>
      </w:r>
      <w:r w:rsidRPr="00233DE8">
        <w:t> </w:t>
      </w:r>
      <w:r>
        <w:t>“</w:t>
      </w:r>
      <w:r w:rsidRPr="00233DE8">
        <w:rPr>
          <w:i/>
          <w:iCs/>
        </w:rPr>
        <w:t>minutë</w:t>
      </w:r>
      <w:r>
        <w:rPr>
          <w:i/>
          <w:iCs/>
        </w:rPr>
        <w:t>”</w:t>
      </w:r>
      <w:r w:rsidRPr="00233DE8">
        <w:t> .</w:t>
      </w:r>
    </w:p>
    <w:p w:rsidR="00231694" w:rsidRPr="00233DE8" w:rsidRDefault="00231694" w:rsidP="00231694">
      <w:pPr>
        <w:pStyle w:val="paragraf"/>
      </w:pPr>
      <w:r w:rsidRPr="00233DE8">
        <w:t>Kur emërtimin e funksioneve, të përfshijë një përshkrim të vlerës duke u kthyer, të tilla si </w:t>
      </w:r>
      <w:proofErr w:type="gramStart"/>
      <w:r>
        <w:t>getValueLabel</w:t>
      </w:r>
      <w:r w:rsidRPr="00233DE8">
        <w:rPr>
          <w:rFonts w:ascii="Courier New" w:hAnsi="Courier New" w:cs="Courier New"/>
          <w:sz w:val="20"/>
        </w:rPr>
        <w:t>(</w:t>
      </w:r>
      <w:proofErr w:type="gramEnd"/>
      <w:r w:rsidRPr="00233DE8">
        <w:rPr>
          <w:rFonts w:ascii="Courier New" w:hAnsi="Courier New" w:cs="Courier New"/>
          <w:sz w:val="20"/>
        </w:rPr>
        <w:t>)</w:t>
      </w:r>
      <w:r>
        <w:t>(</w:t>
      </w:r>
      <w:r>
        <w:rPr>
          <w:rFonts w:ascii="Courier New" w:hAnsi="Courier New" w:cs="Courier New"/>
          <w:sz w:val="20"/>
        </w:rPr>
        <w:t xml:space="preserve">stepNum </w:t>
      </w:r>
      <w:r w:rsidRPr="009102E5">
        <w:rPr>
          <w:i/>
        </w:rPr>
        <w:t>marrë nga aplikacioni “Bazat e network-ut”</w:t>
      </w:r>
      <w:r w:rsidRPr="00233DE8">
        <w:t>).</w:t>
      </w:r>
    </w:p>
    <w:p w:rsidR="00231694" w:rsidRPr="00233DE8" w:rsidRDefault="00231694" w:rsidP="00231694">
      <w:pPr>
        <w:pStyle w:val="paragraf"/>
      </w:pPr>
      <w:r w:rsidRPr="00233DE8">
        <w:t>E</w:t>
      </w:r>
      <w:r>
        <w:t>mrat e file-ve dhe skedarëve/dosjeve</w:t>
      </w:r>
      <w:r w:rsidRPr="00233DE8">
        <w:t>, si emrat e procedurës, duhet të përshkruajnë me saktësi çfarë qëllimi ata shërbejnë.</w:t>
      </w:r>
    </w:p>
    <w:p w:rsidR="00231694" w:rsidRPr="00233DE8" w:rsidRDefault="00231694" w:rsidP="00231694">
      <w:pPr>
        <w:pStyle w:val="paragraf"/>
      </w:pPr>
      <w:r w:rsidRPr="00233DE8">
        <w:t xml:space="preserve">Shmangni emrat ripërdorimin për elemente të ndryshme, të tilla si një </w:t>
      </w:r>
      <w:r>
        <w:t xml:space="preserve">emër </w:t>
      </w:r>
      <w:r w:rsidRPr="00233DE8">
        <w:t xml:space="preserve">rutinë </w:t>
      </w:r>
      <w:r>
        <w:t>i</w:t>
      </w:r>
      <w:r w:rsidRPr="00233DE8">
        <w:t xml:space="preserve"> quajtur </w:t>
      </w:r>
      <w:proofErr w:type="gramStart"/>
      <w:r w:rsidRPr="00233DE8">
        <w:rPr>
          <w:rFonts w:ascii="Courier New" w:hAnsi="Courier New" w:cs="Courier New"/>
          <w:sz w:val="20"/>
        </w:rPr>
        <w:t>ProcessSales(</w:t>
      </w:r>
      <w:proofErr w:type="gramEnd"/>
      <w:r w:rsidRPr="00233DE8">
        <w:rPr>
          <w:rFonts w:ascii="Courier New" w:hAnsi="Courier New" w:cs="Courier New"/>
          <w:sz w:val="20"/>
        </w:rPr>
        <w:t>)</w:t>
      </w:r>
      <w:r w:rsidRPr="00233DE8">
        <w:t>dhe një ndryshore të quajtur</w:t>
      </w:r>
      <w:r>
        <w:t xml:space="preserve"> </w:t>
      </w:r>
      <w:r w:rsidRPr="00233DE8">
        <w:rPr>
          <w:rFonts w:ascii="Courier New" w:hAnsi="Courier New" w:cs="Courier New"/>
          <w:sz w:val="20"/>
        </w:rPr>
        <w:t>iProcessSales</w:t>
      </w:r>
      <w:r w:rsidRPr="00233DE8">
        <w:t>.</w:t>
      </w:r>
    </w:p>
    <w:p w:rsidR="00231694" w:rsidRPr="00233DE8" w:rsidRDefault="00231694" w:rsidP="00231694">
      <w:pPr>
        <w:pStyle w:val="paragraf"/>
      </w:pPr>
      <w:r w:rsidRPr="00233DE8">
        <w:t>Shmangni homonyms kur emërtimin elementet për të parandaluar konfuzionin gjatë shqyrtimeve të kodit, të tilla si </w:t>
      </w:r>
      <w:r>
        <w:rPr>
          <w:i/>
          <w:iCs/>
        </w:rPr>
        <w:t>“write”</w:t>
      </w:r>
      <w:r w:rsidRPr="00233DE8">
        <w:t> dhe </w:t>
      </w:r>
      <w:r>
        <w:rPr>
          <w:i/>
          <w:iCs/>
        </w:rPr>
        <w:t>“right</w:t>
      </w:r>
      <w:proofErr w:type="gramStart"/>
      <w:r>
        <w:rPr>
          <w:i/>
          <w:iCs/>
        </w:rPr>
        <w:t>”</w:t>
      </w:r>
      <w:r w:rsidRPr="00233DE8">
        <w:t> .</w:t>
      </w:r>
      <w:proofErr w:type="gramEnd"/>
    </w:p>
    <w:p w:rsidR="00231694" w:rsidRPr="00233DE8" w:rsidRDefault="00231694" w:rsidP="00231694">
      <w:pPr>
        <w:pStyle w:val="paragraf"/>
      </w:pPr>
      <w:r w:rsidRPr="00233DE8">
        <w:t>Kur emërtimin elemente, për të shmangur duke përdorur fjalë</w:t>
      </w:r>
      <w:r>
        <w:t xml:space="preserve"> që</w:t>
      </w:r>
      <w:r w:rsidRPr="00233DE8">
        <w:t xml:space="preserve"> zakonisht </w:t>
      </w:r>
      <w:r>
        <w:t>keqshqiptohen ose shqiptohen me vështirësi</w:t>
      </w:r>
      <w:r w:rsidRPr="00233DE8">
        <w:t xml:space="preserve">. Gjithashtu, të jenë të vetëdijshëm për dallimet që ekzistojnë mes </w:t>
      </w:r>
      <w:r>
        <w:t xml:space="preserve">anglishtes </w:t>
      </w:r>
      <w:r w:rsidRPr="00233DE8">
        <w:t xml:space="preserve">amerikane dhe britanike, të tilla si </w:t>
      </w:r>
      <w:r>
        <w:t>“color/colour”</w:t>
      </w:r>
      <w:r w:rsidRPr="00233DE8">
        <w:t xml:space="preserve"> dhe </w:t>
      </w:r>
      <w:r>
        <w:t>“check/cheque”</w:t>
      </w:r>
      <w:r w:rsidRPr="00233DE8">
        <w:t>.</w:t>
      </w:r>
      <w:r>
        <w:t xml:space="preserve"> Por dhe fjalë të tjera që shpesh shkruhen gabim. Kjo sepse do të </w:t>
      </w:r>
      <w:r>
        <w:lastRenderedPageBreak/>
        <w:t>ketë vështirësi në kërkim nëpër kod dhe problemi shtohet edhe më shumë kur ka më shumë se një zhvillues.</w:t>
      </w:r>
    </w:p>
    <w:p w:rsidR="00231694" w:rsidRPr="00233DE8" w:rsidRDefault="00231694" w:rsidP="00231694">
      <w:pPr>
        <w:pStyle w:val="paragraf"/>
      </w:pPr>
      <w:r w:rsidRPr="00233DE8">
        <w:t xml:space="preserve">Shmangni përdorimin shenjat tipografike për të identifikuar llojet e të dhënave, të tilla si $ për </w:t>
      </w:r>
      <w:r>
        <w:t>stringat ose% për numrat</w:t>
      </w:r>
      <w:r w:rsidRPr="00233DE8">
        <w:t>.</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bookmarkStart w:id="4" w:name="cfr_comments"/>
      <w:bookmarkEnd w:id="4"/>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Komentet</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Dokumentacioni Software ekziston në dy forma, të jashtëm dhe të brendshëm. Dokumentacioni i jashtëm është ruajtur jashtë kodit burim, të tilla si specifikimet, fotografi ndihmë, si dhe dokumentet e projektimit. Dokumentacioni i brendshëm është i përbërë nga komentet që zhvilluesit shkruani në kodin burim në kohën e zhvillimit.</w:t>
      </w:r>
    </w:p>
    <w:p w:rsidR="00231694" w:rsidRPr="00233DE8" w:rsidRDefault="00231694" w:rsidP="00231694">
      <w:pPr>
        <w:pStyle w:val="paragraf"/>
      </w:pPr>
      <w:r w:rsidRPr="00233DE8">
        <w:t>Një nga sfidat e dokumentacionit software është siguruar se komentet janë të mirëmbajtura dhe të përditësuar paralelisht me kodin burimor. Edhe pse duhet komentuar kodin burim i shërben asnjë qëllimi në kohë të drejtuar, ai është i paçmuar për një zhvillues i cili duhet të mbajë një pjesë veçanërisht të ndërlikuar ose të rëndë të softuerit.</w:t>
      </w:r>
    </w:p>
    <w:p w:rsidR="00231694" w:rsidRPr="00233DE8" w:rsidRDefault="00231694" w:rsidP="00231694">
      <w:pPr>
        <w:pStyle w:val="paragraf"/>
      </w:pPr>
      <w:r w:rsidRPr="00233DE8">
        <w:t>Në vijim janë rekomanduar teknika kome</w:t>
      </w:r>
      <w:r>
        <w:t>ntimi</w:t>
      </w:r>
      <w:r w:rsidRPr="00233DE8">
        <w:t>:</w:t>
      </w:r>
    </w:p>
    <w:p w:rsidR="00231694" w:rsidRPr="00233DE8" w:rsidRDefault="00231694" w:rsidP="00231694">
      <w:pPr>
        <w:pStyle w:val="paragraf"/>
        <w:rPr>
          <w:color w:val="000000"/>
        </w:rPr>
      </w:pPr>
      <w:r>
        <w:rPr>
          <w:color w:val="000000"/>
        </w:rPr>
        <w:t>Kur modifikoni</w:t>
      </w:r>
      <w:r w:rsidRPr="00233DE8">
        <w:rPr>
          <w:color w:val="000000"/>
        </w:rPr>
        <w:t xml:space="preserve"> </w:t>
      </w:r>
      <w:r>
        <w:rPr>
          <w:color w:val="000000"/>
        </w:rPr>
        <w:t>kodin, gjithmonë mbani koment</w:t>
      </w:r>
      <w:r w:rsidRPr="00233DE8">
        <w:rPr>
          <w:color w:val="000000"/>
        </w:rPr>
        <w:t xml:space="preserve"> </w:t>
      </w:r>
      <w:r>
        <w:rPr>
          <w:color w:val="000000"/>
        </w:rPr>
        <w:t>të përditësuar</w:t>
      </w:r>
      <w:r w:rsidRPr="00233DE8">
        <w:rPr>
          <w:color w:val="000000"/>
        </w:rPr>
        <w:t>.</w:t>
      </w:r>
    </w:p>
    <w:p w:rsidR="00231694" w:rsidRPr="00233DE8" w:rsidRDefault="00231694" w:rsidP="00231694">
      <w:pPr>
        <w:pStyle w:val="paragraf"/>
        <w:rPr>
          <w:color w:val="000000"/>
        </w:rPr>
      </w:pPr>
      <w:r>
        <w:rPr>
          <w:color w:val="000000"/>
        </w:rPr>
        <w:t>Në fillim të çdo rutine pune</w:t>
      </w:r>
      <w:r w:rsidRPr="00233DE8">
        <w:rPr>
          <w:color w:val="000000"/>
        </w:rPr>
        <w:t>, ajo është e dobishme për të siguruar standarde, komente të njëllojtë, duke treguar qëllim</w:t>
      </w:r>
      <w:r>
        <w:rPr>
          <w:color w:val="000000"/>
        </w:rPr>
        <w:t>in e</w:t>
      </w:r>
      <w:r w:rsidRPr="00233DE8">
        <w:rPr>
          <w:color w:val="000000"/>
        </w:rPr>
        <w:t xml:space="preserve"> </w:t>
      </w:r>
      <w:r>
        <w:rPr>
          <w:color w:val="000000"/>
        </w:rPr>
        <w:t>punës</w:t>
      </w:r>
      <w:r w:rsidRPr="00233DE8">
        <w:rPr>
          <w:color w:val="000000"/>
        </w:rPr>
        <w:t xml:space="preserve">, supozimet dhe kufizimet. Një koment </w:t>
      </w:r>
      <w:r>
        <w:rPr>
          <w:color w:val="000000"/>
        </w:rPr>
        <w:t>unik</w:t>
      </w:r>
      <w:r w:rsidRPr="00233DE8">
        <w:rPr>
          <w:color w:val="000000"/>
        </w:rPr>
        <w:t xml:space="preserve"> duhet të jetë një hyrje të shkurtër për të kuptuar pse ekziston </w:t>
      </w:r>
      <w:r>
        <w:rPr>
          <w:color w:val="000000"/>
        </w:rPr>
        <w:t>kjo punë apo ndërhyrje</w:t>
      </w:r>
      <w:r w:rsidRPr="00233DE8">
        <w:rPr>
          <w:color w:val="000000"/>
        </w:rPr>
        <w:t xml:space="preserve"> dhe çfarë mund të bëjë.</w:t>
      </w:r>
    </w:p>
    <w:p w:rsidR="00231694" w:rsidRPr="00233DE8" w:rsidRDefault="00231694" w:rsidP="00231694">
      <w:pPr>
        <w:pStyle w:val="paragraf"/>
        <w:rPr>
          <w:color w:val="000000"/>
        </w:rPr>
      </w:pPr>
      <w:r w:rsidRPr="00233DE8">
        <w:rPr>
          <w:color w:val="000000"/>
        </w:rPr>
        <w:lastRenderedPageBreak/>
        <w:t>Shmangni duke sht</w:t>
      </w:r>
      <w:r>
        <w:rPr>
          <w:color w:val="000000"/>
        </w:rPr>
        <w:t>uar komente në fund të një linj kodi</w:t>
      </w:r>
      <w:r w:rsidRPr="00233DE8">
        <w:rPr>
          <w:color w:val="000000"/>
        </w:rPr>
        <w:t xml:space="preserve">; Komentet e end-line bëjnë </w:t>
      </w:r>
      <w:r>
        <w:rPr>
          <w:color w:val="000000"/>
        </w:rPr>
        <w:t>kodin më të vështirë për t’u</w:t>
      </w:r>
      <w:r w:rsidRPr="00233DE8">
        <w:rPr>
          <w:color w:val="000000"/>
        </w:rPr>
        <w:t xml:space="preserve"> lexuar. Megjithatë, komentet fund të linjës janë të përshtatshme kur </w:t>
      </w:r>
      <w:r>
        <w:rPr>
          <w:color w:val="000000"/>
        </w:rPr>
        <w:t>shfaqim</w:t>
      </w:r>
      <w:r w:rsidRPr="00233DE8">
        <w:rPr>
          <w:color w:val="000000"/>
        </w:rPr>
        <w:t xml:space="preserve"> deklarata ndryshueshme. Në këtë rast, </w:t>
      </w:r>
      <w:r>
        <w:rPr>
          <w:color w:val="000000"/>
        </w:rPr>
        <w:t>lidh</w:t>
      </w:r>
      <w:r w:rsidRPr="00233DE8">
        <w:rPr>
          <w:color w:val="000000"/>
        </w:rPr>
        <w:t xml:space="preserve"> të gjitha komentet e end-line në një </w:t>
      </w:r>
      <w:r>
        <w:rPr>
          <w:color w:val="000000"/>
        </w:rPr>
        <w:t>pozicion</w:t>
      </w:r>
      <w:r w:rsidRPr="00233DE8">
        <w:rPr>
          <w:color w:val="000000"/>
        </w:rPr>
        <w:t xml:space="preserve"> të përbashkët.</w:t>
      </w:r>
    </w:p>
    <w:p w:rsidR="00231694" w:rsidRPr="00233DE8" w:rsidRDefault="00231694" w:rsidP="00231694">
      <w:pPr>
        <w:pStyle w:val="paragraf"/>
        <w:rPr>
          <w:color w:val="000000"/>
        </w:rPr>
      </w:pPr>
      <w:r w:rsidRPr="00233DE8">
        <w:rPr>
          <w:color w:val="000000"/>
        </w:rPr>
        <w:t>Shmangni përdorimin komente</w:t>
      </w:r>
      <w:r>
        <w:rPr>
          <w:color w:val="000000"/>
        </w:rPr>
        <w:t>ve</w:t>
      </w:r>
      <w:r w:rsidRPr="00233DE8">
        <w:rPr>
          <w:color w:val="000000"/>
        </w:rPr>
        <w:t xml:space="preserve"> rrëmujë, </w:t>
      </w:r>
      <w:r>
        <w:rPr>
          <w:color w:val="000000"/>
        </w:rPr>
        <w:t>të tilla si një linjë të tërë plot me ylla</w:t>
      </w:r>
      <w:r w:rsidRPr="00233DE8">
        <w:rPr>
          <w:color w:val="000000"/>
        </w:rPr>
        <w:t xml:space="preserve">. Në vend të kësaj, përdorni hapësirën e bardhë </w:t>
      </w:r>
      <w:r>
        <w:rPr>
          <w:color w:val="000000"/>
        </w:rPr>
        <w:t xml:space="preserve">për </w:t>
      </w:r>
      <w:r w:rsidRPr="00233DE8">
        <w:rPr>
          <w:color w:val="000000"/>
        </w:rPr>
        <w:t>të ndarë komentet nga kodi.</w:t>
      </w:r>
    </w:p>
    <w:p w:rsidR="00231694" w:rsidRPr="00233DE8" w:rsidRDefault="00231694" w:rsidP="00231694">
      <w:pPr>
        <w:pStyle w:val="paragraf"/>
        <w:rPr>
          <w:color w:val="000000"/>
        </w:rPr>
      </w:pPr>
      <w:r w:rsidRPr="00233DE8">
        <w:rPr>
          <w:color w:val="000000"/>
        </w:rPr>
        <w:t xml:space="preserve">Shmangni </w:t>
      </w:r>
      <w:r>
        <w:rPr>
          <w:color w:val="000000"/>
        </w:rPr>
        <w:t>rrethimin</w:t>
      </w:r>
      <w:r w:rsidRPr="00233DE8">
        <w:rPr>
          <w:color w:val="000000"/>
        </w:rPr>
        <w:t xml:space="preserve"> </w:t>
      </w:r>
      <w:r>
        <w:rPr>
          <w:color w:val="000000"/>
        </w:rPr>
        <w:t xml:space="preserve">e </w:t>
      </w:r>
      <w:r w:rsidRPr="00233DE8">
        <w:rPr>
          <w:color w:val="000000"/>
        </w:rPr>
        <w:t>një bllok</w:t>
      </w:r>
      <w:r>
        <w:rPr>
          <w:color w:val="000000"/>
        </w:rPr>
        <w:t>u</w:t>
      </w:r>
      <w:r w:rsidRPr="00233DE8">
        <w:rPr>
          <w:color w:val="000000"/>
        </w:rPr>
        <w:t xml:space="preserve"> koment</w:t>
      </w:r>
      <w:r>
        <w:rPr>
          <w:color w:val="000000"/>
        </w:rPr>
        <w:t>i</w:t>
      </w:r>
      <w:r w:rsidRPr="00233DE8">
        <w:rPr>
          <w:color w:val="000000"/>
        </w:rPr>
        <w:t xml:space="preserve"> me një kornizë tipografik</w:t>
      </w:r>
      <w:r>
        <w:rPr>
          <w:color w:val="000000"/>
        </w:rPr>
        <w:t>e</w:t>
      </w:r>
      <w:r w:rsidRPr="00233DE8">
        <w:rPr>
          <w:color w:val="000000"/>
        </w:rPr>
        <w:t>. Mund të duket tërheqëse, por është e vështirë për të ruajtur.</w:t>
      </w:r>
    </w:p>
    <w:p w:rsidR="00231694" w:rsidRPr="00233DE8" w:rsidRDefault="00231694" w:rsidP="00231694">
      <w:pPr>
        <w:pStyle w:val="paragraf"/>
        <w:rPr>
          <w:color w:val="000000"/>
        </w:rPr>
      </w:pPr>
      <w:r w:rsidRPr="00233DE8">
        <w:rPr>
          <w:color w:val="000000"/>
        </w:rPr>
        <w:t xml:space="preserve">Para vendosjes, </w:t>
      </w:r>
      <w:r>
        <w:rPr>
          <w:color w:val="000000"/>
        </w:rPr>
        <w:t xml:space="preserve">duhet të kemi </w:t>
      </w:r>
      <w:r w:rsidRPr="00233DE8">
        <w:rPr>
          <w:color w:val="000000"/>
        </w:rPr>
        <w:t xml:space="preserve">hequr të gjitha komentet e përkohshme ose pa lidhje për të shmangur konfuzionin </w:t>
      </w:r>
      <w:r>
        <w:rPr>
          <w:color w:val="000000"/>
        </w:rPr>
        <w:t>përgjatë punës së</w:t>
      </w:r>
      <w:r w:rsidRPr="00233DE8">
        <w:rPr>
          <w:color w:val="000000"/>
        </w:rPr>
        <w:t xml:space="preserve"> ardhshme të mirëmbajtjes.</w:t>
      </w:r>
    </w:p>
    <w:p w:rsidR="00231694" w:rsidRPr="00233DE8" w:rsidRDefault="00231694" w:rsidP="00231694">
      <w:pPr>
        <w:pStyle w:val="paragraf"/>
        <w:rPr>
          <w:color w:val="000000"/>
        </w:rPr>
      </w:pPr>
      <w:r w:rsidRPr="00233DE8">
        <w:rPr>
          <w:color w:val="000000"/>
        </w:rPr>
        <w:t xml:space="preserve">Nëse keni nevojë për komente për të shpjeguar një pjesë komplekse të kodit, </w:t>
      </w:r>
      <w:r>
        <w:rPr>
          <w:color w:val="000000"/>
        </w:rPr>
        <w:t>shqyrtojeni</w:t>
      </w:r>
      <w:r w:rsidRPr="00233DE8">
        <w:rPr>
          <w:color w:val="000000"/>
        </w:rPr>
        <w:t xml:space="preserve"> kodin për të përcaktuar nëse ju duhet</w:t>
      </w:r>
      <w:r>
        <w:rPr>
          <w:color w:val="000000"/>
        </w:rPr>
        <w:t xml:space="preserve"> për</w:t>
      </w:r>
      <w:r w:rsidRPr="00233DE8">
        <w:rPr>
          <w:color w:val="000000"/>
        </w:rPr>
        <w:t xml:space="preserve"> rishkruar </w:t>
      </w:r>
      <w:proofErr w:type="gramStart"/>
      <w:r w:rsidRPr="00233DE8">
        <w:rPr>
          <w:color w:val="000000"/>
        </w:rPr>
        <w:t>atë.Nëse</w:t>
      </w:r>
      <w:proofErr w:type="gramEnd"/>
      <w:r w:rsidRPr="00233DE8">
        <w:rPr>
          <w:color w:val="000000"/>
        </w:rPr>
        <w:t xml:space="preserve"> është e mundshme, </w:t>
      </w:r>
      <w:r>
        <w:rPr>
          <w:color w:val="000000"/>
        </w:rPr>
        <w:t>mos dokumentoni kod të keq, rishkruajeni</w:t>
      </w:r>
      <w:r w:rsidRPr="00233DE8">
        <w:rPr>
          <w:color w:val="000000"/>
        </w:rPr>
        <w:t xml:space="preserve"> atë. Edhe pse performanca nuk duhet të sakrifikohet zakonisht për të bërë kodin lehtë për </w:t>
      </w:r>
      <w:r>
        <w:rPr>
          <w:color w:val="000000"/>
        </w:rPr>
        <w:t>syrin</w:t>
      </w:r>
      <w:r w:rsidRPr="00233DE8">
        <w:rPr>
          <w:color w:val="000000"/>
        </w:rPr>
        <w:t xml:space="preserve"> njerëzor, një ekuilibër duhet të mbahet në mes të performancës dhe </w:t>
      </w:r>
      <w:r>
        <w:rPr>
          <w:color w:val="000000"/>
        </w:rPr>
        <w:t>mirëmbajtjes</w:t>
      </w:r>
      <w:r w:rsidRPr="00233DE8">
        <w:rPr>
          <w:color w:val="000000"/>
        </w:rPr>
        <w:t>.</w:t>
      </w:r>
    </w:p>
    <w:p w:rsidR="00231694" w:rsidRPr="00233DE8" w:rsidRDefault="00231694" w:rsidP="00231694">
      <w:pPr>
        <w:pStyle w:val="paragraf"/>
        <w:rPr>
          <w:color w:val="000000"/>
        </w:rPr>
      </w:pPr>
      <w:r w:rsidRPr="00233DE8">
        <w:rPr>
          <w:color w:val="000000"/>
        </w:rPr>
        <w:t>Përdorni fjali të plota kur shkruani komente. Komentet duhet të qartësojë kodin, nuk shtoni dykuptimësi.</w:t>
      </w:r>
    </w:p>
    <w:p w:rsidR="00231694" w:rsidRPr="00233DE8" w:rsidRDefault="00231694" w:rsidP="00231694">
      <w:pPr>
        <w:pStyle w:val="paragraf"/>
        <w:rPr>
          <w:color w:val="000000"/>
        </w:rPr>
      </w:pPr>
      <w:r w:rsidRPr="00233DE8">
        <w:rPr>
          <w:color w:val="000000"/>
        </w:rPr>
        <w:t>Koment</w:t>
      </w:r>
      <w:r>
        <w:rPr>
          <w:color w:val="000000"/>
        </w:rPr>
        <w:t>oni gjatë</w:t>
      </w:r>
      <w:r w:rsidRPr="00233DE8">
        <w:rPr>
          <w:color w:val="000000"/>
        </w:rPr>
        <w:t xml:space="preserve"> kod</w:t>
      </w:r>
      <w:r>
        <w:rPr>
          <w:color w:val="000000"/>
        </w:rPr>
        <w:t>imit</w:t>
      </w:r>
      <w:r w:rsidRPr="00233DE8">
        <w:rPr>
          <w:color w:val="000000"/>
        </w:rPr>
        <w:t>, për shkak se më shumë gjasa nuk do të ketë kohë për të bërë atë më vonë. Gjithashtu, duhet që ju të merrni një shans për të rihapur kodin që ju keni shkruar, atë që është e qartë sot ndoshta nuk do të jetë e qartë gjashtë javë nga tani.</w:t>
      </w:r>
    </w:p>
    <w:p w:rsidR="00231694" w:rsidRPr="00233DE8" w:rsidRDefault="00231694" w:rsidP="00231694">
      <w:pPr>
        <w:pStyle w:val="paragraf"/>
        <w:rPr>
          <w:color w:val="000000"/>
        </w:rPr>
      </w:pPr>
      <w:r w:rsidRPr="00233DE8">
        <w:rPr>
          <w:color w:val="000000"/>
        </w:rPr>
        <w:t xml:space="preserve">Shmangni përdorimin e komenteve të tepërta ose të papërshtatshme, </w:t>
      </w:r>
      <w:r>
        <w:rPr>
          <w:color w:val="000000"/>
        </w:rPr>
        <w:t>si vërejtjet humoristike</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për të shpjeguar qëllimin e kodit. Ata nuk duhet </w:t>
      </w:r>
      <w:r>
        <w:rPr>
          <w:color w:val="000000"/>
        </w:rPr>
        <w:t>të shërbejë si përkthimet fjalë për fjalë</w:t>
      </w:r>
      <w:r w:rsidRPr="00233DE8">
        <w:rPr>
          <w:color w:val="000000"/>
        </w:rPr>
        <w:t xml:space="preserve"> të kodit.</w:t>
      </w:r>
    </w:p>
    <w:p w:rsidR="00231694" w:rsidRPr="00233DE8" w:rsidRDefault="00231694" w:rsidP="00231694">
      <w:pPr>
        <w:pStyle w:val="paragraf"/>
        <w:rPr>
          <w:color w:val="000000"/>
        </w:rPr>
      </w:pPr>
      <w:r w:rsidRPr="00233DE8">
        <w:rPr>
          <w:color w:val="000000"/>
        </w:rPr>
        <w:lastRenderedPageBreak/>
        <w:t>Koment asgjë që nuk është lehtësisht e dukshme në kodin.</w:t>
      </w:r>
    </w:p>
    <w:p w:rsidR="00231694" w:rsidRPr="00233DE8" w:rsidRDefault="00231694" w:rsidP="00231694">
      <w:pPr>
        <w:pStyle w:val="paragraf"/>
        <w:rPr>
          <w:color w:val="000000"/>
        </w:rPr>
      </w:pPr>
      <w:r w:rsidRPr="00233DE8">
        <w:rPr>
          <w:color w:val="000000"/>
        </w:rPr>
        <w:t xml:space="preserve">Për të parandaluar përsëritjen e problemeve, gjithmonë përdorni komente në </w:t>
      </w:r>
      <w:r>
        <w:rPr>
          <w:color w:val="000000"/>
        </w:rPr>
        <w:t xml:space="preserve">problemet e rregulluara dhe punimet </w:t>
      </w:r>
      <w:r w:rsidRPr="00233DE8">
        <w:rPr>
          <w:color w:val="000000"/>
        </w:rPr>
        <w:t>rreth ko</w:t>
      </w:r>
      <w:r>
        <w:rPr>
          <w:color w:val="000000"/>
        </w:rPr>
        <w:t>dit, veçanërisht në një mjedis ekipi</w:t>
      </w:r>
      <w:r w:rsidRPr="00233DE8">
        <w:rPr>
          <w:color w:val="000000"/>
        </w:rPr>
        <w:t>.</w:t>
      </w:r>
    </w:p>
    <w:p w:rsidR="00231694" w:rsidRPr="00233DE8" w:rsidRDefault="00231694" w:rsidP="00231694">
      <w:pPr>
        <w:pStyle w:val="paragraf"/>
        <w:rPr>
          <w:color w:val="000000"/>
        </w:rPr>
      </w:pPr>
      <w:r w:rsidRPr="00233DE8">
        <w:rPr>
          <w:color w:val="000000"/>
        </w:rPr>
        <w:t xml:space="preserve">Përdorni komente mbi kodin që përbëhet nga </w:t>
      </w:r>
      <w:r>
        <w:rPr>
          <w:color w:val="000000"/>
        </w:rPr>
        <w:t>pozicione dhe degë</w:t>
      </w:r>
      <w:r w:rsidRPr="00233DE8">
        <w:rPr>
          <w:color w:val="000000"/>
        </w:rPr>
        <w:t xml:space="preserve"> logjike. Këto janë fushat kryesore që do të ndihmojnë lexuesin kur lexoni kodin burim.</w:t>
      </w:r>
    </w:p>
    <w:p w:rsidR="00231694" w:rsidRPr="00233DE8" w:rsidRDefault="00231694" w:rsidP="00231694">
      <w:pPr>
        <w:pStyle w:val="paragraf"/>
        <w:rPr>
          <w:color w:val="000000"/>
        </w:rPr>
      </w:pPr>
      <w:r>
        <w:rPr>
          <w:color w:val="000000"/>
        </w:rPr>
        <w:t>Ndani komentet me shenjat e hapjes (apo mbylljes) se komenteve</w:t>
      </w:r>
      <w:r w:rsidRPr="00233DE8">
        <w:rPr>
          <w:color w:val="000000"/>
        </w:rPr>
        <w:t xml:space="preserve"> me hapësirë </w:t>
      </w:r>
      <w:r w:rsidRPr="00233DE8">
        <w:rPr>
          <w:rFonts w:ascii="Times New Roman" w:hAnsi="Times New Roman" w:cs="Times New Roman"/>
          <w:color w:val="000000"/>
        </w:rPr>
        <w:t>​​</w:t>
      </w:r>
      <w:r w:rsidRPr="00233DE8">
        <w:rPr>
          <w:rFonts w:cs="Georgia"/>
          <w:color w:val="000000"/>
        </w:rPr>
        <w:t>të bardhë.</w:t>
      </w:r>
      <w:r>
        <w:rPr>
          <w:color w:val="000000"/>
        </w:rPr>
        <w:t> Duke bërë kështu do të bëhet që</w:t>
      </w:r>
      <w:r w:rsidRPr="00233DE8">
        <w:rPr>
          <w:color w:val="000000"/>
        </w:rPr>
        <w:t xml:space="preserve"> komente</w:t>
      </w:r>
      <w:r>
        <w:rPr>
          <w:color w:val="000000"/>
        </w:rPr>
        <w:t>t</w:t>
      </w:r>
      <w:r w:rsidRPr="00233DE8">
        <w:rPr>
          <w:color w:val="000000"/>
        </w:rPr>
        <w:t xml:space="preserve"> të dal</w:t>
      </w:r>
      <w:r>
        <w:rPr>
          <w:color w:val="000000"/>
        </w:rPr>
        <w:t>in</w:t>
      </w:r>
      <w:r w:rsidRPr="00233DE8">
        <w:rPr>
          <w:color w:val="000000"/>
        </w:rPr>
        <w:t xml:space="preserve"> të lehtë</w:t>
      </w:r>
      <w:r>
        <w:rPr>
          <w:color w:val="000000"/>
        </w:rPr>
        <w:t xml:space="preserve"> për të gjetur kur shihet pa patur </w:t>
      </w:r>
      <w:r w:rsidRPr="00233DE8">
        <w:rPr>
          <w:color w:val="000000"/>
        </w:rPr>
        <w:t>ngjyra.</w:t>
      </w:r>
    </w:p>
    <w:p w:rsidR="00231694" w:rsidRPr="00233DE8" w:rsidRDefault="00231694" w:rsidP="00231694">
      <w:pPr>
        <w:pStyle w:val="paragraf"/>
        <w:rPr>
          <w:color w:val="000000"/>
        </w:rPr>
      </w:pPr>
      <w:r>
        <w:rPr>
          <w:color w:val="000000"/>
        </w:rPr>
        <w:t>Gjatë aplikacionit</w:t>
      </w:r>
      <w:r w:rsidRPr="00233DE8">
        <w:rPr>
          <w:color w:val="000000"/>
        </w:rPr>
        <w:t>,</w:t>
      </w:r>
      <w:r>
        <w:rPr>
          <w:color w:val="000000"/>
        </w:rPr>
        <w:t xml:space="preserve"> të ndërtohen</w:t>
      </w:r>
      <w:r w:rsidRPr="00233DE8">
        <w:rPr>
          <w:color w:val="000000"/>
        </w:rPr>
        <w:t xml:space="preserve"> komente</w:t>
      </w:r>
      <w:r>
        <w:rPr>
          <w:color w:val="000000"/>
        </w:rPr>
        <w:t xml:space="preserve"> duke përdorur një stil uniformë</w:t>
      </w:r>
      <w:r w:rsidRPr="00233DE8">
        <w:rPr>
          <w:color w:val="000000"/>
        </w:rPr>
        <w:t>, me shenjat e pikësimit të qëndrueshme dhe strukturën.</w:t>
      </w: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Default="00231694" w:rsidP="00231694">
      <w:pPr>
        <w:spacing w:after="0" w:line="240" w:lineRule="auto"/>
        <w:outlineLvl w:val="2"/>
        <w:rPr>
          <w:rFonts w:ascii="Segoe UI Semibold" w:eastAsia="Times New Roman" w:hAnsi="Segoe UI Semibold" w:cs="Times New Roman"/>
          <w:color w:val="000000"/>
          <w:sz w:val="30"/>
          <w:szCs w:val="30"/>
        </w:rPr>
      </w:pPr>
      <w:r>
        <w:rPr>
          <w:rFonts w:ascii="Segoe UI Semibold" w:eastAsia="Times New Roman" w:hAnsi="Segoe UI Semibold" w:cs="Times New Roman"/>
          <w:color w:val="000000"/>
          <w:sz w:val="30"/>
          <w:szCs w:val="30"/>
        </w:rPr>
        <w:t>F</w:t>
      </w:r>
      <w:r w:rsidRPr="00233DE8">
        <w:rPr>
          <w:rFonts w:ascii="Segoe UI Semibold" w:eastAsia="Times New Roman" w:hAnsi="Segoe UI Semibold" w:cs="Times New Roman"/>
          <w:color w:val="000000"/>
          <w:sz w:val="30"/>
          <w:szCs w:val="30"/>
        </w:rPr>
        <w:t>ormat</w:t>
      </w:r>
      <w:r>
        <w:rPr>
          <w:rFonts w:ascii="Segoe UI Semibold" w:eastAsia="Times New Roman" w:hAnsi="Segoe UI Semibold" w:cs="Times New Roman"/>
          <w:color w:val="000000"/>
          <w:sz w:val="30"/>
          <w:szCs w:val="30"/>
        </w:rPr>
        <w:t>i</w:t>
      </w:r>
    </w:p>
    <w:p w:rsidR="00231694" w:rsidRPr="00233DE8" w:rsidRDefault="00231694" w:rsidP="00231694">
      <w:pPr>
        <w:spacing w:after="0" w:line="240" w:lineRule="auto"/>
        <w:outlineLvl w:val="2"/>
        <w:rPr>
          <w:rFonts w:ascii="Segoe UI Semibold" w:eastAsia="Times New Roman" w:hAnsi="Segoe UI Semibold" w:cs="Times New Roman"/>
          <w:color w:val="000000"/>
          <w:sz w:val="30"/>
          <w:szCs w:val="30"/>
        </w:rPr>
      </w:pPr>
    </w:p>
    <w:p w:rsidR="00231694" w:rsidRPr="00233DE8" w:rsidRDefault="00231694" w:rsidP="00231694">
      <w:pPr>
        <w:pStyle w:val="paragraf"/>
      </w:pPr>
      <w:r w:rsidRPr="00233DE8">
        <w:t>Formatimi bën organizimi</w:t>
      </w:r>
      <w:r>
        <w:t>n logjik të kodit në mënyrë të jashtezakonshëme</w:t>
      </w:r>
      <w:r w:rsidRPr="00233DE8">
        <w:t xml:space="preserve">. Duke marrë kohë për të siguruar që kodi burim është i formatuar në mënyrë konsistente, </w:t>
      </w:r>
      <w:r>
        <w:t xml:space="preserve">rrjedha </w:t>
      </w:r>
      <w:r w:rsidRPr="00233DE8">
        <w:t>logjike është e dobishme për veten tuaj dhe për zhvilluesit e tjerë të cilët duhet të deshifroj kodin burim.</w:t>
      </w:r>
    </w:p>
    <w:p w:rsidR="00231694" w:rsidRPr="00233DE8" w:rsidRDefault="00231694" w:rsidP="00231694">
      <w:pPr>
        <w:pStyle w:val="paragraf"/>
      </w:pPr>
      <w:r w:rsidRPr="00233DE8">
        <w:t>Në vijim janë rekomanduar teknika formatimit:</w:t>
      </w:r>
    </w:p>
    <w:p w:rsidR="00231694" w:rsidRPr="00233DE8" w:rsidRDefault="00231694" w:rsidP="00231694">
      <w:pPr>
        <w:pStyle w:val="paragraf"/>
      </w:pPr>
      <w:r w:rsidRPr="00233DE8">
        <w:t>Krijimi i një ma</w:t>
      </w:r>
      <w:r>
        <w:t>dhësi standarde për një nënpikë</w:t>
      </w:r>
      <w:r w:rsidRPr="00233DE8">
        <w:t>, si katër hapësira, dhe e përdorin atë në mënyrë të vazhdueshme. </w:t>
      </w:r>
    </w:p>
    <w:p w:rsidR="00231694" w:rsidRPr="00233DE8" w:rsidRDefault="00231694" w:rsidP="00231694">
      <w:pPr>
        <w:pStyle w:val="paragraf"/>
      </w:pPr>
      <w:r w:rsidRPr="00233DE8">
        <w:t xml:space="preserve">Përdorni një font </w:t>
      </w:r>
      <w:r>
        <w:t>“</w:t>
      </w:r>
      <w:r w:rsidRPr="00233DE8">
        <w:t>Monospace</w:t>
      </w:r>
      <w:r>
        <w:t>” (font që i ka shkronjat me gjerësi të njëjtë) kur publikoni versionet “hard”</w:t>
      </w:r>
      <w:r w:rsidRPr="00233DE8">
        <w:t xml:space="preserve"> </w:t>
      </w:r>
      <w:r>
        <w:t>të</w:t>
      </w:r>
      <w:r w:rsidRPr="00233DE8">
        <w:t xml:space="preserve"> kodit burim.</w:t>
      </w:r>
    </w:p>
    <w:p w:rsidR="00231694" w:rsidRPr="00233DE8" w:rsidRDefault="00231694" w:rsidP="00231694">
      <w:pPr>
        <w:pStyle w:val="paragraf"/>
      </w:pPr>
      <w:r w:rsidRPr="00233DE8">
        <w:lastRenderedPageBreak/>
        <w:t>Me përjashtim të konstanteve, të cilat janë të shprehura</w:t>
      </w:r>
      <w:r>
        <w:t xml:space="preserve"> në mënyrën</w:t>
      </w:r>
      <w:r w:rsidRPr="00233DE8">
        <w:t xml:space="preserve"> më të mirë në të gjitha karakteret </w:t>
      </w:r>
      <w:r>
        <w:t>me shkronjë të madhe</w:t>
      </w:r>
      <w:r w:rsidRPr="00233DE8">
        <w:t xml:space="preserve"> me</w:t>
      </w:r>
      <w:r>
        <w:t xml:space="preserve"> vijë poshtë</w:t>
      </w:r>
      <w:r w:rsidRPr="00233DE8">
        <w:t xml:space="preserve">, përdorin rastin e përzier në vend të </w:t>
      </w:r>
      <w:r>
        <w:t>“</w:t>
      </w:r>
      <w:r w:rsidRPr="00233DE8">
        <w:t>underscore</w:t>
      </w:r>
      <w:r>
        <w:t>” apo vijës poshtë</w:t>
      </w:r>
      <w:r w:rsidRPr="00233DE8">
        <w:t xml:space="preserve"> për të bërë emrat më të lehtë për të lexuar.</w:t>
      </w:r>
    </w:p>
    <w:p w:rsidR="00231694" w:rsidRPr="00233DE8" w:rsidRDefault="00231694" w:rsidP="00231694">
      <w:pPr>
        <w:pStyle w:val="paragraf"/>
      </w:pPr>
      <w:r>
        <w:t>Vendose kllapat të hapura dhe të mbyllura</w:t>
      </w:r>
      <w:r w:rsidRPr="00233DE8">
        <w:t xml:space="preserve"> vertikalisht</w:t>
      </w:r>
      <w:r>
        <w:t xml:space="preserve"> në një drejtim</w:t>
      </w:r>
      <w:r w:rsidRPr="00233DE8">
        <w:t>, të tilla si:</w:t>
      </w:r>
    </w:p>
    <w:p w:rsidR="00231694" w:rsidRPr="00233DE8" w:rsidRDefault="00231694" w:rsidP="00231694">
      <w:pPr>
        <w:pStyle w:val="paragraf"/>
        <w:rPr>
          <w:rFonts w:ascii="Courier New" w:hAnsi="Courier New" w:cs="Courier New"/>
          <w:sz w:val="20"/>
          <w:szCs w:val="20"/>
        </w:rPr>
      </w:pPr>
      <w:r>
        <w:rPr>
          <w:rFonts w:ascii="Courier New" w:hAnsi="Courier New" w:cs="Courier New"/>
          <w:sz w:val="20"/>
          <w:szCs w:val="20"/>
        </w:rPr>
        <w:t>for (i = 0; i &lt;15</w:t>
      </w:r>
      <w:r w:rsidRPr="00233DE8">
        <w:rPr>
          <w:rFonts w:ascii="Courier New" w:hAnsi="Courier New" w:cs="Courier New"/>
          <w:sz w:val="20"/>
          <w:szCs w:val="20"/>
        </w:rPr>
        <w:t xml:space="preserve">; i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 xml:space="preserve">  ... </w:t>
      </w:r>
    </w:p>
    <w:p w:rsidR="00231694" w:rsidRPr="00233DE8" w:rsidRDefault="00231694" w:rsidP="00231694">
      <w:pPr>
        <w:pStyle w:val="paragraf"/>
        <w:rPr>
          <w:rFonts w:ascii="Courier New" w:hAnsi="Courier New" w:cs="Courier New"/>
          <w:sz w:val="20"/>
          <w:szCs w:val="20"/>
        </w:rPr>
      </w:pPr>
      <w:r w:rsidRPr="00233DE8">
        <w:rPr>
          <w:rFonts w:ascii="Courier New" w:hAnsi="Courier New" w:cs="Courier New"/>
          <w:sz w:val="20"/>
          <w:szCs w:val="20"/>
        </w:rPr>
        <w:t>}</w:t>
      </w:r>
    </w:p>
    <w:p w:rsidR="00231694" w:rsidRPr="00233DE8" w:rsidRDefault="00231694" w:rsidP="00231694">
      <w:pPr>
        <w:pStyle w:val="paragraf"/>
      </w:pPr>
      <w:r w:rsidRPr="00233DE8">
        <w:t xml:space="preserve">Ju mund të përdorni një stil pjerrët, ku </w:t>
      </w:r>
      <w:r>
        <w:t>kllapat hapëse</w:t>
      </w:r>
      <w:r w:rsidRPr="00233DE8">
        <w:t xml:space="preserve"> hapur paraqiten në fund të rreshtit dhe </w:t>
      </w:r>
      <w:r>
        <w:t>kllapat mbyllëse</w:t>
      </w:r>
      <w:r w:rsidRPr="00233DE8">
        <w:t xml:space="preserve"> të shfaqet në fillim të </w:t>
      </w:r>
      <w:r>
        <w:t>rreshtit</w:t>
      </w:r>
      <w:r w:rsidRPr="00233DE8">
        <w:t>, të tilla 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063"/>
      </w:tblGrid>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Style w:val="pl-k"/>
                <w:rFonts w:ascii="Consolas" w:hAnsi="Consolas" w:cs="Segoe UI"/>
                <w:color w:val="A71D5D"/>
                <w:sz w:val="18"/>
                <w:szCs w:val="18"/>
              </w:rPr>
              <w:t>if</w:t>
            </w:r>
            <w:r>
              <w:rPr>
                <w:rFonts w:ascii="Consolas" w:hAnsi="Consolas" w:cs="Segoe UI"/>
                <w:color w:val="333333"/>
                <w:sz w:val="18"/>
                <w:szCs w:val="18"/>
              </w:rPr>
              <w:t>(tab</w:t>
            </w:r>
            <w:r>
              <w:rPr>
                <w:rStyle w:val="pl-k"/>
                <w:rFonts w:ascii="Consolas" w:hAnsi="Consolas" w:cs="Segoe UI"/>
                <w:color w:val="A71D5D"/>
                <w:sz w:val="18"/>
                <w:szCs w:val="18"/>
              </w:rPr>
              <w:t>.</w:t>
            </w:r>
            <w:r>
              <w:rPr>
                <w:rFonts w:ascii="Consolas" w:hAnsi="Consolas" w:cs="Segoe UI"/>
                <w:color w:val="333333"/>
                <w:sz w:val="18"/>
                <w:szCs w:val="18"/>
              </w:rPr>
              <w:t>findRow(</w:t>
            </w:r>
            <w:r>
              <w:rPr>
                <w:rStyle w:val="pl-k"/>
                <w:rFonts w:ascii="Consolas" w:hAnsi="Consolas" w:cs="Segoe UI"/>
                <w:color w:val="A71D5D"/>
                <w:sz w:val="18"/>
                <w:szCs w:val="18"/>
              </w:rPr>
              <w:t>R.</w:t>
            </w:r>
            <w:r>
              <w:rPr>
                <w:rFonts w:ascii="Consolas" w:hAnsi="Consolas" w:cs="Segoe UI"/>
                <w:color w:val="333333"/>
                <w:sz w:val="18"/>
                <w:szCs w:val="18"/>
              </w:rPr>
              <w:t>name,</w:t>
            </w:r>
            <w:r>
              <w:rPr>
                <w:rStyle w:val="pl-pds"/>
                <w:rFonts w:ascii="Consolas" w:hAnsi="Consolas" w:cs="Segoe UI"/>
                <w:color w:val="183691"/>
                <w:sz w:val="18"/>
                <w:szCs w:val="18"/>
              </w:rPr>
              <w:t>"</w:t>
            </w:r>
            <w:r>
              <w:rPr>
                <w:rStyle w:val="pl-s"/>
                <w:rFonts w:ascii="Consolas" w:hAnsi="Consolas" w:cs="Segoe UI"/>
                <w:color w:val="183691"/>
                <w:sz w:val="18"/>
                <w:szCs w:val="18"/>
              </w:rPr>
              <w:t>Destinacioni</w:t>
            </w:r>
            <w:r>
              <w:rPr>
                <w:rStyle w:val="pl-pds"/>
                <w:rFonts w:ascii="Consolas" w:hAnsi="Consolas" w:cs="Segoe UI"/>
                <w:color w:val="183691"/>
                <w:sz w:val="18"/>
                <w:szCs w:val="18"/>
              </w:rPr>
              <w:t>"</w:t>
            </w:r>
            <w:r>
              <w:rPr>
                <w:rFonts w:ascii="Consolas" w:hAnsi="Consolas" w:cs="Segoe UI"/>
                <w:color w:val="333333"/>
                <w:sz w:val="18"/>
                <w:szCs w:val="18"/>
              </w:rPr>
              <w:t>)</w:t>
            </w:r>
            <w:r>
              <w:rPr>
                <w:rStyle w:val="pl-k"/>
                <w:rFonts w:ascii="Consolas" w:hAnsi="Consolas" w:cs="Segoe UI"/>
                <w:color w:val="A71D5D"/>
                <w:sz w:val="18"/>
                <w:szCs w:val="18"/>
              </w:rPr>
              <w:t>!=</w:t>
            </w:r>
            <w:r>
              <w:rPr>
                <w:rStyle w:val="pl-c1"/>
                <w:rFonts w:ascii="Consolas" w:hAnsi="Consolas"/>
                <w:color w:val="0086B3"/>
                <w:sz w:val="18"/>
                <w:szCs w:val="18"/>
              </w:rPr>
              <w:t>null</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 xml:space="preserve"> msg </w:t>
            </w:r>
            <w:r>
              <w:rPr>
                <w:rStyle w:val="pl-k"/>
                <w:rFonts w:ascii="Consolas" w:hAnsi="Consolas" w:cs="Segoe UI"/>
                <w:color w:val="A71D5D"/>
                <w:sz w:val="18"/>
                <w:szCs w:val="18"/>
              </w:rPr>
              <w:t>=</w:t>
            </w:r>
            <w:r>
              <w:rPr>
                <w:rFonts w:ascii="Consolas" w:hAnsi="Consolas" w:cs="Segoe UI"/>
                <w:color w:val="333333"/>
                <w:sz w:val="18"/>
                <w:szCs w:val="18"/>
              </w:rPr>
              <w:t xml:space="preserve"> </w:t>
            </w:r>
            <w:r>
              <w:rPr>
                <w:rStyle w:val="pl-pds"/>
                <w:rFonts w:ascii="Consolas" w:hAnsi="Consolas" w:cs="Segoe UI"/>
                <w:color w:val="183691"/>
                <w:sz w:val="18"/>
                <w:szCs w:val="18"/>
              </w:rPr>
              <w:t>"</w:t>
            </w:r>
            <w:r>
              <w:rPr>
                <w:rStyle w:val="pl-s"/>
                <w:rFonts w:ascii="Consolas" w:hAnsi="Consolas" w:cs="Segoe UI"/>
                <w:color w:val="183691"/>
                <w:sz w:val="18"/>
                <w:szCs w:val="18"/>
              </w:rPr>
              <w:t>Routerat jane lidhur me pare</w:t>
            </w:r>
            <w:r>
              <w:rPr>
                <w:rStyle w:val="pl-cce"/>
                <w:rFonts w:ascii="Consolas" w:hAnsi="Consolas" w:cs="Segoe UI"/>
                <w:color w:val="183691"/>
                <w:sz w:val="18"/>
                <w:szCs w:val="18"/>
              </w:rPr>
              <w:t>\n</w:t>
            </w:r>
            <w:r>
              <w:rPr>
                <w:rStyle w:val="pl-pds"/>
                <w:rFonts w:ascii="Consolas" w:hAnsi="Consolas" w:cs="Segoe UI"/>
                <w:color w:val="183691"/>
                <w:sz w:val="18"/>
                <w:szCs w:val="18"/>
              </w:rPr>
              <w:t>"</w:t>
            </w:r>
            <w:r>
              <w:rPr>
                <w:rFonts w:ascii="Consolas" w:hAnsi="Consolas" w:cs="Segoe UI"/>
                <w:color w:val="333333"/>
                <w:sz w:val="18"/>
                <w:szCs w:val="18"/>
              </w:rPr>
              <w:t>;</w:t>
            </w:r>
          </w:p>
        </w:tc>
      </w:tr>
      <w:tr w:rsidR="00231694" w:rsidTr="00D87D1B">
        <w:tc>
          <w:tcPr>
            <w:tcW w:w="0" w:type="auto"/>
            <w:shd w:val="clear" w:color="auto" w:fill="FFFFFF"/>
            <w:tcMar>
              <w:top w:w="0" w:type="dxa"/>
              <w:left w:w="150" w:type="dxa"/>
              <w:bottom w:w="0" w:type="dxa"/>
              <w:right w:w="150" w:type="dxa"/>
            </w:tcMar>
            <w:hideMark/>
          </w:tcPr>
          <w:p w:rsidR="00231694" w:rsidRDefault="00231694" w:rsidP="00D87D1B">
            <w:pPr>
              <w:spacing w:line="300" w:lineRule="atLeast"/>
              <w:rPr>
                <w:rFonts w:ascii="Consolas" w:hAnsi="Consolas" w:cs="Segoe UI"/>
                <w:color w:val="333333"/>
                <w:sz w:val="18"/>
                <w:szCs w:val="18"/>
              </w:rPr>
            </w:pPr>
            <w:r>
              <w:rPr>
                <w:rFonts w:ascii="Consolas" w:hAnsi="Consolas" w:cs="Segoe UI"/>
                <w:color w:val="333333"/>
                <w:sz w:val="18"/>
                <w:szCs w:val="18"/>
              </w:rPr>
              <w:t>}</w:t>
            </w:r>
          </w:p>
          <w:p w:rsidR="00231694" w:rsidRDefault="00231694" w:rsidP="00D87D1B">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D87D1B">
            <w:pPr>
              <w:spacing w:line="300" w:lineRule="atLeast"/>
              <w:rPr>
                <w:rFonts w:ascii="Consolas" w:hAnsi="Consolas" w:cs="Segoe UI"/>
                <w:color w:val="333333"/>
                <w:sz w:val="18"/>
                <w:szCs w:val="18"/>
              </w:rPr>
            </w:pPr>
          </w:p>
          <w:p w:rsidR="00231694" w:rsidRPr="00616F21" w:rsidRDefault="00231694" w:rsidP="00D87D1B">
            <w:pPr>
              <w:spacing w:line="300" w:lineRule="atLeast"/>
              <w:rPr>
                <w:rFonts w:ascii="Georgia" w:hAnsi="Georgia" w:cs="Segoe UI"/>
                <w:color w:val="333333"/>
                <w:sz w:val="24"/>
                <w:szCs w:val="18"/>
              </w:rPr>
            </w:pPr>
            <w:r w:rsidRPr="00616F21">
              <w:rPr>
                <w:rFonts w:ascii="Georgia" w:hAnsi="Georgia" w:cs="Segoe UI"/>
                <w:color w:val="333333"/>
                <w:sz w:val="24"/>
                <w:szCs w:val="18"/>
              </w:rPr>
              <w:t>Gjithashtu edhe stili kur kemi shume kllapa qe hapen</w:t>
            </w:r>
            <w:r>
              <w:rPr>
                <w:rFonts w:ascii="Georgia" w:hAnsi="Georgia" w:cs="Segoe UI"/>
                <w:color w:val="333333"/>
                <w:sz w:val="24"/>
                <w:szCs w:val="18"/>
              </w:rPr>
              <w:t xml:space="preserve"> dhe mbyllen</w:t>
            </w:r>
            <w:r w:rsidRPr="00616F21">
              <w:rPr>
                <w:rFonts w:ascii="Georgia" w:hAnsi="Georgia" w:cs="Segoe UI"/>
                <w:color w:val="333333"/>
                <w:sz w:val="24"/>
                <w:szCs w:val="18"/>
              </w:rPr>
              <w:t xml:space="preserve"> njëra pas tjetrës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45"/>
            </w:tblGrid>
            <w:tr w:rsidR="00231694" w:rsidRPr="00616F21" w:rsidTr="00D87D1B">
              <w:tc>
                <w:tcPr>
                  <w:tcW w:w="0" w:type="auto"/>
                  <w:shd w:val="clear" w:color="auto" w:fill="FFFFFF"/>
                  <w:tcMar>
                    <w:top w:w="0" w:type="dxa"/>
                    <w:left w:w="150" w:type="dxa"/>
                    <w:bottom w:w="0" w:type="dxa"/>
                    <w:right w:w="150" w:type="dxa"/>
                  </w:tcMar>
                  <w:hideMark/>
                </w:tcPr>
                <w:p w:rsidR="00231694" w:rsidRDefault="00231694" w:rsidP="00D87D1B">
                  <w:pPr>
                    <w:spacing w:after="0" w:line="300" w:lineRule="atLeast"/>
                    <w:rPr>
                      <w:rFonts w:ascii="Consolas" w:eastAsia="Times New Roman" w:hAnsi="Consolas" w:cs="Segoe UI"/>
                      <w:color w:val="333333"/>
                      <w:sz w:val="18"/>
                      <w:szCs w:val="18"/>
                    </w:rPr>
                  </w:pPr>
                  <w:r>
                    <w:rPr>
                      <w:rStyle w:val="pl-k"/>
                      <w:rFonts w:ascii="Consolas" w:hAnsi="Consolas"/>
                      <w:color w:val="A71D5D"/>
                      <w:sz w:val="18"/>
                      <w:szCs w:val="18"/>
                      <w:shd w:val="clear" w:color="auto" w:fill="FFFFFF"/>
                    </w:rPr>
                    <w:t>if</w:t>
                  </w:r>
                  <w:r>
                    <w:rPr>
                      <w:rFonts w:ascii="Consolas" w:hAnsi="Consolas"/>
                      <w:color w:val="333333"/>
                      <w:sz w:val="18"/>
                      <w:szCs w:val="18"/>
                      <w:shd w:val="clear" w:color="auto" w:fill="FFFFFF"/>
                    </w:rPr>
                    <w:t xml:space="preserve"> (</w:t>
                  </w:r>
                  <w:proofErr w:type="gramStart"/>
                  <w:r>
                    <w:rPr>
                      <w:rStyle w:val="pl-c1"/>
                      <w:rFonts w:ascii="Consolas" w:hAnsi="Consolas"/>
                      <w:color w:val="0086B3"/>
                      <w:sz w:val="18"/>
                      <w:szCs w:val="18"/>
                      <w:shd w:val="clear" w:color="auto" w:fill="FFFFFF"/>
                    </w:rPr>
                    <w:t>dist</w:t>
                  </w:r>
                  <w:r>
                    <w:rPr>
                      <w:rFonts w:ascii="Consolas" w:hAnsi="Consolas"/>
                      <w:color w:val="333333"/>
                      <w:sz w:val="18"/>
                      <w:szCs w:val="18"/>
                      <w:shd w:val="clear" w:color="auto" w:fill="FFFFFF"/>
                    </w:rPr>
                    <w:t>(</w:t>
                  </w:r>
                  <w:proofErr w:type="gramEnd"/>
                  <w:r>
                    <w:rPr>
                      <w:rStyle w:val="pl-smi"/>
                      <w:rFonts w:ascii="Consolas" w:hAnsi="Consolas"/>
                      <w:color w:val="333333"/>
                      <w:sz w:val="18"/>
                      <w:szCs w:val="18"/>
                      <w:shd w:val="clear" w:color="auto" w:fill="FFFFFF"/>
                    </w:rPr>
                    <w:t>mouseX</w:t>
                  </w:r>
                  <w:r>
                    <w:rPr>
                      <w:rFonts w:ascii="Consolas" w:hAnsi="Consolas"/>
                      <w:color w:val="333333"/>
                      <w:sz w:val="18"/>
                      <w:szCs w:val="18"/>
                      <w:shd w:val="clear" w:color="auto" w:fill="FFFFFF"/>
                    </w:rPr>
                    <w:t xml:space="preserve">, </w:t>
                  </w:r>
                  <w:r>
                    <w:rPr>
                      <w:rStyle w:val="pl-smi"/>
                      <w:rFonts w:ascii="Consolas" w:hAnsi="Consolas"/>
                      <w:color w:val="333333"/>
                      <w:sz w:val="18"/>
                      <w:szCs w:val="18"/>
                      <w:shd w:val="clear" w:color="auto" w:fill="FFFFFF"/>
                    </w:rPr>
                    <w:t>mouseY</w:t>
                  </w:r>
                  <w:r>
                    <w:rPr>
                      <w:rFonts w:ascii="Consolas" w:hAnsi="Consolas"/>
                      <w:color w:val="333333"/>
                      <w:sz w:val="18"/>
                      <w:szCs w:val="18"/>
                      <w:shd w:val="clear" w:color="auto" w:fill="FFFFFF"/>
                    </w:rPr>
                    <w:t>,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x, position</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y)</w:t>
                  </w:r>
                  <w:r>
                    <w:rPr>
                      <w:rStyle w:val="pl-k"/>
                      <w:rFonts w:ascii="Consolas" w:hAnsi="Consolas"/>
                      <w:color w:val="A71D5D"/>
                      <w:sz w:val="18"/>
                      <w:szCs w:val="18"/>
                      <w:shd w:val="clear" w:color="auto" w:fill="FFFFFF"/>
                    </w:rPr>
                    <w:t>&lt;</w:t>
                  </w:r>
                  <w:r>
                    <w:rPr>
                      <w:rStyle w:val="pl-c1"/>
                      <w:rFonts w:ascii="Consolas" w:hAnsi="Consolas"/>
                      <w:color w:val="0086B3"/>
                      <w:sz w:val="18"/>
                      <w:szCs w:val="18"/>
                      <w:shd w:val="clear" w:color="auto" w:fill="FFFFFF"/>
                    </w:rPr>
                    <w:t>20</w:t>
                  </w:r>
                  <w:r>
                    <w:rPr>
                      <w:rFonts w:ascii="Consolas" w:hAnsi="Consolas"/>
                      <w:color w:val="333333"/>
                      <w:sz w:val="18"/>
                      <w:szCs w:val="18"/>
                      <w:shd w:val="clear" w:color="auto" w:fill="FFFFFF"/>
                    </w:rPr>
                    <w:t>) {</w:t>
                  </w:r>
                </w:p>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true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 </w:t>
                  </w:r>
                  <w:r w:rsidRPr="00616F21">
                    <w:rPr>
                      <w:rFonts w:ascii="Consolas" w:eastAsia="Times New Roman" w:hAnsi="Consolas" w:cs="Segoe UI"/>
                      <w:color w:val="A71D5D"/>
                      <w:sz w:val="18"/>
                      <w:szCs w:val="18"/>
                    </w:rPr>
                    <w:t>else</w:t>
                  </w: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A71D5D"/>
                      <w:sz w:val="18"/>
                      <w:szCs w:val="18"/>
                    </w:rPr>
                    <w:t>return</w:t>
                  </w:r>
                  <w:r w:rsidRPr="00616F21">
                    <w:rPr>
                      <w:rFonts w:ascii="Consolas" w:eastAsia="Times New Roman" w:hAnsi="Consolas" w:cs="Segoe UI"/>
                      <w:color w:val="333333"/>
                      <w:sz w:val="18"/>
                      <w:szCs w:val="18"/>
                    </w:rPr>
                    <w:t xml:space="preserve"> </w:t>
                  </w:r>
                  <w:r w:rsidRPr="00616F21">
                    <w:rPr>
                      <w:rFonts w:ascii="Consolas" w:eastAsia="Times New Roman" w:hAnsi="Consolas" w:cs="Segoe UI"/>
                      <w:color w:val="0086B3"/>
                      <w:sz w:val="18"/>
                      <w:szCs w:val="18"/>
                    </w:rPr>
                    <w:t>false</w:t>
                  </w:r>
                  <w:r w:rsidRPr="00616F21">
                    <w:rPr>
                      <w:rFonts w:ascii="Consolas" w:eastAsia="Times New Roman" w:hAnsi="Consolas" w:cs="Segoe UI"/>
                      <w:color w:val="333333"/>
                      <w:sz w:val="18"/>
                      <w:szCs w:val="18"/>
                    </w:rPr>
                    <w:t>;</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r w:rsidR="00231694" w:rsidRPr="00616F21" w:rsidTr="00D87D1B">
              <w:tc>
                <w:tcPr>
                  <w:tcW w:w="0" w:type="auto"/>
                  <w:shd w:val="clear" w:color="auto" w:fill="FFFFFF"/>
                  <w:tcMar>
                    <w:top w:w="0" w:type="dxa"/>
                    <w:left w:w="150" w:type="dxa"/>
                    <w:bottom w:w="0" w:type="dxa"/>
                    <w:right w:w="150" w:type="dxa"/>
                  </w:tcMar>
                  <w:hideMark/>
                </w:tcPr>
                <w:p w:rsidR="00231694" w:rsidRPr="00616F21" w:rsidRDefault="00231694" w:rsidP="00D87D1B">
                  <w:pPr>
                    <w:spacing w:after="0" w:line="300" w:lineRule="atLeast"/>
                    <w:rPr>
                      <w:rFonts w:ascii="Consolas" w:eastAsia="Times New Roman" w:hAnsi="Consolas" w:cs="Segoe UI"/>
                      <w:color w:val="333333"/>
                      <w:sz w:val="18"/>
                      <w:szCs w:val="18"/>
                    </w:rPr>
                  </w:pPr>
                  <w:r w:rsidRPr="00616F21">
                    <w:rPr>
                      <w:rFonts w:ascii="Consolas" w:eastAsia="Times New Roman" w:hAnsi="Consolas" w:cs="Segoe UI"/>
                      <w:color w:val="333333"/>
                      <w:sz w:val="18"/>
                      <w:szCs w:val="18"/>
                    </w:rPr>
                    <w:t xml:space="preserve">  }</w:t>
                  </w:r>
                </w:p>
              </w:tc>
            </w:tr>
          </w:tbl>
          <w:p w:rsidR="00231694" w:rsidRDefault="00231694" w:rsidP="00D87D1B">
            <w:pPr>
              <w:spacing w:line="300" w:lineRule="atLeast"/>
              <w:rPr>
                <w:rFonts w:ascii="Consolas" w:hAnsi="Consolas" w:cs="Segoe UI"/>
                <w:color w:val="333333"/>
                <w:sz w:val="18"/>
                <w:szCs w:val="18"/>
              </w:rPr>
            </w:pPr>
          </w:p>
        </w:tc>
      </w:tr>
    </w:tbl>
    <w:p w:rsidR="00231694" w:rsidRDefault="00231694" w:rsidP="00231694">
      <w:pPr>
        <w:pStyle w:val="paragraf"/>
      </w:pPr>
    </w:p>
    <w:p w:rsidR="00231694" w:rsidRDefault="00231694" w:rsidP="00231694">
      <w:pPr>
        <w:spacing w:line="300" w:lineRule="atLeast"/>
        <w:rPr>
          <w:rFonts w:ascii="Consolas" w:hAnsi="Consolas" w:cs="Segoe UI"/>
          <w:color w:val="333333"/>
          <w:sz w:val="18"/>
          <w:szCs w:val="18"/>
        </w:rPr>
      </w:pPr>
      <w:r>
        <w:t>(</w:t>
      </w:r>
      <w:r w:rsidRPr="009102E5">
        <w:rPr>
          <w:i/>
        </w:rPr>
        <w:t>marrë nga aplikacioni “Bazat e network-ut”</w:t>
      </w:r>
      <w:r w:rsidRPr="00233DE8">
        <w:t>)</w:t>
      </w:r>
    </w:p>
    <w:p w:rsidR="00231694" w:rsidRDefault="00231694" w:rsidP="00231694">
      <w:pPr>
        <w:pStyle w:val="paragraf"/>
      </w:pPr>
    </w:p>
    <w:p w:rsidR="00231694" w:rsidRPr="00233DE8" w:rsidRDefault="00231694" w:rsidP="00231694">
      <w:pPr>
        <w:pStyle w:val="paragraf"/>
      </w:pPr>
      <w:r w:rsidRPr="00233DE8">
        <w:t>Cilado style është zgjedhur, përdorni atë stil të gjithë kodin burim.</w:t>
      </w:r>
    </w:p>
    <w:p w:rsidR="00231694" w:rsidRPr="00233DE8" w:rsidRDefault="00231694" w:rsidP="00231694">
      <w:pPr>
        <w:pStyle w:val="paragraf"/>
      </w:pPr>
      <w:r w:rsidRPr="00233DE8">
        <w:t>Krijimi i një gjatësi maksimale për komente</w:t>
      </w:r>
      <w:r>
        <w:t>t dhe kodet</w:t>
      </w:r>
      <w:r w:rsidRPr="00233DE8">
        <w:t xml:space="preserve"> për të shmangur</w:t>
      </w:r>
      <w:r>
        <w:t xml:space="preserve"> dritaren</w:t>
      </w:r>
      <w:r w:rsidRPr="00233DE8">
        <w:t xml:space="preserve"> që të lëviz</w:t>
      </w:r>
      <w:r>
        <w:t>i kodin</w:t>
      </w:r>
      <w:r w:rsidRPr="00233DE8">
        <w:t xml:space="preserve"> burim dhe për të lejuar pë</w:t>
      </w:r>
      <w:r>
        <w:t>r prezantim të pastër të kopjes “hard”</w:t>
      </w:r>
      <w:r w:rsidRPr="00233DE8">
        <w:t>.</w:t>
      </w:r>
    </w:p>
    <w:p w:rsidR="00231694" w:rsidRPr="00233DE8" w:rsidRDefault="00231694" w:rsidP="00231694">
      <w:pPr>
        <w:pStyle w:val="paragraf"/>
      </w:pPr>
      <w:r w:rsidRPr="00233DE8">
        <w:lastRenderedPageBreak/>
        <w:t xml:space="preserve">Përdorin hapësira para dhe pas shumicën e operatorëve kur kjo nuk ndryshon qëllimin e kodit.  </w:t>
      </w:r>
    </w:p>
    <w:p w:rsidR="00231694" w:rsidRPr="00233DE8" w:rsidRDefault="00231694" w:rsidP="00231694">
      <w:pPr>
        <w:pStyle w:val="paragraf"/>
      </w:pPr>
      <w:r w:rsidRPr="00233DE8">
        <w:t xml:space="preserve">Vendos një hapësirë </w:t>
      </w:r>
      <w:r w:rsidRPr="00233DE8">
        <w:rPr>
          <w:rFonts w:ascii="Times New Roman" w:hAnsi="Times New Roman" w:cs="Times New Roman"/>
        </w:rPr>
        <w:t>​​</w:t>
      </w:r>
      <w:r w:rsidRPr="00233DE8">
        <w:rPr>
          <w:rFonts w:cs="Georgia"/>
        </w:rPr>
        <w:t xml:space="preserve">pas çdo presje në listat presje-kufizuar, të tilla si vlerat </w:t>
      </w:r>
      <w:r>
        <w:rPr>
          <w:rFonts w:cs="Georgia"/>
        </w:rPr>
        <w:t>e vektorëve</w:t>
      </w:r>
      <w:r w:rsidRPr="00233DE8">
        <w:rPr>
          <w:rFonts w:cs="Georgia"/>
        </w:rPr>
        <w:t xml:space="preserve"> dhe argumente, kur kjo nuk ndryshon qëllimin e kodit.</w:t>
      </w:r>
      <w:r w:rsidRPr="00233DE8">
        <w:t> </w:t>
      </w:r>
    </w:p>
    <w:p w:rsidR="00231694" w:rsidRPr="00233DE8" w:rsidRDefault="00231694" w:rsidP="00231694">
      <w:pPr>
        <w:pStyle w:val="paragraf"/>
      </w:pPr>
      <w:r w:rsidRPr="00233DE8">
        <w:t xml:space="preserve">Përdorni hapësirë </w:t>
      </w:r>
      <w:r w:rsidRPr="00233DE8">
        <w:rPr>
          <w:rFonts w:ascii="Times New Roman" w:hAnsi="Times New Roman" w:cs="Times New Roman"/>
        </w:rPr>
        <w:t>​​</w:t>
      </w:r>
      <w:r w:rsidRPr="00233DE8">
        <w:rPr>
          <w:rFonts w:cs="Georgia"/>
        </w:rPr>
        <w:t>të bardhë për të siguruar të dhëna organizative në kodin burimor.</w:t>
      </w:r>
      <w:r w:rsidRPr="00233DE8">
        <w:t> Duke bërë kështu krijon "paragrafët" të kodit, të cilat</w:t>
      </w:r>
      <w:r>
        <w:t xml:space="preserve"> duhen për</w:t>
      </w:r>
      <w:r w:rsidRPr="00233DE8">
        <w:t xml:space="preserve"> të ndihm</w:t>
      </w:r>
      <w:r>
        <w:t>uar lexuesit në të kuptuarit e s</w:t>
      </w:r>
      <w:r w:rsidRPr="00233DE8">
        <w:t>egmentimi logjik të softuerit.</w:t>
      </w:r>
    </w:p>
    <w:p w:rsidR="00231694" w:rsidRPr="00233DE8" w:rsidRDefault="00231694" w:rsidP="00231694">
      <w:pPr>
        <w:pStyle w:val="paragraf"/>
      </w:pPr>
      <w:r w:rsidRPr="00233DE8">
        <w:t>Kur një vijë ësht</w:t>
      </w:r>
      <w:r>
        <w:t>ë e thyer në disa linja, e bëjmë</w:t>
      </w:r>
      <w:r w:rsidRPr="00233DE8">
        <w:t xml:space="preserve"> të qartë se linja është</w:t>
      </w:r>
      <w:r>
        <w:t xml:space="preserve"> e</w:t>
      </w:r>
      <w:r w:rsidRPr="00233DE8">
        <w:t xml:space="preserve"> paplotë pa vijën e mëposhtme.</w:t>
      </w:r>
    </w:p>
    <w:p w:rsidR="00231694" w:rsidRPr="00233DE8" w:rsidRDefault="00231694" w:rsidP="00231694">
      <w:pPr>
        <w:pStyle w:val="paragraf"/>
      </w:pPr>
      <w:r w:rsidRPr="00233DE8">
        <w:t xml:space="preserve">Kur është e përshtatshme, për të shmangur vendosjen e më shumë se një deklaratë për rresht. Një përjashtim është një </w:t>
      </w:r>
      <w:r>
        <w:t>cikël psh:</w:t>
      </w:r>
      <w:r w:rsidRPr="00233DE8">
        <w:t> </w:t>
      </w:r>
      <w:r>
        <w:rPr>
          <w:rFonts w:ascii="Courier New" w:hAnsi="Courier New" w:cs="Courier New"/>
          <w:sz w:val="20"/>
        </w:rPr>
        <w:t>for (i = 0; i &lt; 6</w:t>
      </w:r>
      <w:r w:rsidRPr="00233DE8">
        <w:rPr>
          <w:rFonts w:ascii="Courier New" w:hAnsi="Courier New" w:cs="Courier New"/>
          <w:sz w:val="20"/>
        </w:rPr>
        <w:t>; i++)</w:t>
      </w:r>
      <w:r w:rsidRPr="00233DE8">
        <w:t>.</w:t>
      </w: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bookmarkStart w:id="5" w:name="cfr_bestprac"/>
      <w:bookmarkEnd w:id="5"/>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sidRPr="00233DE8">
        <w:rPr>
          <w:rFonts w:ascii="Segoe UI Semibold" w:eastAsia="Times New Roman" w:hAnsi="Segoe UI Semibold" w:cs="Times New Roman"/>
          <w:color w:val="000000"/>
          <w:sz w:val="42"/>
          <w:szCs w:val="42"/>
        </w:rPr>
        <w:t>Praktikat programim</w:t>
      </w:r>
    </w:p>
    <w:p w:rsidR="00231694" w:rsidRPr="00233DE8" w:rsidRDefault="00231694" w:rsidP="00231694">
      <w:pPr>
        <w:spacing w:after="0" w:line="312" w:lineRule="atLeast"/>
        <w:outlineLvl w:val="1"/>
        <w:rPr>
          <w:rFonts w:ascii="Segoe UI Semibold" w:eastAsia="Times New Roman" w:hAnsi="Segoe UI Semibold" w:cs="Times New Roman"/>
          <w:color w:val="000000"/>
          <w:sz w:val="42"/>
          <w:szCs w:val="42"/>
        </w:rPr>
      </w:pPr>
    </w:p>
    <w:p w:rsidR="00231694" w:rsidRPr="00233DE8" w:rsidRDefault="00231694" w:rsidP="00231694">
      <w:pPr>
        <w:pStyle w:val="paragraf"/>
      </w:pPr>
      <w:r>
        <w:t>Z</w:t>
      </w:r>
      <w:r w:rsidRPr="00233DE8">
        <w:t xml:space="preserve">hvilluesit </w:t>
      </w:r>
      <w:r>
        <w:t>me përvojë ndjekin</w:t>
      </w:r>
      <w:r w:rsidRPr="00233DE8">
        <w:t xml:space="preserve"> praktika të shumta </w:t>
      </w:r>
      <w:r>
        <w:t>të programimit ose “rregulla të</w:t>
      </w:r>
      <w:r w:rsidRPr="00233DE8">
        <w:t xml:space="preserve"> gishtit</w:t>
      </w:r>
      <w:r>
        <w:t>”</w:t>
      </w:r>
      <w:r w:rsidRPr="00233DE8">
        <w:t>, e cila zakonisht rrje</w:t>
      </w:r>
      <w:r>
        <w:t>dh nga mësimet e mësuara me mund</w:t>
      </w:r>
      <w:r w:rsidRPr="00233DE8">
        <w:t>. Praktikat e listuara më poshtë nuk janë të gjithë-përfsh</w:t>
      </w:r>
      <w:r>
        <w:t>irëse, dhe nuk duhet të përdoren</w:t>
      </w:r>
      <w:r w:rsidRPr="00233DE8">
        <w:t xml:space="preserve"> pa</w:t>
      </w:r>
      <w:r>
        <w:t xml:space="preserve"> u</w:t>
      </w:r>
      <w:r w:rsidRPr="00233DE8">
        <w:t xml:space="preserve"> marrë në konsideratë</w:t>
      </w:r>
      <w:r>
        <w:t xml:space="preserve"> siç duhet. Programuesit v</w:t>
      </w:r>
      <w:r w:rsidRPr="00233DE8">
        <w:t>eteran devijojnë nga këto praktika me rastin, por jo pa shqyrtim të kujdesshëm të pasojave të mundshme. Duke përdorur praktikën më të mirë programimit në kontekstin e gabuar mund të shkaktojë më shumë dëm sesa dobi.</w:t>
      </w:r>
    </w:p>
    <w:p w:rsidR="00231694" w:rsidRPr="00233DE8" w:rsidRDefault="00231694" w:rsidP="00231694">
      <w:pPr>
        <w:pStyle w:val="paragraf"/>
        <w:rPr>
          <w:color w:val="000000"/>
        </w:rPr>
      </w:pPr>
      <w:r w:rsidRPr="00233DE8">
        <w:rPr>
          <w:color w:val="000000"/>
        </w:rPr>
        <w:t>Për të ruajtu</w:t>
      </w:r>
      <w:r>
        <w:rPr>
          <w:color w:val="000000"/>
        </w:rPr>
        <w:t>r burimet, të jemi</w:t>
      </w:r>
      <w:r w:rsidRPr="00233DE8">
        <w:rPr>
          <w:color w:val="000000"/>
        </w:rPr>
        <w:t xml:space="preserve"> selektiv në zgjedhjen e llojit të të dhënave për të siguruar madhësinë e një variable nuk është tepër i madh.</w:t>
      </w:r>
    </w:p>
    <w:p w:rsidR="00231694" w:rsidRPr="00233DE8" w:rsidRDefault="00231694" w:rsidP="00231694">
      <w:pPr>
        <w:pStyle w:val="paragraf"/>
        <w:rPr>
          <w:color w:val="000000"/>
        </w:rPr>
      </w:pPr>
      <w:r w:rsidRPr="00233DE8">
        <w:rPr>
          <w:color w:val="000000"/>
        </w:rPr>
        <w:lastRenderedPageBreak/>
        <w:t>Mba</w:t>
      </w:r>
      <w:r>
        <w:rPr>
          <w:color w:val="000000"/>
        </w:rPr>
        <w:t>ni jetëgjatësinë e variablave sa më</w:t>
      </w:r>
      <w:r w:rsidRPr="00233DE8">
        <w:rPr>
          <w:color w:val="000000"/>
        </w:rPr>
        <w:t xml:space="preserve"> të shkurtër të jetë e mundur, kur variablat përfaqësojnë një burim i caktuar, për të cilat mund të ketë </w:t>
      </w:r>
      <w:r>
        <w:rPr>
          <w:color w:val="000000"/>
        </w:rPr>
        <w:t>“</w:t>
      </w:r>
      <w:r w:rsidRPr="00233DE8">
        <w:rPr>
          <w:color w:val="000000"/>
        </w:rPr>
        <w:t>grindje</w:t>
      </w:r>
      <w:r>
        <w:rPr>
          <w:color w:val="000000"/>
        </w:rPr>
        <w:t>”</w:t>
      </w:r>
      <w:r w:rsidRPr="00233DE8">
        <w:rPr>
          <w:color w:val="000000"/>
        </w:rPr>
        <w:t>, t</w:t>
      </w:r>
      <w:bookmarkStart w:id="6" w:name="_GoBack"/>
      <w:bookmarkEnd w:id="6"/>
      <w:r w:rsidRPr="00233DE8">
        <w:rPr>
          <w:color w:val="000000"/>
        </w:rPr>
        <w:t>ë tilla si një lidhje të bazës së të dhënave.</w:t>
      </w:r>
    </w:p>
    <w:p w:rsidR="00231694" w:rsidRPr="00233DE8" w:rsidRDefault="00231694" w:rsidP="00231694">
      <w:pPr>
        <w:pStyle w:val="paragraf"/>
        <w:rPr>
          <w:color w:val="000000"/>
        </w:rPr>
      </w:pPr>
      <w:r w:rsidRPr="00233DE8">
        <w:rPr>
          <w:color w:val="000000"/>
        </w:rPr>
        <w:t xml:space="preserve">Mbani </w:t>
      </w:r>
      <w:r>
        <w:rPr>
          <w:color w:val="000000"/>
        </w:rPr>
        <w:t>vendodhjen e variablave sa më</w:t>
      </w:r>
      <w:r w:rsidRPr="00233DE8">
        <w:rPr>
          <w:color w:val="000000"/>
        </w:rPr>
        <w:t xml:space="preserve"> të vogla të jetë e mundur për të shmangur konfuzionin dhe</w:t>
      </w:r>
      <w:r>
        <w:rPr>
          <w:color w:val="000000"/>
        </w:rPr>
        <w:t xml:space="preserve"> për të siguruar mirëmbajtjen</w:t>
      </w:r>
      <w:r w:rsidRPr="00233DE8">
        <w:rPr>
          <w:color w:val="000000"/>
        </w:rPr>
        <w:t xml:space="preserve">. Gjithashtu, </w:t>
      </w:r>
      <w:r>
        <w:rPr>
          <w:color w:val="000000"/>
        </w:rPr>
        <w:t>ruajmë</w:t>
      </w:r>
      <w:r w:rsidRPr="00233DE8">
        <w:rPr>
          <w:color w:val="000000"/>
        </w:rPr>
        <w:t xml:space="preserve"> kodin burimor, potenciali për </w:t>
      </w:r>
      <w:r>
        <w:rPr>
          <w:color w:val="000000"/>
        </w:rPr>
        <w:t xml:space="preserve">të </w:t>
      </w:r>
      <w:r w:rsidRPr="00233DE8">
        <w:rPr>
          <w:color w:val="000000"/>
        </w:rPr>
        <w:t xml:space="preserve">thyer pa dashje pjesë të tjera të kodit mund të minimizohet, nëse </w:t>
      </w:r>
      <w:r>
        <w:rPr>
          <w:color w:val="000000"/>
        </w:rPr>
        <w:t>shtrirja e variablit</w:t>
      </w:r>
      <w:r w:rsidRPr="00233DE8">
        <w:rPr>
          <w:color w:val="000000"/>
        </w:rPr>
        <w:t xml:space="preserve"> është e kufizuar.</w:t>
      </w:r>
    </w:p>
    <w:p w:rsidR="00231694" w:rsidRPr="00233DE8" w:rsidRDefault="00231694" w:rsidP="00231694">
      <w:pPr>
        <w:pStyle w:val="paragraf"/>
        <w:rPr>
          <w:color w:val="000000"/>
        </w:rPr>
      </w:pPr>
      <w:r>
        <w:rPr>
          <w:color w:val="000000"/>
        </w:rPr>
        <w:t>Përdorni variablat</w:t>
      </w:r>
      <w:r w:rsidRPr="00233DE8">
        <w:rPr>
          <w:color w:val="000000"/>
        </w:rPr>
        <w:t xml:space="preserve"> dhe rutinat për një dhe vetëm një qëllim. Përveç kësaj, </w:t>
      </w:r>
      <w:r>
        <w:rPr>
          <w:color w:val="000000"/>
        </w:rPr>
        <w:t>shmangni krijimin e rutinve me</w:t>
      </w:r>
      <w:r w:rsidRPr="00233DE8">
        <w:rPr>
          <w:color w:val="000000"/>
        </w:rPr>
        <w:t xml:space="preserve"> shumë qëllime që kryejnë një sërë funksionesh që nuk kanë lidhje.</w:t>
      </w:r>
    </w:p>
    <w:p w:rsidR="00231694" w:rsidRPr="00233DE8" w:rsidRDefault="00231694" w:rsidP="00231694">
      <w:pPr>
        <w:pStyle w:val="paragraf"/>
        <w:rPr>
          <w:color w:val="000000"/>
        </w:rPr>
      </w:pPr>
      <w:r w:rsidRPr="00233DE8">
        <w:rPr>
          <w:color w:val="000000"/>
        </w:rPr>
        <w:t xml:space="preserve">Kur shkruani klasa, </w:t>
      </w:r>
      <w:r>
        <w:rPr>
          <w:color w:val="000000"/>
        </w:rPr>
        <w:t>shmangni</w:t>
      </w:r>
      <w:r w:rsidRPr="00233DE8">
        <w:rPr>
          <w:color w:val="000000"/>
        </w:rPr>
        <w:t xml:space="preserve"> përdorimin e variablave publi</w:t>
      </w:r>
      <w:r>
        <w:rPr>
          <w:color w:val="000000"/>
        </w:rPr>
        <w:t>ke. Në vend të kësaj, të përdorni</w:t>
      </w:r>
      <w:r w:rsidRPr="00233DE8">
        <w:rPr>
          <w:color w:val="000000"/>
        </w:rPr>
        <w:t xml:space="preserve"> procedurat</w:t>
      </w:r>
      <w:r>
        <w:rPr>
          <w:color w:val="000000"/>
        </w:rPr>
        <w:t>/funksionet</w:t>
      </w:r>
      <w:r w:rsidRPr="00233DE8">
        <w:rPr>
          <w:color w:val="000000"/>
        </w:rPr>
        <w:t xml:space="preserve"> p</w:t>
      </w:r>
      <w:r>
        <w:rPr>
          <w:color w:val="000000"/>
        </w:rPr>
        <w:t>ër të siguruar një shtresë e enkapsulimi</w:t>
      </w:r>
      <w:r w:rsidRPr="00233DE8">
        <w:rPr>
          <w:color w:val="000000"/>
        </w:rPr>
        <w:t xml:space="preserve"> dhe gjithashtu për të lej</w:t>
      </w:r>
      <w:r>
        <w:rPr>
          <w:color w:val="000000"/>
        </w:rPr>
        <w:t>uar një mundësi për të validuar</w:t>
      </w:r>
      <w:r w:rsidRPr="00233DE8">
        <w:rPr>
          <w:color w:val="000000"/>
        </w:rPr>
        <w:t xml:space="preserve"> ndryshimet e vlerës.</w:t>
      </w:r>
    </w:p>
    <w:p w:rsidR="00231694" w:rsidRPr="00233DE8" w:rsidRDefault="00231694" w:rsidP="00231694">
      <w:pPr>
        <w:pStyle w:val="paragraf"/>
        <w:rPr>
          <w:color w:val="000000"/>
        </w:rPr>
      </w:pPr>
      <w:r w:rsidRPr="00233DE8">
        <w:rPr>
          <w:color w:val="000000"/>
        </w:rPr>
        <w:t xml:space="preserve">Komponentët pa </w:t>
      </w:r>
      <w:r>
        <w:rPr>
          <w:color w:val="000000"/>
        </w:rPr>
        <w:t>status</w:t>
      </w:r>
      <w:r w:rsidRPr="00233DE8">
        <w:rPr>
          <w:color w:val="000000"/>
        </w:rPr>
        <w:t xml:space="preserve"> janë të preferuar, kur </w:t>
      </w:r>
      <w:r>
        <w:rPr>
          <w:color w:val="000000"/>
        </w:rPr>
        <w:t>shkallëzimi apo</w:t>
      </w:r>
      <w:r w:rsidRPr="00233DE8">
        <w:rPr>
          <w:color w:val="000000"/>
        </w:rPr>
        <w:t xml:space="preserve"> performanc</w:t>
      </w:r>
      <w:r>
        <w:rPr>
          <w:color w:val="000000"/>
        </w:rPr>
        <w:t>a janë të rëndësishme. Hartoni</w:t>
      </w:r>
      <w:r w:rsidRPr="00233DE8">
        <w:rPr>
          <w:color w:val="000000"/>
        </w:rPr>
        <w:t xml:space="preserve"> komponentët për të pranuar të gjitha vlerat e nevojshme si parametrave të dhëna në vend të duke u mbështetur mbi pronat</w:t>
      </w:r>
      <w:r>
        <w:rPr>
          <w:color w:val="000000"/>
        </w:rPr>
        <w:t xml:space="preserve"> e</w:t>
      </w:r>
      <w:r w:rsidRPr="00233DE8">
        <w:rPr>
          <w:color w:val="000000"/>
        </w:rPr>
        <w:t xml:space="preserve"> objekt</w:t>
      </w:r>
      <w:r>
        <w:rPr>
          <w:color w:val="000000"/>
        </w:rPr>
        <w:t>eve</w:t>
      </w:r>
      <w:r w:rsidRPr="00233DE8">
        <w:rPr>
          <w:color w:val="000000"/>
        </w:rPr>
        <w:t xml:space="preserve"> kur </w:t>
      </w:r>
      <w:r>
        <w:rPr>
          <w:color w:val="000000"/>
        </w:rPr>
        <w:t>thërrisni</w:t>
      </w:r>
      <w:r w:rsidRPr="00233DE8">
        <w:rPr>
          <w:color w:val="000000"/>
        </w:rPr>
        <w:t xml:space="preserve"> metoda. Duke bërë kështu eliminon nevojën për të ruajtur objekt gjendjen mes </w:t>
      </w:r>
      <w:r>
        <w:rPr>
          <w:color w:val="000000"/>
        </w:rPr>
        <w:t>thirrjeve të metodave</w:t>
      </w:r>
      <w:r w:rsidRPr="00233DE8">
        <w:rPr>
          <w:color w:val="000000"/>
        </w:rPr>
        <w:t xml:space="preserve">. Kur është e nevojshme për të ruajtur </w:t>
      </w:r>
      <w:r>
        <w:rPr>
          <w:color w:val="000000"/>
        </w:rPr>
        <w:t>gjendje</w:t>
      </w:r>
      <w:r w:rsidRPr="00233DE8">
        <w:rPr>
          <w:color w:val="000000"/>
        </w:rPr>
        <w:t>, e konsiderojnë duke përdorur metodat alternative</w:t>
      </w:r>
      <w:r>
        <w:rPr>
          <w:color w:val="000000"/>
        </w:rPr>
        <w:t>, të tilla si ruajtjen e gjendjes</w:t>
      </w:r>
      <w:r w:rsidRPr="00233DE8">
        <w:rPr>
          <w:color w:val="000000"/>
        </w:rPr>
        <w:t xml:space="preserve"> në një bazë të dhënash.</w:t>
      </w:r>
    </w:p>
    <w:p w:rsidR="00231694" w:rsidRPr="00233DE8" w:rsidRDefault="00231694" w:rsidP="00231694">
      <w:pPr>
        <w:pStyle w:val="paragraf"/>
        <w:rPr>
          <w:color w:val="000000"/>
        </w:rPr>
      </w:pPr>
      <w:r>
        <w:rPr>
          <w:color w:val="000000"/>
        </w:rPr>
        <w:t>Duhet të mos mbahet hapur lidhjet me dhënat</w:t>
      </w:r>
      <w:r w:rsidRPr="00233DE8">
        <w:rPr>
          <w:color w:val="000000"/>
        </w:rPr>
        <w:t xml:space="preserve"> </w:t>
      </w:r>
      <w:r>
        <w:rPr>
          <w:color w:val="000000"/>
        </w:rPr>
        <w:t>kur përdoren</w:t>
      </w:r>
      <w:r w:rsidRPr="00233DE8">
        <w:rPr>
          <w:color w:val="000000"/>
        </w:rPr>
        <w:t xml:space="preserve"> kredencialet e përdoruesit specifik. Lidhjet që janë hapur duke përdorur kredenciale t</w:t>
      </w:r>
      <w:r>
        <w:rPr>
          <w:color w:val="000000"/>
        </w:rPr>
        <w:t>ë tilla nuk mund të grumbullohen</w:t>
      </w:r>
      <w:r w:rsidRPr="00233DE8">
        <w:rPr>
          <w:color w:val="000000"/>
        </w:rPr>
        <w:t xml:space="preserve"> dhe të ripërdoren, duke humbur kështu të mirat e lidhje</w:t>
      </w:r>
      <w:r>
        <w:rPr>
          <w:color w:val="000000"/>
        </w:rPr>
        <w:t>ve</w:t>
      </w:r>
      <w:r w:rsidRPr="00233DE8">
        <w:rPr>
          <w:color w:val="000000"/>
        </w:rPr>
        <w:t>.</w:t>
      </w:r>
    </w:p>
    <w:p w:rsidR="00231694" w:rsidRPr="00233DE8" w:rsidRDefault="00231694" w:rsidP="00231694">
      <w:pPr>
        <w:pStyle w:val="paragraf"/>
        <w:rPr>
          <w:color w:val="000000"/>
        </w:rPr>
      </w:pPr>
      <w:r w:rsidRPr="00233DE8">
        <w:rPr>
          <w:color w:val="000000"/>
        </w:rPr>
        <w:t>Shmangni përdorimin e de</w:t>
      </w:r>
      <w:r>
        <w:rPr>
          <w:color w:val="000000"/>
        </w:rPr>
        <w:t>tyruar të dhënat e konvertimit,</w:t>
      </w:r>
      <w:r w:rsidRPr="00233DE8">
        <w:rPr>
          <w:color w:val="000000"/>
        </w:rPr>
        <w:t xml:space="preserve"> të cilat mund të japin rezultate të papritura. Kjo ndodh kur dy ose më shumë variabla të llojeve të ndryshme të </w:t>
      </w:r>
      <w:r w:rsidRPr="00233DE8">
        <w:rPr>
          <w:color w:val="000000"/>
        </w:rPr>
        <w:lastRenderedPageBreak/>
        <w:t>të dhënave janë të përfshirë në të njëjtën shprehje.</w:t>
      </w:r>
      <w:r>
        <w:rPr>
          <w:color w:val="000000"/>
        </w:rPr>
        <w:t xml:space="preserve"> </w:t>
      </w:r>
      <w:r w:rsidRPr="00233DE8">
        <w:rPr>
          <w:color w:val="000000"/>
        </w:rPr>
        <w:t>Kur ësht</w:t>
      </w:r>
      <w:r>
        <w:rPr>
          <w:color w:val="000000"/>
        </w:rPr>
        <w:t>ë e nevojshme për të kryer një k</w:t>
      </w:r>
      <w:r w:rsidRPr="00233DE8">
        <w:rPr>
          <w:color w:val="000000"/>
        </w:rPr>
        <w:t>ast</w:t>
      </w:r>
      <w:r>
        <w:rPr>
          <w:color w:val="000000"/>
        </w:rPr>
        <w:t>im</w:t>
      </w:r>
      <w:r w:rsidRPr="00233DE8">
        <w:rPr>
          <w:color w:val="000000"/>
        </w:rPr>
        <w:t xml:space="preserve"> për një arsye të parëndësishme, duhet të jepet në një koment shoqërues.</w:t>
      </w:r>
    </w:p>
    <w:p w:rsidR="00231694" w:rsidRPr="00233DE8" w:rsidRDefault="00231694" w:rsidP="00231694">
      <w:pPr>
        <w:pStyle w:val="paragraf"/>
        <w:rPr>
          <w:color w:val="000000"/>
        </w:rPr>
      </w:pPr>
      <w:r w:rsidRPr="00233DE8">
        <w:rPr>
          <w:color w:val="000000"/>
        </w:rPr>
        <w:t xml:space="preserve">Shmangni përdorimin e variablave </w:t>
      </w:r>
      <w:r>
        <w:rPr>
          <w:color w:val="000000"/>
        </w:rPr>
        <w:t>në fushën</w:t>
      </w:r>
      <w:r w:rsidRPr="00233DE8">
        <w:rPr>
          <w:color w:val="000000"/>
        </w:rPr>
        <w:t xml:space="preserve"> e zbatimit.</w:t>
      </w:r>
    </w:p>
    <w:p w:rsidR="00231694" w:rsidRPr="00233DE8" w:rsidRDefault="00231694" w:rsidP="00231694">
      <w:pPr>
        <w:pStyle w:val="paragraf"/>
        <w:rPr>
          <w:color w:val="000000"/>
        </w:rPr>
      </w:pPr>
      <w:r w:rsidRPr="00233DE8">
        <w:rPr>
          <w:color w:val="000000"/>
        </w:rPr>
        <w:t>Përdorni </w:t>
      </w:r>
      <w:r w:rsidRPr="00233DE8">
        <w:rPr>
          <w:rFonts w:ascii="Courier New" w:hAnsi="Courier New" w:cs="Courier New"/>
          <w:color w:val="000000"/>
          <w:sz w:val="20"/>
        </w:rPr>
        <w:t>RETURN</w:t>
      </w:r>
      <w:r w:rsidRPr="00233DE8">
        <w:rPr>
          <w:color w:val="000000"/>
        </w:rPr>
        <w:t xml:space="preserve"> në procedurat e ruajt</w:t>
      </w:r>
      <w:r>
        <w:rPr>
          <w:color w:val="000000"/>
        </w:rPr>
        <w:t xml:space="preserve">ura për të ndihmuar programin </w:t>
      </w:r>
      <w:r w:rsidRPr="00233DE8">
        <w:rPr>
          <w:color w:val="000000"/>
        </w:rPr>
        <w:t>nëse</w:t>
      </w:r>
      <w:r>
        <w:rPr>
          <w:color w:val="000000"/>
        </w:rPr>
        <w:t xml:space="preserve"> e di se</w:t>
      </w:r>
      <w:r w:rsidRPr="00233DE8">
        <w:rPr>
          <w:color w:val="000000"/>
        </w:rPr>
        <w:t xml:space="preserve"> procedura ka punuar si duhet.</w:t>
      </w:r>
    </w:p>
    <w:p w:rsidR="00231694" w:rsidRPr="00233DE8" w:rsidRDefault="00231694" w:rsidP="00231694">
      <w:pPr>
        <w:pStyle w:val="paragraf"/>
        <w:rPr>
          <w:color w:val="000000"/>
        </w:rPr>
      </w:pPr>
      <w:r w:rsidRPr="00233DE8">
        <w:rPr>
          <w:color w:val="000000"/>
        </w:rPr>
        <w:t xml:space="preserve">Përdorni teknika detyruese </w:t>
      </w:r>
      <w:r>
        <w:rPr>
          <w:color w:val="000000"/>
        </w:rPr>
        <w:t xml:space="preserve">që në </w:t>
      </w:r>
      <w:r w:rsidRPr="00233DE8">
        <w:rPr>
          <w:color w:val="000000"/>
        </w:rPr>
        <w:t>fillim kur është e mundur.</w:t>
      </w:r>
    </w:p>
    <w:p w:rsidR="00231694" w:rsidRPr="00233DE8" w:rsidRDefault="00231694" w:rsidP="00231694">
      <w:pPr>
        <w:pStyle w:val="paragraf"/>
        <w:rPr>
          <w:color w:val="000000"/>
        </w:rPr>
      </w:pPr>
      <w:proofErr w:type="gramStart"/>
      <w:r w:rsidRPr="00233DE8">
        <w:rPr>
          <w:color w:val="000000"/>
        </w:rPr>
        <w:t>Përdorni </w:t>
      </w:r>
      <w:r w:rsidRPr="00233DE8">
        <w:rPr>
          <w:rFonts w:ascii="Courier New" w:hAnsi="Courier New" w:cs="Courier New"/>
          <w:color w:val="000000"/>
          <w:sz w:val="20"/>
        </w:rPr>
        <w:t xml:space="preserve"> Switch</w:t>
      </w:r>
      <w:proofErr w:type="gramEnd"/>
      <w:r>
        <w:rPr>
          <w:rFonts w:ascii="Courier New" w:hAnsi="Courier New" w:cs="Courier New"/>
          <w:color w:val="000000"/>
          <w:sz w:val="20"/>
        </w:rPr>
        <w:t xml:space="preserve"> </w:t>
      </w:r>
      <w:r w:rsidRPr="00233DE8">
        <w:rPr>
          <w:color w:val="000000"/>
        </w:rPr>
        <w:t>në vend të kontrollit të përsëritura të një variable të përbashkët.</w:t>
      </w:r>
    </w:p>
    <w:p w:rsidR="00231694" w:rsidRDefault="00231694" w:rsidP="00231694"/>
    <w:p w:rsidR="00231694" w:rsidRDefault="00231694" w:rsidP="00231694"/>
    <w:p w:rsidR="00231694" w:rsidRDefault="00231694" w:rsidP="00231694">
      <w:pPr>
        <w:spacing w:after="0" w:line="312" w:lineRule="atLeast"/>
        <w:outlineLvl w:val="1"/>
        <w:rPr>
          <w:rFonts w:ascii="Segoe UI Semibold" w:eastAsia="Times New Roman" w:hAnsi="Segoe UI Semibold" w:cs="Times New Roman"/>
          <w:color w:val="000000"/>
          <w:sz w:val="42"/>
          <w:szCs w:val="42"/>
        </w:rPr>
      </w:pPr>
      <w:r>
        <w:rPr>
          <w:rFonts w:ascii="Segoe UI Semibold" w:eastAsia="Times New Roman" w:hAnsi="Segoe UI Semibold" w:cs="Times New Roman"/>
          <w:color w:val="000000"/>
          <w:sz w:val="42"/>
          <w:szCs w:val="42"/>
        </w:rPr>
        <w:t>Përfundime</w:t>
      </w:r>
    </w:p>
    <w:p w:rsidR="00231694" w:rsidRDefault="00231694" w:rsidP="00231694"/>
    <w:p w:rsidR="00231694" w:rsidRPr="002A1D1B" w:rsidRDefault="00231694" w:rsidP="00231694">
      <w:pPr>
        <w:rPr>
          <w:rFonts w:ascii="Georgia" w:hAnsi="Georgia"/>
          <w:sz w:val="24"/>
        </w:rPr>
      </w:pPr>
      <w:r>
        <w:rPr>
          <w:rFonts w:ascii="Georgia" w:hAnsi="Georgia"/>
          <w:sz w:val="24"/>
        </w:rPr>
        <w:t>Përdorimi i rregullt i teknikave të kodimit dhe praktikave të mira të programimit i cili krijon kod më aftësi apo cilësi të mira luan një rol të rëndësishëm në performancën dhe kualitetin e software-it. Gjithashtu kjo ndihmon në rishikimet e kodit, e cila thjeshtëson punën në rast të problemeve apo zhvillimeve të mëtejshme. Kjo do të sillte kursim të madh në kohë pasi nuk do të duhet të shkruajmë gjithçka nga e para.</w:t>
      </w:r>
    </w:p>
    <w:p w:rsidR="00231694" w:rsidRPr="00231694" w:rsidRDefault="00231694" w:rsidP="00231694"/>
    <w:p w:rsidR="00231694" w:rsidRDefault="00231694" w:rsidP="00231694"/>
    <w:p w:rsidR="00231694" w:rsidRDefault="00231694" w:rsidP="00231694"/>
    <w:p w:rsidR="00231694" w:rsidRPr="00231694" w:rsidRDefault="00231694" w:rsidP="00231694"/>
    <w:p w:rsidR="006E2F58" w:rsidRPr="006E2F58" w:rsidRDefault="006E2F58" w:rsidP="006E2F58">
      <w:pPr>
        <w:pStyle w:val="H1"/>
      </w:pPr>
      <w:r w:rsidRPr="006E2F58">
        <w:t>Zhvillime të mëtejshme të aplikacionit</w:t>
      </w:r>
    </w:p>
    <w:p w:rsidR="006E2F58" w:rsidRPr="006E2F58" w:rsidRDefault="006E2F58" w:rsidP="006E2F58"/>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Default="006E2F58" w:rsidP="006E2F58">
      <w:pPr>
        <w:pStyle w:val="H1"/>
      </w:pPr>
    </w:p>
    <w:p w:rsidR="006E2F58" w:rsidRPr="000627E8" w:rsidRDefault="006E2F58" w:rsidP="006E2F58">
      <w:pPr>
        <w:pStyle w:val="H1"/>
      </w:pPr>
      <w:r>
        <w:lastRenderedPageBreak/>
        <w:t>Zgjidhja me një aplikacion mobile</w:t>
      </w:r>
    </w:p>
    <w:sectPr w:rsidR="006E2F58" w:rsidRPr="000627E8" w:rsidSect="006B1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haroni">
    <w:charset w:val="B1"/>
    <w:family w:val="auto"/>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A11B0"/>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A3639C"/>
    <w:multiLevelType w:val="hybridMultilevel"/>
    <w:tmpl w:val="31C476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4C48C8"/>
    <w:multiLevelType w:val="multilevel"/>
    <w:tmpl w:val="BEF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2"/>
  </w:compat>
  <w:rsids>
    <w:rsidRoot w:val="00794818"/>
    <w:rsid w:val="000627E8"/>
    <w:rsid w:val="000A7D35"/>
    <w:rsid w:val="000B10A2"/>
    <w:rsid w:val="000E10F1"/>
    <w:rsid w:val="00133FF4"/>
    <w:rsid w:val="00182154"/>
    <w:rsid w:val="001D43DB"/>
    <w:rsid w:val="00225EF9"/>
    <w:rsid w:val="00231694"/>
    <w:rsid w:val="00246B98"/>
    <w:rsid w:val="002C3384"/>
    <w:rsid w:val="00326B90"/>
    <w:rsid w:val="003454C5"/>
    <w:rsid w:val="00366586"/>
    <w:rsid w:val="00395FB0"/>
    <w:rsid w:val="003E3B3A"/>
    <w:rsid w:val="003F2C2C"/>
    <w:rsid w:val="004135D7"/>
    <w:rsid w:val="00442EB5"/>
    <w:rsid w:val="00455531"/>
    <w:rsid w:val="0045556F"/>
    <w:rsid w:val="0048293D"/>
    <w:rsid w:val="00496E76"/>
    <w:rsid w:val="004C4680"/>
    <w:rsid w:val="004F2BAE"/>
    <w:rsid w:val="004F44AE"/>
    <w:rsid w:val="00503DC4"/>
    <w:rsid w:val="0059372B"/>
    <w:rsid w:val="005C70DF"/>
    <w:rsid w:val="005F24F9"/>
    <w:rsid w:val="00620FA0"/>
    <w:rsid w:val="00645819"/>
    <w:rsid w:val="00655796"/>
    <w:rsid w:val="00657249"/>
    <w:rsid w:val="00670BB9"/>
    <w:rsid w:val="00691FF6"/>
    <w:rsid w:val="006928E6"/>
    <w:rsid w:val="006B171D"/>
    <w:rsid w:val="006E2F58"/>
    <w:rsid w:val="006F580D"/>
    <w:rsid w:val="007160F0"/>
    <w:rsid w:val="0072110E"/>
    <w:rsid w:val="0076764D"/>
    <w:rsid w:val="00794818"/>
    <w:rsid w:val="007A074E"/>
    <w:rsid w:val="007B13F2"/>
    <w:rsid w:val="007D4F7A"/>
    <w:rsid w:val="007F635B"/>
    <w:rsid w:val="00804C78"/>
    <w:rsid w:val="0082341A"/>
    <w:rsid w:val="00861B9B"/>
    <w:rsid w:val="00864E4C"/>
    <w:rsid w:val="00871520"/>
    <w:rsid w:val="00875682"/>
    <w:rsid w:val="008857B2"/>
    <w:rsid w:val="008D1B26"/>
    <w:rsid w:val="008F5551"/>
    <w:rsid w:val="00903136"/>
    <w:rsid w:val="009053BF"/>
    <w:rsid w:val="009509FA"/>
    <w:rsid w:val="009725E6"/>
    <w:rsid w:val="009F420C"/>
    <w:rsid w:val="00A0768C"/>
    <w:rsid w:val="00A102FC"/>
    <w:rsid w:val="00A30F3D"/>
    <w:rsid w:val="00A46E84"/>
    <w:rsid w:val="00A66FAB"/>
    <w:rsid w:val="00A73DC5"/>
    <w:rsid w:val="00A915D7"/>
    <w:rsid w:val="00AA48CB"/>
    <w:rsid w:val="00AB6A5E"/>
    <w:rsid w:val="00AC1EB9"/>
    <w:rsid w:val="00AD475F"/>
    <w:rsid w:val="00AF511E"/>
    <w:rsid w:val="00B0411B"/>
    <w:rsid w:val="00B41630"/>
    <w:rsid w:val="00B85842"/>
    <w:rsid w:val="00BA1514"/>
    <w:rsid w:val="00BB4886"/>
    <w:rsid w:val="00BD0545"/>
    <w:rsid w:val="00BD0639"/>
    <w:rsid w:val="00C0104B"/>
    <w:rsid w:val="00C143FC"/>
    <w:rsid w:val="00C9351A"/>
    <w:rsid w:val="00CD3EEA"/>
    <w:rsid w:val="00D012AC"/>
    <w:rsid w:val="00D1330E"/>
    <w:rsid w:val="00D16E55"/>
    <w:rsid w:val="00D56B3F"/>
    <w:rsid w:val="00D745D3"/>
    <w:rsid w:val="00D90B1C"/>
    <w:rsid w:val="00E018DA"/>
    <w:rsid w:val="00E0692D"/>
    <w:rsid w:val="00E469ED"/>
    <w:rsid w:val="00E60C46"/>
    <w:rsid w:val="00E77670"/>
    <w:rsid w:val="00E90B30"/>
    <w:rsid w:val="00E911F2"/>
    <w:rsid w:val="00F013F5"/>
    <w:rsid w:val="00F065DD"/>
    <w:rsid w:val="00F1401D"/>
    <w:rsid w:val="00F207AF"/>
    <w:rsid w:val="00F3489F"/>
    <w:rsid w:val="00F6269F"/>
    <w:rsid w:val="00FD63E6"/>
    <w:rsid w:val="00FF159F"/>
    <w:rsid w:val="00FF5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012FB"/>
  <w15:docId w15:val="{DBCEB5D8-A493-4239-8FDE-B5E3A4D5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71D"/>
  </w:style>
  <w:style w:type="paragraph" w:styleId="Heading1">
    <w:name w:val="heading 1"/>
    <w:basedOn w:val="Normal"/>
    <w:next w:val="Normal"/>
    <w:link w:val="Heading1Char"/>
    <w:uiPriority w:val="9"/>
    <w:qFormat/>
    <w:rsid w:val="000627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27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818"/>
    <w:pPr>
      <w:ind w:left="720"/>
      <w:contextualSpacing/>
    </w:pPr>
  </w:style>
  <w:style w:type="paragraph" w:styleId="NormalWeb">
    <w:name w:val="Normal (Web)"/>
    <w:basedOn w:val="Normal"/>
    <w:link w:val="NormalWebChar"/>
    <w:uiPriority w:val="99"/>
    <w:semiHidden/>
    <w:unhideWhenUsed/>
    <w:rsid w:val="000627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27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27E8"/>
    <w:rPr>
      <w:rFonts w:asciiTheme="majorHAnsi" w:eastAsiaTheme="majorEastAsia" w:hAnsiTheme="majorHAnsi" w:cstheme="majorBidi"/>
      <w:b/>
      <w:bCs/>
      <w:color w:val="4F81BD" w:themeColor="accent1"/>
      <w:sz w:val="26"/>
      <w:szCs w:val="26"/>
    </w:rPr>
  </w:style>
  <w:style w:type="paragraph" w:customStyle="1" w:styleId="H1">
    <w:name w:val="H1"/>
    <w:basedOn w:val="Heading1"/>
    <w:link w:val="H1Char"/>
    <w:qFormat/>
    <w:rsid w:val="006E2F58"/>
    <w:rPr>
      <w:sz w:val="72"/>
    </w:rPr>
  </w:style>
  <w:style w:type="paragraph" w:customStyle="1" w:styleId="H2">
    <w:name w:val="H2"/>
    <w:basedOn w:val="NormalWeb"/>
    <w:next w:val="Normal"/>
    <w:link w:val="H2Char"/>
    <w:qFormat/>
    <w:rsid w:val="006E2F58"/>
    <w:pPr>
      <w:jc w:val="center"/>
    </w:pPr>
    <w:rPr>
      <w:sz w:val="56"/>
    </w:rPr>
  </w:style>
  <w:style w:type="character" w:customStyle="1" w:styleId="H1Char">
    <w:name w:val="H1 Char"/>
    <w:basedOn w:val="Heading1Char"/>
    <w:link w:val="H1"/>
    <w:rsid w:val="006E2F58"/>
    <w:rPr>
      <w:rFonts w:asciiTheme="majorHAnsi" w:eastAsiaTheme="majorEastAsia" w:hAnsiTheme="majorHAnsi" w:cstheme="majorBidi"/>
      <w:b/>
      <w:bCs/>
      <w:color w:val="365F91" w:themeColor="accent1" w:themeShade="BF"/>
      <w:sz w:val="72"/>
      <w:szCs w:val="28"/>
    </w:rPr>
  </w:style>
  <w:style w:type="paragraph" w:customStyle="1" w:styleId="Default">
    <w:name w:val="Default"/>
    <w:rsid w:val="00D90B1C"/>
    <w:pPr>
      <w:autoSpaceDE w:val="0"/>
      <w:autoSpaceDN w:val="0"/>
      <w:adjustRightInd w:val="0"/>
      <w:spacing w:after="0" w:line="240" w:lineRule="auto"/>
    </w:pPr>
    <w:rPr>
      <w:rFonts w:ascii="Tahoma" w:hAnsi="Tahoma" w:cs="Tahoma"/>
      <w:color w:val="000000"/>
      <w:sz w:val="24"/>
      <w:szCs w:val="24"/>
    </w:rPr>
  </w:style>
  <w:style w:type="character" w:customStyle="1" w:styleId="NormalWebChar">
    <w:name w:val="Normal (Web) Char"/>
    <w:basedOn w:val="DefaultParagraphFont"/>
    <w:link w:val="NormalWeb"/>
    <w:uiPriority w:val="99"/>
    <w:semiHidden/>
    <w:rsid w:val="000627E8"/>
    <w:rPr>
      <w:rFonts w:ascii="Times New Roman" w:eastAsia="Times New Roman" w:hAnsi="Times New Roman" w:cs="Times New Roman"/>
      <w:sz w:val="24"/>
      <w:szCs w:val="24"/>
    </w:rPr>
  </w:style>
  <w:style w:type="character" w:customStyle="1" w:styleId="H2Char">
    <w:name w:val="H2 Char"/>
    <w:basedOn w:val="NormalWebChar"/>
    <w:link w:val="H2"/>
    <w:rsid w:val="006E2F58"/>
    <w:rPr>
      <w:rFonts w:ascii="Times New Roman" w:eastAsia="Times New Roman" w:hAnsi="Times New Roman" w:cs="Times New Roman"/>
      <w:sz w:val="56"/>
      <w:szCs w:val="24"/>
    </w:rPr>
  </w:style>
  <w:style w:type="paragraph" w:customStyle="1" w:styleId="norm">
    <w:name w:val="norm"/>
    <w:basedOn w:val="Normal"/>
    <w:link w:val="normChar"/>
    <w:qFormat/>
    <w:rsid w:val="00231694"/>
    <w:rPr>
      <w:rFonts w:ascii="Georgia" w:hAnsi="Georgia"/>
      <w:sz w:val="24"/>
      <w:szCs w:val="24"/>
    </w:rPr>
  </w:style>
  <w:style w:type="character" w:customStyle="1" w:styleId="normChar">
    <w:name w:val="norm Char"/>
    <w:basedOn w:val="DefaultParagraphFont"/>
    <w:link w:val="norm"/>
    <w:rsid w:val="00231694"/>
    <w:rPr>
      <w:rFonts w:ascii="Georgia" w:hAnsi="Georgia"/>
      <w:sz w:val="24"/>
      <w:szCs w:val="24"/>
    </w:rPr>
  </w:style>
  <w:style w:type="character" w:styleId="Strong">
    <w:name w:val="Strong"/>
    <w:basedOn w:val="DefaultParagraphFont"/>
    <w:uiPriority w:val="22"/>
    <w:qFormat/>
    <w:rsid w:val="00B0411B"/>
    <w:rPr>
      <w:b/>
      <w:bCs/>
    </w:rPr>
  </w:style>
  <w:style w:type="character" w:customStyle="1" w:styleId="apple-converted-space">
    <w:name w:val="apple-converted-space"/>
    <w:basedOn w:val="DefaultParagraphFont"/>
    <w:rsid w:val="00B0411B"/>
  </w:style>
  <w:style w:type="character" w:styleId="Hyperlink">
    <w:name w:val="Hyperlink"/>
    <w:basedOn w:val="DefaultParagraphFont"/>
    <w:uiPriority w:val="99"/>
    <w:unhideWhenUsed/>
    <w:rsid w:val="00B0411B"/>
    <w:rPr>
      <w:color w:val="0000FF"/>
      <w:u w:val="single"/>
    </w:rPr>
  </w:style>
  <w:style w:type="character" w:styleId="HTMLCode">
    <w:name w:val="HTML Code"/>
    <w:basedOn w:val="DefaultParagraphFont"/>
    <w:uiPriority w:val="99"/>
    <w:semiHidden/>
    <w:unhideWhenUsed/>
    <w:rsid w:val="00231694"/>
    <w:rPr>
      <w:rFonts w:ascii="Courier New" w:eastAsia="Times New Roman" w:hAnsi="Courier New" w:cs="Courier New"/>
      <w:sz w:val="20"/>
      <w:szCs w:val="20"/>
    </w:rPr>
  </w:style>
  <w:style w:type="paragraph" w:customStyle="1" w:styleId="paragraf">
    <w:name w:val="paragraf"/>
    <w:basedOn w:val="Normal"/>
    <w:link w:val="paragrafChar"/>
    <w:qFormat/>
    <w:rsid w:val="00231694"/>
    <w:pPr>
      <w:spacing w:after="0" w:line="480" w:lineRule="auto"/>
    </w:pPr>
    <w:rPr>
      <w:rFonts w:ascii="Georgia" w:eastAsia="Times New Roman" w:hAnsi="Georgia" w:cs="Segoe UI"/>
      <w:color w:val="2A2A2A"/>
      <w:sz w:val="24"/>
      <w:szCs w:val="14"/>
    </w:rPr>
  </w:style>
  <w:style w:type="character" w:customStyle="1" w:styleId="paragrafChar">
    <w:name w:val="paragraf Char"/>
    <w:basedOn w:val="DefaultParagraphFont"/>
    <w:link w:val="paragraf"/>
    <w:rsid w:val="00231694"/>
    <w:rPr>
      <w:rFonts w:ascii="Georgia" w:eastAsia="Times New Roman" w:hAnsi="Georgia" w:cs="Segoe UI"/>
      <w:color w:val="2A2A2A"/>
      <w:sz w:val="24"/>
      <w:szCs w:val="14"/>
    </w:rPr>
  </w:style>
  <w:style w:type="character" w:customStyle="1" w:styleId="pl-k">
    <w:name w:val="pl-k"/>
    <w:basedOn w:val="DefaultParagraphFont"/>
    <w:rsid w:val="00231694"/>
  </w:style>
  <w:style w:type="character" w:customStyle="1" w:styleId="pl-s">
    <w:name w:val="pl-s"/>
    <w:basedOn w:val="DefaultParagraphFont"/>
    <w:rsid w:val="00231694"/>
  </w:style>
  <w:style w:type="character" w:customStyle="1" w:styleId="pl-pds">
    <w:name w:val="pl-pds"/>
    <w:basedOn w:val="DefaultParagraphFont"/>
    <w:rsid w:val="00231694"/>
  </w:style>
  <w:style w:type="character" w:customStyle="1" w:styleId="pl-c1">
    <w:name w:val="pl-c1"/>
    <w:basedOn w:val="DefaultParagraphFont"/>
    <w:rsid w:val="00231694"/>
  </w:style>
  <w:style w:type="character" w:customStyle="1" w:styleId="pl-cce">
    <w:name w:val="pl-cce"/>
    <w:basedOn w:val="DefaultParagraphFont"/>
    <w:rsid w:val="00231694"/>
  </w:style>
  <w:style w:type="character" w:customStyle="1" w:styleId="pl-smi">
    <w:name w:val="pl-smi"/>
    <w:basedOn w:val="DefaultParagraphFont"/>
    <w:rsid w:val="00231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95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hyperlink" Target="https://msdn.microsoft.com/en-us/library/aa260844(v=vs.60).aspx"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jpeg"/><Relationship Id="rId17" Type="http://schemas.openxmlformats.org/officeDocument/2006/relationships/hyperlink" Target="https://msdn.microsoft.com/en-us/library/aa260844(v=vs.60).aspx" TargetMode="External"/><Relationship Id="rId2" Type="http://schemas.openxmlformats.org/officeDocument/2006/relationships/styles" Target="styles.xml"/><Relationship Id="rId16" Type="http://schemas.openxmlformats.org/officeDocument/2006/relationships/hyperlink" Target="https://msdn.microsoft.com/en-us/library/aa260844(v=vs.6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ecomputernotes.com/computernetworkingnotes/computer-network/protocol" TargetMode="External"/><Relationship Id="rId15" Type="http://schemas.openxmlformats.org/officeDocument/2006/relationships/hyperlink" Target="https://www.pluralsight.com/blog/cisco-how-to-configure-rip-2" TargetMode="External"/><Relationship Id="rId10" Type="http://schemas.microsoft.com/office/2007/relationships/diagramDrawing" Target="diagrams/drawing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hyperlink" Target="https://www.pluralsight.com/blog/cisco-how-to-configure-rip-1"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4C7551D-1A5D-405F-A3B9-1C96433AA300}" type="doc">
      <dgm:prSet loTypeId="urn:microsoft.com/office/officeart/2008/layout/RadialCluster" loCatId="relationship" qsTypeId="urn:microsoft.com/office/officeart/2005/8/quickstyle/simple1" qsCatId="simple" csTypeId="urn:microsoft.com/office/officeart/2005/8/colors/accent0_1" csCatId="mainScheme" phldr="1"/>
      <dgm:spPr/>
      <dgm:t>
        <a:bodyPr/>
        <a:lstStyle/>
        <a:p>
          <a:endParaRPr lang="en-US"/>
        </a:p>
      </dgm:t>
    </dgm:pt>
    <dgm:pt modelId="{05A377AB-B2B2-44C3-A3CD-1E150CAC0E40}">
      <dgm:prSet phldrT="[Text]"/>
      <dgm:spPr/>
      <dgm:t>
        <a:bodyPr/>
        <a:lstStyle/>
        <a:p>
          <a:r>
            <a:rPr lang="en-US"/>
            <a:t>AHOHA</a:t>
          </a:r>
        </a:p>
      </dgm:t>
    </dgm:pt>
    <dgm:pt modelId="{25C8E599-8C1E-494B-B768-ED4207E728EB}" type="parTrans" cxnId="{6693358F-3D03-4BF0-A89F-8CCB5F034ABA}">
      <dgm:prSet/>
      <dgm:spPr/>
      <dgm:t>
        <a:bodyPr/>
        <a:lstStyle/>
        <a:p>
          <a:endParaRPr lang="en-US"/>
        </a:p>
      </dgm:t>
    </dgm:pt>
    <dgm:pt modelId="{C4CF0477-7C6C-4332-A10E-1C59BB046B66}" type="sibTrans" cxnId="{6693358F-3D03-4BF0-A89F-8CCB5F034ABA}">
      <dgm:prSet/>
      <dgm:spPr/>
      <dgm:t>
        <a:bodyPr/>
        <a:lstStyle/>
        <a:p>
          <a:endParaRPr lang="en-US"/>
        </a:p>
      </dgm:t>
    </dgm:pt>
    <dgm:pt modelId="{24F7B72F-41E6-4C47-87ED-A528BF8E204C}">
      <dgm:prSet phldrT="[Text]"/>
      <dgm:spPr/>
      <dgm:t>
        <a:bodyPr/>
        <a:lstStyle/>
        <a:p>
          <a:r>
            <a:rPr lang="en-US"/>
            <a:t>AHOLA e pas</a:t>
          </a:r>
          <a:r>
            <a:rPr lang="sq-AL"/>
            <a:t>ër</a:t>
          </a:r>
          <a:endParaRPr lang="en-US"/>
        </a:p>
      </dgm:t>
    </dgm:pt>
    <dgm:pt modelId="{4B91D33E-A751-4E92-A2DC-382E02AE8D08}" type="parTrans" cxnId="{AE7356F2-7A13-4BC6-99A1-C3453FBB60EE}">
      <dgm:prSet/>
      <dgm:spPr/>
      <dgm:t>
        <a:bodyPr/>
        <a:lstStyle/>
        <a:p>
          <a:endParaRPr lang="en-US"/>
        </a:p>
      </dgm:t>
    </dgm:pt>
    <dgm:pt modelId="{7377F06D-26B5-450D-A48E-287838C012C0}" type="sibTrans" cxnId="{AE7356F2-7A13-4BC6-99A1-C3453FBB60EE}">
      <dgm:prSet/>
      <dgm:spPr/>
      <dgm:t>
        <a:bodyPr/>
        <a:lstStyle/>
        <a:p>
          <a:endParaRPr lang="en-US"/>
        </a:p>
      </dgm:t>
    </dgm:pt>
    <dgm:pt modelId="{AFF99054-5D1A-488F-B1EF-31725D491DC6}">
      <dgm:prSet phldrT="[Text]"/>
      <dgm:spPr/>
      <dgm:t>
        <a:bodyPr/>
        <a:lstStyle/>
        <a:p>
          <a:r>
            <a:rPr lang="sq-AL"/>
            <a:t>ALOHA e fragmentuar</a:t>
          </a:r>
          <a:endParaRPr lang="en-US"/>
        </a:p>
      </dgm:t>
    </dgm:pt>
    <dgm:pt modelId="{7B182F15-D73E-4666-BE26-12990873AFC0}" type="parTrans" cxnId="{EC26E837-2737-474D-9D42-F6CE50B5ACFC}">
      <dgm:prSet/>
      <dgm:spPr/>
      <dgm:t>
        <a:bodyPr/>
        <a:lstStyle/>
        <a:p>
          <a:endParaRPr lang="en-US"/>
        </a:p>
      </dgm:t>
    </dgm:pt>
    <dgm:pt modelId="{2F62B578-5CC9-406A-A63D-277A327789AC}" type="sibTrans" cxnId="{EC26E837-2737-474D-9D42-F6CE50B5ACFC}">
      <dgm:prSet/>
      <dgm:spPr/>
      <dgm:t>
        <a:bodyPr/>
        <a:lstStyle/>
        <a:p>
          <a:endParaRPr lang="en-US"/>
        </a:p>
      </dgm:t>
    </dgm:pt>
    <dgm:pt modelId="{30A96BD4-C1E4-436D-8671-32756972BE16}" type="pres">
      <dgm:prSet presAssocID="{E4C7551D-1A5D-405F-A3B9-1C96433AA300}" presName="Name0" presStyleCnt="0">
        <dgm:presLayoutVars>
          <dgm:chMax val="1"/>
          <dgm:chPref val="1"/>
          <dgm:dir/>
          <dgm:animOne val="branch"/>
          <dgm:animLvl val="lvl"/>
        </dgm:presLayoutVars>
      </dgm:prSet>
      <dgm:spPr/>
      <dgm:t>
        <a:bodyPr/>
        <a:lstStyle/>
        <a:p>
          <a:endParaRPr lang="en-US"/>
        </a:p>
      </dgm:t>
    </dgm:pt>
    <dgm:pt modelId="{80277D1D-D191-4ACB-9E6A-BD36F61651DD}" type="pres">
      <dgm:prSet presAssocID="{05A377AB-B2B2-44C3-A3CD-1E150CAC0E40}" presName="singleCycle" presStyleCnt="0"/>
      <dgm:spPr/>
    </dgm:pt>
    <dgm:pt modelId="{63D501E8-C1AF-44A7-A63A-68363CDCFCDF}" type="pres">
      <dgm:prSet presAssocID="{05A377AB-B2B2-44C3-A3CD-1E150CAC0E40}" presName="singleCenter" presStyleLbl="node1" presStyleIdx="0" presStyleCnt="3">
        <dgm:presLayoutVars>
          <dgm:chMax val="7"/>
          <dgm:chPref val="7"/>
        </dgm:presLayoutVars>
      </dgm:prSet>
      <dgm:spPr/>
      <dgm:t>
        <a:bodyPr/>
        <a:lstStyle/>
        <a:p>
          <a:endParaRPr lang="en-US"/>
        </a:p>
      </dgm:t>
    </dgm:pt>
    <dgm:pt modelId="{EA8CC625-AFA3-44E4-808F-5DD8F5D29314}" type="pres">
      <dgm:prSet presAssocID="{4B91D33E-A751-4E92-A2DC-382E02AE8D08}" presName="Name56" presStyleLbl="parChTrans1D2" presStyleIdx="0" presStyleCnt="2"/>
      <dgm:spPr/>
      <dgm:t>
        <a:bodyPr/>
        <a:lstStyle/>
        <a:p>
          <a:endParaRPr lang="en-US"/>
        </a:p>
      </dgm:t>
    </dgm:pt>
    <dgm:pt modelId="{24B4D567-8CE0-453C-B88E-2A9FB6462D36}" type="pres">
      <dgm:prSet presAssocID="{24F7B72F-41E6-4C47-87ED-A528BF8E204C}" presName="text0" presStyleLbl="node1" presStyleIdx="1" presStyleCnt="3" custScaleX="305025" custRadScaleRad="180629" custRadScaleInc="-127589">
        <dgm:presLayoutVars>
          <dgm:bulletEnabled val="1"/>
        </dgm:presLayoutVars>
      </dgm:prSet>
      <dgm:spPr/>
      <dgm:t>
        <a:bodyPr/>
        <a:lstStyle/>
        <a:p>
          <a:endParaRPr lang="en-US"/>
        </a:p>
      </dgm:t>
    </dgm:pt>
    <dgm:pt modelId="{509E5F80-6193-42F5-9B3D-9D99049A29D5}" type="pres">
      <dgm:prSet presAssocID="{7B182F15-D73E-4666-BE26-12990873AFC0}" presName="Name56" presStyleLbl="parChTrans1D2" presStyleIdx="1" presStyleCnt="2"/>
      <dgm:spPr/>
      <dgm:t>
        <a:bodyPr/>
        <a:lstStyle/>
        <a:p>
          <a:endParaRPr lang="en-US"/>
        </a:p>
      </dgm:t>
    </dgm:pt>
    <dgm:pt modelId="{C5C1D005-999E-4368-997E-162748C5E2F4}" type="pres">
      <dgm:prSet presAssocID="{AFF99054-5D1A-488F-B1EF-31725D491DC6}" presName="text0" presStyleLbl="node1" presStyleIdx="2" presStyleCnt="3" custScaleX="352404" custRadScaleRad="149128" custRadScaleInc="-64013">
        <dgm:presLayoutVars>
          <dgm:bulletEnabled val="1"/>
        </dgm:presLayoutVars>
      </dgm:prSet>
      <dgm:spPr/>
      <dgm:t>
        <a:bodyPr/>
        <a:lstStyle/>
        <a:p>
          <a:endParaRPr lang="en-US"/>
        </a:p>
      </dgm:t>
    </dgm:pt>
  </dgm:ptLst>
  <dgm:cxnLst>
    <dgm:cxn modelId="{B70455D1-2E32-45B1-A311-40123C9231F1}" type="presOf" srcId="{24F7B72F-41E6-4C47-87ED-A528BF8E204C}" destId="{24B4D567-8CE0-453C-B88E-2A9FB6462D36}" srcOrd="0" destOrd="0" presId="urn:microsoft.com/office/officeart/2008/layout/RadialCluster"/>
    <dgm:cxn modelId="{EC26E837-2737-474D-9D42-F6CE50B5ACFC}" srcId="{05A377AB-B2B2-44C3-A3CD-1E150CAC0E40}" destId="{AFF99054-5D1A-488F-B1EF-31725D491DC6}" srcOrd="1" destOrd="0" parTransId="{7B182F15-D73E-4666-BE26-12990873AFC0}" sibTransId="{2F62B578-5CC9-406A-A63D-277A327789AC}"/>
    <dgm:cxn modelId="{007E6A59-634F-4D88-8E1D-A1429F6E2788}" type="presOf" srcId="{4B91D33E-A751-4E92-A2DC-382E02AE8D08}" destId="{EA8CC625-AFA3-44E4-808F-5DD8F5D29314}" srcOrd="0" destOrd="0" presId="urn:microsoft.com/office/officeart/2008/layout/RadialCluster"/>
    <dgm:cxn modelId="{9F0A0F6F-0867-486C-A473-FF988735D7E2}" type="presOf" srcId="{7B182F15-D73E-4666-BE26-12990873AFC0}" destId="{509E5F80-6193-42F5-9B3D-9D99049A29D5}" srcOrd="0" destOrd="0" presId="urn:microsoft.com/office/officeart/2008/layout/RadialCluster"/>
    <dgm:cxn modelId="{EFFE351B-1E2D-4500-97FA-A70626B6562C}" type="presOf" srcId="{E4C7551D-1A5D-405F-A3B9-1C96433AA300}" destId="{30A96BD4-C1E4-436D-8671-32756972BE16}" srcOrd="0" destOrd="0" presId="urn:microsoft.com/office/officeart/2008/layout/RadialCluster"/>
    <dgm:cxn modelId="{AE7356F2-7A13-4BC6-99A1-C3453FBB60EE}" srcId="{05A377AB-B2B2-44C3-A3CD-1E150CAC0E40}" destId="{24F7B72F-41E6-4C47-87ED-A528BF8E204C}" srcOrd="0" destOrd="0" parTransId="{4B91D33E-A751-4E92-A2DC-382E02AE8D08}" sibTransId="{7377F06D-26B5-450D-A48E-287838C012C0}"/>
    <dgm:cxn modelId="{2DA814F0-5D08-4A03-88C6-C7A03023D2CC}" type="presOf" srcId="{05A377AB-B2B2-44C3-A3CD-1E150CAC0E40}" destId="{63D501E8-C1AF-44A7-A63A-68363CDCFCDF}" srcOrd="0" destOrd="0" presId="urn:microsoft.com/office/officeart/2008/layout/RadialCluster"/>
    <dgm:cxn modelId="{678B80CB-13AE-4ABA-924A-229D731D1BD7}" type="presOf" srcId="{AFF99054-5D1A-488F-B1EF-31725D491DC6}" destId="{C5C1D005-999E-4368-997E-162748C5E2F4}" srcOrd="0" destOrd="0" presId="urn:microsoft.com/office/officeart/2008/layout/RadialCluster"/>
    <dgm:cxn modelId="{6693358F-3D03-4BF0-A89F-8CCB5F034ABA}" srcId="{E4C7551D-1A5D-405F-A3B9-1C96433AA300}" destId="{05A377AB-B2B2-44C3-A3CD-1E150CAC0E40}" srcOrd="0" destOrd="0" parTransId="{25C8E599-8C1E-494B-B768-ED4207E728EB}" sibTransId="{C4CF0477-7C6C-4332-A10E-1C59BB046B66}"/>
    <dgm:cxn modelId="{7F596B04-B421-4E53-A942-227929448D3D}" type="presParOf" srcId="{30A96BD4-C1E4-436D-8671-32756972BE16}" destId="{80277D1D-D191-4ACB-9E6A-BD36F61651DD}" srcOrd="0" destOrd="0" presId="urn:microsoft.com/office/officeart/2008/layout/RadialCluster"/>
    <dgm:cxn modelId="{B17D5610-8EC6-4865-B6B3-3796380CA146}" type="presParOf" srcId="{80277D1D-D191-4ACB-9E6A-BD36F61651DD}" destId="{63D501E8-C1AF-44A7-A63A-68363CDCFCDF}" srcOrd="0" destOrd="0" presId="urn:microsoft.com/office/officeart/2008/layout/RadialCluster"/>
    <dgm:cxn modelId="{872422CF-1AD6-4FBD-AC0C-46D40E74FE9A}" type="presParOf" srcId="{80277D1D-D191-4ACB-9E6A-BD36F61651DD}" destId="{EA8CC625-AFA3-44E4-808F-5DD8F5D29314}" srcOrd="1" destOrd="0" presId="urn:microsoft.com/office/officeart/2008/layout/RadialCluster"/>
    <dgm:cxn modelId="{902C979E-674F-4CE2-993A-6E3E2F44E72C}" type="presParOf" srcId="{80277D1D-D191-4ACB-9E6A-BD36F61651DD}" destId="{24B4D567-8CE0-453C-B88E-2A9FB6462D36}" srcOrd="2" destOrd="0" presId="urn:microsoft.com/office/officeart/2008/layout/RadialCluster"/>
    <dgm:cxn modelId="{8E7F07E9-DD66-40B1-8F2C-A873AA4D4736}" type="presParOf" srcId="{80277D1D-D191-4ACB-9E6A-BD36F61651DD}" destId="{509E5F80-6193-42F5-9B3D-9D99049A29D5}" srcOrd="3" destOrd="0" presId="urn:microsoft.com/office/officeart/2008/layout/RadialCluster"/>
    <dgm:cxn modelId="{AFD93E91-30E9-47CD-B22E-B58B54B8DD6D}" type="presParOf" srcId="{80277D1D-D191-4ACB-9E6A-BD36F61651DD}" destId="{C5C1D005-999E-4368-997E-162748C5E2F4}" srcOrd="4"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501E8-C1AF-44A7-A63A-68363CDCFCDF}">
      <dsp:nvSpPr>
        <dsp:cNvPr id="0" name=""/>
        <dsp:cNvSpPr/>
      </dsp:nvSpPr>
      <dsp:spPr>
        <a:xfrm>
          <a:off x="2263140" y="1120140"/>
          <a:ext cx="960120" cy="96012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lvl="0" algn="ctr" defTabSz="844550">
            <a:lnSpc>
              <a:spcPct val="90000"/>
            </a:lnSpc>
            <a:spcBef>
              <a:spcPct val="0"/>
            </a:spcBef>
            <a:spcAft>
              <a:spcPct val="35000"/>
            </a:spcAft>
          </a:pPr>
          <a:r>
            <a:rPr lang="en-US" sz="1900" kern="1200"/>
            <a:t>AHOHA</a:t>
          </a:r>
        </a:p>
      </dsp:txBody>
      <dsp:txXfrm>
        <a:off x="2310009" y="1167009"/>
        <a:ext cx="866382" cy="866382"/>
      </dsp:txXfrm>
    </dsp:sp>
    <dsp:sp modelId="{EA8CC625-AFA3-44E4-808F-5DD8F5D29314}">
      <dsp:nvSpPr>
        <dsp:cNvPr id="0" name=""/>
        <dsp:cNvSpPr/>
      </dsp:nvSpPr>
      <dsp:spPr>
        <a:xfrm rot="9070706">
          <a:off x="1516312" y="2056253"/>
          <a:ext cx="796138" cy="0"/>
        </a:xfrm>
        <a:custGeom>
          <a:avLst/>
          <a:gdLst/>
          <a:ahLst/>
          <a:cxnLst/>
          <a:rect l="0" t="0" r="0" b="0"/>
          <a:pathLst>
            <a:path>
              <a:moveTo>
                <a:pt x="0" y="0"/>
              </a:moveTo>
              <a:lnTo>
                <a:pt x="796138"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4D567-8CE0-453C-B88E-2A9FB6462D36}">
      <dsp:nvSpPr>
        <dsp:cNvPr id="0" name=""/>
        <dsp:cNvSpPr/>
      </dsp:nvSpPr>
      <dsp:spPr>
        <a:xfrm>
          <a:off x="0" y="2248155"/>
          <a:ext cx="1962166"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en-US" sz="2300" kern="1200"/>
            <a:t>AHOLA e pas</a:t>
          </a:r>
          <a:r>
            <a:rPr lang="sq-AL" sz="2300" kern="1200"/>
            <a:t>ër</a:t>
          </a:r>
          <a:endParaRPr lang="en-US" sz="2300" kern="1200"/>
        </a:p>
      </dsp:txBody>
      <dsp:txXfrm>
        <a:off x="31402" y="2279557"/>
        <a:ext cx="1899362" cy="580476"/>
      </dsp:txXfrm>
    </dsp:sp>
    <dsp:sp modelId="{509E5F80-6193-42F5-9B3D-9D99049A29D5}">
      <dsp:nvSpPr>
        <dsp:cNvPr id="0" name=""/>
        <dsp:cNvSpPr/>
      </dsp:nvSpPr>
      <dsp:spPr>
        <a:xfrm rot="1943305">
          <a:off x="3165910" y="2102193"/>
          <a:ext cx="737316" cy="0"/>
        </a:xfrm>
        <a:custGeom>
          <a:avLst/>
          <a:gdLst/>
          <a:ahLst/>
          <a:cxnLst/>
          <a:rect l="0" t="0" r="0" b="0"/>
          <a:pathLst>
            <a:path>
              <a:moveTo>
                <a:pt x="0" y="0"/>
              </a:moveTo>
              <a:lnTo>
                <a:pt x="737316" y="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C1D005-999E-4368-997E-162748C5E2F4}">
      <dsp:nvSpPr>
        <dsp:cNvPr id="0" name=""/>
        <dsp:cNvSpPr/>
      </dsp:nvSpPr>
      <dsp:spPr>
        <a:xfrm>
          <a:off x="3219454" y="2299667"/>
          <a:ext cx="2266945" cy="643280"/>
        </a:xfrm>
        <a:prstGeom prst="roundRect">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800100">
            <a:lnSpc>
              <a:spcPct val="90000"/>
            </a:lnSpc>
            <a:spcBef>
              <a:spcPct val="0"/>
            </a:spcBef>
            <a:spcAft>
              <a:spcPct val="35000"/>
            </a:spcAft>
          </a:pPr>
          <a:r>
            <a:rPr lang="sq-AL" sz="1800" kern="1200"/>
            <a:t>ALOHA e fragmentuar</a:t>
          </a:r>
          <a:endParaRPr lang="en-US" sz="1800" kern="1200"/>
        </a:p>
      </dsp:txBody>
      <dsp:txXfrm>
        <a:off x="3250856" y="2331069"/>
        <a:ext cx="2204141" cy="58047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30</Pages>
  <Words>5647</Words>
  <Characters>32192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user2</dc:creator>
  <cp:lastModifiedBy>Microsoft</cp:lastModifiedBy>
  <cp:revision>6</cp:revision>
  <dcterms:created xsi:type="dcterms:W3CDTF">2016-08-27T07:29:00Z</dcterms:created>
  <dcterms:modified xsi:type="dcterms:W3CDTF">2016-09-02T20:13:00Z</dcterms:modified>
</cp:coreProperties>
</file>