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b/>
          <w:bCs/>
          <w:kern w:val="0"/>
          <w:sz w:val="32"/>
          <w:szCs w:val="32"/>
        </w:rPr>
        <w:t xml:space="preserve">系统环境搭建与基本操作的熟悉 </w:t>
      </w:r>
      <w:r w:rsidRPr="006164EE">
        <w:rPr>
          <w:rFonts w:ascii="微软雅黑" w:eastAsia="微软雅黑" w:hAnsi="微软雅黑" w:cs="宋体" w:hint="eastAsia"/>
          <w:kern w:val="0"/>
          <w:sz w:val="24"/>
          <w:szCs w:val="24"/>
        </w:rPr>
        <w:t>【本实验中ISO文件的下载与虚拟机镜像的生成比较消耗时间，需要约一个半小时，其余内容较快】</w:t>
      </w:r>
    </w:p>
    <w:p w:rsidR="006164EE" w:rsidRPr="006164EE" w:rsidRDefault="006164EE" w:rsidP="006164EE">
      <w:pPr>
        <w:widowControl/>
        <w:jc w:val="left"/>
        <w:rPr>
          <w:rFonts w:ascii="微软雅黑" w:eastAsia="微软雅黑" w:hAnsi="微软雅黑" w:cs="宋体"/>
          <w:kern w:val="0"/>
          <w:sz w:val="32"/>
          <w:szCs w:val="32"/>
        </w:rPr>
      </w:pPr>
      <w:r w:rsidRPr="006164EE">
        <w:rPr>
          <w:rFonts w:ascii="微软雅黑" w:eastAsia="微软雅黑" w:hAnsi="微软雅黑" w:cs="宋体" w:hint="eastAsia"/>
          <w:kern w:val="0"/>
          <w:sz w:val="32"/>
          <w:szCs w:val="32"/>
        </w:rPr>
        <w:t> </w:t>
      </w:r>
    </w:p>
    <w:p w:rsidR="006164EE" w:rsidRPr="006164EE" w:rsidRDefault="006164EE" w:rsidP="006164EE">
      <w:pPr>
        <w:widowControl/>
        <w:jc w:val="left"/>
        <w:rPr>
          <w:rFonts w:ascii="微软雅黑" w:eastAsia="微软雅黑" w:hAnsi="微软雅黑" w:cs="宋体"/>
          <w:kern w:val="0"/>
          <w:sz w:val="28"/>
          <w:szCs w:val="28"/>
        </w:rPr>
      </w:pPr>
      <w:r w:rsidRPr="006164EE">
        <w:rPr>
          <w:rFonts w:ascii="微软雅黑" w:eastAsia="微软雅黑" w:hAnsi="微软雅黑" w:cs="宋体" w:hint="eastAsia"/>
          <w:b/>
          <w:bCs/>
          <w:kern w:val="0"/>
          <w:sz w:val="28"/>
          <w:szCs w:val="28"/>
        </w:rPr>
        <w:t>1.openEuler简介</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openEuler是一款开源操作系统。当前openEuler内核源于Linux，支持鲲鹏及其它多种处理器，能够充分释放计算芯片的潜能，是由全球开源贡献者构建的高效、稳定、安全的开源操作系统，适用于数据库、大数据、云计算、人工智能等应用场景。同时，openEuler是一个面向全球的操作系统开源社区，通过社区合作，打造创新平台，构建支持多处理器架构、统一和开放的操作系统，推动软硬件应用生态繁荣发展。</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jc w:val="left"/>
        <w:rPr>
          <w:rFonts w:ascii="微软雅黑" w:eastAsia="微软雅黑" w:hAnsi="微软雅黑" w:cs="宋体"/>
          <w:kern w:val="0"/>
          <w:sz w:val="28"/>
          <w:szCs w:val="28"/>
        </w:rPr>
      </w:pPr>
      <w:r w:rsidRPr="006164EE">
        <w:rPr>
          <w:rFonts w:ascii="微软雅黑" w:eastAsia="微软雅黑" w:hAnsi="微软雅黑" w:cs="宋体" w:hint="eastAsia"/>
          <w:b/>
          <w:bCs/>
          <w:kern w:val="0"/>
          <w:sz w:val="28"/>
          <w:szCs w:val="28"/>
        </w:rPr>
        <w:t>2.安装openEuler操作系统</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openEuler的操作系统镜像在“https://openeuler.org/zh/”下载，进入官方网站后点击链接“下载”</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noProof/>
        </w:rPr>
        <w:lastRenderedPageBreak/>
        <w:drawing>
          <wp:inline distT="0" distB="0" distL="0" distR="0">
            <wp:extent cx="5274310" cy="367982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3679825"/>
                    </a:xfrm>
                    <a:prstGeom prst="rect">
                      <a:avLst/>
                    </a:prstGeom>
                    <a:noFill/>
                    <a:ln>
                      <a:noFill/>
                    </a:ln>
                  </pic:spPr>
                </pic:pic>
              </a:graphicData>
            </a:graphic>
          </wp:inline>
        </w:drawing>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点击</w:t>
      </w:r>
      <w:r w:rsidRPr="006164EE">
        <w:rPr>
          <w:rFonts w:ascii="Calibri" w:eastAsia="微软雅黑" w:hAnsi="Calibri" w:cs="Calibri"/>
          <w:kern w:val="0"/>
          <w:sz w:val="24"/>
          <w:szCs w:val="24"/>
        </w:rPr>
        <w:t>openEurer 20.09</w:t>
      </w:r>
      <w:r w:rsidRPr="006164EE">
        <w:rPr>
          <w:rFonts w:ascii="微软雅黑" w:eastAsia="微软雅黑" w:hAnsi="微软雅黑" w:cs="宋体" w:hint="eastAsia"/>
          <w:kern w:val="0"/>
          <w:sz w:val="24"/>
          <w:szCs w:val="24"/>
        </w:rPr>
        <w:t>版本下“获取</w:t>
      </w:r>
      <w:r w:rsidRPr="006164EE">
        <w:rPr>
          <w:rFonts w:ascii="Calibri" w:eastAsia="微软雅黑" w:hAnsi="Calibri" w:cs="Calibri"/>
          <w:kern w:val="0"/>
          <w:sz w:val="24"/>
          <w:szCs w:val="24"/>
        </w:rPr>
        <w:t>ISO</w:t>
      </w:r>
      <w:r w:rsidRPr="006164EE">
        <w:rPr>
          <w:rFonts w:ascii="微软雅黑" w:eastAsia="微软雅黑" w:hAnsi="微软雅黑" w:cs="宋体" w:hint="eastAsia"/>
          <w:kern w:val="0"/>
          <w:sz w:val="24"/>
          <w:szCs w:val="24"/>
        </w:rPr>
        <w:t>”链接，进入下载目录：</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noProof/>
        </w:rPr>
        <w:drawing>
          <wp:inline distT="0" distB="0" distL="0" distR="0">
            <wp:extent cx="5274310" cy="399986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3999865"/>
                    </a:xfrm>
                    <a:prstGeom prst="rect">
                      <a:avLst/>
                    </a:prstGeom>
                    <a:noFill/>
                    <a:ln>
                      <a:noFill/>
                    </a:ln>
                  </pic:spPr>
                </pic:pic>
              </a:graphicData>
            </a:graphic>
          </wp:inline>
        </w:drawing>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lastRenderedPageBreak/>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进入下载目录后有三个文件夹，其中“aarch64”文件夹里放的是AArch64架构下openEuler的ISO和虚拟机镜像，“source”文件夹里放的是openEuler的源码ISO，“x86_64”文件夹里放的是x86_64架构下openEuler的ISO和虚拟机镜像：</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noProof/>
        </w:rPr>
        <w:drawing>
          <wp:inline distT="0" distB="0" distL="0" distR="0">
            <wp:extent cx="5274310" cy="718820"/>
            <wp:effectExtent l="0" t="0" r="254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718820"/>
                    </a:xfrm>
                    <a:prstGeom prst="rect">
                      <a:avLst/>
                    </a:prstGeom>
                    <a:noFill/>
                    <a:ln>
                      <a:noFill/>
                    </a:ln>
                  </pic:spPr>
                </pic:pic>
              </a:graphicData>
            </a:graphic>
          </wp:inline>
        </w:drawing>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我们的个人电脑硬件基本都基于x86_64指令集架构设计，因此我们进入“x86_64”文件夹，该文件夹里放的是x86_64架构下openEuler的ISO和虚拟机镜像：</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noProof/>
        </w:rPr>
        <w:drawing>
          <wp:inline distT="0" distB="0" distL="0" distR="0">
            <wp:extent cx="5274310" cy="889635"/>
            <wp:effectExtent l="0" t="0" r="254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889635"/>
                    </a:xfrm>
                    <a:prstGeom prst="rect">
                      <a:avLst/>
                    </a:prstGeom>
                    <a:noFill/>
                    <a:ln>
                      <a:noFill/>
                    </a:ln>
                  </pic:spPr>
                </pic:pic>
              </a:graphicData>
            </a:graphic>
          </wp:inline>
        </w:drawing>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各个文件的概述如下表所示：</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tblPr>
      <w:tblGrid>
        <w:gridCol w:w="5185"/>
        <w:gridCol w:w="2761"/>
      </w:tblGrid>
      <w:tr w:rsidR="006164EE" w:rsidRPr="006164EE" w:rsidTr="006164EE">
        <w:tc>
          <w:tcPr>
            <w:tcW w:w="5272" w:type="dxa"/>
            <w:tcBorders>
              <w:top w:val="single" w:sz="8" w:space="0" w:color="A3A3A3"/>
              <w:left w:val="single" w:sz="8" w:space="0" w:color="A3A3A3"/>
              <w:bottom w:val="single" w:sz="8" w:space="0" w:color="A3A3A3"/>
              <w:right w:val="single" w:sz="8" w:space="0" w:color="A3A3A3"/>
            </w:tcBorders>
            <w:shd w:val="clear" w:color="auto" w:fill="757070"/>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color w:val="FFFFFF"/>
                <w:kern w:val="0"/>
                <w:sz w:val="24"/>
                <w:szCs w:val="24"/>
              </w:rPr>
            </w:pPr>
            <w:r w:rsidRPr="006164EE">
              <w:rPr>
                <w:rFonts w:ascii="微软雅黑" w:eastAsia="微软雅黑" w:hAnsi="微软雅黑" w:cs="宋体" w:hint="eastAsia"/>
                <w:b/>
                <w:bCs/>
                <w:color w:val="FFFFFF"/>
                <w:kern w:val="0"/>
                <w:sz w:val="24"/>
                <w:szCs w:val="24"/>
              </w:rPr>
              <w:t>名称</w:t>
            </w:r>
          </w:p>
        </w:tc>
        <w:tc>
          <w:tcPr>
            <w:tcW w:w="7269" w:type="dxa"/>
            <w:tcBorders>
              <w:top w:val="single" w:sz="8" w:space="0" w:color="A3A3A3"/>
              <w:left w:val="single" w:sz="8" w:space="0" w:color="A3A3A3"/>
              <w:bottom w:val="single" w:sz="8" w:space="0" w:color="A3A3A3"/>
              <w:right w:val="single" w:sz="8" w:space="0" w:color="A3A3A3"/>
            </w:tcBorders>
            <w:shd w:val="clear" w:color="auto" w:fill="757070"/>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color w:val="FFFFFF"/>
                <w:kern w:val="0"/>
                <w:sz w:val="24"/>
                <w:szCs w:val="24"/>
              </w:rPr>
            </w:pPr>
            <w:r w:rsidRPr="006164EE">
              <w:rPr>
                <w:rFonts w:ascii="微软雅黑" w:eastAsia="微软雅黑" w:hAnsi="微软雅黑" w:cs="宋体" w:hint="eastAsia"/>
                <w:b/>
                <w:bCs/>
                <w:color w:val="FFFFFF"/>
                <w:kern w:val="0"/>
                <w:sz w:val="24"/>
                <w:szCs w:val="24"/>
              </w:rPr>
              <w:t>描述</w:t>
            </w:r>
          </w:p>
        </w:tc>
      </w:tr>
      <w:tr w:rsidR="006164EE" w:rsidRPr="006164EE" w:rsidTr="006164EE">
        <w:tc>
          <w:tcPr>
            <w:tcW w:w="5272"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openEuler-20.09-x86_64-dvd.iso</w:t>
            </w:r>
          </w:p>
        </w:tc>
        <w:tc>
          <w:tcPr>
            <w:tcW w:w="7269"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x86_64架构的基础安装ISO，包含了运行最小系统的核心组件</w:t>
            </w:r>
          </w:p>
        </w:tc>
      </w:tr>
      <w:tr w:rsidR="006164EE" w:rsidRPr="006164EE" w:rsidTr="006164EE">
        <w:tc>
          <w:tcPr>
            <w:tcW w:w="5299"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openEuler-20.09-everything-x86_64-dvd.iso</w:t>
            </w:r>
          </w:p>
        </w:tc>
        <w:tc>
          <w:tcPr>
            <w:tcW w:w="7242"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x86_64架构的全量安装ISO，包含了运行完整系</w:t>
            </w:r>
            <w:r w:rsidRPr="006164EE">
              <w:rPr>
                <w:rFonts w:ascii="微软雅黑" w:eastAsia="微软雅黑" w:hAnsi="微软雅黑" w:cs="宋体" w:hint="eastAsia"/>
                <w:kern w:val="0"/>
                <w:sz w:val="24"/>
                <w:szCs w:val="24"/>
              </w:rPr>
              <w:lastRenderedPageBreak/>
              <w:t>统所需的全部组件</w:t>
            </w:r>
          </w:p>
        </w:tc>
      </w:tr>
      <w:tr w:rsidR="006164EE" w:rsidRPr="006164EE" w:rsidTr="006164EE">
        <w:tc>
          <w:tcPr>
            <w:tcW w:w="5299"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lastRenderedPageBreak/>
              <w:t>openEuler-20.09-debuginfo-x86_64-dvd.iso</w:t>
            </w:r>
          </w:p>
        </w:tc>
        <w:tc>
          <w:tcPr>
            <w:tcW w:w="7341"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x86_64架构下openEuler的调试ISO，包含了调试所需的符号表信息</w:t>
            </w:r>
          </w:p>
        </w:tc>
      </w:tr>
      <w:tr w:rsidR="006164EE" w:rsidRPr="006164EE" w:rsidTr="006164EE">
        <w:tc>
          <w:tcPr>
            <w:tcW w:w="5272"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*.sha256sum</w:t>
            </w:r>
          </w:p>
        </w:tc>
        <w:tc>
          <w:tcPr>
            <w:tcW w:w="7269"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用于校验ISO文件版本和完整性的文件</w:t>
            </w:r>
          </w:p>
        </w:tc>
      </w:tr>
    </w:tbl>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校验文件的使用方法我们可以参考官网，如果校验值一致说明iso文件完整性没有破坏，如果校验值不一致则可以确认文件完整性已被破坏，需要重新获取。环境配置的过程中我们不进行这一步骤。</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文件下载完毕后打开Vmware Workstation，在其主页选择“创建新的虚拟机”：</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noProof/>
        </w:rPr>
        <w:drawing>
          <wp:inline distT="0" distB="0" distL="0" distR="0">
            <wp:extent cx="5274310" cy="229489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2294890"/>
                    </a:xfrm>
                    <a:prstGeom prst="rect">
                      <a:avLst/>
                    </a:prstGeom>
                    <a:noFill/>
                    <a:ln>
                      <a:noFill/>
                    </a:ln>
                  </pic:spPr>
                </pic:pic>
              </a:graphicData>
            </a:graphic>
          </wp:inline>
        </w:drawing>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lastRenderedPageBreak/>
        <w:t>openEuler系统的设计基于Linux 4.19版本的内核，由于该操作系统还比较年轻，尚未成为主流，VMware没有提供自动化的配置选项，因此选择自定义（高级）配置：</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noProof/>
        </w:rPr>
        <w:drawing>
          <wp:inline distT="0" distB="0" distL="0" distR="0">
            <wp:extent cx="4333875" cy="413385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33875" cy="4133850"/>
                    </a:xfrm>
                    <a:prstGeom prst="rect">
                      <a:avLst/>
                    </a:prstGeom>
                    <a:noFill/>
                    <a:ln>
                      <a:noFill/>
                    </a:ln>
                  </pic:spPr>
                </pic:pic>
              </a:graphicData>
            </a:graphic>
          </wp:inline>
        </w:drawing>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兼容性方面不需要进行设置，直接进入下一步：</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noProof/>
        </w:rPr>
        <w:lastRenderedPageBreak/>
        <w:drawing>
          <wp:inline distT="0" distB="0" distL="0" distR="0">
            <wp:extent cx="3867150" cy="368617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67150" cy="3686175"/>
                    </a:xfrm>
                    <a:prstGeom prst="rect">
                      <a:avLst/>
                    </a:prstGeom>
                    <a:noFill/>
                    <a:ln>
                      <a:noFill/>
                    </a:ln>
                  </pic:spPr>
                </pic:pic>
              </a:graphicData>
            </a:graphic>
          </wp:inline>
        </w:drawing>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选择ISO文件所在的文件目录，这里的“无法检测”正是因为VMware没有提供自动化的配置选项，不会影响配置流程，直接进入下一步：</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noProof/>
        </w:rPr>
        <w:drawing>
          <wp:inline distT="0" distB="0" distL="0" distR="0">
            <wp:extent cx="3857625" cy="36766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57625" cy="3676650"/>
                    </a:xfrm>
                    <a:prstGeom prst="rect">
                      <a:avLst/>
                    </a:prstGeom>
                    <a:noFill/>
                    <a:ln>
                      <a:noFill/>
                    </a:ln>
                  </pic:spPr>
                </pic:pic>
              </a:graphicData>
            </a:graphic>
          </wp:inline>
        </w:drawing>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lastRenderedPageBreak/>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openEuler系统的设计基于Linux 4.19版本的内核，因此选择“其它 Linux 4.x 或更高版本内核64位”：</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noProof/>
        </w:rPr>
        <w:drawing>
          <wp:inline distT="0" distB="0" distL="0" distR="0">
            <wp:extent cx="4200525" cy="40005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00525" cy="4000500"/>
                    </a:xfrm>
                    <a:prstGeom prst="rect">
                      <a:avLst/>
                    </a:prstGeom>
                    <a:noFill/>
                    <a:ln>
                      <a:noFill/>
                    </a:ln>
                  </pic:spPr>
                </pic:pic>
              </a:graphicData>
            </a:graphic>
          </wp:inline>
        </w:drawing>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接下来命名虚拟机，并指定虚拟机相关文件的存储位置：</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noProof/>
        </w:rPr>
        <w:lastRenderedPageBreak/>
        <w:drawing>
          <wp:inline distT="0" distB="0" distL="0" distR="0">
            <wp:extent cx="4067175" cy="38766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67175" cy="3876675"/>
                    </a:xfrm>
                    <a:prstGeom prst="rect">
                      <a:avLst/>
                    </a:prstGeom>
                    <a:noFill/>
                    <a:ln>
                      <a:noFill/>
                    </a:ln>
                  </pic:spPr>
                </pic:pic>
              </a:graphicData>
            </a:graphic>
          </wp:inline>
        </w:drawing>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对虚拟机所使用的“处理器”进行设置：</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noProof/>
        </w:rPr>
        <w:drawing>
          <wp:inline distT="0" distB="0" distL="0" distR="0">
            <wp:extent cx="4067175" cy="38766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67175" cy="3876675"/>
                    </a:xfrm>
                    <a:prstGeom prst="rect">
                      <a:avLst/>
                    </a:prstGeom>
                    <a:noFill/>
                    <a:ln>
                      <a:noFill/>
                    </a:ln>
                  </pic:spPr>
                </pic:pic>
              </a:graphicData>
            </a:graphic>
          </wp:inline>
        </w:drawing>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lastRenderedPageBreak/>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对虚拟机所使用的“内存”进行设置：</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noProof/>
        </w:rPr>
        <w:drawing>
          <wp:inline distT="0" distB="0" distL="0" distR="0">
            <wp:extent cx="4114800" cy="39243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14800" cy="3924300"/>
                    </a:xfrm>
                    <a:prstGeom prst="rect">
                      <a:avLst/>
                    </a:prstGeom>
                    <a:noFill/>
                    <a:ln>
                      <a:noFill/>
                    </a:ln>
                  </pic:spPr>
                </pic:pic>
              </a:graphicData>
            </a:graphic>
          </wp:inline>
        </w:drawing>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对虚拟机的网络配置进行设置：</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noProof/>
        </w:rPr>
        <w:lastRenderedPageBreak/>
        <w:drawing>
          <wp:inline distT="0" distB="0" distL="0" distR="0">
            <wp:extent cx="4114800" cy="39243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14800" cy="3924300"/>
                    </a:xfrm>
                    <a:prstGeom prst="rect">
                      <a:avLst/>
                    </a:prstGeom>
                    <a:noFill/>
                    <a:ln>
                      <a:noFill/>
                    </a:ln>
                  </pic:spPr>
                </pic:pic>
              </a:graphicData>
            </a:graphic>
          </wp:inline>
        </w:drawing>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对虚拟机的 I/O 进行设置：</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noProof/>
        </w:rPr>
        <w:drawing>
          <wp:inline distT="0" distB="0" distL="0" distR="0">
            <wp:extent cx="4095750" cy="39052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95750" cy="3905250"/>
                    </a:xfrm>
                    <a:prstGeom prst="rect">
                      <a:avLst/>
                    </a:prstGeom>
                    <a:noFill/>
                    <a:ln>
                      <a:noFill/>
                    </a:ln>
                  </pic:spPr>
                </pic:pic>
              </a:graphicData>
            </a:graphic>
          </wp:inline>
        </w:drawing>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lastRenderedPageBreak/>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对虚拟机所使用的“外存（磁盘）”进行设置：</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noProof/>
        </w:rPr>
        <w:drawing>
          <wp:inline distT="0" distB="0" distL="0" distR="0">
            <wp:extent cx="4067175" cy="38766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67175" cy="3876675"/>
                    </a:xfrm>
                    <a:prstGeom prst="rect">
                      <a:avLst/>
                    </a:prstGeom>
                    <a:noFill/>
                    <a:ln>
                      <a:noFill/>
                    </a:ln>
                  </pic:spPr>
                </pic:pic>
              </a:graphicData>
            </a:graphic>
          </wp:inline>
        </w:drawing>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为虚拟机使用的“外存”分配存储空间：</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noProof/>
        </w:rPr>
        <w:lastRenderedPageBreak/>
        <w:drawing>
          <wp:inline distT="0" distB="0" distL="0" distR="0">
            <wp:extent cx="4010025" cy="38195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10025" cy="3819525"/>
                    </a:xfrm>
                    <a:prstGeom prst="rect">
                      <a:avLst/>
                    </a:prstGeom>
                    <a:noFill/>
                    <a:ln>
                      <a:noFill/>
                    </a:ln>
                  </pic:spPr>
                </pic:pic>
              </a:graphicData>
            </a:graphic>
          </wp:inline>
        </w:drawing>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根据官网文档分配120G磁盘空间给虚拟机，为读写性能考虑选择将虚拟磁盘存储为单个文件：</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noProof/>
        </w:rPr>
        <w:lastRenderedPageBreak/>
        <w:drawing>
          <wp:inline distT="0" distB="0" distL="0" distR="0">
            <wp:extent cx="4010025" cy="382905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10025" cy="3829050"/>
                    </a:xfrm>
                    <a:prstGeom prst="rect">
                      <a:avLst/>
                    </a:prstGeom>
                    <a:noFill/>
                    <a:ln>
                      <a:noFill/>
                    </a:ln>
                  </pic:spPr>
                </pic:pic>
              </a:graphicData>
            </a:graphic>
          </wp:inline>
        </w:drawing>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选择该虚拟磁盘文件的存储路径：</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noProof/>
        </w:rPr>
        <w:drawing>
          <wp:inline distT="0" distB="0" distL="0" distR="0">
            <wp:extent cx="4029075" cy="38481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29075" cy="3848100"/>
                    </a:xfrm>
                    <a:prstGeom prst="rect">
                      <a:avLst/>
                    </a:prstGeom>
                    <a:noFill/>
                    <a:ln>
                      <a:noFill/>
                    </a:ln>
                  </pic:spPr>
                </pic:pic>
              </a:graphicData>
            </a:graphic>
          </wp:inline>
        </w:drawing>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lastRenderedPageBreak/>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经过最后确认后开始创建虚拟机：</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noProof/>
        </w:rPr>
        <w:drawing>
          <wp:inline distT="0" distB="0" distL="0" distR="0">
            <wp:extent cx="4114800" cy="39243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14800" cy="3924300"/>
                    </a:xfrm>
                    <a:prstGeom prst="rect">
                      <a:avLst/>
                    </a:prstGeom>
                    <a:noFill/>
                    <a:ln>
                      <a:noFill/>
                    </a:ln>
                  </pic:spPr>
                </pic:pic>
              </a:graphicData>
            </a:graphic>
          </wp:inline>
        </w:drawing>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noProof/>
        </w:rPr>
        <w:drawing>
          <wp:inline distT="0" distB="0" distL="0" distR="0">
            <wp:extent cx="4143375" cy="12096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43375" cy="1209675"/>
                    </a:xfrm>
                    <a:prstGeom prst="rect">
                      <a:avLst/>
                    </a:prstGeom>
                    <a:noFill/>
                    <a:ln>
                      <a:noFill/>
                    </a:ln>
                  </pic:spPr>
                </pic:pic>
              </a:graphicData>
            </a:graphic>
          </wp:inline>
        </w:drawing>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完成后打开虚拟机，进入安装流程：</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noProof/>
        </w:rPr>
        <w:lastRenderedPageBreak/>
        <w:drawing>
          <wp:inline distT="0" distB="0" distL="0" distR="0">
            <wp:extent cx="5274310" cy="393636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3936365"/>
                    </a:xfrm>
                    <a:prstGeom prst="rect">
                      <a:avLst/>
                    </a:prstGeom>
                    <a:noFill/>
                    <a:ln>
                      <a:noFill/>
                    </a:ln>
                  </pic:spPr>
                </pic:pic>
              </a:graphicData>
            </a:graphic>
          </wp:inline>
        </w:drawing>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noProof/>
        </w:rPr>
        <w:drawing>
          <wp:inline distT="0" distB="0" distL="0" distR="0">
            <wp:extent cx="5274310" cy="401129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4011295"/>
                    </a:xfrm>
                    <a:prstGeom prst="rect">
                      <a:avLst/>
                    </a:prstGeom>
                    <a:noFill/>
                    <a:ln>
                      <a:noFill/>
                    </a:ln>
                  </pic:spPr>
                </pic:pic>
              </a:graphicData>
            </a:graphic>
          </wp:inline>
        </w:drawing>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noProof/>
        </w:rPr>
        <w:lastRenderedPageBreak/>
        <w:drawing>
          <wp:inline distT="0" distB="0" distL="0" distR="0">
            <wp:extent cx="5274310" cy="398335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3983355"/>
                    </a:xfrm>
                    <a:prstGeom prst="rect">
                      <a:avLst/>
                    </a:prstGeom>
                    <a:noFill/>
                    <a:ln>
                      <a:noFill/>
                    </a:ln>
                  </pic:spPr>
                </pic:pic>
              </a:graphicData>
            </a:graphic>
          </wp:inline>
        </w:drawing>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noProof/>
        </w:rPr>
        <w:drawing>
          <wp:inline distT="0" distB="0" distL="0" distR="0">
            <wp:extent cx="5274310" cy="392557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3925570"/>
                    </a:xfrm>
                    <a:prstGeom prst="rect">
                      <a:avLst/>
                    </a:prstGeom>
                    <a:noFill/>
                    <a:ln>
                      <a:noFill/>
                    </a:ln>
                  </pic:spPr>
                </pic:pic>
              </a:graphicData>
            </a:graphic>
          </wp:inline>
        </w:drawing>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noProof/>
        </w:rPr>
        <w:lastRenderedPageBreak/>
        <w:drawing>
          <wp:inline distT="0" distB="0" distL="0" distR="0">
            <wp:extent cx="5274310" cy="392366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3923665"/>
                    </a:xfrm>
                    <a:prstGeom prst="rect">
                      <a:avLst/>
                    </a:prstGeom>
                    <a:noFill/>
                    <a:ln>
                      <a:noFill/>
                    </a:ln>
                  </pic:spPr>
                </pic:pic>
              </a:graphicData>
            </a:graphic>
          </wp:inline>
        </w:drawing>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spacing w:line="360" w:lineRule="atLeast"/>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用户设置的root用户密码或新创建用户的密码均需要满足密码复杂度要求，否则会导致密码设置或用户创建失败。设置密码的复杂度的要求如下：</w:t>
      </w:r>
    </w:p>
    <w:p w:rsidR="006164EE" w:rsidRPr="006164EE" w:rsidRDefault="006164EE" w:rsidP="006164EE">
      <w:pPr>
        <w:widowControl/>
        <w:numPr>
          <w:ilvl w:val="0"/>
          <w:numId w:val="1"/>
        </w:numPr>
        <w:spacing w:line="360" w:lineRule="atLeast"/>
        <w:ind w:left="1800"/>
        <w:jc w:val="left"/>
        <w:textAlignment w:val="center"/>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口令长度至少8个字符。</w:t>
      </w:r>
    </w:p>
    <w:p w:rsidR="006164EE" w:rsidRPr="006164EE" w:rsidRDefault="006164EE" w:rsidP="006164EE">
      <w:pPr>
        <w:widowControl/>
        <w:numPr>
          <w:ilvl w:val="0"/>
          <w:numId w:val="2"/>
        </w:numPr>
        <w:spacing w:line="360" w:lineRule="atLeast"/>
        <w:ind w:left="1800"/>
        <w:jc w:val="left"/>
        <w:textAlignment w:val="center"/>
        <w:rPr>
          <w:rFonts w:ascii="微软雅黑" w:eastAsia="微软雅黑" w:hAnsi="微软雅黑" w:cs="宋体"/>
          <w:color w:val="000000"/>
          <w:kern w:val="0"/>
          <w:sz w:val="24"/>
          <w:szCs w:val="24"/>
        </w:rPr>
      </w:pPr>
      <w:r w:rsidRPr="006164EE">
        <w:rPr>
          <w:rFonts w:ascii="微软雅黑" w:eastAsia="微软雅黑" w:hAnsi="微软雅黑" w:cs="宋体" w:hint="eastAsia"/>
          <w:color w:val="000000"/>
          <w:kern w:val="0"/>
          <w:sz w:val="24"/>
          <w:szCs w:val="24"/>
        </w:rPr>
        <w:t>口令至少包含大写字母、小写字母、数字和特殊字符中的任意3种。</w:t>
      </w:r>
    </w:p>
    <w:p w:rsidR="006164EE" w:rsidRPr="006164EE" w:rsidRDefault="006164EE" w:rsidP="006164EE">
      <w:pPr>
        <w:widowControl/>
        <w:numPr>
          <w:ilvl w:val="0"/>
          <w:numId w:val="2"/>
        </w:numPr>
        <w:spacing w:line="360" w:lineRule="atLeast"/>
        <w:ind w:left="1800"/>
        <w:jc w:val="left"/>
        <w:textAlignment w:val="center"/>
        <w:rPr>
          <w:rFonts w:ascii="微软雅黑" w:eastAsia="微软雅黑" w:hAnsi="微软雅黑" w:cs="宋体"/>
          <w:color w:val="000000"/>
          <w:kern w:val="0"/>
          <w:sz w:val="24"/>
          <w:szCs w:val="24"/>
        </w:rPr>
      </w:pPr>
      <w:r w:rsidRPr="006164EE">
        <w:rPr>
          <w:rFonts w:ascii="微软雅黑" w:eastAsia="微软雅黑" w:hAnsi="微软雅黑" w:cs="宋体" w:hint="eastAsia"/>
          <w:color w:val="000000"/>
          <w:kern w:val="0"/>
          <w:sz w:val="24"/>
          <w:szCs w:val="24"/>
        </w:rPr>
        <w:t>口令不能和账号一样。</w:t>
      </w:r>
    </w:p>
    <w:p w:rsidR="006164EE" w:rsidRPr="006164EE" w:rsidRDefault="006164EE" w:rsidP="006164EE">
      <w:pPr>
        <w:widowControl/>
        <w:numPr>
          <w:ilvl w:val="0"/>
          <w:numId w:val="2"/>
        </w:numPr>
        <w:spacing w:line="360" w:lineRule="atLeast"/>
        <w:ind w:left="1800"/>
        <w:jc w:val="left"/>
        <w:textAlignment w:val="center"/>
        <w:rPr>
          <w:rFonts w:ascii="微软雅黑" w:eastAsia="微软雅黑" w:hAnsi="微软雅黑" w:cs="宋体"/>
          <w:color w:val="000000"/>
          <w:kern w:val="0"/>
          <w:sz w:val="24"/>
          <w:szCs w:val="24"/>
        </w:rPr>
      </w:pPr>
      <w:r w:rsidRPr="006164EE">
        <w:rPr>
          <w:rFonts w:ascii="微软雅黑" w:eastAsia="微软雅黑" w:hAnsi="微软雅黑" w:cs="宋体" w:hint="eastAsia"/>
          <w:color w:val="000000"/>
          <w:kern w:val="0"/>
          <w:sz w:val="24"/>
          <w:szCs w:val="24"/>
        </w:rPr>
        <w:t>口令不能使用字典词汇。</w:t>
      </w:r>
    </w:p>
    <w:p w:rsidR="006164EE" w:rsidRPr="006164EE" w:rsidRDefault="006164EE" w:rsidP="006164EE">
      <w:pPr>
        <w:widowControl/>
        <w:spacing w:line="360" w:lineRule="atLeast"/>
        <w:ind w:left="540"/>
        <w:jc w:val="left"/>
        <w:rPr>
          <w:rFonts w:ascii="微软雅黑" w:eastAsia="微软雅黑" w:hAnsi="微软雅黑" w:cs="宋体"/>
          <w:color w:val="000000"/>
          <w:kern w:val="0"/>
          <w:sz w:val="24"/>
          <w:szCs w:val="24"/>
        </w:rPr>
      </w:pPr>
      <w:r w:rsidRPr="006164EE">
        <w:rPr>
          <w:rFonts w:ascii="微软雅黑" w:eastAsia="微软雅黑" w:hAnsi="微软雅黑" w:cs="宋体" w:hint="eastAsia"/>
          <w:color w:val="000000"/>
          <w:kern w:val="0"/>
          <w:sz w:val="24"/>
          <w:szCs w:val="24"/>
        </w:rPr>
        <w:t> </w:t>
      </w:r>
    </w:p>
    <w:p w:rsidR="006164EE" w:rsidRPr="006164EE" w:rsidRDefault="006164EE" w:rsidP="006164EE">
      <w:pPr>
        <w:widowControl/>
        <w:spacing w:line="360" w:lineRule="atLeast"/>
        <w:ind w:left="540"/>
        <w:jc w:val="left"/>
        <w:rPr>
          <w:rFonts w:ascii="微软雅黑" w:eastAsia="微软雅黑" w:hAnsi="微软雅黑" w:cs="宋体"/>
          <w:color w:val="000000"/>
          <w:kern w:val="0"/>
          <w:sz w:val="24"/>
          <w:szCs w:val="24"/>
        </w:rPr>
      </w:pPr>
      <w:r w:rsidRPr="006164EE">
        <w:rPr>
          <w:rFonts w:ascii="微软雅黑" w:eastAsia="微软雅黑" w:hAnsi="微软雅黑" w:cs="宋体" w:hint="eastAsia"/>
          <w:color w:val="000000"/>
          <w:kern w:val="0"/>
          <w:sz w:val="24"/>
          <w:szCs w:val="24"/>
        </w:rPr>
        <w:t> </w:t>
      </w:r>
      <w:r w:rsidRPr="006164EE">
        <w:rPr>
          <w:rFonts w:ascii="微软雅黑" w:eastAsia="微软雅黑" w:hAnsi="微软雅黑" w:cs="宋体" w:hint="eastAsia"/>
          <w:b/>
          <w:bCs/>
          <w:color w:val="000000"/>
          <w:kern w:val="0"/>
          <w:sz w:val="24"/>
          <w:szCs w:val="24"/>
        </w:rPr>
        <w:t>说明：</w:t>
      </w:r>
      <w:r w:rsidRPr="006164EE">
        <w:rPr>
          <w:rFonts w:ascii="微软雅黑" w:eastAsia="微软雅黑" w:hAnsi="微软雅黑" w:cs="宋体" w:hint="eastAsia"/>
          <w:color w:val="000000"/>
          <w:kern w:val="0"/>
          <w:sz w:val="24"/>
          <w:szCs w:val="24"/>
        </w:rPr>
        <w:t>在已装好的openEuler环境中，可以通过cracklib-unpacker /usr/share/cracklib/pw_dict &gt; dictionary.txt命令导出字典库文件dictionary.txt，用户可以查询密码是否在该字典中。</w:t>
      </w:r>
    </w:p>
    <w:p w:rsidR="006164EE" w:rsidRPr="006164EE" w:rsidRDefault="006164EE" w:rsidP="006164EE">
      <w:pPr>
        <w:widowControl/>
        <w:spacing w:line="360" w:lineRule="atLeast"/>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lastRenderedPageBreak/>
        <w:t>完成设置后，单击左上角的“完成”返回“安装概览”页面。</w:t>
      </w:r>
    </w:p>
    <w:p w:rsidR="006164EE" w:rsidRPr="006164EE" w:rsidRDefault="006164EE" w:rsidP="006164EE">
      <w:pPr>
        <w:widowControl/>
        <w:spacing w:line="360" w:lineRule="atLeast"/>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noProof/>
        </w:rPr>
        <w:drawing>
          <wp:inline distT="0" distB="0" distL="0" distR="0">
            <wp:extent cx="5274310" cy="394716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3947160"/>
                    </a:xfrm>
                    <a:prstGeom prst="rect">
                      <a:avLst/>
                    </a:prstGeom>
                    <a:noFill/>
                    <a:ln>
                      <a:noFill/>
                    </a:ln>
                  </pic:spPr>
                </pic:pic>
              </a:graphicData>
            </a:graphic>
          </wp:inline>
        </w:drawing>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noProof/>
        </w:rPr>
        <w:lastRenderedPageBreak/>
        <w:drawing>
          <wp:inline distT="0" distB="0" distL="0" distR="0">
            <wp:extent cx="5274310" cy="39763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3976370"/>
                    </a:xfrm>
                    <a:prstGeom prst="rect">
                      <a:avLst/>
                    </a:prstGeom>
                    <a:noFill/>
                    <a:ln>
                      <a:noFill/>
                    </a:ln>
                  </pic:spPr>
                </pic:pic>
              </a:graphicData>
            </a:graphic>
          </wp:inline>
        </w:drawing>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完成安装后重启系统，命令行提示localhost login，这里输入之前安装过程中设置的用户名，或root用户，之后输入密码，需要提醒的是键入密码时不会显示包括已输入位在内的任何内容，要自行正确输入，完成后就可以通过控制台与openEuler交互了：</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noProof/>
        </w:rPr>
        <w:drawing>
          <wp:inline distT="0" distB="0" distL="0" distR="0">
            <wp:extent cx="5274310" cy="25349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2534920"/>
                    </a:xfrm>
                    <a:prstGeom prst="rect">
                      <a:avLst/>
                    </a:prstGeom>
                    <a:noFill/>
                    <a:ln>
                      <a:noFill/>
                    </a:ln>
                  </pic:spPr>
                </pic:pic>
              </a:graphicData>
            </a:graphic>
          </wp:inline>
        </w:drawing>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lastRenderedPageBreak/>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Calibri" w:eastAsia="微软雅黑" w:hAnsi="Calibri" w:cs="Calibri"/>
          <w:kern w:val="0"/>
          <w:sz w:val="24"/>
          <w:szCs w:val="24"/>
        </w:rPr>
        <w:t>openEuler</w:t>
      </w:r>
      <w:r w:rsidRPr="006164EE">
        <w:rPr>
          <w:rFonts w:ascii="微软雅黑" w:eastAsia="微软雅黑" w:hAnsi="微软雅黑" w:cs="宋体" w:hint="eastAsia"/>
          <w:kern w:val="0"/>
          <w:sz w:val="24"/>
          <w:szCs w:val="24"/>
        </w:rPr>
        <w:t>使用的命令风格和</w:t>
      </w:r>
      <w:r w:rsidRPr="006164EE">
        <w:rPr>
          <w:rFonts w:ascii="Calibri" w:eastAsia="微软雅黑" w:hAnsi="Calibri" w:cs="Calibri"/>
          <w:kern w:val="0"/>
          <w:sz w:val="24"/>
          <w:szCs w:val="24"/>
        </w:rPr>
        <w:t>Linux</w:t>
      </w:r>
      <w:r w:rsidRPr="006164EE">
        <w:rPr>
          <w:rFonts w:ascii="微软雅黑" w:eastAsia="微软雅黑" w:hAnsi="微软雅黑" w:cs="宋体" w:hint="eastAsia"/>
          <w:kern w:val="0"/>
          <w:sz w:val="24"/>
          <w:szCs w:val="24"/>
        </w:rPr>
        <w:t>系统是一样的，具体内容可以参考</w:t>
      </w:r>
      <w:r w:rsidRPr="006164EE">
        <w:rPr>
          <w:rFonts w:ascii="Calibri" w:eastAsia="微软雅黑" w:hAnsi="Calibri" w:cs="Calibri"/>
          <w:kern w:val="0"/>
          <w:sz w:val="24"/>
          <w:szCs w:val="24"/>
        </w:rPr>
        <w:t>Linux</w:t>
      </w:r>
      <w:r w:rsidRPr="006164EE">
        <w:rPr>
          <w:rFonts w:ascii="微软雅黑" w:eastAsia="微软雅黑" w:hAnsi="微软雅黑" w:cs="宋体" w:hint="eastAsia"/>
          <w:kern w:val="0"/>
          <w:sz w:val="24"/>
          <w:szCs w:val="24"/>
        </w:rPr>
        <w:t>命令。</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noProof/>
        </w:rPr>
        <w:drawing>
          <wp:inline distT="0" distB="0" distL="0" distR="0">
            <wp:extent cx="5274310" cy="64008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640080"/>
                    </a:xfrm>
                    <a:prstGeom prst="rect">
                      <a:avLst/>
                    </a:prstGeom>
                    <a:noFill/>
                    <a:ln>
                      <a:noFill/>
                    </a:ln>
                  </pic:spPr>
                </pic:pic>
              </a:graphicData>
            </a:graphic>
          </wp:inline>
        </w:drawing>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使用“cat /etc/os-release”命令查看系统信息，使用“lscpu”命令查看CPU信息：</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noProof/>
        </w:rPr>
        <w:drawing>
          <wp:inline distT="0" distB="0" distL="0" distR="0">
            <wp:extent cx="5274310" cy="312991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3129915"/>
                    </a:xfrm>
                    <a:prstGeom prst="rect">
                      <a:avLst/>
                    </a:prstGeom>
                    <a:noFill/>
                    <a:ln>
                      <a:noFill/>
                    </a:ln>
                  </pic:spPr>
                </pic:pic>
              </a:graphicData>
            </a:graphic>
          </wp:inline>
        </w:drawing>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使用“free”命令查看内存信息，使用“fdisk -l”命令查看磁盘信息，使用“ip addr”命令查看IP地址：</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noProof/>
        </w:rPr>
        <w:lastRenderedPageBreak/>
        <w:drawing>
          <wp:inline distT="0" distB="0" distL="0" distR="0">
            <wp:extent cx="5274310" cy="444309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4443095"/>
                    </a:xfrm>
                    <a:prstGeom prst="rect">
                      <a:avLst/>
                    </a:prstGeom>
                    <a:noFill/>
                    <a:ln>
                      <a:noFill/>
                    </a:ln>
                  </pic:spPr>
                </pic:pic>
              </a:graphicData>
            </a:graphic>
          </wp:inline>
        </w:drawing>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jc w:val="left"/>
        <w:rPr>
          <w:rFonts w:ascii="微软雅黑" w:eastAsia="微软雅黑" w:hAnsi="微软雅黑" w:cs="宋体"/>
          <w:kern w:val="0"/>
          <w:sz w:val="28"/>
          <w:szCs w:val="28"/>
        </w:rPr>
      </w:pPr>
      <w:r w:rsidRPr="006164EE">
        <w:rPr>
          <w:rFonts w:ascii="微软雅黑" w:eastAsia="微软雅黑" w:hAnsi="微软雅黑" w:cs="宋体" w:hint="eastAsia"/>
          <w:b/>
          <w:bCs/>
          <w:kern w:val="0"/>
          <w:sz w:val="28"/>
          <w:szCs w:val="28"/>
        </w:rPr>
        <w:t>3.Linux系统目录结构与内核文件</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本专题实验以Linux内核为核心，主要实验内容包括设计新的系统调用、动态模块、同步机制、设计改进进程调度算法、设计改进存贮管理方式、设计自己的设备驱动程序和添加新的文件系统等，目的在于通过实验掌握操作系统低层的实现机理，能根据实际运行环境构造自己的操作系统内核，因此需要经常和内核打交道，而要查阅内核的代码并对其作出修改，我们首先需要对</w:t>
      </w:r>
      <w:r w:rsidRPr="006164EE">
        <w:rPr>
          <w:rFonts w:ascii="Calibri" w:eastAsia="微软雅黑" w:hAnsi="Calibri" w:cs="Calibri"/>
          <w:kern w:val="0"/>
          <w:sz w:val="24"/>
          <w:szCs w:val="24"/>
        </w:rPr>
        <w:t>Linux</w:t>
      </w:r>
      <w:r w:rsidRPr="006164EE">
        <w:rPr>
          <w:rFonts w:ascii="微软雅黑" w:eastAsia="微软雅黑" w:hAnsi="微软雅黑" w:cs="宋体" w:hint="eastAsia"/>
          <w:kern w:val="0"/>
          <w:sz w:val="24"/>
          <w:szCs w:val="24"/>
        </w:rPr>
        <w:t>系统的文件目录结构有一定的了解：</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noProof/>
        </w:rPr>
        <w:lastRenderedPageBreak/>
        <w:drawing>
          <wp:inline distT="0" distB="0" distL="0" distR="0">
            <wp:extent cx="5274310" cy="202501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2025015"/>
                    </a:xfrm>
                    <a:prstGeom prst="rect">
                      <a:avLst/>
                    </a:prstGeom>
                    <a:noFill/>
                    <a:ln>
                      <a:noFill/>
                    </a:ln>
                  </pic:spPr>
                </pic:pic>
              </a:graphicData>
            </a:graphic>
          </wp:inline>
        </w:drawing>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系统根目录下的文件目录名和对应功能如下表所示：</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tblPr>
      <w:tblGrid>
        <w:gridCol w:w="1555"/>
        <w:gridCol w:w="6391"/>
      </w:tblGrid>
      <w:tr w:rsidR="006164EE" w:rsidRPr="006164EE" w:rsidTr="006164EE">
        <w:tc>
          <w:tcPr>
            <w:tcW w:w="1598" w:type="dxa"/>
            <w:tcBorders>
              <w:top w:val="single" w:sz="8" w:space="0" w:color="A3A3A3"/>
              <w:left w:val="single" w:sz="8" w:space="0" w:color="A3A3A3"/>
              <w:bottom w:val="single" w:sz="8" w:space="0" w:color="A3A3A3"/>
              <w:right w:val="single" w:sz="8" w:space="0" w:color="A3A3A3"/>
            </w:tcBorders>
            <w:shd w:val="clear" w:color="auto" w:fill="757070"/>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color w:val="FFFFFF"/>
                <w:kern w:val="0"/>
                <w:sz w:val="24"/>
                <w:szCs w:val="24"/>
              </w:rPr>
            </w:pPr>
            <w:r w:rsidRPr="006164EE">
              <w:rPr>
                <w:rFonts w:ascii="微软雅黑" w:eastAsia="微软雅黑" w:hAnsi="微软雅黑" w:cs="宋体" w:hint="eastAsia"/>
                <w:b/>
                <w:bCs/>
                <w:color w:val="FFFFFF"/>
                <w:kern w:val="0"/>
                <w:sz w:val="24"/>
                <w:szCs w:val="24"/>
              </w:rPr>
              <w:t>目录名</w:t>
            </w:r>
          </w:p>
        </w:tc>
        <w:tc>
          <w:tcPr>
            <w:tcW w:w="10253" w:type="dxa"/>
            <w:tcBorders>
              <w:top w:val="single" w:sz="8" w:space="0" w:color="A3A3A3"/>
              <w:left w:val="single" w:sz="8" w:space="0" w:color="A3A3A3"/>
              <w:bottom w:val="single" w:sz="8" w:space="0" w:color="A3A3A3"/>
              <w:right w:val="single" w:sz="8" w:space="0" w:color="A3A3A3"/>
            </w:tcBorders>
            <w:shd w:val="clear" w:color="auto" w:fill="757070"/>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color w:val="FFFFFF"/>
                <w:kern w:val="0"/>
                <w:sz w:val="24"/>
                <w:szCs w:val="24"/>
              </w:rPr>
            </w:pPr>
            <w:r w:rsidRPr="006164EE">
              <w:rPr>
                <w:rFonts w:ascii="微软雅黑" w:eastAsia="微软雅黑" w:hAnsi="微软雅黑" w:cs="宋体" w:hint="eastAsia"/>
                <w:b/>
                <w:bCs/>
                <w:color w:val="FFFFFF"/>
                <w:kern w:val="0"/>
                <w:sz w:val="24"/>
                <w:szCs w:val="24"/>
              </w:rPr>
              <w:t>功能简介</w:t>
            </w:r>
          </w:p>
        </w:tc>
      </w:tr>
      <w:tr w:rsidR="006164EE" w:rsidRPr="006164EE" w:rsidTr="006164EE">
        <w:tc>
          <w:tcPr>
            <w:tcW w:w="1598"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/bin</w:t>
            </w:r>
          </w:p>
        </w:tc>
        <w:tc>
          <w:tcPr>
            <w:tcW w:w="10253"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bin 是 Binaries (二进制文件) 的缩写, 这个目录存放着最经常使用的命令</w:t>
            </w:r>
          </w:p>
        </w:tc>
      </w:tr>
      <w:tr w:rsidR="006164EE" w:rsidRPr="006164EE" w:rsidTr="006164EE">
        <w:tc>
          <w:tcPr>
            <w:tcW w:w="1598"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/boot</w:t>
            </w:r>
          </w:p>
        </w:tc>
        <w:tc>
          <w:tcPr>
            <w:tcW w:w="10253"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这里存放的是启动 Linux 时使用的一些核心文件，包括一些连接文件以及镜像文件</w:t>
            </w:r>
          </w:p>
        </w:tc>
      </w:tr>
      <w:tr w:rsidR="006164EE" w:rsidRPr="006164EE" w:rsidTr="006164EE">
        <w:tc>
          <w:tcPr>
            <w:tcW w:w="1598"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/dev</w:t>
            </w:r>
          </w:p>
        </w:tc>
        <w:tc>
          <w:tcPr>
            <w:tcW w:w="10351"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dev 是 Device(设备) 的缩写, 该目录下存放的是 Linux 的外部设备，在 Linux 中访问设备的方式和访问文件的方式是相同的</w:t>
            </w:r>
          </w:p>
        </w:tc>
      </w:tr>
      <w:tr w:rsidR="006164EE" w:rsidRPr="006164EE" w:rsidTr="006164EE">
        <w:tc>
          <w:tcPr>
            <w:tcW w:w="1598"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/etc</w:t>
            </w:r>
          </w:p>
        </w:tc>
        <w:tc>
          <w:tcPr>
            <w:tcW w:w="10253"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etc 是 Etcetera(等等) 的缩写,这个目录用来存放所有的系统管理所需要的配置文件和子目录</w:t>
            </w:r>
          </w:p>
        </w:tc>
      </w:tr>
      <w:tr w:rsidR="006164EE" w:rsidRPr="006164EE" w:rsidTr="006164EE">
        <w:tc>
          <w:tcPr>
            <w:tcW w:w="1598"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/home</w:t>
            </w:r>
          </w:p>
        </w:tc>
        <w:tc>
          <w:tcPr>
            <w:tcW w:w="10322"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用户的主目录，在 Linux 中，每个用户都有一个自己的目录，一般该目录名是以用户的账号命名的，如上图中的 alice、bob 和 eve</w:t>
            </w:r>
          </w:p>
        </w:tc>
      </w:tr>
      <w:tr w:rsidR="006164EE" w:rsidRPr="006164EE" w:rsidTr="006164EE">
        <w:tc>
          <w:tcPr>
            <w:tcW w:w="1598"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lastRenderedPageBreak/>
              <w:t>/lib</w:t>
            </w:r>
          </w:p>
        </w:tc>
        <w:tc>
          <w:tcPr>
            <w:tcW w:w="10253"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lib 是 Library(库) 的缩写这个目录里存放着系统最基本的动态连接共享库，其作用类似于 Windows 里的 DLL 文件。几乎所有的应用程序都需要用到这些共享库</w:t>
            </w:r>
          </w:p>
        </w:tc>
      </w:tr>
      <w:tr w:rsidR="006164EE" w:rsidRPr="006164EE" w:rsidTr="006164EE">
        <w:tc>
          <w:tcPr>
            <w:tcW w:w="1598"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/lost+found</w:t>
            </w:r>
          </w:p>
        </w:tc>
        <w:tc>
          <w:tcPr>
            <w:tcW w:w="10253"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这个目录一般情况下是空的，当系统非法关机后，这里就存放了一些文件</w:t>
            </w:r>
          </w:p>
        </w:tc>
      </w:tr>
      <w:tr w:rsidR="006164EE" w:rsidRPr="006164EE" w:rsidTr="006164EE">
        <w:tc>
          <w:tcPr>
            <w:tcW w:w="1598"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/media</w:t>
            </w:r>
          </w:p>
        </w:tc>
        <w:tc>
          <w:tcPr>
            <w:tcW w:w="10326"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linux 系统会自动识别一些设备，例如U盘、光驱等等，当识别后，Linux 会把识别的设备挂载到这个目录下</w:t>
            </w:r>
          </w:p>
        </w:tc>
      </w:tr>
      <w:tr w:rsidR="006164EE" w:rsidRPr="006164EE" w:rsidTr="006164EE">
        <w:tc>
          <w:tcPr>
            <w:tcW w:w="1598"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/mnt</w:t>
            </w:r>
          </w:p>
        </w:tc>
        <w:tc>
          <w:tcPr>
            <w:tcW w:w="10352"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系统提供该目录是为了让用户临时挂载别的文件系统的，我们可以将光驱挂载在 /mnt/ 上，然后进入该目录就可以查看光驱里的内容了</w:t>
            </w:r>
          </w:p>
        </w:tc>
      </w:tr>
      <w:tr w:rsidR="006164EE" w:rsidRPr="006164EE" w:rsidTr="006164EE">
        <w:tc>
          <w:tcPr>
            <w:tcW w:w="1598"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/opt</w:t>
            </w:r>
          </w:p>
        </w:tc>
        <w:tc>
          <w:tcPr>
            <w:tcW w:w="10253"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opt 是 optional(可选) 的缩写，这是给主机额外安装软件所摆放的目录。比如你安装一个ORACLE数据库则就可以放到这个目录下。默认是空的</w:t>
            </w:r>
          </w:p>
        </w:tc>
      </w:tr>
      <w:tr w:rsidR="006164EE" w:rsidRPr="006164EE" w:rsidTr="006164EE">
        <w:tc>
          <w:tcPr>
            <w:tcW w:w="1598"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/proc</w:t>
            </w:r>
          </w:p>
        </w:tc>
        <w:tc>
          <w:tcPr>
            <w:tcW w:w="10352"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proc 是 Processes(进程) 的缩写，/proc 是一种伪文件系统（也即虚拟文件系统），存储的是当前内核运行状态的一系列特殊文件，这个目录是一个虚拟的目录，它是系统内存的映射，我们可以通过直接访问这个目录来获取系统信息，这个目录的内容不在硬盘上而是在内存里，直接修改里面的某些文件可以起到修改系统配置的效果</w:t>
            </w:r>
          </w:p>
        </w:tc>
      </w:tr>
      <w:tr w:rsidR="006164EE" w:rsidRPr="006164EE" w:rsidTr="006164EE">
        <w:tc>
          <w:tcPr>
            <w:tcW w:w="1598"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/root</w:t>
            </w:r>
          </w:p>
        </w:tc>
        <w:tc>
          <w:tcPr>
            <w:tcW w:w="10253"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该目录为系统管理员，也称作超级权限者的用户主目录</w:t>
            </w:r>
          </w:p>
        </w:tc>
      </w:tr>
      <w:tr w:rsidR="006164EE" w:rsidRPr="006164EE" w:rsidTr="006164EE">
        <w:tc>
          <w:tcPr>
            <w:tcW w:w="1598"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/run</w:t>
            </w:r>
          </w:p>
        </w:tc>
        <w:tc>
          <w:tcPr>
            <w:tcW w:w="10253"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是一个临时文件系统，存储系统启动以来的信息</w:t>
            </w:r>
          </w:p>
        </w:tc>
      </w:tr>
      <w:tr w:rsidR="006164EE" w:rsidRPr="006164EE" w:rsidTr="006164EE">
        <w:tc>
          <w:tcPr>
            <w:tcW w:w="1598"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lastRenderedPageBreak/>
              <w:t>/sbin</w:t>
            </w:r>
          </w:p>
        </w:tc>
        <w:tc>
          <w:tcPr>
            <w:tcW w:w="10293"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s 就是 Super User 的意思，是 Superuser Binaries (超级用户的二进制文件) 的缩写，这里存放的是系统管理员使用的系统管理程序</w:t>
            </w:r>
          </w:p>
        </w:tc>
      </w:tr>
      <w:tr w:rsidR="006164EE" w:rsidRPr="006164EE" w:rsidTr="006164EE">
        <w:tc>
          <w:tcPr>
            <w:tcW w:w="1598"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/srv</w:t>
            </w:r>
          </w:p>
        </w:tc>
        <w:tc>
          <w:tcPr>
            <w:tcW w:w="10253"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该目录存放一些服务启动之后需要提取的数据</w:t>
            </w:r>
          </w:p>
        </w:tc>
      </w:tr>
      <w:tr w:rsidR="006164EE" w:rsidRPr="006164EE" w:rsidTr="006164EE">
        <w:tc>
          <w:tcPr>
            <w:tcW w:w="1598"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/sys</w:t>
            </w:r>
          </w:p>
        </w:tc>
        <w:tc>
          <w:tcPr>
            <w:tcW w:w="10352"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color w:val="333333"/>
                <w:kern w:val="0"/>
                <w:sz w:val="24"/>
                <w:szCs w:val="24"/>
              </w:rPr>
            </w:pPr>
            <w:r w:rsidRPr="006164EE">
              <w:rPr>
                <w:rFonts w:ascii="微软雅黑" w:eastAsia="微软雅黑" w:hAnsi="微软雅黑" w:cs="宋体" w:hint="eastAsia"/>
                <w:color w:val="333333"/>
                <w:kern w:val="0"/>
                <w:sz w:val="24"/>
                <w:szCs w:val="24"/>
                <w:shd w:val="clear" w:color="auto" w:fill="FFFFFF"/>
              </w:rPr>
              <w:t>该目录下安装了一个文件系统 sysfs ， sysfs 文件系统集成了下面3种文件系统的信息：针对进程信息的 proc 文件系统、针对设备的 devfs 文件系统以及针对伪终端的 devpts 文件系统。该文件系统是内核设备树的一个直观反映。当一个内核对象被创建的时候，对应的文件和目录也在内核对象子系统中被创建</w:t>
            </w:r>
          </w:p>
        </w:tc>
      </w:tr>
      <w:tr w:rsidR="006164EE" w:rsidRPr="006164EE" w:rsidTr="006164EE">
        <w:tc>
          <w:tcPr>
            <w:tcW w:w="1598"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/tmp</w:t>
            </w:r>
          </w:p>
        </w:tc>
        <w:tc>
          <w:tcPr>
            <w:tcW w:w="10253"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tmp 是 temporary(临时) 的缩写这个目录是用来存放一些临时文件的</w:t>
            </w:r>
          </w:p>
        </w:tc>
      </w:tr>
      <w:tr w:rsidR="006164EE" w:rsidRPr="006164EE" w:rsidTr="006164EE">
        <w:tc>
          <w:tcPr>
            <w:tcW w:w="1598"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b/>
                <w:bCs/>
                <w:kern w:val="0"/>
                <w:sz w:val="24"/>
                <w:szCs w:val="24"/>
              </w:rPr>
              <w:t>/usr</w:t>
            </w:r>
          </w:p>
        </w:tc>
        <w:tc>
          <w:tcPr>
            <w:tcW w:w="10348"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b/>
                <w:bCs/>
                <w:kern w:val="0"/>
                <w:sz w:val="24"/>
                <w:szCs w:val="24"/>
              </w:rPr>
              <w:t>usr 是 unix shared resources(共享资源) 的缩写，这是一个非常重要的目录，用户的很多应用程序和文件都放在这个目录下</w:t>
            </w:r>
          </w:p>
        </w:tc>
      </w:tr>
      <w:tr w:rsidR="006164EE" w:rsidRPr="006164EE" w:rsidTr="006164EE">
        <w:tc>
          <w:tcPr>
            <w:tcW w:w="1598"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/var</w:t>
            </w:r>
          </w:p>
        </w:tc>
        <w:tc>
          <w:tcPr>
            <w:tcW w:w="10253"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var 是 variable(变量) 的缩写，这个目录中存放着在不断扩充着的东西，我们习惯将那些经常被修改的目录放在这个目录下</w:t>
            </w:r>
          </w:p>
        </w:tc>
      </w:tr>
    </w:tbl>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lastRenderedPageBreak/>
        <w:t>通过 cd /usr/src/kernels 命令，进入存放内核相关内容的文件夹，接着通过 cd 4.19.140-2009.4.0.0048.oe1.x86_64/ 命令，进入当前系统的内核文件夹，用 ls 命令查看文件夹里都有哪些文件：</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noProof/>
        </w:rPr>
        <w:drawing>
          <wp:inline distT="0" distB="0" distL="0" distR="0">
            <wp:extent cx="5274310" cy="26289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2628900"/>
                    </a:xfrm>
                    <a:prstGeom prst="rect">
                      <a:avLst/>
                    </a:prstGeom>
                    <a:noFill/>
                    <a:ln>
                      <a:noFill/>
                    </a:ln>
                  </pic:spPr>
                </pic:pic>
              </a:graphicData>
            </a:graphic>
          </wp:inline>
        </w:drawing>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tblPr>
      <w:tblGrid>
        <w:gridCol w:w="2110"/>
        <w:gridCol w:w="5836"/>
      </w:tblGrid>
      <w:tr w:rsidR="006164EE" w:rsidRPr="006164EE" w:rsidTr="006164EE">
        <w:tc>
          <w:tcPr>
            <w:tcW w:w="2169" w:type="dxa"/>
            <w:tcBorders>
              <w:top w:val="single" w:sz="8" w:space="0" w:color="A3A3A3"/>
              <w:left w:val="single" w:sz="8" w:space="0" w:color="A3A3A3"/>
              <w:bottom w:val="single" w:sz="8" w:space="0" w:color="A3A3A3"/>
              <w:right w:val="single" w:sz="8" w:space="0" w:color="A3A3A3"/>
            </w:tcBorders>
            <w:shd w:val="clear" w:color="auto" w:fill="757070"/>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color w:val="FFFFFF"/>
                <w:kern w:val="0"/>
                <w:sz w:val="24"/>
                <w:szCs w:val="24"/>
              </w:rPr>
            </w:pPr>
            <w:r w:rsidRPr="006164EE">
              <w:rPr>
                <w:rFonts w:ascii="微软雅黑" w:eastAsia="微软雅黑" w:hAnsi="微软雅黑" w:cs="宋体" w:hint="eastAsia"/>
                <w:b/>
                <w:bCs/>
                <w:color w:val="FFFFFF"/>
                <w:kern w:val="0"/>
                <w:sz w:val="24"/>
                <w:szCs w:val="24"/>
              </w:rPr>
              <w:t>目录/文件名</w:t>
            </w:r>
          </w:p>
        </w:tc>
        <w:tc>
          <w:tcPr>
            <w:tcW w:w="8414" w:type="dxa"/>
            <w:tcBorders>
              <w:top w:val="single" w:sz="8" w:space="0" w:color="A3A3A3"/>
              <w:left w:val="single" w:sz="8" w:space="0" w:color="A3A3A3"/>
              <w:bottom w:val="single" w:sz="8" w:space="0" w:color="A3A3A3"/>
              <w:right w:val="single" w:sz="8" w:space="0" w:color="A3A3A3"/>
            </w:tcBorders>
            <w:shd w:val="clear" w:color="auto" w:fill="757070"/>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color w:val="FFFFFF"/>
                <w:kern w:val="0"/>
                <w:sz w:val="24"/>
                <w:szCs w:val="24"/>
              </w:rPr>
            </w:pPr>
            <w:r w:rsidRPr="006164EE">
              <w:rPr>
                <w:rFonts w:ascii="微软雅黑" w:eastAsia="微软雅黑" w:hAnsi="微软雅黑" w:cs="宋体" w:hint="eastAsia"/>
                <w:b/>
                <w:bCs/>
                <w:color w:val="FFFFFF"/>
                <w:kern w:val="0"/>
                <w:sz w:val="24"/>
                <w:szCs w:val="24"/>
              </w:rPr>
              <w:t>源码功能简介</w:t>
            </w:r>
          </w:p>
        </w:tc>
      </w:tr>
      <w:tr w:rsidR="006164EE" w:rsidRPr="006164EE" w:rsidTr="006164EE">
        <w:tc>
          <w:tcPr>
            <w:tcW w:w="2197"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/Documentation</w:t>
            </w:r>
          </w:p>
        </w:tc>
        <w:tc>
          <w:tcPr>
            <w:tcW w:w="8385"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说明文档，对每个目录的具体作用进行说明</w:t>
            </w:r>
          </w:p>
        </w:tc>
      </w:tr>
      <w:tr w:rsidR="006164EE" w:rsidRPr="006164EE" w:rsidTr="006164EE">
        <w:tc>
          <w:tcPr>
            <w:tcW w:w="2169"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/arch</w:t>
            </w:r>
          </w:p>
        </w:tc>
        <w:tc>
          <w:tcPr>
            <w:tcW w:w="8513"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不同CPU架构下的核心代码。其中的每一个子目录都代表Linux支持的CPU架构</w:t>
            </w:r>
          </w:p>
        </w:tc>
      </w:tr>
      <w:tr w:rsidR="006164EE" w:rsidRPr="006164EE" w:rsidTr="006164EE">
        <w:tc>
          <w:tcPr>
            <w:tcW w:w="2169"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/block</w:t>
            </w:r>
          </w:p>
        </w:tc>
        <w:tc>
          <w:tcPr>
            <w:tcW w:w="8414"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块设备通用函数</w:t>
            </w:r>
          </w:p>
        </w:tc>
      </w:tr>
      <w:tr w:rsidR="006164EE" w:rsidRPr="006164EE" w:rsidTr="006164EE">
        <w:tc>
          <w:tcPr>
            <w:tcW w:w="2169"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/certs</w:t>
            </w:r>
          </w:p>
        </w:tc>
        <w:tc>
          <w:tcPr>
            <w:tcW w:w="8414"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与证书相关</w:t>
            </w:r>
          </w:p>
        </w:tc>
      </w:tr>
      <w:tr w:rsidR="006164EE" w:rsidRPr="006164EE" w:rsidTr="006164EE">
        <w:tc>
          <w:tcPr>
            <w:tcW w:w="2169"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/crypto</w:t>
            </w:r>
          </w:p>
        </w:tc>
        <w:tc>
          <w:tcPr>
            <w:tcW w:w="8414"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常见的加密算法的C语言实现代码，譬如crc32、md5、sha1等</w:t>
            </w:r>
          </w:p>
        </w:tc>
      </w:tr>
      <w:tr w:rsidR="006164EE" w:rsidRPr="006164EE" w:rsidTr="006164EE">
        <w:tc>
          <w:tcPr>
            <w:tcW w:w="2169"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/drivers</w:t>
            </w:r>
          </w:p>
        </w:tc>
        <w:tc>
          <w:tcPr>
            <w:tcW w:w="8414"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内核中所有设备的驱动程序，其中的每一个子目录对应一种设备驱动</w:t>
            </w:r>
          </w:p>
        </w:tc>
      </w:tr>
      <w:tr w:rsidR="006164EE" w:rsidRPr="006164EE" w:rsidTr="006164EE">
        <w:tc>
          <w:tcPr>
            <w:tcW w:w="2169"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lastRenderedPageBreak/>
              <w:t>/include</w:t>
            </w:r>
          </w:p>
        </w:tc>
        <w:tc>
          <w:tcPr>
            <w:tcW w:w="8414"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内核编译通用的头文件</w:t>
            </w:r>
          </w:p>
        </w:tc>
      </w:tr>
      <w:tr w:rsidR="006164EE" w:rsidRPr="006164EE" w:rsidTr="006164EE">
        <w:tc>
          <w:tcPr>
            <w:tcW w:w="2169"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/init</w:t>
            </w:r>
          </w:p>
        </w:tc>
        <w:tc>
          <w:tcPr>
            <w:tcW w:w="8414"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内核初始化的核心代码</w:t>
            </w:r>
          </w:p>
        </w:tc>
      </w:tr>
      <w:tr w:rsidR="006164EE" w:rsidRPr="006164EE" w:rsidTr="006164EE">
        <w:tc>
          <w:tcPr>
            <w:tcW w:w="2169"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/ipc</w:t>
            </w:r>
          </w:p>
        </w:tc>
        <w:tc>
          <w:tcPr>
            <w:tcW w:w="8414"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内核中进程间的通信代码</w:t>
            </w:r>
          </w:p>
        </w:tc>
      </w:tr>
      <w:tr w:rsidR="006164EE" w:rsidRPr="006164EE" w:rsidTr="006164EE">
        <w:tc>
          <w:tcPr>
            <w:tcW w:w="2169"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b/>
                <w:bCs/>
                <w:kern w:val="0"/>
                <w:sz w:val="24"/>
                <w:szCs w:val="24"/>
              </w:rPr>
              <w:t>/kernel</w:t>
            </w:r>
          </w:p>
        </w:tc>
        <w:tc>
          <w:tcPr>
            <w:tcW w:w="8414"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b/>
                <w:bCs/>
                <w:kern w:val="0"/>
                <w:sz w:val="24"/>
                <w:szCs w:val="24"/>
              </w:rPr>
              <w:t>内核的核心代码，此目录下实现了大多数Linux系统的内核函数。</w:t>
            </w:r>
            <w:r w:rsidRPr="006164EE">
              <w:rPr>
                <w:rFonts w:ascii="微软雅黑" w:eastAsia="微软雅黑" w:hAnsi="微软雅黑" w:cs="宋体" w:hint="eastAsia"/>
                <w:b/>
                <w:bCs/>
                <w:kern w:val="0"/>
                <w:sz w:val="24"/>
                <w:szCs w:val="24"/>
              </w:rPr>
              <w:br/>
              <w:t>与处理器架构相关的内核代码在/kernel/$ARCH/kernel</w:t>
            </w:r>
          </w:p>
        </w:tc>
      </w:tr>
      <w:tr w:rsidR="006164EE" w:rsidRPr="006164EE" w:rsidTr="006164EE">
        <w:tc>
          <w:tcPr>
            <w:tcW w:w="2169"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/lib</w:t>
            </w:r>
          </w:p>
        </w:tc>
        <w:tc>
          <w:tcPr>
            <w:tcW w:w="8414"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内核共用的函数库</w:t>
            </w:r>
            <w:r w:rsidRPr="006164EE">
              <w:rPr>
                <w:rFonts w:ascii="微软雅黑" w:eastAsia="微软雅黑" w:hAnsi="微软雅黑" w:cs="宋体" w:hint="eastAsia"/>
                <w:kern w:val="0"/>
                <w:sz w:val="24"/>
                <w:szCs w:val="24"/>
              </w:rPr>
              <w:br/>
              <w:t>与处理器架构相关的库在/kernel/$ARCH/lib</w:t>
            </w:r>
          </w:p>
        </w:tc>
      </w:tr>
      <w:tr w:rsidR="006164EE" w:rsidRPr="006164EE" w:rsidTr="006164EE">
        <w:tc>
          <w:tcPr>
            <w:tcW w:w="2169"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/mm</w:t>
            </w:r>
          </w:p>
        </w:tc>
        <w:tc>
          <w:tcPr>
            <w:tcW w:w="8414"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内存管理代码，譬如页式存储管理内存的分配和释放等</w:t>
            </w:r>
            <w:r w:rsidRPr="006164EE">
              <w:rPr>
                <w:rFonts w:ascii="微软雅黑" w:eastAsia="微软雅黑" w:hAnsi="微软雅黑" w:cs="宋体" w:hint="eastAsia"/>
                <w:kern w:val="0"/>
                <w:sz w:val="24"/>
                <w:szCs w:val="24"/>
              </w:rPr>
              <w:br/>
              <w:t>与具体处理器架构相关的内存管理代码位于/arch/$ARCH/mm目录下</w:t>
            </w:r>
          </w:p>
        </w:tc>
      </w:tr>
      <w:tr w:rsidR="006164EE" w:rsidRPr="006164EE" w:rsidTr="006164EE">
        <w:tc>
          <w:tcPr>
            <w:tcW w:w="2169"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/net</w:t>
            </w:r>
          </w:p>
        </w:tc>
        <w:tc>
          <w:tcPr>
            <w:tcW w:w="8414"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网络通信相关代码</w:t>
            </w:r>
          </w:p>
        </w:tc>
      </w:tr>
      <w:tr w:rsidR="006164EE" w:rsidRPr="006164EE" w:rsidTr="006164EE">
        <w:tc>
          <w:tcPr>
            <w:tcW w:w="2169"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/samples</w:t>
            </w:r>
          </w:p>
        </w:tc>
        <w:tc>
          <w:tcPr>
            <w:tcW w:w="8414"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示例代码</w:t>
            </w:r>
          </w:p>
        </w:tc>
      </w:tr>
      <w:tr w:rsidR="006164EE" w:rsidRPr="006164EE" w:rsidTr="006164EE">
        <w:tc>
          <w:tcPr>
            <w:tcW w:w="2169"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/scripts</w:t>
            </w:r>
          </w:p>
        </w:tc>
        <w:tc>
          <w:tcPr>
            <w:tcW w:w="8414"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用于内核配置的脚本文件，用于实现内核配置的图形界面</w:t>
            </w:r>
          </w:p>
        </w:tc>
      </w:tr>
      <w:tr w:rsidR="006164EE" w:rsidRPr="006164EE" w:rsidTr="006164EE">
        <w:tc>
          <w:tcPr>
            <w:tcW w:w="2169"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/security</w:t>
            </w:r>
          </w:p>
        </w:tc>
        <w:tc>
          <w:tcPr>
            <w:tcW w:w="8414"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安全性相关的代码</w:t>
            </w:r>
          </w:p>
        </w:tc>
      </w:tr>
      <w:tr w:rsidR="006164EE" w:rsidRPr="006164EE" w:rsidTr="006164EE">
        <w:tc>
          <w:tcPr>
            <w:tcW w:w="2169"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/sound</w:t>
            </w:r>
          </w:p>
        </w:tc>
        <w:tc>
          <w:tcPr>
            <w:tcW w:w="8414"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与音频有关的代码，包括与音频有关的驱动程序</w:t>
            </w:r>
          </w:p>
        </w:tc>
      </w:tr>
      <w:tr w:rsidR="006164EE" w:rsidRPr="006164EE" w:rsidTr="006164EE">
        <w:tc>
          <w:tcPr>
            <w:tcW w:w="2169"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/tools</w:t>
            </w:r>
          </w:p>
        </w:tc>
        <w:tc>
          <w:tcPr>
            <w:tcW w:w="8414"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Linux中的常用工具</w:t>
            </w:r>
          </w:p>
        </w:tc>
      </w:tr>
      <w:tr w:rsidR="006164EE" w:rsidRPr="006164EE" w:rsidTr="006164EE">
        <w:tc>
          <w:tcPr>
            <w:tcW w:w="2169"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/usr</w:t>
            </w:r>
          </w:p>
        </w:tc>
        <w:tc>
          <w:tcPr>
            <w:tcW w:w="8414"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该目录中的代码为内核尚未完全启动时执行用户空间</w:t>
            </w:r>
            <w:r w:rsidRPr="006164EE">
              <w:rPr>
                <w:rFonts w:ascii="微软雅黑" w:eastAsia="微软雅黑" w:hAnsi="微软雅黑" w:cs="宋体" w:hint="eastAsia"/>
                <w:kern w:val="0"/>
                <w:sz w:val="24"/>
                <w:szCs w:val="24"/>
              </w:rPr>
              <w:lastRenderedPageBreak/>
              <w:t>代码提供了支持</w:t>
            </w:r>
          </w:p>
        </w:tc>
      </w:tr>
      <w:tr w:rsidR="006164EE" w:rsidRPr="006164EE" w:rsidTr="006164EE">
        <w:tc>
          <w:tcPr>
            <w:tcW w:w="2169"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lastRenderedPageBreak/>
              <w:t>/virt</w:t>
            </w:r>
          </w:p>
        </w:tc>
        <w:tc>
          <w:tcPr>
            <w:tcW w:w="8414"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此文件夹包含了虚拟化代码，它允许用户一次运行多个操作系统</w:t>
            </w:r>
          </w:p>
        </w:tc>
      </w:tr>
      <w:tr w:rsidR="006164EE" w:rsidRPr="006164EE" w:rsidTr="006164EE">
        <w:tc>
          <w:tcPr>
            <w:tcW w:w="2169"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COPYING</w:t>
            </w:r>
          </w:p>
        </w:tc>
        <w:tc>
          <w:tcPr>
            <w:tcW w:w="8414"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许可和授权信息</w:t>
            </w:r>
          </w:p>
        </w:tc>
      </w:tr>
      <w:tr w:rsidR="006164EE" w:rsidRPr="006164EE" w:rsidTr="006164EE">
        <w:tc>
          <w:tcPr>
            <w:tcW w:w="2169"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CREDITS</w:t>
            </w:r>
          </w:p>
        </w:tc>
        <w:tc>
          <w:tcPr>
            <w:tcW w:w="8414"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贡献者列表</w:t>
            </w:r>
          </w:p>
        </w:tc>
      </w:tr>
      <w:tr w:rsidR="006164EE" w:rsidRPr="006164EE" w:rsidTr="006164EE">
        <w:tc>
          <w:tcPr>
            <w:tcW w:w="2169"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Kbuild</w:t>
            </w:r>
          </w:p>
        </w:tc>
        <w:tc>
          <w:tcPr>
            <w:tcW w:w="8414"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内核设定脚本，可以对内核中的变量进行设定</w:t>
            </w:r>
          </w:p>
        </w:tc>
      </w:tr>
      <w:tr w:rsidR="006164EE" w:rsidRPr="006164EE" w:rsidTr="006164EE">
        <w:tc>
          <w:tcPr>
            <w:tcW w:w="2169"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Kconfig</w:t>
            </w:r>
          </w:p>
        </w:tc>
        <w:tc>
          <w:tcPr>
            <w:tcW w:w="8414"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配置哪些文件编译，哪些文件不用编译</w:t>
            </w:r>
          </w:p>
        </w:tc>
      </w:tr>
      <w:tr w:rsidR="006164EE" w:rsidRPr="006164EE" w:rsidTr="006164EE">
        <w:tc>
          <w:tcPr>
            <w:tcW w:w="2169"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Makefile</w:t>
            </w:r>
          </w:p>
        </w:tc>
        <w:tc>
          <w:tcPr>
            <w:tcW w:w="8414"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该文件将编译参数、编译所需的文件和必要的信息传给编译器</w:t>
            </w:r>
          </w:p>
        </w:tc>
      </w:tr>
    </w:tbl>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jc w:val="left"/>
        <w:rPr>
          <w:rFonts w:ascii="微软雅黑" w:eastAsia="微软雅黑" w:hAnsi="微软雅黑" w:cs="宋体"/>
          <w:kern w:val="0"/>
          <w:sz w:val="28"/>
          <w:szCs w:val="28"/>
        </w:rPr>
      </w:pPr>
      <w:r w:rsidRPr="006164EE">
        <w:rPr>
          <w:rFonts w:ascii="微软雅黑" w:eastAsia="微软雅黑" w:hAnsi="微软雅黑" w:cs="宋体" w:hint="eastAsia"/>
          <w:b/>
          <w:bCs/>
          <w:kern w:val="0"/>
          <w:sz w:val="28"/>
          <w:szCs w:val="28"/>
        </w:rPr>
        <w:t>4.编辑器与编译器</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要查阅内核的代码并对其作出修改再使之生效就需要我们掌握编辑器和编译器的使用，这里简单介绍vi编辑器和gcc编译器的使用。</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b/>
          <w:bCs/>
          <w:kern w:val="0"/>
          <w:sz w:val="24"/>
          <w:szCs w:val="24"/>
        </w:rPr>
        <w:t>4.1.vi编辑器</w:t>
      </w:r>
    </w:p>
    <w:p w:rsidR="006164EE" w:rsidRPr="006164EE" w:rsidRDefault="006164EE" w:rsidP="006164EE">
      <w:pPr>
        <w:widowControl/>
        <w:ind w:left="108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108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所有的 Unix Like 系统都会内建 vi 文书编辑器，其他的文书编辑器则不一定会存在，目前使用比较多的是在 vi 基础上发展出的 vim 编辑器， vim 具有程序编辑的能力，可以主动的以字体颜色辨别语法的正确性，方便程序设计，操作上和 vi 基本一致。</w:t>
      </w:r>
    </w:p>
    <w:p w:rsidR="006164EE" w:rsidRPr="006164EE" w:rsidRDefault="006164EE" w:rsidP="006164EE">
      <w:pPr>
        <w:widowControl/>
        <w:ind w:left="108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lastRenderedPageBreak/>
        <w:t> </w:t>
      </w:r>
    </w:p>
    <w:p w:rsidR="006164EE" w:rsidRPr="006164EE" w:rsidRDefault="006164EE" w:rsidP="006164EE">
      <w:pPr>
        <w:widowControl/>
        <w:ind w:left="108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vi/vim 共分为三种工作模式，分别是命令模式（Command mode），输入模式（Insert mode）和底线命令模式（Last line mode）。</w:t>
      </w:r>
    </w:p>
    <w:p w:rsidR="006164EE" w:rsidRPr="006164EE" w:rsidRDefault="006164EE" w:rsidP="006164EE">
      <w:pPr>
        <w:widowControl/>
        <w:ind w:left="108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108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xml:space="preserve"> 这三种模式的作用分别是：</w:t>
      </w:r>
    </w:p>
    <w:p w:rsidR="006164EE" w:rsidRPr="006164EE" w:rsidRDefault="006164EE" w:rsidP="006164EE">
      <w:pPr>
        <w:widowControl/>
        <w:ind w:left="108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（1）命令模式：用户刚刚启动 vi，便进入了命令模式。</w:t>
      </w:r>
    </w:p>
    <w:p w:rsidR="006164EE" w:rsidRPr="006164EE" w:rsidRDefault="006164EE" w:rsidP="006164EE">
      <w:pPr>
        <w:widowControl/>
        <w:ind w:left="162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162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此状态下敲击键盘动作会被vi识别为命令，而非输入字符。比如我们此时按下i，并不会输入一个字符，i被当作了一个命令，以下是常用的几个命令：</w:t>
      </w:r>
    </w:p>
    <w:p w:rsidR="006164EE" w:rsidRPr="006164EE" w:rsidRDefault="006164EE" w:rsidP="006164EE">
      <w:pPr>
        <w:widowControl/>
        <w:ind w:left="162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numPr>
          <w:ilvl w:val="0"/>
          <w:numId w:val="3"/>
        </w:numPr>
        <w:ind w:left="2340"/>
        <w:jc w:val="left"/>
        <w:textAlignment w:val="center"/>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i 切换到输入模式，以输入字符。</w:t>
      </w:r>
    </w:p>
    <w:p w:rsidR="006164EE" w:rsidRPr="006164EE" w:rsidRDefault="006164EE" w:rsidP="006164EE">
      <w:pPr>
        <w:widowControl/>
        <w:numPr>
          <w:ilvl w:val="0"/>
          <w:numId w:val="3"/>
        </w:numPr>
        <w:ind w:left="2340"/>
        <w:jc w:val="left"/>
        <w:textAlignment w:val="center"/>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x 删除当前光标所在处的字符。</w:t>
      </w:r>
    </w:p>
    <w:p w:rsidR="006164EE" w:rsidRPr="006164EE" w:rsidRDefault="006164EE" w:rsidP="006164EE">
      <w:pPr>
        <w:widowControl/>
        <w:numPr>
          <w:ilvl w:val="0"/>
          <w:numId w:val="3"/>
        </w:numPr>
        <w:ind w:left="2340"/>
        <w:jc w:val="left"/>
        <w:textAlignment w:val="center"/>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切换到底线命令模式，以在最底一行输入命令。</w:t>
      </w:r>
    </w:p>
    <w:p w:rsidR="006164EE" w:rsidRPr="006164EE" w:rsidRDefault="006164EE" w:rsidP="006164EE">
      <w:pPr>
        <w:widowControl/>
        <w:ind w:left="162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162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若想要编辑文本：启动Vi，进入了命令模式，按下i，切换到输入模式。</w:t>
      </w:r>
    </w:p>
    <w:p w:rsidR="006164EE" w:rsidRPr="006164EE" w:rsidRDefault="006164EE" w:rsidP="006164EE">
      <w:pPr>
        <w:widowControl/>
        <w:ind w:left="162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108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（2）输入模式：在命令模式下按下i就进入了输入模式。</w:t>
      </w:r>
    </w:p>
    <w:p w:rsidR="006164EE" w:rsidRPr="006164EE" w:rsidRDefault="006164EE" w:rsidP="006164EE">
      <w:pPr>
        <w:widowControl/>
        <w:ind w:left="162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162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在输入模式中，可以使用以下按键：</w:t>
      </w:r>
    </w:p>
    <w:p w:rsidR="006164EE" w:rsidRPr="006164EE" w:rsidRDefault="006164EE" w:rsidP="006164EE">
      <w:pPr>
        <w:widowControl/>
        <w:ind w:left="162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numPr>
          <w:ilvl w:val="0"/>
          <w:numId w:val="4"/>
        </w:numPr>
        <w:ind w:left="2340"/>
        <w:jc w:val="left"/>
        <w:textAlignment w:val="center"/>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lastRenderedPageBreak/>
        <w:t>字符按键以及Shift组合，输入字符</w:t>
      </w:r>
    </w:p>
    <w:p w:rsidR="006164EE" w:rsidRPr="006164EE" w:rsidRDefault="006164EE" w:rsidP="006164EE">
      <w:pPr>
        <w:widowControl/>
        <w:numPr>
          <w:ilvl w:val="0"/>
          <w:numId w:val="4"/>
        </w:numPr>
        <w:ind w:left="2340"/>
        <w:jc w:val="left"/>
        <w:textAlignment w:val="center"/>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ENTER，回车键，换行</w:t>
      </w:r>
    </w:p>
    <w:p w:rsidR="006164EE" w:rsidRPr="006164EE" w:rsidRDefault="006164EE" w:rsidP="006164EE">
      <w:pPr>
        <w:widowControl/>
        <w:numPr>
          <w:ilvl w:val="0"/>
          <w:numId w:val="4"/>
        </w:numPr>
        <w:ind w:left="2340"/>
        <w:jc w:val="left"/>
        <w:textAlignment w:val="center"/>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BACK SPACE，退格键，删除光标前一个字符</w:t>
      </w:r>
    </w:p>
    <w:p w:rsidR="006164EE" w:rsidRPr="006164EE" w:rsidRDefault="006164EE" w:rsidP="006164EE">
      <w:pPr>
        <w:widowControl/>
        <w:numPr>
          <w:ilvl w:val="0"/>
          <w:numId w:val="4"/>
        </w:numPr>
        <w:ind w:left="2340"/>
        <w:jc w:val="left"/>
        <w:textAlignment w:val="center"/>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DEL，删除键，删除光标后一个字符</w:t>
      </w:r>
    </w:p>
    <w:p w:rsidR="006164EE" w:rsidRPr="006164EE" w:rsidRDefault="006164EE" w:rsidP="006164EE">
      <w:pPr>
        <w:widowControl/>
        <w:numPr>
          <w:ilvl w:val="0"/>
          <w:numId w:val="4"/>
        </w:numPr>
        <w:ind w:left="2340"/>
        <w:jc w:val="left"/>
        <w:textAlignment w:val="center"/>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方向键，在文本中移动光标</w:t>
      </w:r>
    </w:p>
    <w:p w:rsidR="006164EE" w:rsidRPr="006164EE" w:rsidRDefault="006164EE" w:rsidP="006164EE">
      <w:pPr>
        <w:widowControl/>
        <w:numPr>
          <w:ilvl w:val="0"/>
          <w:numId w:val="4"/>
        </w:numPr>
        <w:ind w:left="2340"/>
        <w:jc w:val="left"/>
        <w:textAlignment w:val="center"/>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HOME/END，移动光标到行首/行尾</w:t>
      </w:r>
    </w:p>
    <w:p w:rsidR="006164EE" w:rsidRPr="006164EE" w:rsidRDefault="006164EE" w:rsidP="006164EE">
      <w:pPr>
        <w:widowControl/>
        <w:numPr>
          <w:ilvl w:val="0"/>
          <w:numId w:val="4"/>
        </w:numPr>
        <w:ind w:left="2340"/>
        <w:jc w:val="left"/>
        <w:textAlignment w:val="center"/>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Page Up/Page Down，上/下翻页</w:t>
      </w:r>
    </w:p>
    <w:p w:rsidR="006164EE" w:rsidRPr="006164EE" w:rsidRDefault="006164EE" w:rsidP="006164EE">
      <w:pPr>
        <w:widowControl/>
        <w:numPr>
          <w:ilvl w:val="0"/>
          <w:numId w:val="4"/>
        </w:numPr>
        <w:ind w:left="2340"/>
        <w:jc w:val="left"/>
        <w:textAlignment w:val="center"/>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Insert，切换光标为输入/替换模式，光标将变成竖线/下划线</w:t>
      </w:r>
    </w:p>
    <w:p w:rsidR="006164EE" w:rsidRPr="006164EE" w:rsidRDefault="006164EE" w:rsidP="006164EE">
      <w:pPr>
        <w:widowControl/>
        <w:numPr>
          <w:ilvl w:val="0"/>
          <w:numId w:val="4"/>
        </w:numPr>
        <w:ind w:left="2340"/>
        <w:jc w:val="left"/>
        <w:textAlignment w:val="center"/>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ESC，退出输入模式，切换到命令模式</w:t>
      </w:r>
    </w:p>
    <w:p w:rsidR="006164EE" w:rsidRPr="006164EE" w:rsidRDefault="006164EE" w:rsidP="006164EE">
      <w:pPr>
        <w:widowControl/>
        <w:ind w:left="162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108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（3）底线命令模式：在命令模式下按下:（英文冒号）就进入了底线命令模式。</w:t>
      </w:r>
    </w:p>
    <w:p w:rsidR="006164EE" w:rsidRPr="006164EE" w:rsidRDefault="006164EE" w:rsidP="006164EE">
      <w:pPr>
        <w:widowControl/>
        <w:ind w:left="162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162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底线命令模式可以输入单个或多个字符的命令，可用的命令非常多，其中最基本的命令有（已经省略了冒号）：</w:t>
      </w:r>
    </w:p>
    <w:p w:rsidR="006164EE" w:rsidRPr="006164EE" w:rsidRDefault="006164EE" w:rsidP="006164EE">
      <w:pPr>
        <w:widowControl/>
        <w:ind w:left="162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numPr>
          <w:ilvl w:val="0"/>
          <w:numId w:val="5"/>
        </w:numPr>
        <w:ind w:left="2340"/>
        <w:jc w:val="left"/>
        <w:textAlignment w:val="center"/>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q 退出程序</w:t>
      </w:r>
    </w:p>
    <w:p w:rsidR="006164EE" w:rsidRPr="006164EE" w:rsidRDefault="006164EE" w:rsidP="006164EE">
      <w:pPr>
        <w:widowControl/>
        <w:numPr>
          <w:ilvl w:val="0"/>
          <w:numId w:val="5"/>
        </w:numPr>
        <w:ind w:left="2340"/>
        <w:jc w:val="left"/>
        <w:textAlignment w:val="center"/>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w 保存文件</w:t>
      </w:r>
    </w:p>
    <w:p w:rsidR="006164EE" w:rsidRPr="006164EE" w:rsidRDefault="006164EE" w:rsidP="006164EE">
      <w:pPr>
        <w:widowControl/>
        <w:numPr>
          <w:ilvl w:val="0"/>
          <w:numId w:val="5"/>
        </w:numPr>
        <w:ind w:left="2340"/>
        <w:jc w:val="left"/>
        <w:textAlignment w:val="center"/>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按ESC键可随时退出底线命令模式。</w:t>
      </w:r>
    </w:p>
    <w:p w:rsidR="006164EE" w:rsidRPr="006164EE" w:rsidRDefault="006164EE" w:rsidP="006164EE">
      <w:pPr>
        <w:widowControl/>
        <w:ind w:left="162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b/>
          <w:bCs/>
          <w:kern w:val="0"/>
          <w:sz w:val="24"/>
          <w:szCs w:val="24"/>
        </w:rPr>
        <w:t>4.2.gcc编译器</w:t>
      </w:r>
    </w:p>
    <w:p w:rsidR="006164EE" w:rsidRPr="006164EE" w:rsidRDefault="006164EE" w:rsidP="006164EE">
      <w:pPr>
        <w:widowControl/>
        <w:ind w:left="108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lastRenderedPageBreak/>
        <w:t> </w:t>
      </w:r>
    </w:p>
    <w:p w:rsidR="006164EE" w:rsidRPr="006164EE" w:rsidRDefault="006164EE" w:rsidP="006164EE">
      <w:pPr>
        <w:widowControl/>
        <w:ind w:left="108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gcc 与 g++ 分别是 gnu 的 c &amp; c++ 编译器 gcc/g++ 在执行编译工作的时候，总共需要4步：</w:t>
      </w:r>
    </w:p>
    <w:p w:rsidR="006164EE" w:rsidRPr="006164EE" w:rsidRDefault="006164EE" w:rsidP="006164EE">
      <w:pPr>
        <w:widowControl/>
        <w:ind w:left="108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108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w:t>
      </w:r>
      <w:r w:rsidRPr="006164EE">
        <w:rPr>
          <w:rFonts w:ascii="Calibri" w:eastAsia="微软雅黑" w:hAnsi="Calibri" w:cs="Calibri"/>
          <w:kern w:val="0"/>
          <w:sz w:val="24"/>
          <w:szCs w:val="24"/>
        </w:rPr>
        <w:t>1</w:t>
      </w:r>
      <w:r w:rsidRPr="006164EE">
        <w:rPr>
          <w:rFonts w:ascii="微软雅黑" w:eastAsia="微软雅黑" w:hAnsi="微软雅黑" w:cs="宋体" w:hint="eastAsia"/>
          <w:kern w:val="0"/>
          <w:sz w:val="24"/>
          <w:szCs w:val="24"/>
        </w:rPr>
        <w:t>）预处理,生成 .i 的文件[预处理器cpp]</w:t>
      </w:r>
    </w:p>
    <w:p w:rsidR="006164EE" w:rsidRPr="006164EE" w:rsidRDefault="006164EE" w:rsidP="006164EE">
      <w:pPr>
        <w:widowControl/>
        <w:ind w:left="108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w:t>
      </w:r>
      <w:r w:rsidRPr="006164EE">
        <w:rPr>
          <w:rFonts w:ascii="Calibri" w:eastAsia="微软雅黑" w:hAnsi="Calibri" w:cs="Calibri"/>
          <w:kern w:val="0"/>
          <w:sz w:val="24"/>
          <w:szCs w:val="24"/>
        </w:rPr>
        <w:t>2</w:t>
      </w:r>
      <w:r w:rsidRPr="006164EE">
        <w:rPr>
          <w:rFonts w:ascii="微软雅黑" w:eastAsia="微软雅黑" w:hAnsi="微软雅黑" w:cs="宋体" w:hint="eastAsia"/>
          <w:kern w:val="0"/>
          <w:sz w:val="24"/>
          <w:szCs w:val="24"/>
        </w:rPr>
        <w:t>）将预处理后的文件转换成汇编语言, 生成文件 .s [编译器egcs]</w:t>
      </w:r>
    </w:p>
    <w:p w:rsidR="006164EE" w:rsidRPr="006164EE" w:rsidRDefault="006164EE" w:rsidP="006164EE">
      <w:pPr>
        <w:widowControl/>
        <w:ind w:left="108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w:t>
      </w:r>
      <w:r w:rsidRPr="006164EE">
        <w:rPr>
          <w:rFonts w:ascii="Calibri" w:eastAsia="微软雅黑" w:hAnsi="Calibri" w:cs="Calibri"/>
          <w:kern w:val="0"/>
          <w:sz w:val="24"/>
          <w:szCs w:val="24"/>
        </w:rPr>
        <w:t>3</w:t>
      </w:r>
      <w:r w:rsidRPr="006164EE">
        <w:rPr>
          <w:rFonts w:ascii="微软雅黑" w:eastAsia="微软雅黑" w:hAnsi="微软雅黑" w:cs="宋体" w:hint="eastAsia"/>
          <w:kern w:val="0"/>
          <w:sz w:val="24"/>
          <w:szCs w:val="24"/>
        </w:rPr>
        <w:t>）有汇编变为目标代码(机器代码)生成 .o 的文件[汇编器as]</w:t>
      </w:r>
    </w:p>
    <w:p w:rsidR="006164EE" w:rsidRPr="006164EE" w:rsidRDefault="006164EE" w:rsidP="006164EE">
      <w:pPr>
        <w:widowControl/>
        <w:ind w:left="108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w:t>
      </w:r>
      <w:r w:rsidRPr="006164EE">
        <w:rPr>
          <w:rFonts w:ascii="Calibri" w:eastAsia="微软雅黑" w:hAnsi="Calibri" w:cs="Calibri"/>
          <w:kern w:val="0"/>
          <w:sz w:val="24"/>
          <w:szCs w:val="24"/>
        </w:rPr>
        <w:t>4</w:t>
      </w:r>
      <w:r w:rsidRPr="006164EE">
        <w:rPr>
          <w:rFonts w:ascii="微软雅黑" w:eastAsia="微软雅黑" w:hAnsi="微软雅黑" w:cs="宋体" w:hint="eastAsia"/>
          <w:kern w:val="0"/>
          <w:sz w:val="24"/>
          <w:szCs w:val="24"/>
        </w:rPr>
        <w:t>）连接目标代码, 生成可执行程序 [链接器ld]</w:t>
      </w:r>
    </w:p>
    <w:p w:rsidR="006164EE" w:rsidRPr="006164EE" w:rsidRDefault="006164EE" w:rsidP="006164EE">
      <w:pPr>
        <w:widowControl/>
        <w:ind w:left="108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108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下表介绍了最常用的参数、作用以及使用样例：</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tblPr>
      <w:tblGrid>
        <w:gridCol w:w="919"/>
        <w:gridCol w:w="3587"/>
        <w:gridCol w:w="2900"/>
      </w:tblGrid>
      <w:tr w:rsidR="006164EE" w:rsidRPr="006164EE" w:rsidTr="006164EE">
        <w:tc>
          <w:tcPr>
            <w:tcW w:w="1545" w:type="dxa"/>
            <w:tcBorders>
              <w:top w:val="single" w:sz="8" w:space="0" w:color="A3A3A3"/>
              <w:left w:val="single" w:sz="8" w:space="0" w:color="A3A3A3"/>
              <w:bottom w:val="single" w:sz="8" w:space="0" w:color="A3A3A3"/>
              <w:right w:val="single" w:sz="8" w:space="0" w:color="A3A3A3"/>
            </w:tcBorders>
            <w:shd w:val="clear" w:color="auto" w:fill="757070"/>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color w:val="FFFFFF"/>
                <w:kern w:val="0"/>
                <w:sz w:val="24"/>
                <w:szCs w:val="24"/>
              </w:rPr>
            </w:pPr>
            <w:r w:rsidRPr="006164EE">
              <w:rPr>
                <w:rFonts w:ascii="微软雅黑" w:eastAsia="微软雅黑" w:hAnsi="微软雅黑" w:cs="宋体" w:hint="eastAsia"/>
                <w:b/>
                <w:bCs/>
                <w:color w:val="FFFFFF"/>
                <w:kern w:val="0"/>
                <w:sz w:val="24"/>
                <w:szCs w:val="24"/>
              </w:rPr>
              <w:t>参数</w:t>
            </w:r>
          </w:p>
        </w:tc>
        <w:tc>
          <w:tcPr>
            <w:tcW w:w="7085" w:type="dxa"/>
            <w:tcBorders>
              <w:top w:val="single" w:sz="8" w:space="0" w:color="A3A3A3"/>
              <w:left w:val="single" w:sz="8" w:space="0" w:color="A3A3A3"/>
              <w:bottom w:val="single" w:sz="8" w:space="0" w:color="A3A3A3"/>
              <w:right w:val="single" w:sz="8" w:space="0" w:color="A3A3A3"/>
            </w:tcBorders>
            <w:shd w:val="clear" w:color="auto" w:fill="757070"/>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color w:val="FFFFFF"/>
                <w:kern w:val="0"/>
                <w:sz w:val="24"/>
                <w:szCs w:val="24"/>
              </w:rPr>
            </w:pPr>
            <w:r w:rsidRPr="006164EE">
              <w:rPr>
                <w:rFonts w:ascii="微软雅黑" w:eastAsia="微软雅黑" w:hAnsi="微软雅黑" w:cs="宋体" w:hint="eastAsia"/>
                <w:b/>
                <w:bCs/>
                <w:color w:val="FFFFFF"/>
                <w:kern w:val="0"/>
                <w:sz w:val="24"/>
                <w:szCs w:val="24"/>
              </w:rPr>
              <w:t>作用</w:t>
            </w:r>
          </w:p>
        </w:tc>
        <w:tc>
          <w:tcPr>
            <w:tcW w:w="3370" w:type="dxa"/>
            <w:tcBorders>
              <w:top w:val="single" w:sz="8" w:space="0" w:color="A3A3A3"/>
              <w:left w:val="single" w:sz="8" w:space="0" w:color="A3A3A3"/>
              <w:bottom w:val="single" w:sz="8" w:space="0" w:color="A3A3A3"/>
              <w:right w:val="single" w:sz="8" w:space="0" w:color="A3A3A3"/>
            </w:tcBorders>
            <w:shd w:val="clear" w:color="auto" w:fill="757070"/>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color w:val="FFFFFF"/>
                <w:kern w:val="0"/>
                <w:sz w:val="24"/>
                <w:szCs w:val="24"/>
              </w:rPr>
            </w:pPr>
            <w:r w:rsidRPr="006164EE">
              <w:rPr>
                <w:rFonts w:ascii="微软雅黑" w:eastAsia="微软雅黑" w:hAnsi="微软雅黑" w:cs="宋体" w:hint="eastAsia"/>
                <w:b/>
                <w:bCs/>
                <w:color w:val="FFFFFF"/>
                <w:kern w:val="0"/>
                <w:sz w:val="24"/>
                <w:szCs w:val="24"/>
              </w:rPr>
              <w:t>样例</w:t>
            </w:r>
          </w:p>
        </w:tc>
      </w:tr>
      <w:tr w:rsidR="006164EE" w:rsidRPr="006164EE" w:rsidTr="006164EE">
        <w:tc>
          <w:tcPr>
            <w:tcW w:w="1545"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-c</w:t>
            </w:r>
          </w:p>
        </w:tc>
        <w:tc>
          <w:tcPr>
            <w:tcW w:w="7085"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只激活预处理、编译和汇编，把程序做成后缀名为.o的obj文件</w:t>
            </w:r>
          </w:p>
        </w:tc>
        <w:tc>
          <w:tcPr>
            <w:tcW w:w="3370"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gcc -c hello.c</w:t>
            </w:r>
          </w:p>
        </w:tc>
      </w:tr>
      <w:tr w:rsidR="006164EE" w:rsidRPr="006164EE" w:rsidTr="006164EE">
        <w:tc>
          <w:tcPr>
            <w:tcW w:w="1545"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-s</w:t>
            </w:r>
          </w:p>
        </w:tc>
        <w:tc>
          <w:tcPr>
            <w:tcW w:w="7085"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只激活预处理和编译，把文件编译成为后缀名为.s的汇编代码</w:t>
            </w:r>
          </w:p>
        </w:tc>
        <w:tc>
          <w:tcPr>
            <w:tcW w:w="3370"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gcc -S hello.c</w:t>
            </w:r>
          </w:p>
        </w:tc>
      </w:tr>
      <w:tr w:rsidR="006164EE" w:rsidRPr="006164EE" w:rsidTr="006164EE">
        <w:tc>
          <w:tcPr>
            <w:tcW w:w="1545"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-e</w:t>
            </w:r>
          </w:p>
        </w:tc>
        <w:tc>
          <w:tcPr>
            <w:tcW w:w="7085"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只激活预处理，不生成文件，需要把它重定向到一个输出文件里，会生成一个非常长的代码</w:t>
            </w:r>
          </w:p>
        </w:tc>
        <w:tc>
          <w:tcPr>
            <w:tcW w:w="3411"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xml:space="preserve">gcc -E hello.c &gt; test.txt </w:t>
            </w:r>
          </w:p>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gcc -E hello.c | less</w:t>
            </w:r>
          </w:p>
        </w:tc>
      </w:tr>
      <w:tr w:rsidR="006164EE" w:rsidRPr="006164EE" w:rsidTr="006164EE">
        <w:tc>
          <w:tcPr>
            <w:tcW w:w="1545"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-o</w:t>
            </w:r>
          </w:p>
        </w:tc>
        <w:tc>
          <w:tcPr>
            <w:tcW w:w="7085"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制定目标名称, 默认的时候, gcc 编译出来的文件是 a.out</w:t>
            </w:r>
          </w:p>
        </w:tc>
        <w:tc>
          <w:tcPr>
            <w:tcW w:w="3411"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gcc -o hello.asm -S hello.c</w:t>
            </w:r>
          </w:p>
        </w:tc>
      </w:tr>
      <w:tr w:rsidR="006164EE" w:rsidRPr="006164EE" w:rsidTr="006164EE">
        <w:tc>
          <w:tcPr>
            <w:tcW w:w="1545"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-g</w:t>
            </w:r>
          </w:p>
        </w:tc>
        <w:tc>
          <w:tcPr>
            <w:tcW w:w="7085"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生成调试信息。GNU 调试器可利</w:t>
            </w:r>
            <w:r w:rsidRPr="006164EE">
              <w:rPr>
                <w:rFonts w:ascii="微软雅黑" w:eastAsia="微软雅黑" w:hAnsi="微软雅黑" w:cs="宋体" w:hint="eastAsia"/>
                <w:kern w:val="0"/>
                <w:sz w:val="24"/>
                <w:szCs w:val="24"/>
              </w:rPr>
              <w:lastRenderedPageBreak/>
              <w:t>用该信息</w:t>
            </w:r>
          </w:p>
        </w:tc>
        <w:tc>
          <w:tcPr>
            <w:tcW w:w="3370"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lastRenderedPageBreak/>
              <w:t> </w:t>
            </w:r>
          </w:p>
        </w:tc>
      </w:tr>
      <w:tr w:rsidR="006164EE" w:rsidRPr="006164EE" w:rsidTr="006164EE">
        <w:tc>
          <w:tcPr>
            <w:tcW w:w="1545"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lastRenderedPageBreak/>
              <w:t>-I【大写i】</w:t>
            </w:r>
          </w:p>
        </w:tc>
        <w:tc>
          <w:tcPr>
            <w:tcW w:w="7085"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宋体" w:eastAsia="宋体" w:hAnsi="宋体" w:cs="宋体"/>
                <w:kern w:val="0"/>
                <w:sz w:val="24"/>
                <w:szCs w:val="24"/>
              </w:rPr>
            </w:pPr>
            <w:r w:rsidRPr="006164EE">
              <w:rPr>
                <w:rFonts w:ascii="微软雅黑" w:eastAsia="微软雅黑" w:hAnsi="微软雅黑" w:cs="宋体" w:hint="eastAsia"/>
                <w:kern w:val="0"/>
                <w:sz w:val="24"/>
                <w:szCs w:val="24"/>
              </w:rPr>
              <w:t>指定额外的头文件搜索路径，有文件中包含如#include&lt;file&gt;时， gcc 会先在当前目录查找file文件, 如果没有找到则回到默认的头文件目录 /usr/include 找；若使用 -</w:t>
            </w:r>
            <w:r w:rsidRPr="006164EE">
              <w:rPr>
                <w:rFonts w:ascii="Calibri" w:eastAsia="宋体" w:hAnsi="Calibri" w:cs="Calibri"/>
                <w:kern w:val="0"/>
                <w:sz w:val="24"/>
                <w:szCs w:val="24"/>
              </w:rPr>
              <w:t xml:space="preserve">I </w:t>
            </w:r>
            <w:r w:rsidRPr="006164EE">
              <w:rPr>
                <w:rFonts w:ascii="微软雅黑" w:eastAsia="微软雅黑" w:hAnsi="微软雅黑" w:cs="宋体" w:hint="eastAsia"/>
                <w:kern w:val="0"/>
                <w:sz w:val="24"/>
                <w:szCs w:val="24"/>
              </w:rPr>
              <w:t>指定了目录，则 gcc 会先在参数指定的目录查找，之后再按常规的顺序去找</w:t>
            </w:r>
          </w:p>
        </w:tc>
        <w:tc>
          <w:tcPr>
            <w:tcW w:w="3411"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gcc -o test test.c -I /usr/local/include/file</w:t>
            </w:r>
          </w:p>
        </w:tc>
      </w:tr>
      <w:tr w:rsidR="006164EE" w:rsidRPr="006164EE" w:rsidTr="006164EE">
        <w:tc>
          <w:tcPr>
            <w:tcW w:w="1545"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-L</w:t>
            </w:r>
          </w:p>
        </w:tc>
        <w:tc>
          <w:tcPr>
            <w:tcW w:w="7085"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指定额外的函数库搜索路径，使用方法同上</w:t>
            </w:r>
          </w:p>
        </w:tc>
        <w:tc>
          <w:tcPr>
            <w:tcW w:w="3501"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gcc -o test test.c -L  /usr/test</w:t>
            </w:r>
          </w:p>
        </w:tc>
      </w:tr>
      <w:tr w:rsidR="006164EE" w:rsidRPr="006164EE" w:rsidTr="006164EE">
        <w:tc>
          <w:tcPr>
            <w:tcW w:w="1545"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宋体" w:eastAsia="宋体" w:hAnsi="宋体" w:cs="宋体"/>
                <w:kern w:val="0"/>
                <w:sz w:val="24"/>
                <w:szCs w:val="24"/>
              </w:rPr>
            </w:pPr>
            <w:r w:rsidRPr="006164EE">
              <w:rPr>
                <w:rFonts w:ascii="微软雅黑" w:eastAsia="微软雅黑" w:hAnsi="微软雅黑" w:cs="宋体" w:hint="eastAsia"/>
                <w:kern w:val="0"/>
                <w:sz w:val="24"/>
                <w:szCs w:val="24"/>
              </w:rPr>
              <w:t>-</w:t>
            </w:r>
            <w:r w:rsidRPr="006164EE">
              <w:rPr>
                <w:rFonts w:ascii="Calibri" w:eastAsia="宋体" w:hAnsi="Calibri" w:cs="Calibri"/>
                <w:kern w:val="0"/>
                <w:sz w:val="24"/>
                <w:szCs w:val="24"/>
              </w:rPr>
              <w:t>l</w:t>
            </w:r>
            <w:r w:rsidRPr="006164EE">
              <w:rPr>
                <w:rFonts w:ascii="微软雅黑" w:eastAsia="微软雅黑" w:hAnsi="微软雅黑" w:cs="宋体" w:hint="eastAsia"/>
                <w:kern w:val="0"/>
                <w:sz w:val="24"/>
                <w:szCs w:val="24"/>
              </w:rPr>
              <w:t>【小写</w:t>
            </w:r>
            <w:r w:rsidRPr="006164EE">
              <w:rPr>
                <w:rFonts w:ascii="Calibri" w:eastAsia="宋体" w:hAnsi="Calibri" w:cs="Calibri"/>
                <w:kern w:val="0"/>
                <w:sz w:val="24"/>
                <w:szCs w:val="24"/>
              </w:rPr>
              <w:t>L</w:t>
            </w:r>
            <w:r w:rsidRPr="006164EE">
              <w:rPr>
                <w:rFonts w:ascii="微软雅黑" w:eastAsia="微软雅黑" w:hAnsi="微软雅黑" w:cs="宋体" w:hint="eastAsia"/>
                <w:kern w:val="0"/>
                <w:sz w:val="24"/>
                <w:szCs w:val="24"/>
              </w:rPr>
              <w:t>】</w:t>
            </w:r>
          </w:p>
        </w:tc>
        <w:tc>
          <w:tcPr>
            <w:tcW w:w="7085"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l紧跟库名（如数学库的全名是libm.so，去掉lib前缀和.so后缀得到库名为m），库文件默认在 /usr/lib 目录下搜索</w:t>
            </w:r>
          </w:p>
        </w:tc>
        <w:tc>
          <w:tcPr>
            <w:tcW w:w="3370"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gcc -o test test.c -lm</w:t>
            </w:r>
          </w:p>
        </w:tc>
      </w:tr>
    </w:tbl>
    <w:p w:rsidR="006164EE" w:rsidRPr="006164EE" w:rsidRDefault="006164EE" w:rsidP="006164EE">
      <w:pPr>
        <w:widowControl/>
        <w:ind w:left="108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b/>
          <w:bCs/>
          <w:kern w:val="0"/>
          <w:sz w:val="24"/>
          <w:szCs w:val="24"/>
        </w:rPr>
        <w:t>4.3.用管道命令less在终端中翻页</w:t>
      </w:r>
    </w:p>
    <w:p w:rsidR="006164EE" w:rsidRPr="006164EE" w:rsidRDefault="006164EE" w:rsidP="006164EE">
      <w:pPr>
        <w:widowControl/>
        <w:ind w:left="108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108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我们翻阅目录和打开文件后，经常会由于输出内容太多，使一屏无法显示，为了查阅我们想看到的内容，就需要在输入命令的后面加上管道命令（用编程时常用的或逻辑号'|' 标识）：less或者more，具体</w:t>
      </w:r>
      <w:r w:rsidRPr="006164EE">
        <w:rPr>
          <w:rFonts w:ascii="微软雅黑" w:eastAsia="微软雅黑" w:hAnsi="微软雅黑" w:cs="宋体" w:hint="eastAsia"/>
          <w:kern w:val="0"/>
          <w:sz w:val="24"/>
          <w:szCs w:val="24"/>
        </w:rPr>
        <w:lastRenderedPageBreak/>
        <w:t>的使用方法请自行在网络上搜索，这里只简单介绍less的使用方法，它和</w:t>
      </w:r>
      <w:r w:rsidRPr="006164EE">
        <w:rPr>
          <w:rFonts w:ascii="Calibri" w:eastAsia="微软雅黑" w:hAnsi="Calibri" w:cs="Calibri"/>
          <w:kern w:val="0"/>
          <w:sz w:val="24"/>
          <w:szCs w:val="24"/>
        </w:rPr>
        <w:t>vi</w:t>
      </w:r>
      <w:r w:rsidRPr="006164EE">
        <w:rPr>
          <w:rFonts w:ascii="微软雅黑" w:eastAsia="微软雅黑" w:hAnsi="微软雅黑" w:cs="宋体" w:hint="eastAsia"/>
          <w:kern w:val="0"/>
          <w:sz w:val="24"/>
          <w:szCs w:val="24"/>
        </w:rPr>
        <w:t>非常类似：</w:t>
      </w:r>
    </w:p>
    <w:p w:rsidR="006164EE" w:rsidRPr="006164EE" w:rsidRDefault="006164EE" w:rsidP="006164EE">
      <w:pPr>
        <w:widowControl/>
        <w:ind w:left="108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108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下面是一个样例：</w:t>
      </w:r>
    </w:p>
    <w:p w:rsidR="006164EE" w:rsidRPr="006164EE" w:rsidRDefault="006164EE" w:rsidP="006164EE">
      <w:pPr>
        <w:widowControl/>
        <w:ind w:left="1080"/>
        <w:jc w:val="left"/>
        <w:rPr>
          <w:rFonts w:ascii="微软雅黑" w:eastAsia="微软雅黑" w:hAnsi="微软雅黑" w:cs="宋体"/>
          <w:kern w:val="0"/>
          <w:sz w:val="24"/>
          <w:szCs w:val="24"/>
        </w:rPr>
      </w:pPr>
      <w:r w:rsidRPr="006164EE">
        <w:rPr>
          <w:noProof/>
        </w:rPr>
        <w:drawing>
          <wp:inline distT="0" distB="0" distL="0" distR="0">
            <wp:extent cx="4143375" cy="5524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43375" cy="552450"/>
                    </a:xfrm>
                    <a:prstGeom prst="rect">
                      <a:avLst/>
                    </a:prstGeom>
                    <a:noFill/>
                    <a:ln>
                      <a:noFill/>
                    </a:ln>
                  </pic:spPr>
                </pic:pic>
              </a:graphicData>
            </a:graphic>
          </wp:inline>
        </w:drawing>
      </w:r>
    </w:p>
    <w:p w:rsidR="006164EE" w:rsidRPr="006164EE" w:rsidRDefault="006164EE" w:rsidP="006164EE">
      <w:pPr>
        <w:widowControl/>
        <w:ind w:left="108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输出结果如下：</w:t>
      </w:r>
    </w:p>
    <w:p w:rsidR="006164EE" w:rsidRPr="006164EE" w:rsidRDefault="006164EE" w:rsidP="006164EE">
      <w:pPr>
        <w:widowControl/>
        <w:ind w:left="1080"/>
        <w:jc w:val="left"/>
        <w:rPr>
          <w:rFonts w:ascii="微软雅黑" w:eastAsia="微软雅黑" w:hAnsi="微软雅黑" w:cs="宋体"/>
          <w:kern w:val="0"/>
          <w:sz w:val="24"/>
          <w:szCs w:val="24"/>
        </w:rPr>
      </w:pPr>
      <w:r w:rsidRPr="006164EE">
        <w:rPr>
          <w:noProof/>
        </w:rPr>
        <w:drawing>
          <wp:inline distT="0" distB="0" distL="0" distR="0">
            <wp:extent cx="5274310" cy="50482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5048250"/>
                    </a:xfrm>
                    <a:prstGeom prst="rect">
                      <a:avLst/>
                    </a:prstGeom>
                    <a:noFill/>
                    <a:ln>
                      <a:noFill/>
                    </a:ln>
                  </pic:spPr>
                </pic:pic>
              </a:graphicData>
            </a:graphic>
          </wp:inline>
        </w:drawing>
      </w:r>
    </w:p>
    <w:p w:rsidR="006164EE" w:rsidRPr="006164EE" w:rsidRDefault="006164EE" w:rsidP="006164EE">
      <w:pPr>
        <w:widowControl/>
        <w:ind w:left="108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相关内容的前面很多行无法看到，接下来我们使用</w:t>
      </w:r>
      <w:r w:rsidRPr="006164EE">
        <w:rPr>
          <w:rFonts w:ascii="Calibri" w:eastAsia="微软雅黑" w:hAnsi="Calibri" w:cs="Calibri"/>
          <w:kern w:val="0"/>
          <w:sz w:val="24"/>
          <w:szCs w:val="24"/>
        </w:rPr>
        <w:t>less</w:t>
      </w:r>
      <w:r w:rsidRPr="006164EE">
        <w:rPr>
          <w:rFonts w:ascii="微软雅黑" w:eastAsia="微软雅黑" w:hAnsi="微软雅黑" w:cs="宋体" w:hint="eastAsia"/>
          <w:kern w:val="0"/>
          <w:sz w:val="24"/>
          <w:szCs w:val="24"/>
        </w:rPr>
        <w:t>（</w:t>
      </w:r>
      <w:r w:rsidRPr="006164EE">
        <w:rPr>
          <w:rFonts w:ascii="Calibri" w:eastAsia="微软雅黑" w:hAnsi="Calibri" w:cs="Calibri"/>
          <w:kern w:val="0"/>
          <w:sz w:val="24"/>
          <w:szCs w:val="24"/>
        </w:rPr>
        <w:t>-N</w:t>
      </w:r>
      <w:r w:rsidRPr="006164EE">
        <w:rPr>
          <w:rFonts w:ascii="微软雅黑" w:eastAsia="微软雅黑" w:hAnsi="微软雅黑" w:cs="宋体" w:hint="eastAsia"/>
          <w:kern w:val="0"/>
          <w:sz w:val="24"/>
          <w:szCs w:val="24"/>
        </w:rPr>
        <w:t>参数用于显示行号）：</w:t>
      </w:r>
    </w:p>
    <w:p w:rsidR="006164EE" w:rsidRPr="006164EE" w:rsidRDefault="006164EE" w:rsidP="006164EE">
      <w:pPr>
        <w:widowControl/>
        <w:ind w:left="1080"/>
        <w:jc w:val="left"/>
        <w:rPr>
          <w:rFonts w:ascii="微软雅黑" w:eastAsia="微软雅黑" w:hAnsi="微软雅黑" w:cs="宋体"/>
          <w:kern w:val="0"/>
          <w:sz w:val="24"/>
          <w:szCs w:val="24"/>
        </w:rPr>
      </w:pPr>
      <w:r w:rsidRPr="006164EE">
        <w:rPr>
          <w:noProof/>
        </w:rPr>
        <w:lastRenderedPageBreak/>
        <w:drawing>
          <wp:inline distT="0" distB="0" distL="0" distR="0">
            <wp:extent cx="5274310" cy="29908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299085"/>
                    </a:xfrm>
                    <a:prstGeom prst="rect">
                      <a:avLst/>
                    </a:prstGeom>
                    <a:noFill/>
                    <a:ln>
                      <a:noFill/>
                    </a:ln>
                  </pic:spPr>
                </pic:pic>
              </a:graphicData>
            </a:graphic>
          </wp:inline>
        </w:drawing>
      </w:r>
    </w:p>
    <w:p w:rsidR="006164EE" w:rsidRPr="006164EE" w:rsidRDefault="006164EE" w:rsidP="006164EE">
      <w:pPr>
        <w:widowControl/>
        <w:ind w:left="108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下面是输出结果，这是一个类似于</w:t>
      </w:r>
      <w:r w:rsidRPr="006164EE">
        <w:rPr>
          <w:rFonts w:ascii="Calibri" w:eastAsia="微软雅黑" w:hAnsi="Calibri" w:cs="Calibri"/>
          <w:kern w:val="0"/>
          <w:sz w:val="24"/>
          <w:szCs w:val="24"/>
        </w:rPr>
        <w:t>vi</w:t>
      </w:r>
      <w:r w:rsidRPr="006164EE">
        <w:rPr>
          <w:rFonts w:ascii="微软雅黑" w:eastAsia="微软雅黑" w:hAnsi="微软雅黑" w:cs="宋体" w:hint="eastAsia"/>
          <w:kern w:val="0"/>
          <w:sz w:val="24"/>
          <w:szCs w:val="24"/>
        </w:rPr>
        <w:t>的，可以交互的界面：</w:t>
      </w:r>
    </w:p>
    <w:p w:rsidR="006164EE" w:rsidRPr="006164EE" w:rsidRDefault="006164EE" w:rsidP="006164EE">
      <w:pPr>
        <w:widowControl/>
        <w:ind w:left="1080"/>
        <w:jc w:val="left"/>
        <w:rPr>
          <w:rFonts w:ascii="微软雅黑" w:eastAsia="微软雅黑" w:hAnsi="微软雅黑" w:cs="宋体"/>
          <w:kern w:val="0"/>
          <w:sz w:val="24"/>
          <w:szCs w:val="24"/>
        </w:rPr>
      </w:pPr>
      <w:r w:rsidRPr="006164EE">
        <w:rPr>
          <w:noProof/>
        </w:rPr>
        <w:drawing>
          <wp:inline distT="0" distB="0" distL="0" distR="0">
            <wp:extent cx="5274310" cy="48336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4833620"/>
                    </a:xfrm>
                    <a:prstGeom prst="rect">
                      <a:avLst/>
                    </a:prstGeom>
                    <a:noFill/>
                    <a:ln>
                      <a:noFill/>
                    </a:ln>
                  </pic:spPr>
                </pic:pic>
              </a:graphicData>
            </a:graphic>
          </wp:inline>
        </w:drawing>
      </w:r>
    </w:p>
    <w:p w:rsidR="006164EE" w:rsidRPr="006164EE" w:rsidRDefault="006164EE" w:rsidP="006164EE">
      <w:pPr>
        <w:widowControl/>
        <w:ind w:left="108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less的动作命令如下:</w:t>
      </w:r>
    </w:p>
    <w:p w:rsidR="006164EE" w:rsidRPr="006164EE" w:rsidRDefault="006164EE" w:rsidP="006164EE">
      <w:pPr>
        <w:widowControl/>
        <w:numPr>
          <w:ilvl w:val="0"/>
          <w:numId w:val="6"/>
        </w:numPr>
        <w:ind w:left="2340"/>
        <w:jc w:val="left"/>
        <w:textAlignment w:val="center"/>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j 向下移动一行；同vi</w:t>
      </w:r>
    </w:p>
    <w:p w:rsidR="006164EE" w:rsidRPr="006164EE" w:rsidRDefault="006164EE" w:rsidP="006164EE">
      <w:pPr>
        <w:widowControl/>
        <w:numPr>
          <w:ilvl w:val="0"/>
          <w:numId w:val="6"/>
        </w:numPr>
        <w:ind w:left="2340"/>
        <w:jc w:val="left"/>
        <w:textAlignment w:val="center"/>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k 向上移动一行；同vi</w:t>
      </w:r>
    </w:p>
    <w:p w:rsidR="006164EE" w:rsidRPr="006164EE" w:rsidRDefault="006164EE" w:rsidP="006164EE">
      <w:pPr>
        <w:widowControl/>
        <w:numPr>
          <w:ilvl w:val="0"/>
          <w:numId w:val="6"/>
        </w:numPr>
        <w:ind w:left="2340"/>
        <w:jc w:val="left"/>
        <w:textAlignment w:val="center"/>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f 向下滚动一屏；forword</w:t>
      </w:r>
    </w:p>
    <w:p w:rsidR="006164EE" w:rsidRPr="006164EE" w:rsidRDefault="006164EE" w:rsidP="006164EE">
      <w:pPr>
        <w:widowControl/>
        <w:numPr>
          <w:ilvl w:val="0"/>
          <w:numId w:val="6"/>
        </w:numPr>
        <w:ind w:left="2340"/>
        <w:jc w:val="left"/>
        <w:textAlignment w:val="center"/>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b 向上滚动一屏；backword</w:t>
      </w:r>
    </w:p>
    <w:p w:rsidR="006164EE" w:rsidRPr="006164EE" w:rsidRDefault="006164EE" w:rsidP="006164EE">
      <w:pPr>
        <w:widowControl/>
        <w:numPr>
          <w:ilvl w:val="0"/>
          <w:numId w:val="6"/>
        </w:numPr>
        <w:ind w:left="2340"/>
        <w:jc w:val="left"/>
        <w:textAlignment w:val="center"/>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head -n 10 /etc/profile   显示/etc/profile的前10行内容</w:t>
      </w:r>
    </w:p>
    <w:p w:rsidR="006164EE" w:rsidRPr="006164EE" w:rsidRDefault="006164EE" w:rsidP="006164EE">
      <w:pPr>
        <w:widowControl/>
        <w:numPr>
          <w:ilvl w:val="0"/>
          <w:numId w:val="6"/>
        </w:numPr>
        <w:ind w:left="2340"/>
        <w:jc w:val="left"/>
        <w:textAlignment w:val="center"/>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lastRenderedPageBreak/>
        <w:t>tail -n 5 /etc/profile    显示/etc/profile的最后5行内容</w:t>
      </w:r>
    </w:p>
    <w:p w:rsidR="006164EE" w:rsidRPr="006164EE" w:rsidRDefault="006164EE" w:rsidP="006164EE">
      <w:pPr>
        <w:widowControl/>
        <w:ind w:left="108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jc w:val="left"/>
        <w:rPr>
          <w:rFonts w:ascii="微软雅黑" w:eastAsia="微软雅黑" w:hAnsi="微软雅黑" w:cs="宋体"/>
          <w:kern w:val="0"/>
          <w:sz w:val="28"/>
          <w:szCs w:val="28"/>
        </w:rPr>
      </w:pPr>
      <w:r w:rsidRPr="006164EE">
        <w:rPr>
          <w:rFonts w:ascii="微软雅黑" w:eastAsia="微软雅黑" w:hAnsi="微软雅黑" w:cs="宋体" w:hint="eastAsia"/>
          <w:b/>
          <w:bCs/>
          <w:kern w:val="0"/>
          <w:sz w:val="28"/>
          <w:szCs w:val="28"/>
        </w:rPr>
        <w:t>5.将文件上传到虚拟机</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设置静态</w:t>
      </w:r>
      <w:r w:rsidRPr="006164EE">
        <w:rPr>
          <w:rFonts w:ascii="Calibri" w:eastAsia="微软雅黑" w:hAnsi="Calibri" w:cs="Calibri"/>
          <w:kern w:val="0"/>
          <w:sz w:val="24"/>
          <w:szCs w:val="24"/>
        </w:rPr>
        <w:t>IP</w:t>
      </w:r>
      <w:r w:rsidRPr="006164EE">
        <w:rPr>
          <w:rFonts w:ascii="微软雅黑" w:eastAsia="微软雅黑" w:hAnsi="微软雅黑" w:cs="宋体" w:hint="eastAsia"/>
          <w:kern w:val="0"/>
          <w:sz w:val="24"/>
          <w:szCs w:val="24"/>
        </w:rPr>
        <w:t>地址，本例使用了192.168.152.200/24：</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noProof/>
        </w:rPr>
        <w:drawing>
          <wp:inline distT="0" distB="0" distL="0" distR="0">
            <wp:extent cx="5274310" cy="30397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3039745"/>
                    </a:xfrm>
                    <a:prstGeom prst="rect">
                      <a:avLst/>
                    </a:prstGeom>
                    <a:noFill/>
                    <a:ln>
                      <a:noFill/>
                    </a:ln>
                  </pic:spPr>
                </pic:pic>
              </a:graphicData>
            </a:graphic>
          </wp:inline>
        </w:drawing>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spacing w:line="360" w:lineRule="atLeast"/>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使用vsftpd需要先安装vsftpd软件，在已经配置yum源的情况下，通过root权限执行“dnf install vsftpd”命令，即可完成vsftpd的安装。接着执行“dnf install net-tools”命令，安装net-tools包使得netstat命令可可用，通过该命令查看通信端口21是否开启，如下显示说明vsftpd已经启动：</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noProof/>
        </w:rPr>
        <w:drawing>
          <wp:inline distT="0" distB="0" distL="0" distR="0">
            <wp:extent cx="5274310" cy="3276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327660"/>
                    </a:xfrm>
                    <a:prstGeom prst="rect">
                      <a:avLst/>
                    </a:prstGeom>
                    <a:noFill/>
                    <a:ln>
                      <a:noFill/>
                    </a:ln>
                  </pic:spPr>
                </pic:pic>
              </a:graphicData>
            </a:graphic>
          </wp:inline>
        </w:drawing>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lastRenderedPageBreak/>
        <w:t>需要进行其它管理操作时，命令“systemctl stop vsftpd”和“systemctl restart vsftpd”分别可以停止和重启vsftpd服务，更细致的权限管理可以通过修改vsftpd的配置文件实现，配置文件的路径可以参考下表：</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tblPr>
      <w:tblGrid>
        <w:gridCol w:w="2665"/>
        <w:gridCol w:w="5281"/>
      </w:tblGrid>
      <w:tr w:rsidR="006164EE" w:rsidRPr="006164EE" w:rsidTr="006164EE">
        <w:tc>
          <w:tcPr>
            <w:tcW w:w="1993" w:type="dxa"/>
            <w:tcBorders>
              <w:top w:val="single" w:sz="8" w:space="0" w:color="A3A3A3"/>
              <w:left w:val="single" w:sz="8" w:space="0" w:color="A3A3A3"/>
              <w:bottom w:val="single" w:sz="8" w:space="0" w:color="A3A3A3"/>
              <w:right w:val="single" w:sz="8" w:space="0" w:color="A3A3A3"/>
            </w:tcBorders>
            <w:shd w:val="clear" w:color="auto" w:fill="757070"/>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color w:val="FFFFFF"/>
                <w:kern w:val="0"/>
                <w:szCs w:val="21"/>
              </w:rPr>
            </w:pPr>
            <w:r w:rsidRPr="006164EE">
              <w:rPr>
                <w:rFonts w:ascii="微软雅黑" w:eastAsia="微软雅黑" w:hAnsi="微软雅黑" w:cs="宋体" w:hint="eastAsia"/>
                <w:b/>
                <w:bCs/>
                <w:color w:val="FFFFFF"/>
                <w:kern w:val="0"/>
                <w:szCs w:val="21"/>
              </w:rPr>
              <w:t>配置文件</w:t>
            </w:r>
          </w:p>
        </w:tc>
        <w:tc>
          <w:tcPr>
            <w:tcW w:w="10548" w:type="dxa"/>
            <w:tcBorders>
              <w:top w:val="single" w:sz="8" w:space="0" w:color="A3A3A3"/>
              <w:left w:val="single" w:sz="8" w:space="0" w:color="A3A3A3"/>
              <w:bottom w:val="single" w:sz="8" w:space="0" w:color="A3A3A3"/>
              <w:right w:val="single" w:sz="8" w:space="0" w:color="A3A3A3"/>
            </w:tcBorders>
            <w:shd w:val="clear" w:color="auto" w:fill="757070"/>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color w:val="FFFFFF"/>
                <w:kern w:val="0"/>
                <w:szCs w:val="21"/>
              </w:rPr>
            </w:pPr>
            <w:r w:rsidRPr="006164EE">
              <w:rPr>
                <w:rFonts w:ascii="微软雅黑" w:eastAsia="微软雅黑" w:hAnsi="微软雅黑" w:cs="宋体" w:hint="eastAsia"/>
                <w:b/>
                <w:bCs/>
                <w:color w:val="FFFFFF"/>
                <w:kern w:val="0"/>
                <w:szCs w:val="21"/>
              </w:rPr>
              <w:t>含义</w:t>
            </w:r>
          </w:p>
        </w:tc>
      </w:tr>
      <w:tr w:rsidR="006164EE" w:rsidRPr="006164EE" w:rsidTr="006164EE">
        <w:tc>
          <w:tcPr>
            <w:tcW w:w="1996"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/etc/vsftpd/vsftpd.conf</w:t>
            </w:r>
          </w:p>
        </w:tc>
        <w:tc>
          <w:tcPr>
            <w:tcW w:w="10544"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vsftpd进程的主配置文件，配置内容格式为“参数=参数值”，且参数和参数值不能为空。</w:t>
            </w:r>
          </w:p>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vsftpd.conf 的详细介绍可以使用如下命令查看：</w:t>
            </w:r>
          </w:p>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man 5 vsftpd.conf</w:t>
            </w:r>
          </w:p>
        </w:tc>
      </w:tr>
      <w:tr w:rsidR="006164EE" w:rsidRPr="006164EE" w:rsidTr="006164EE">
        <w:tc>
          <w:tcPr>
            <w:tcW w:w="2002"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/etc/pam.d/vsftpd</w:t>
            </w:r>
          </w:p>
        </w:tc>
        <w:tc>
          <w:tcPr>
            <w:tcW w:w="10539"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PAM（Pluggable Authentication Modules）认证文件，主要用于身份认证和限制一些用户的操作。</w:t>
            </w:r>
          </w:p>
        </w:tc>
      </w:tr>
      <w:tr w:rsidR="006164EE" w:rsidRPr="006164EE" w:rsidTr="006164EE">
        <w:tc>
          <w:tcPr>
            <w:tcW w:w="2002"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/etc/vsftpd/ftpusers</w:t>
            </w:r>
          </w:p>
        </w:tc>
        <w:tc>
          <w:tcPr>
            <w:tcW w:w="10539"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禁用使用vsftpd的用户列表文件。默认情况下，系统帐号也在该文件中，因此系统帐号默认无法使用vsftpd。</w:t>
            </w:r>
          </w:p>
        </w:tc>
      </w:tr>
      <w:tr w:rsidR="006164EE" w:rsidRPr="006164EE" w:rsidTr="006164EE">
        <w:tc>
          <w:tcPr>
            <w:tcW w:w="1993"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/etc/vsftpd/user_list</w:t>
            </w:r>
          </w:p>
        </w:tc>
        <w:tc>
          <w:tcPr>
            <w:tcW w:w="10632"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禁止或允许登录vsftpd服务器的用户列表文件。该文件是否生效，取决于主配置文件vsftpd.conf中的如下参数：</w:t>
            </w:r>
          </w:p>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userlist_enable：是否启用userlist机制，YES为启用，此时userlist_deny配置有效，NO为禁用。</w:t>
            </w:r>
          </w:p>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userlist_deny：是否禁止user_list中的用户登录，</w:t>
            </w:r>
            <w:r w:rsidRPr="006164EE">
              <w:rPr>
                <w:rFonts w:ascii="微软雅黑" w:eastAsia="微软雅黑" w:hAnsi="微软雅黑" w:cs="宋体" w:hint="eastAsia"/>
                <w:kern w:val="0"/>
                <w:sz w:val="24"/>
                <w:szCs w:val="24"/>
              </w:rPr>
              <w:lastRenderedPageBreak/>
              <w:t>YES为禁止名单中的用户登录，NO为允许命令中的用户登录。</w:t>
            </w:r>
          </w:p>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例如userlist_enable=YES，userlist_deny=YES，则user_list中的用户都无法登录。</w:t>
            </w:r>
          </w:p>
        </w:tc>
      </w:tr>
      <w:tr w:rsidR="006164EE" w:rsidRPr="006164EE" w:rsidTr="006164EE">
        <w:tc>
          <w:tcPr>
            <w:tcW w:w="2022"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lastRenderedPageBreak/>
              <w:t>/etc/vsftpd/chroot_list</w:t>
            </w:r>
          </w:p>
        </w:tc>
        <w:tc>
          <w:tcPr>
            <w:tcW w:w="10588"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ind w:left="988"/>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是否限制在主目录下的用户列表。该文件默认不存在，需要手动建立。它是主配置文件vsftpd.conf中参数chroot_list_file的参数值。</w:t>
            </w:r>
          </w:p>
          <w:p w:rsidR="006164EE" w:rsidRPr="006164EE" w:rsidRDefault="006164EE" w:rsidP="006164EE">
            <w:pPr>
              <w:widowControl/>
              <w:spacing w:line="360" w:lineRule="atLeast"/>
              <w:ind w:left="988"/>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其作用是限制还是允许，取决于主配置文件vsftpd.conf中的如下参数：</w:t>
            </w:r>
          </w:p>
          <w:p w:rsidR="006164EE" w:rsidRPr="006164EE" w:rsidRDefault="006164EE" w:rsidP="006164EE">
            <w:pPr>
              <w:widowControl/>
              <w:numPr>
                <w:ilvl w:val="1"/>
                <w:numId w:val="7"/>
              </w:numPr>
              <w:spacing w:line="360" w:lineRule="atLeast"/>
              <w:ind w:left="1708"/>
              <w:jc w:val="left"/>
              <w:textAlignment w:val="center"/>
              <w:rPr>
                <w:rFonts w:ascii="宋体" w:eastAsia="宋体" w:hAnsi="宋体" w:cs="宋体"/>
                <w:kern w:val="0"/>
                <w:sz w:val="24"/>
                <w:szCs w:val="24"/>
              </w:rPr>
            </w:pPr>
            <w:r w:rsidRPr="006164EE">
              <w:rPr>
                <w:rFonts w:ascii="微软雅黑" w:eastAsia="微软雅黑" w:hAnsi="微软雅黑" w:cs="宋体" w:hint="eastAsia"/>
                <w:kern w:val="0"/>
                <w:sz w:val="24"/>
                <w:szCs w:val="24"/>
              </w:rPr>
              <w:t>chroot_local_user：是否将所有用户限制在主目录，YES为启用，NO禁用。</w:t>
            </w:r>
          </w:p>
          <w:p w:rsidR="006164EE" w:rsidRPr="006164EE" w:rsidRDefault="006164EE" w:rsidP="006164EE">
            <w:pPr>
              <w:widowControl/>
              <w:numPr>
                <w:ilvl w:val="1"/>
                <w:numId w:val="7"/>
              </w:numPr>
              <w:spacing w:line="360" w:lineRule="atLeast"/>
              <w:ind w:left="1708"/>
              <w:jc w:val="left"/>
              <w:textAlignment w:val="center"/>
              <w:rPr>
                <w:rFonts w:ascii="宋体" w:eastAsia="宋体" w:hAnsi="宋体" w:cs="宋体"/>
                <w:kern w:val="0"/>
                <w:sz w:val="24"/>
                <w:szCs w:val="24"/>
              </w:rPr>
            </w:pPr>
            <w:r w:rsidRPr="006164EE">
              <w:rPr>
                <w:rFonts w:ascii="微软雅黑" w:eastAsia="微软雅黑" w:hAnsi="微软雅黑" w:cs="宋体" w:hint="eastAsia"/>
                <w:kern w:val="0"/>
                <w:sz w:val="24"/>
                <w:szCs w:val="24"/>
              </w:rPr>
              <w:t>chroot_list_enable：是否启用限制用户的名单，YES为启用，NO禁用。</w:t>
            </w:r>
          </w:p>
          <w:p w:rsidR="006164EE" w:rsidRPr="006164EE" w:rsidRDefault="006164EE" w:rsidP="006164EE">
            <w:pPr>
              <w:widowControl/>
              <w:spacing w:line="360" w:lineRule="atLeast"/>
              <w:ind w:left="988"/>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例如chroot_local_user=YES，chroot_list_enable=YES，且指定chroot_list_file=/etc/vsftpd/chroot_list时，表示所有用户被限制在其主目录下，而chroot_list中的用户不受限制。</w:t>
            </w:r>
          </w:p>
        </w:tc>
      </w:tr>
      <w:tr w:rsidR="006164EE" w:rsidRPr="006164EE" w:rsidTr="006164EE">
        <w:tc>
          <w:tcPr>
            <w:tcW w:w="2003"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lastRenderedPageBreak/>
              <w:t>/usr/sbin/vsftpd</w:t>
            </w:r>
          </w:p>
        </w:tc>
        <w:tc>
          <w:tcPr>
            <w:tcW w:w="10538"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vsftpd的唯一执行文件。</w:t>
            </w:r>
          </w:p>
        </w:tc>
      </w:tr>
      <w:tr w:rsidR="006164EE" w:rsidRPr="006164EE" w:rsidTr="006164EE">
        <w:tc>
          <w:tcPr>
            <w:tcW w:w="1993"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/var/ftp/</w:t>
            </w:r>
          </w:p>
        </w:tc>
        <w:tc>
          <w:tcPr>
            <w:tcW w:w="10548"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匿名用户登录的默认根目录，与ftp帐户的用户主目录有关。</w:t>
            </w:r>
          </w:p>
        </w:tc>
      </w:tr>
    </w:tbl>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下图是主配置文件的默认状态：</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noProof/>
        </w:rPr>
        <w:drawing>
          <wp:inline distT="0" distB="0" distL="0" distR="0">
            <wp:extent cx="5274310" cy="43567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4356735"/>
                    </a:xfrm>
                    <a:prstGeom prst="rect">
                      <a:avLst/>
                    </a:prstGeom>
                    <a:noFill/>
                    <a:ln>
                      <a:noFill/>
                    </a:ln>
                  </pic:spPr>
                </pic:pic>
              </a:graphicData>
            </a:graphic>
          </wp:inline>
        </w:drawing>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noProof/>
        </w:rPr>
        <w:lastRenderedPageBreak/>
        <w:drawing>
          <wp:inline distT="0" distB="0" distL="0" distR="0">
            <wp:extent cx="5274310" cy="494411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4944110"/>
                    </a:xfrm>
                    <a:prstGeom prst="rect">
                      <a:avLst/>
                    </a:prstGeom>
                    <a:noFill/>
                    <a:ln>
                      <a:noFill/>
                    </a:ln>
                  </pic:spPr>
                </pic:pic>
              </a:graphicData>
            </a:graphic>
          </wp:inline>
        </w:drawing>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noProof/>
        </w:rPr>
        <w:lastRenderedPageBreak/>
        <w:drawing>
          <wp:inline distT="0" distB="0" distL="0" distR="0">
            <wp:extent cx="5274310" cy="48996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4899660"/>
                    </a:xfrm>
                    <a:prstGeom prst="rect">
                      <a:avLst/>
                    </a:prstGeom>
                    <a:noFill/>
                    <a:ln>
                      <a:noFill/>
                    </a:ln>
                  </pic:spPr>
                </pic:pic>
              </a:graphicData>
            </a:graphic>
          </wp:inline>
        </w:drawing>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noProof/>
        </w:rPr>
        <w:drawing>
          <wp:inline distT="0" distB="0" distL="0" distR="0">
            <wp:extent cx="5274310" cy="27324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2732405"/>
                    </a:xfrm>
                    <a:prstGeom prst="rect">
                      <a:avLst/>
                    </a:prstGeom>
                    <a:noFill/>
                    <a:ln>
                      <a:noFill/>
                    </a:ln>
                  </pic:spPr>
                </pic:pic>
              </a:graphicData>
            </a:graphic>
          </wp:inline>
        </w:drawing>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包含的参数和含义如下表所示：</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tblPr>
      <w:tblGrid>
        <w:gridCol w:w="2681"/>
        <w:gridCol w:w="5265"/>
      </w:tblGrid>
      <w:tr w:rsidR="006164EE" w:rsidRPr="006164EE" w:rsidTr="006164EE">
        <w:tc>
          <w:tcPr>
            <w:tcW w:w="2684" w:type="dxa"/>
            <w:tcBorders>
              <w:top w:val="single" w:sz="8" w:space="0" w:color="A3A3A3"/>
              <w:left w:val="single" w:sz="8" w:space="0" w:color="A3A3A3"/>
              <w:bottom w:val="single" w:sz="8" w:space="0" w:color="A3A3A3"/>
              <w:right w:val="single" w:sz="8" w:space="0" w:color="A3A3A3"/>
            </w:tcBorders>
            <w:shd w:val="clear" w:color="auto" w:fill="757070"/>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color w:val="FFFFFF"/>
                <w:kern w:val="0"/>
                <w:sz w:val="24"/>
                <w:szCs w:val="24"/>
              </w:rPr>
            </w:pPr>
            <w:r w:rsidRPr="006164EE">
              <w:rPr>
                <w:rFonts w:ascii="微软雅黑" w:eastAsia="微软雅黑" w:hAnsi="微软雅黑" w:cs="宋体" w:hint="eastAsia"/>
                <w:b/>
                <w:bCs/>
                <w:color w:val="FFFFFF"/>
                <w:kern w:val="0"/>
                <w:sz w:val="24"/>
                <w:szCs w:val="24"/>
              </w:rPr>
              <w:lastRenderedPageBreak/>
              <w:t>参数</w:t>
            </w:r>
          </w:p>
        </w:tc>
        <w:tc>
          <w:tcPr>
            <w:tcW w:w="9857" w:type="dxa"/>
            <w:tcBorders>
              <w:top w:val="single" w:sz="8" w:space="0" w:color="A3A3A3"/>
              <w:left w:val="single" w:sz="8" w:space="0" w:color="A3A3A3"/>
              <w:bottom w:val="single" w:sz="8" w:space="0" w:color="A3A3A3"/>
              <w:right w:val="single" w:sz="8" w:space="0" w:color="A3A3A3"/>
            </w:tcBorders>
            <w:shd w:val="clear" w:color="auto" w:fill="757070"/>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color w:val="FFFFFF"/>
                <w:kern w:val="0"/>
                <w:sz w:val="24"/>
                <w:szCs w:val="24"/>
              </w:rPr>
            </w:pPr>
            <w:r w:rsidRPr="006164EE">
              <w:rPr>
                <w:rFonts w:ascii="微软雅黑" w:eastAsia="微软雅黑" w:hAnsi="微软雅黑" w:cs="宋体" w:hint="eastAsia"/>
                <w:b/>
                <w:bCs/>
                <w:color w:val="FFFFFF"/>
                <w:kern w:val="0"/>
                <w:sz w:val="24"/>
                <w:szCs w:val="24"/>
              </w:rPr>
              <w:t>含义</w:t>
            </w:r>
          </w:p>
        </w:tc>
      </w:tr>
      <w:tr w:rsidR="006164EE" w:rsidRPr="006164EE" w:rsidTr="006164EE">
        <w:tc>
          <w:tcPr>
            <w:tcW w:w="2684"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anonymous_enable</w:t>
            </w:r>
          </w:p>
        </w:tc>
        <w:tc>
          <w:tcPr>
            <w:tcW w:w="9857"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是否允许匿名用户登录，YES为允许匿名登录，NO为不允许。</w:t>
            </w:r>
          </w:p>
        </w:tc>
      </w:tr>
      <w:tr w:rsidR="006164EE" w:rsidRPr="006164EE" w:rsidTr="006164EE">
        <w:tc>
          <w:tcPr>
            <w:tcW w:w="2684"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local_enable</w:t>
            </w:r>
          </w:p>
        </w:tc>
        <w:tc>
          <w:tcPr>
            <w:tcW w:w="9857"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是否允许本地用户登入，YES 为允许本地用户登入，NO为不允许。</w:t>
            </w:r>
          </w:p>
        </w:tc>
      </w:tr>
      <w:tr w:rsidR="006164EE" w:rsidRPr="006164EE" w:rsidTr="006164EE">
        <w:tc>
          <w:tcPr>
            <w:tcW w:w="2684"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write_enable</w:t>
            </w:r>
          </w:p>
        </w:tc>
        <w:tc>
          <w:tcPr>
            <w:tcW w:w="9857"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是否允许登录用户有写权限，YES为启用上传写入功能，NO为禁用。</w:t>
            </w:r>
          </w:p>
        </w:tc>
      </w:tr>
      <w:tr w:rsidR="006164EE" w:rsidRPr="006164EE" w:rsidTr="006164EE">
        <w:tc>
          <w:tcPr>
            <w:tcW w:w="2684"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local_umask</w:t>
            </w:r>
          </w:p>
        </w:tc>
        <w:tc>
          <w:tcPr>
            <w:tcW w:w="9857"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本地用户新增档案时的umask值。</w:t>
            </w:r>
          </w:p>
        </w:tc>
      </w:tr>
      <w:tr w:rsidR="006164EE" w:rsidRPr="006164EE" w:rsidTr="006164EE">
        <w:tc>
          <w:tcPr>
            <w:tcW w:w="2684"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dirmessage_enable</w:t>
            </w:r>
          </w:p>
        </w:tc>
        <w:tc>
          <w:tcPr>
            <w:tcW w:w="9901"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当用户进入某个目录时，是否显示该目录需要注意的内容，YES为显示注意内容，NO为不显示。</w:t>
            </w:r>
          </w:p>
        </w:tc>
      </w:tr>
      <w:tr w:rsidR="006164EE" w:rsidRPr="006164EE" w:rsidTr="006164EE">
        <w:tc>
          <w:tcPr>
            <w:tcW w:w="2684"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xferlog_enable</w:t>
            </w:r>
          </w:p>
        </w:tc>
        <w:tc>
          <w:tcPr>
            <w:tcW w:w="9857"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是否记录使用者上传与下载文件的操作，YES为记录操作，NO为不记录。</w:t>
            </w:r>
          </w:p>
        </w:tc>
      </w:tr>
      <w:tr w:rsidR="006164EE" w:rsidRPr="006164EE" w:rsidTr="006164EE">
        <w:tc>
          <w:tcPr>
            <w:tcW w:w="2684"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connect_from_port_20</w:t>
            </w:r>
          </w:p>
        </w:tc>
        <w:tc>
          <w:tcPr>
            <w:tcW w:w="9857"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Port模式进行数据传输是否使用端口20，YES为使用端口20，NO为不使用端口20。</w:t>
            </w:r>
          </w:p>
        </w:tc>
      </w:tr>
      <w:tr w:rsidR="006164EE" w:rsidRPr="006164EE" w:rsidTr="006164EE">
        <w:tc>
          <w:tcPr>
            <w:tcW w:w="2684"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xferlog_std_format</w:t>
            </w:r>
          </w:p>
        </w:tc>
        <w:tc>
          <w:tcPr>
            <w:tcW w:w="9857"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传输日志文件是否以标准xferlog格式书写，YES为使用该格式书写，NO为不使用。</w:t>
            </w:r>
          </w:p>
        </w:tc>
      </w:tr>
      <w:tr w:rsidR="006164EE" w:rsidRPr="006164EE" w:rsidTr="006164EE">
        <w:tc>
          <w:tcPr>
            <w:tcW w:w="2684"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listen</w:t>
            </w:r>
          </w:p>
        </w:tc>
        <w:tc>
          <w:tcPr>
            <w:tcW w:w="9936"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设置vsftpd是否以stand alone的方式启动，YES为使用stand alone方式启动，NO为不使用该方式。</w:t>
            </w:r>
          </w:p>
        </w:tc>
      </w:tr>
      <w:tr w:rsidR="006164EE" w:rsidRPr="006164EE" w:rsidTr="006164EE">
        <w:tc>
          <w:tcPr>
            <w:tcW w:w="2684"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pam_service_name</w:t>
            </w:r>
          </w:p>
        </w:tc>
        <w:tc>
          <w:tcPr>
            <w:tcW w:w="9857"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支持PAM模块的管理，配置值为服务名称，例如</w:t>
            </w:r>
            <w:r w:rsidRPr="006164EE">
              <w:rPr>
                <w:rFonts w:ascii="微软雅黑" w:eastAsia="微软雅黑" w:hAnsi="微软雅黑" w:cs="宋体" w:hint="eastAsia"/>
                <w:kern w:val="0"/>
                <w:sz w:val="24"/>
                <w:szCs w:val="24"/>
              </w:rPr>
              <w:lastRenderedPageBreak/>
              <w:t>vsftpd。</w:t>
            </w:r>
          </w:p>
        </w:tc>
      </w:tr>
      <w:tr w:rsidR="006164EE" w:rsidRPr="006164EE" w:rsidTr="006164EE">
        <w:tc>
          <w:tcPr>
            <w:tcW w:w="2684"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lastRenderedPageBreak/>
              <w:t>userlist_enable</w:t>
            </w:r>
          </w:p>
        </w:tc>
        <w:tc>
          <w:tcPr>
            <w:tcW w:w="9857"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是否支持/etc/vsftpd/user_list文件内的账号登录控制，YES为支持，NO为不支持。</w:t>
            </w:r>
          </w:p>
        </w:tc>
      </w:tr>
      <w:tr w:rsidR="006164EE" w:rsidRPr="006164EE" w:rsidTr="006164EE">
        <w:tc>
          <w:tcPr>
            <w:tcW w:w="2684"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tcp_wrappers</w:t>
            </w:r>
          </w:p>
        </w:tc>
        <w:tc>
          <w:tcPr>
            <w:tcW w:w="9857"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是否支持TCP Wrappers的防火墙机制，YES为支持，NO为不支持。</w:t>
            </w:r>
          </w:p>
        </w:tc>
      </w:tr>
      <w:tr w:rsidR="006164EE" w:rsidRPr="006164EE" w:rsidTr="006164EE">
        <w:tc>
          <w:tcPr>
            <w:tcW w:w="2684"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listen_ipv6</w:t>
            </w:r>
          </w:p>
        </w:tc>
        <w:tc>
          <w:tcPr>
            <w:tcW w:w="9857"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rsidR="006164EE" w:rsidRPr="006164EE" w:rsidRDefault="006164EE" w:rsidP="006164EE">
            <w:pPr>
              <w:widowControl/>
              <w:spacing w:line="360" w:lineRule="atLeast"/>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是否侦听IPv6的FTP请求，YES为侦听，NO为不侦听。listen和listen_ipv6不能同时开启。</w:t>
            </w:r>
          </w:p>
        </w:tc>
      </w:tr>
    </w:tbl>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openEuler系统中，vsftpd默认使用GMT时间（格林尼治时间），可能和本地时间不一致，为了避免服务器和客户端时间不一致，在上传下载文件时可能引起错误，我们需要将vsftpd使用的</w:t>
      </w:r>
      <w:r w:rsidR="00597E3A" w:rsidRPr="006164EE">
        <w:rPr>
          <w:rFonts w:ascii="微软雅黑" w:eastAsia="微软雅黑" w:hAnsi="微软雅黑" w:cs="宋体" w:hint="eastAsia"/>
          <w:kern w:val="0"/>
          <w:sz w:val="24"/>
          <w:szCs w:val="24"/>
        </w:rPr>
        <w:t>时间</w:t>
      </w:r>
      <w:r w:rsidRPr="006164EE">
        <w:rPr>
          <w:rFonts w:ascii="微软雅黑" w:eastAsia="微软雅黑" w:hAnsi="微软雅黑" w:cs="宋体" w:hint="eastAsia"/>
          <w:kern w:val="0"/>
          <w:sz w:val="24"/>
          <w:szCs w:val="24"/>
        </w:rPr>
        <w:t>改为本地时间，首先用vi打开vsftpd的主配置文件，路径为“/etc/vsftpd/vsftpd.conf”，接着在该文件末尾加上一句配置内容“use_localtime=YES”，同时加入欢迎信息配置“banner_file=/etc/vsftpd/welcome.txt”，保存后重启vsftpd并将该服务设置为开机启动：</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noProof/>
        </w:rPr>
        <w:drawing>
          <wp:inline distT="0" distB="0" distL="0" distR="0">
            <wp:extent cx="5274310" cy="4464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446405"/>
                    </a:xfrm>
                    <a:prstGeom prst="rect">
                      <a:avLst/>
                    </a:prstGeom>
                    <a:noFill/>
                    <a:ln>
                      <a:noFill/>
                    </a:ln>
                  </pic:spPr>
                </pic:pic>
              </a:graphicData>
            </a:graphic>
          </wp:inline>
        </w:drawing>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之后用vi建立welcome.txt文件，并写入希望的欢迎语。</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因为在虚拟机上运行，安全性不需要做过多考虑，直接开放匿名用户的读写权限，我们将部分参数修改如下：</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anonymous_enable=YES</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anon_umask=022</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lastRenderedPageBreak/>
        <w:t xml:space="preserve">anon_upload_enable=YES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anon_mkdir_write_enable=YES</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xml:space="preserve">anon_other_write_enable=YES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通过“useradd visitor”命令添加新用户visitor，通过“passwd visitor”命令修改该用户的密码，本例设定为“123”；我们用这个新用户验证是否配置成功，openEuler系统精简版没有ftp命令，可以在root权限下执行dnf install ftp命令安装后再使用ftp命令，输入“ftp localhost”命令，用户名为visitor，密码为123，可以得到结果如下：</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noProof/>
        </w:rPr>
        <w:drawing>
          <wp:inline distT="0" distB="0" distL="0" distR="0">
            <wp:extent cx="5210175" cy="31146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10175" cy="3114675"/>
                    </a:xfrm>
                    <a:prstGeom prst="rect">
                      <a:avLst/>
                    </a:prstGeom>
                    <a:noFill/>
                    <a:ln>
                      <a:noFill/>
                    </a:ln>
                  </pic:spPr>
                </pic:pic>
              </a:graphicData>
            </a:graphic>
          </wp:inline>
        </w:drawing>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也可以使用匿名用户，用户名为</w:t>
      </w:r>
      <w:r w:rsidRPr="006164EE">
        <w:rPr>
          <w:rFonts w:ascii="Calibri" w:eastAsia="微软雅黑" w:hAnsi="Calibri" w:cs="Calibri"/>
          <w:kern w:val="0"/>
          <w:sz w:val="24"/>
          <w:szCs w:val="24"/>
        </w:rPr>
        <w:t>anonymous</w:t>
      </w:r>
      <w:r w:rsidRPr="006164EE">
        <w:rPr>
          <w:rFonts w:ascii="微软雅黑" w:eastAsia="微软雅黑" w:hAnsi="微软雅黑" w:cs="宋体" w:hint="eastAsia"/>
          <w:kern w:val="0"/>
          <w:sz w:val="24"/>
          <w:szCs w:val="24"/>
        </w:rPr>
        <w:t>，密码为空，结果如下：</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noProof/>
        </w:rPr>
        <w:lastRenderedPageBreak/>
        <w:drawing>
          <wp:inline distT="0" distB="0" distL="0" distR="0">
            <wp:extent cx="5191125" cy="33718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91125" cy="3371850"/>
                    </a:xfrm>
                    <a:prstGeom prst="rect">
                      <a:avLst/>
                    </a:prstGeom>
                    <a:noFill/>
                    <a:ln>
                      <a:noFill/>
                    </a:ln>
                  </pic:spPr>
                </pic:pic>
              </a:graphicData>
            </a:graphic>
          </wp:inline>
        </w:drawing>
      </w:r>
    </w:p>
    <w:p w:rsidR="006164EE" w:rsidRPr="006164EE" w:rsidRDefault="006164EE" w:rsidP="006164EE">
      <w:pPr>
        <w:widowControl/>
        <w:spacing w:line="360" w:lineRule="atLeast"/>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spacing w:line="360" w:lineRule="atLeast"/>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如果要将FTP开放给Internet使用，需要在root权限下对防火墙和SElinux进行设置：</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color w:val="000000"/>
          <w:kern w:val="0"/>
          <w:sz w:val="24"/>
          <w:szCs w:val="24"/>
        </w:rPr>
        <w:t>firewall-cmd --add-service=ftp --permanent //永久开放ftp服务</w:t>
      </w:r>
      <w:r w:rsidRPr="006164EE">
        <w:rPr>
          <w:rFonts w:ascii="微软雅黑" w:eastAsia="微软雅黑" w:hAnsi="微软雅黑" w:cs="宋体" w:hint="eastAsia"/>
          <w:color w:val="000000"/>
          <w:kern w:val="0"/>
          <w:sz w:val="24"/>
          <w:szCs w:val="24"/>
        </w:rPr>
        <w:br/>
        <w:t xml:space="preserve">firewall-cmd --reload </w:t>
      </w:r>
      <w:r w:rsidRPr="006164EE">
        <w:rPr>
          <w:rFonts w:ascii="微软雅黑" w:eastAsia="微软雅黑" w:hAnsi="微软雅黑" w:cs="宋体" w:hint="eastAsia"/>
          <w:kern w:val="0"/>
          <w:sz w:val="24"/>
          <w:szCs w:val="24"/>
        </w:rPr>
        <w:t>//重新载入防火墙配置</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chown  ftp /var/ftp/pub //设置pub/文件夹的所有者为ftp</w:t>
      </w:r>
    </w:p>
    <w:p w:rsidR="006164EE" w:rsidRPr="006164EE" w:rsidRDefault="006164EE" w:rsidP="006164EE">
      <w:pPr>
        <w:widowControl/>
        <w:ind w:left="540"/>
        <w:jc w:val="left"/>
        <w:rPr>
          <w:rFonts w:ascii="微软雅黑" w:eastAsia="微软雅黑" w:hAnsi="微软雅黑" w:cs="宋体"/>
          <w:color w:val="000000"/>
          <w:kern w:val="0"/>
          <w:sz w:val="24"/>
          <w:szCs w:val="24"/>
        </w:rPr>
      </w:pPr>
      <w:r w:rsidRPr="006164EE">
        <w:rPr>
          <w:rFonts w:ascii="微软雅黑" w:eastAsia="微软雅黑" w:hAnsi="微软雅黑" w:cs="宋体" w:hint="eastAsia"/>
          <w:color w:val="000000"/>
          <w:kern w:val="0"/>
          <w:sz w:val="24"/>
          <w:szCs w:val="24"/>
        </w:rPr>
        <w:t>setsebool -P ftpd_full_access on //对SELinux的限制作出修改</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我们可以用“getsebool -a | grep ftp”命令进行检查，修改后得到结果如下：</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noProof/>
        </w:rPr>
        <w:lastRenderedPageBreak/>
        <w:drawing>
          <wp:inline distT="0" distB="0" distL="0" distR="0">
            <wp:extent cx="4667250" cy="25622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67250" cy="2562225"/>
                    </a:xfrm>
                    <a:prstGeom prst="rect">
                      <a:avLst/>
                    </a:prstGeom>
                    <a:noFill/>
                    <a:ln>
                      <a:noFill/>
                    </a:ln>
                  </pic:spPr>
                </pic:pic>
              </a:graphicData>
            </a:graphic>
          </wp:inline>
        </w:drawing>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 </w:t>
      </w:r>
    </w:p>
    <w:p w:rsidR="006164EE" w:rsidRPr="006164EE" w:rsidRDefault="006164EE" w:rsidP="006164EE">
      <w:pPr>
        <w:widowControl/>
        <w:ind w:left="540"/>
        <w:jc w:val="left"/>
        <w:rPr>
          <w:rFonts w:ascii="微软雅黑" w:eastAsia="微软雅黑" w:hAnsi="微软雅黑" w:cs="宋体"/>
          <w:kern w:val="0"/>
          <w:sz w:val="24"/>
          <w:szCs w:val="24"/>
        </w:rPr>
      </w:pPr>
      <w:r w:rsidRPr="006164EE">
        <w:rPr>
          <w:rFonts w:ascii="微软雅黑" w:eastAsia="微软雅黑" w:hAnsi="微软雅黑" w:cs="宋体" w:hint="eastAsia"/>
          <w:kern w:val="0"/>
          <w:sz w:val="24"/>
          <w:szCs w:val="24"/>
        </w:rPr>
        <w:t>此时我们在同一局域网内的计算机上在文件管理器的地址栏中输入ftp://192.168.152.200就可以直接访问ftp服务器了并操作其中的文件了。特别的，ftp服务器存储文件的目录在系统的“var/ftp/pub/”位置。</w:t>
      </w:r>
    </w:p>
    <w:p w:rsidR="00323246" w:rsidRDefault="00323246"/>
    <w:sectPr w:rsidR="00323246" w:rsidSect="0016137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E06B8" w:rsidRDefault="004E06B8" w:rsidP="006164EE">
      <w:r>
        <w:separator/>
      </w:r>
    </w:p>
  </w:endnote>
  <w:endnote w:type="continuationSeparator" w:id="1">
    <w:p w:rsidR="004E06B8" w:rsidRDefault="004E06B8" w:rsidP="006164EE">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等线 Light">
    <w:altName w:val="Arial Unicode MS"/>
    <w:charset w:val="86"/>
    <w:family w:val="auto"/>
    <w:pitch w:val="variable"/>
    <w:sig w:usb0="00000000" w:usb1="38CF7CFA" w:usb2="00000016" w:usb3="00000000" w:csb0="0004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E06B8" w:rsidRDefault="004E06B8" w:rsidP="006164EE">
      <w:r>
        <w:separator/>
      </w:r>
    </w:p>
  </w:footnote>
  <w:footnote w:type="continuationSeparator" w:id="1">
    <w:p w:rsidR="004E06B8" w:rsidRDefault="004E06B8" w:rsidP="006164E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E616EA"/>
    <w:multiLevelType w:val="multilevel"/>
    <w:tmpl w:val="715EBC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38635F36"/>
    <w:multiLevelType w:val="multilevel"/>
    <w:tmpl w:val="C79886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C457142"/>
    <w:multiLevelType w:val="multilevel"/>
    <w:tmpl w:val="7EFC2E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60917E1"/>
    <w:multiLevelType w:val="multilevel"/>
    <w:tmpl w:val="7270BD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46EC0BA6"/>
    <w:multiLevelType w:val="multilevel"/>
    <w:tmpl w:val="469C42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DDF07A2"/>
    <w:multiLevelType w:val="multilevel"/>
    <w:tmpl w:val="06D6A4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9553528"/>
    <w:multiLevelType w:val="multilevel"/>
    <w:tmpl w:val="F336E0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2"/>
  </w:num>
  <w:num w:numId="4">
    <w:abstractNumId w:val="4"/>
  </w:num>
  <w:num w:numId="5">
    <w:abstractNumId w:val="6"/>
  </w:num>
  <w:num w:numId="6">
    <w:abstractNumId w:val="5"/>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126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90B14"/>
    <w:rsid w:val="00161379"/>
    <w:rsid w:val="002244A6"/>
    <w:rsid w:val="00323246"/>
    <w:rsid w:val="004E06B8"/>
    <w:rsid w:val="00590B14"/>
    <w:rsid w:val="00597E3A"/>
    <w:rsid w:val="00605C4B"/>
    <w:rsid w:val="006164EE"/>
    <w:rsid w:val="00710222"/>
    <w:rsid w:val="00881EBE"/>
    <w:rsid w:val="00942866"/>
    <w:rsid w:val="00B308D1"/>
    <w:rsid w:val="00C526E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6137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164E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164EE"/>
    <w:rPr>
      <w:sz w:val="18"/>
      <w:szCs w:val="18"/>
    </w:rPr>
  </w:style>
  <w:style w:type="paragraph" w:styleId="a4">
    <w:name w:val="footer"/>
    <w:basedOn w:val="a"/>
    <w:link w:val="Char0"/>
    <w:uiPriority w:val="99"/>
    <w:unhideWhenUsed/>
    <w:rsid w:val="006164EE"/>
    <w:pPr>
      <w:tabs>
        <w:tab w:val="center" w:pos="4153"/>
        <w:tab w:val="right" w:pos="8306"/>
      </w:tabs>
      <w:snapToGrid w:val="0"/>
      <w:jc w:val="left"/>
    </w:pPr>
    <w:rPr>
      <w:sz w:val="18"/>
      <w:szCs w:val="18"/>
    </w:rPr>
  </w:style>
  <w:style w:type="character" w:customStyle="1" w:styleId="Char0">
    <w:name w:val="页脚 Char"/>
    <w:basedOn w:val="a0"/>
    <w:link w:val="a4"/>
    <w:uiPriority w:val="99"/>
    <w:rsid w:val="006164EE"/>
    <w:rPr>
      <w:sz w:val="18"/>
      <w:szCs w:val="18"/>
    </w:rPr>
  </w:style>
  <w:style w:type="paragraph" w:styleId="a5">
    <w:name w:val="Normal (Web)"/>
    <w:basedOn w:val="a"/>
    <w:uiPriority w:val="99"/>
    <w:semiHidden/>
    <w:unhideWhenUsed/>
    <w:rsid w:val="006164EE"/>
    <w:pPr>
      <w:widowControl/>
      <w:spacing w:before="100" w:beforeAutospacing="1" w:after="100" w:afterAutospacing="1"/>
      <w:jc w:val="left"/>
    </w:pPr>
    <w:rPr>
      <w:rFonts w:ascii="宋体" w:eastAsia="宋体" w:hAnsi="宋体" w:cs="宋体"/>
      <w:kern w:val="0"/>
      <w:sz w:val="24"/>
      <w:szCs w:val="24"/>
    </w:rPr>
  </w:style>
  <w:style w:type="paragraph" w:styleId="a6">
    <w:name w:val="Balloon Text"/>
    <w:basedOn w:val="a"/>
    <w:link w:val="Char1"/>
    <w:uiPriority w:val="99"/>
    <w:semiHidden/>
    <w:unhideWhenUsed/>
    <w:rsid w:val="00942866"/>
    <w:rPr>
      <w:sz w:val="18"/>
      <w:szCs w:val="18"/>
    </w:rPr>
  </w:style>
  <w:style w:type="character" w:customStyle="1" w:styleId="Char1">
    <w:name w:val="批注框文本 Char"/>
    <w:basedOn w:val="a0"/>
    <w:link w:val="a6"/>
    <w:uiPriority w:val="99"/>
    <w:semiHidden/>
    <w:rsid w:val="00942866"/>
    <w:rPr>
      <w:sz w:val="18"/>
      <w:szCs w:val="18"/>
    </w:rPr>
  </w:style>
</w:styles>
</file>

<file path=word/webSettings.xml><?xml version="1.0" encoding="utf-8"?>
<w:webSettings xmlns:r="http://schemas.openxmlformats.org/officeDocument/2006/relationships" xmlns:w="http://schemas.openxmlformats.org/wordprocessingml/2006/main">
  <w:divs>
    <w:div w:id="1609583450">
      <w:bodyDiv w:val="1"/>
      <w:marLeft w:val="0"/>
      <w:marRight w:val="0"/>
      <w:marTop w:val="0"/>
      <w:marBottom w:val="0"/>
      <w:divBdr>
        <w:top w:val="none" w:sz="0" w:space="0" w:color="auto"/>
        <w:left w:val="none" w:sz="0" w:space="0" w:color="auto"/>
        <w:bottom w:val="none" w:sz="0" w:space="0" w:color="auto"/>
        <w:right w:val="none" w:sz="0" w:space="0" w:color="auto"/>
      </w:divBdr>
      <w:divsChild>
        <w:div w:id="1093163143">
          <w:marLeft w:val="0"/>
          <w:marRight w:val="0"/>
          <w:marTop w:val="0"/>
          <w:marBottom w:val="0"/>
          <w:divBdr>
            <w:top w:val="none" w:sz="0" w:space="0" w:color="auto"/>
            <w:left w:val="none" w:sz="0" w:space="0" w:color="auto"/>
            <w:bottom w:val="none" w:sz="0" w:space="0" w:color="auto"/>
            <w:right w:val="none" w:sz="0" w:space="0" w:color="auto"/>
          </w:divBdr>
          <w:divsChild>
            <w:div w:id="1747417979">
              <w:marLeft w:val="0"/>
              <w:marRight w:val="0"/>
              <w:marTop w:val="0"/>
              <w:marBottom w:val="0"/>
              <w:divBdr>
                <w:top w:val="none" w:sz="0" w:space="0" w:color="auto"/>
                <w:left w:val="none" w:sz="0" w:space="0" w:color="auto"/>
                <w:bottom w:val="none" w:sz="0" w:space="0" w:color="auto"/>
                <w:right w:val="none" w:sz="0" w:space="0" w:color="auto"/>
              </w:divBdr>
              <w:divsChild>
                <w:div w:id="643003916">
                  <w:marLeft w:val="0"/>
                  <w:marRight w:val="0"/>
                  <w:marTop w:val="0"/>
                  <w:marBottom w:val="0"/>
                  <w:divBdr>
                    <w:top w:val="none" w:sz="0" w:space="0" w:color="auto"/>
                    <w:left w:val="none" w:sz="0" w:space="0" w:color="auto"/>
                    <w:bottom w:val="none" w:sz="0" w:space="0" w:color="auto"/>
                    <w:right w:val="none" w:sz="0" w:space="0" w:color="auto"/>
                  </w:divBdr>
                  <w:divsChild>
                    <w:div w:id="836649203">
                      <w:marLeft w:val="0"/>
                      <w:marRight w:val="0"/>
                      <w:marTop w:val="0"/>
                      <w:marBottom w:val="0"/>
                      <w:divBdr>
                        <w:top w:val="none" w:sz="0" w:space="0" w:color="auto"/>
                        <w:left w:val="none" w:sz="0" w:space="0" w:color="auto"/>
                        <w:bottom w:val="none" w:sz="0" w:space="0" w:color="auto"/>
                        <w:right w:val="none" w:sz="0" w:space="0" w:color="auto"/>
                      </w:divBdr>
                    </w:div>
                    <w:div w:id="2027560453">
                      <w:marLeft w:val="0"/>
                      <w:marRight w:val="0"/>
                      <w:marTop w:val="0"/>
                      <w:marBottom w:val="0"/>
                      <w:divBdr>
                        <w:top w:val="none" w:sz="0" w:space="0" w:color="auto"/>
                        <w:left w:val="none" w:sz="0" w:space="0" w:color="auto"/>
                        <w:bottom w:val="none" w:sz="0" w:space="0" w:color="auto"/>
                        <w:right w:val="none" w:sz="0" w:space="0" w:color="auto"/>
                      </w:divBdr>
                    </w:div>
                    <w:div w:id="1673026805">
                      <w:marLeft w:val="0"/>
                      <w:marRight w:val="0"/>
                      <w:marTop w:val="0"/>
                      <w:marBottom w:val="0"/>
                      <w:divBdr>
                        <w:top w:val="none" w:sz="0" w:space="0" w:color="auto"/>
                        <w:left w:val="none" w:sz="0" w:space="0" w:color="auto"/>
                        <w:bottom w:val="none" w:sz="0" w:space="0" w:color="auto"/>
                        <w:right w:val="none" w:sz="0" w:space="0" w:color="auto"/>
                      </w:divBdr>
                    </w:div>
                    <w:div w:id="1778259491">
                      <w:marLeft w:val="0"/>
                      <w:marRight w:val="0"/>
                      <w:marTop w:val="0"/>
                      <w:marBottom w:val="0"/>
                      <w:divBdr>
                        <w:top w:val="none" w:sz="0" w:space="0" w:color="auto"/>
                        <w:left w:val="none" w:sz="0" w:space="0" w:color="auto"/>
                        <w:bottom w:val="none" w:sz="0" w:space="0" w:color="auto"/>
                        <w:right w:val="none" w:sz="0" w:space="0" w:color="auto"/>
                      </w:divBdr>
                    </w:div>
                    <w:div w:id="1152019376">
                      <w:marLeft w:val="0"/>
                      <w:marRight w:val="0"/>
                      <w:marTop w:val="0"/>
                      <w:marBottom w:val="0"/>
                      <w:divBdr>
                        <w:top w:val="none" w:sz="0" w:space="0" w:color="auto"/>
                        <w:left w:val="none" w:sz="0" w:space="0" w:color="auto"/>
                        <w:bottom w:val="none" w:sz="0" w:space="0" w:color="auto"/>
                        <w:right w:val="none" w:sz="0" w:space="0" w:color="auto"/>
                      </w:divBdr>
                    </w:div>
                    <w:div w:id="130785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44</Pages>
  <Words>1509</Words>
  <Characters>8607</Characters>
  <Application>Microsoft Office Word</Application>
  <DocSecurity>0</DocSecurity>
  <Lines>71</Lines>
  <Paragraphs>20</Paragraphs>
  <ScaleCrop>false</ScaleCrop>
  <Company/>
  <LinksUpToDate>false</LinksUpToDate>
  <CharactersWithSpaces>10096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滑稽软泥怪</dc:creator>
  <cp:lastModifiedBy>HP</cp:lastModifiedBy>
  <cp:revision>3</cp:revision>
  <dcterms:created xsi:type="dcterms:W3CDTF">2020-10-28T02:50:00Z</dcterms:created>
  <dcterms:modified xsi:type="dcterms:W3CDTF">2020-10-30T03:12:00Z</dcterms:modified>
</cp:coreProperties>
</file>