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rFonts w:ascii="Arial" w:cs="Arial" w:eastAsia="Arial" w:hAnsi="Arial"/>
          <w:b/>
          <w:bCs/>
          <w:color w:val="C97B1E"/>
          <w:sz w:val="24"/>
          <w:szCs w:val="24"/>
        </w:rPr>
        <w:t xml:space="preserve">EarthQuakeTracker · MW-2026</w:t>
      </w:r>
    </w:p>
    <w:p>
      <w:pPr>
        <w:spacing w:after="120"/>
      </w:pPr>
      <w:r>
        <w:rPr>
          <w:rFonts w:ascii="Arial" w:cs="Arial" w:eastAsia="Arial" w:hAnsi="Arial"/>
          <w:b/>
          <w:bCs/>
          <w:color w:val="2A1D14"/>
          <w:sz w:val="60"/>
          <w:szCs w:val="60"/>
        </w:rPr>
        <w:t xml:space="preserve">Informe de pruebas funcionales</w:t>
      </w:r>
    </w:p>
    <w:p>
      <w:pPr>
        <w:pBdr>
          <w:bottom w:val="single" w:color="C97B1E" w:sz="12" w:space="8"/>
        </w:pBdr>
        <w:spacing w:after="500"/>
      </w:pPr>
      <w:r>
        <w:rPr>
          <w:rFonts w:ascii="Arial" w:cs="Arial" w:eastAsia="Arial" w:hAnsi="Arial"/>
          <w:color w:val="666666"/>
          <w:sz w:val="26"/>
          <w:szCs w:val="26"/>
        </w:rPr>
        <w:t xml:space="preserve">Resultados de la ejecución de los casos de prueba por requisito en un dispositivo Android real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Fecha de las pruebas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 de octubre de 2026</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Dispositivo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Motorola edge 50 fusion (Android 15, arm64)</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Aplicación</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EarthQuakeTracker 0.1.0 · build debug · React Native 0.87.1 (Fabric, Hermes)</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Servidor</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Servidor Fastify local en memoria (túnel adb reverse, puerto 3000)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Herramientas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adb, uiautomator, logcat, dumpsys, jest (147 pruebas), tsc</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Datos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Datos de prueba ficticios (usuario «Juan», contacto «Maria Perez», PIN de prueba).</w:t>
            </w:r>
          </w:p>
        </w:tc>
      </w:tr>
    </w:tbl>
    <w:p>
      <w:r>
        <w:br w:type="page"/>
      </w:r>
    </w:p>
    <w:sdt>
      <w:sdtPr>
        <w:alias w:val="Contenido"/>
      </w:sdtPr>
      <w:sdtContent>
        <w:p>
          <w:pPr>
            <w:pStyle w:val="TOC1"/>
            <w:tabs>
              <w:tab w:val="right" w:pos="10080" w:leader="dot"/>
            </w:tabs>
          </w:pPr>
          <w:r>
            <w:fldChar w:fldCharType="begin" w:dirty="true"/>
            <w:instrText xml:space="preserve">TOC \h \o "1-2"</w:instrText>
            <w:fldChar w:fldCharType="separate"/>
          </w:r>
          <w:hyperlink w:history="1" w:anchor="_Toc51">
            <w:r>
              <w:t xml:space="preserve">1. Objetivo y alcance</w:t>
            </w:r>
            <w:r>
              <w:tab/>
            </w:r>
            <w:r>
              <w:fldChar w:fldCharType="begin" w:dirty="true"/>
              <w:instrText xml:space="preserve">PAGEREF _Toc51 \h</w:instrText>
              <w:fldChar w:fldCharType="separate"/>
              <w:fldChar w:fldCharType="end"/>
            </w:r>
          </w:hyperlink>
        </w:p>
        <w:p>
          <w:pPr>
            <w:pStyle w:val="TOC2"/>
            <w:tabs>
              <w:tab w:val="right" w:pos="10080" w:leader="dot"/>
            </w:tabs>
            <w:ind w:left="220"/>
          </w:pPr>
          <w:hyperlink w:history="1" w:anchor="_Toc52">
            <w:r>
              <w:t xml:space="preserve">1.1 Criterios de estado</w:t>
            </w:r>
            <w:r>
              <w:tab/>
            </w:r>
            <w:r>
              <w:fldChar w:fldCharType="begin" w:dirty="true"/>
              <w:instrText xml:space="preserve">PAGEREF _Toc52 \h</w:instrText>
              <w:fldChar w:fldCharType="separate"/>
              <w:fldChar w:fldCharType="end"/>
            </w:r>
          </w:hyperlink>
        </w:p>
        <w:p>
          <w:pPr>
            <w:pStyle w:val="TOC1"/>
            <w:tabs>
              <w:tab w:val="right" w:pos="10080" w:leader="dot"/>
            </w:tabs>
          </w:pPr>
          <w:hyperlink w:history="1" w:anchor="_Toc53">
            <w:r>
              <w:t xml:space="preserve">2. Resumen de resultados</w:t>
            </w:r>
            <w:r>
              <w:tab/>
            </w:r>
            <w:r>
              <w:fldChar w:fldCharType="begin" w:dirty="true"/>
              <w:instrText xml:space="preserve">PAGEREF _Toc53 \h</w:instrText>
              <w:fldChar w:fldCharType="separate"/>
              <w:fldChar w:fldCharType="end"/>
            </w:r>
          </w:hyperlink>
        </w:p>
        <w:p>
          <w:pPr>
            <w:pStyle w:val="TOC2"/>
            <w:tabs>
              <w:tab w:val="right" w:pos="10080" w:leader="dot"/>
            </w:tabs>
            <w:ind w:left="220"/>
          </w:pPr>
          <w:hyperlink w:history="1" w:anchor="_Toc54">
            <w:r>
              <w:t xml:space="preserve">2.1 Cobertura por requisito</w:t>
            </w:r>
            <w:r>
              <w:tab/>
            </w:r>
            <w:r>
              <w:fldChar w:fldCharType="begin" w:dirty="true"/>
              <w:instrText xml:space="preserve">PAGEREF _Toc54 \h</w:instrText>
              <w:fldChar w:fldCharType="separate"/>
              <w:fldChar w:fldCharType="end"/>
            </w:r>
          </w:hyperlink>
        </w:p>
        <w:p>
          <w:pPr>
            <w:pStyle w:val="TOC1"/>
            <w:tabs>
              <w:tab w:val="right" w:pos="10080" w:leader="dot"/>
            </w:tabs>
          </w:pPr>
          <w:hyperlink w:history="1" w:anchor="_Toc55">
            <w:r>
              <w:t xml:space="preserve">3. Resultados por requisito</w:t>
            </w:r>
            <w:r>
              <w:tab/>
            </w:r>
            <w:r>
              <w:fldChar w:fldCharType="begin" w:dirty="true"/>
              <w:instrText xml:space="preserve">PAGEREF _Toc55 \h</w:instrText>
              <w:fldChar w:fldCharType="separate"/>
              <w:fldChar w:fldCharType="end"/>
            </w:r>
          </w:hyperlink>
        </w:p>
        <w:p>
          <w:pPr>
            <w:pStyle w:val="TOC2"/>
            <w:tabs>
              <w:tab w:val="right" w:pos="10080" w:leader="dot"/>
            </w:tabs>
            <w:ind w:left="220"/>
          </w:pPr>
          <w:hyperlink w:history="1" w:anchor="_Toc56">
            <w:r>
              <w:t xml:space="preserve">RF-01 · Guías de emergencia offline</w:t>
            </w:r>
            <w:r>
              <w:tab/>
            </w:r>
            <w:r>
              <w:fldChar w:fldCharType="begin" w:dirty="true"/>
              <w:instrText xml:space="preserve">PAGEREF _Toc56 \h</w:instrText>
              <w:fldChar w:fldCharType="separate"/>
              <w:fldChar w:fldCharType="end"/>
            </w:r>
          </w:hyperlink>
        </w:p>
        <w:p>
          <w:pPr>
            <w:pStyle w:val="TOC2"/>
            <w:tabs>
              <w:tab w:val="right" w:pos="10080" w:leader="dot"/>
            </w:tabs>
            <w:ind w:left="220"/>
          </w:pPr>
          <w:hyperlink w:history="1" w:anchor="_Toc57">
            <w:r>
              <w:t xml:space="preserve">RF-02 · Quizzes gamificados</w:t>
            </w:r>
            <w:r>
              <w:tab/>
            </w:r>
            <w:r>
              <w:fldChar w:fldCharType="begin" w:dirty="true"/>
              <w:instrText xml:space="preserve">PAGEREF _Toc57 \h</w:instrText>
              <w:fldChar w:fldCharType="separate"/>
              <w:fldChar w:fldCharType="end"/>
            </w:r>
          </w:hyperlink>
        </w:p>
        <w:p>
          <w:pPr>
            <w:pStyle w:val="TOC2"/>
            <w:tabs>
              <w:tab w:val="right" w:pos="10080" w:leader="dot"/>
            </w:tabs>
            <w:ind w:left="220"/>
          </w:pPr>
          <w:hyperlink w:history="1" w:anchor="_Toc58">
            <w:r>
              <w:t xml:space="preserve">RF-03 · Logros y progresión</w:t>
            </w:r>
            <w:r>
              <w:tab/>
            </w:r>
            <w:r>
              <w:fldChar w:fldCharType="begin" w:dirty="true"/>
              <w:instrText xml:space="preserve">PAGEREF _Toc58 \h</w:instrText>
              <w:fldChar w:fldCharType="separate"/>
              <w:fldChar w:fldCharType="end"/>
            </w:r>
          </w:hyperlink>
        </w:p>
        <w:p>
          <w:pPr>
            <w:pStyle w:val="TOC2"/>
            <w:tabs>
              <w:tab w:val="right" w:pos="10080" w:leader="dot"/>
            </w:tabs>
            <w:ind w:left="220"/>
          </w:pPr>
          <w:hyperlink w:history="1" w:anchor="_Toc59">
            <w:r>
              <w:t xml:space="preserve">RF-04 · Ficha médica cifrada</w:t>
            </w:r>
            <w:r>
              <w:tab/>
            </w:r>
            <w:r>
              <w:fldChar w:fldCharType="begin" w:dirty="true"/>
              <w:instrText xml:space="preserve">PAGEREF _Toc59 \h</w:instrText>
              <w:fldChar w:fldCharType="separate"/>
              <w:fldChar w:fldCharType="end"/>
            </w:r>
          </w:hyperlink>
        </w:p>
        <w:p>
          <w:pPr>
            <w:pStyle w:val="TOC2"/>
            <w:tabs>
              <w:tab w:val="right" w:pos="10080" w:leader="dot"/>
            </w:tabs>
            <w:ind w:left="220"/>
          </w:pPr>
          <w:hyperlink w:history="1" w:anchor="_Toc60">
            <w:r>
              <w:t xml:space="preserve">RF-05 · Botón de pánico</w:t>
            </w:r>
            <w:r>
              <w:tab/>
            </w:r>
            <w:r>
              <w:fldChar w:fldCharType="begin" w:dirty="true"/>
              <w:instrText xml:space="preserve">PAGEREF _Toc60 \h</w:instrText>
              <w:fldChar w:fldCharType="separate"/>
              <w:fldChar w:fldCharType="end"/>
            </w:r>
          </w:hyperlink>
        </w:p>
        <w:p>
          <w:pPr>
            <w:pStyle w:val="TOC2"/>
            <w:tabs>
              <w:tab w:val="right" w:pos="10080" w:leader="dot"/>
            </w:tabs>
            <w:ind w:left="220"/>
          </w:pPr>
          <w:hyperlink w:history="1" w:anchor="_Toc61">
            <w:r>
              <w:t xml:space="preserve">RF-06 · Señalización física (flash y tono)</w:t>
            </w:r>
            <w:r>
              <w:tab/>
            </w:r>
            <w:r>
              <w:fldChar w:fldCharType="begin" w:dirty="true"/>
              <w:instrText xml:space="preserve">PAGEREF _Toc61 \h</w:instrText>
              <w:fldChar w:fldCharType="separate"/>
              <w:fldChar w:fldCharType="end"/>
            </w:r>
          </w:hyperlink>
        </w:p>
        <w:p>
          <w:pPr>
            <w:pStyle w:val="TOC2"/>
            <w:tabs>
              <w:tab w:val="right" w:pos="10080" w:leader="dot"/>
            </w:tabs>
            <w:ind w:left="220"/>
          </w:pPr>
          <w:hyperlink w:history="1" w:anchor="_Toc62">
            <w:r>
              <w:t xml:space="preserve">RF-07 · Baliza BLE</w:t>
            </w:r>
            <w:r>
              <w:tab/>
            </w:r>
            <w:r>
              <w:fldChar w:fldCharType="begin" w:dirty="true"/>
              <w:instrText xml:space="preserve">PAGEREF _Toc62 \h</w:instrText>
              <w:fldChar w:fldCharType="separate"/>
              <w:fldChar w:fldCharType="end"/>
            </w:r>
          </w:hyperlink>
        </w:p>
        <w:p>
          <w:pPr>
            <w:pStyle w:val="TOC2"/>
            <w:tabs>
              <w:tab w:val="right" w:pos="10080" w:leader="dot"/>
            </w:tabs>
            <w:ind w:left="220"/>
          </w:pPr>
          <w:hyperlink w:history="1" w:anchor="_Toc63">
            <w:r>
              <w:t xml:space="preserve">RF-08 · Malla peer-to-peer</w:t>
            </w:r>
            <w:r>
              <w:tab/>
            </w:r>
            <w:r>
              <w:fldChar w:fldCharType="begin" w:dirty="true"/>
              <w:instrText xml:space="preserve">PAGEREF _Toc63 \h</w:instrText>
              <w:fldChar w:fldCharType="separate"/>
              <w:fldChar w:fldCharType="end"/>
            </w:r>
          </w:hyperlink>
        </w:p>
        <w:p>
          <w:pPr>
            <w:pStyle w:val="TOC2"/>
            <w:tabs>
              <w:tab w:val="right" w:pos="10080" w:leader="dot"/>
            </w:tabs>
            <w:ind w:left="220"/>
          </w:pPr>
          <w:hyperlink w:history="1" w:anchor="_Toc64">
            <w:r>
              <w:t xml:space="preserve">RF-09 · Sensores y alertas</w:t>
            </w:r>
            <w:r>
              <w:tab/>
            </w:r>
            <w:r>
              <w:fldChar w:fldCharType="begin" w:dirty="true"/>
              <w:instrText xml:space="preserve">PAGEREF _Toc64 \h</w:instrText>
              <w:fldChar w:fldCharType="separate"/>
              <w:fldChar w:fldCharType="end"/>
            </w:r>
          </w:hyperlink>
        </w:p>
        <w:p>
          <w:pPr>
            <w:pStyle w:val="TOC2"/>
            <w:tabs>
              <w:tab w:val="right" w:pos="10080" w:leader="dot"/>
            </w:tabs>
            <w:ind w:left="220"/>
          </w:pPr>
          <w:hyperlink w:history="1" w:anchor="_Toc65">
            <w:r>
              <w:t xml:space="preserve">RF-10 · Mapa de puntos de socorro</w:t>
            </w:r>
            <w:r>
              <w:tab/>
            </w:r>
            <w:r>
              <w:fldChar w:fldCharType="begin" w:dirty="true"/>
              <w:instrText xml:space="preserve">PAGEREF _Toc65 \h</w:instrText>
              <w:fldChar w:fldCharType="separate"/>
              <w:fldChar w:fldCharType="end"/>
            </w:r>
          </w:hyperlink>
        </w:p>
        <w:p>
          <w:pPr>
            <w:pStyle w:val="TOC2"/>
            <w:tabs>
              <w:tab w:val="right" w:pos="10080" w:leader="dot"/>
            </w:tabs>
            <w:ind w:left="220"/>
          </w:pPr>
          <w:hyperlink w:history="1" w:anchor="_Toc66">
            <w:r>
              <w:t xml:space="preserve">RF-11 · Ayudas y donaciones</w:t>
            </w:r>
            <w:r>
              <w:tab/>
            </w:r>
            <w:r>
              <w:fldChar w:fldCharType="begin" w:dirty="true"/>
              <w:instrText xml:space="preserve">PAGEREF _Toc66 \h</w:instrText>
              <w:fldChar w:fldCharType="separate"/>
              <w:fldChar w:fldCharType="end"/>
            </w:r>
          </w:hyperlink>
        </w:p>
        <w:p>
          <w:pPr>
            <w:pStyle w:val="TOC2"/>
            <w:tabs>
              <w:tab w:val="right" w:pos="10080" w:leader="dot"/>
            </w:tabs>
            <w:ind w:left="220"/>
          </w:pPr>
          <w:hyperlink w:history="1" w:anchor="_Toc67">
            <w:r>
              <w:t xml:space="preserve">RF-12 · Sincronización diferida</w:t>
            </w:r>
            <w:r>
              <w:tab/>
            </w:r>
            <w:r>
              <w:fldChar w:fldCharType="begin" w:dirty="true"/>
              <w:instrText xml:space="preserve">PAGEREF _Toc67 \h</w:instrText>
              <w:fldChar w:fldCharType="separate"/>
              <w:fldChar w:fldCharType="end"/>
            </w:r>
          </w:hyperlink>
        </w:p>
        <w:p>
          <w:pPr>
            <w:pStyle w:val="TOC2"/>
            <w:tabs>
              <w:tab w:val="right" w:pos="10080" w:leader="dot"/>
            </w:tabs>
            <w:ind w:left="220"/>
          </w:pPr>
          <w:hyperlink w:history="1" w:anchor="_Toc68">
            <w:r>
              <w:t xml:space="preserve">RF-13 · Ficha médica a socorristas</w:t>
            </w:r>
            <w:r>
              <w:tab/>
            </w:r>
            <w:r>
              <w:fldChar w:fldCharType="begin" w:dirty="true"/>
              <w:instrText xml:space="preserve">PAGEREF _Toc68 \h</w:instrText>
              <w:fldChar w:fldCharType="separate"/>
              <w:fldChar w:fldCharType="end"/>
            </w:r>
          </w:hyperlink>
        </w:p>
        <w:p>
          <w:pPr>
            <w:pStyle w:val="TOC2"/>
            <w:tabs>
              <w:tab w:val="right" w:pos="10080" w:leader="dot"/>
            </w:tabs>
            <w:ind w:left="220"/>
          </w:pPr>
          <w:hyperlink w:history="1" w:anchor="_Toc69">
            <w:r>
              <w:t xml:space="preserve">RNF-01 · Offline-first</w:t>
            </w:r>
            <w:r>
              <w:tab/>
            </w:r>
            <w:r>
              <w:fldChar w:fldCharType="begin" w:dirty="true"/>
              <w:instrText xml:space="preserve">PAGEREF _Toc69 \h</w:instrText>
              <w:fldChar w:fldCharType="separate"/>
              <w:fldChar w:fldCharType="end"/>
            </w:r>
          </w:hyperlink>
        </w:p>
        <w:p>
          <w:pPr>
            <w:pStyle w:val="TOC2"/>
            <w:tabs>
              <w:tab w:val="right" w:pos="10080" w:leader="dot"/>
            </w:tabs>
            <w:ind w:left="220"/>
          </w:pPr>
          <w:hyperlink w:history="1" w:anchor="_Toc70">
            <w:r>
              <w:t xml:space="preserve">RNF-02 · Batería</w:t>
            </w:r>
            <w:r>
              <w:tab/>
            </w:r>
            <w:r>
              <w:fldChar w:fldCharType="begin" w:dirty="true"/>
              <w:instrText xml:space="preserve">PAGEREF _Toc70 \h</w:instrText>
              <w:fldChar w:fldCharType="separate"/>
              <w:fldChar w:fldCharType="end"/>
            </w:r>
          </w:hyperlink>
        </w:p>
        <w:p>
          <w:pPr>
            <w:pStyle w:val="TOC2"/>
            <w:tabs>
              <w:tab w:val="right" w:pos="10080" w:leader="dot"/>
            </w:tabs>
            <w:ind w:left="220"/>
          </w:pPr>
          <w:hyperlink w:history="1" w:anchor="_Toc71">
            <w:r>
              <w:t xml:space="preserve">RNF-03 · Accesibilidad</w:t>
            </w:r>
            <w:r>
              <w:tab/>
            </w:r>
            <w:r>
              <w:fldChar w:fldCharType="begin" w:dirty="true"/>
              <w:instrText xml:space="preserve">PAGEREF _Toc71 \h</w:instrText>
              <w:fldChar w:fldCharType="separate"/>
              <w:fldChar w:fldCharType="end"/>
            </w:r>
          </w:hyperlink>
        </w:p>
        <w:p>
          <w:pPr>
            <w:pStyle w:val="TOC2"/>
            <w:tabs>
              <w:tab w:val="right" w:pos="10080" w:leader="dot"/>
            </w:tabs>
            <w:ind w:left="220"/>
          </w:pPr>
          <w:hyperlink w:history="1" w:anchor="_Toc72">
            <w:r>
              <w:t xml:space="preserve">RNF-04 · Cifrado</w:t>
            </w:r>
            <w:r>
              <w:tab/>
            </w:r>
            <w:r>
              <w:fldChar w:fldCharType="begin" w:dirty="true"/>
              <w:instrText xml:space="preserve">PAGEREF _Toc72 \h</w:instrText>
              <w:fldChar w:fldCharType="separate"/>
              <w:fldChar w:fldCharType="end"/>
            </w:r>
          </w:hyperlink>
        </w:p>
        <w:p>
          <w:pPr>
            <w:pStyle w:val="TOC2"/>
            <w:tabs>
              <w:tab w:val="right" w:pos="10080" w:leader="dot"/>
            </w:tabs>
            <w:ind w:left="220"/>
          </w:pPr>
          <w:hyperlink w:history="1" w:anchor="_Toc73">
            <w:r>
              <w:t xml:space="preserve">RNF-07 · Compatibilidad</w:t>
            </w:r>
            <w:r>
              <w:tab/>
            </w:r>
            <w:r>
              <w:fldChar w:fldCharType="begin" w:dirty="true"/>
              <w:instrText xml:space="preserve">PAGEREF _Toc73 \h</w:instrText>
              <w:fldChar w:fldCharType="separate"/>
              <w:fldChar w:fldCharType="end"/>
            </w:r>
          </w:hyperlink>
        </w:p>
        <w:p>
          <w:pPr>
            <w:pStyle w:val="TOC1"/>
            <w:tabs>
              <w:tab w:val="right" w:pos="10080" w:leader="dot"/>
            </w:tabs>
          </w:pPr>
          <w:hyperlink w:history="1" w:anchor="_Toc74">
            <w:r>
              <w:t xml:space="preserve">4. Pruebas pendientes y limitaciones</w:t>
            </w:r>
            <w:r>
              <w:tab/>
            </w:r>
            <w:r>
              <w:fldChar w:fldCharType="begin" w:dirty="true"/>
              <w:instrText xml:space="preserve">PAGEREF _Toc74 \h</w:instrText>
              <w:fldChar w:fldCharType="separate"/>
              <w:fldChar w:fldCharType="end"/>
            </w:r>
          </w:hyperlink>
        </w:p>
        <w:p>
          <w:pPr>
            <w:pStyle w:val="TOC1"/>
            <w:tabs>
              <w:tab w:val="right" w:pos="10080" w:leader="dot"/>
            </w:tabs>
          </w:pPr>
          <w:hyperlink w:history="1" w:anchor="_Toc75">
            <w:r>
              <w:t xml:space="preserve">5. Conclusiones y recomendaciones</w:t>
            </w:r>
            <w:r>
              <w:tab/>
            </w:r>
            <w:r>
              <w:fldChar w:fldCharType="begin" w:dirty="true"/>
              <w:instrText xml:space="preserve">PAGEREF _Toc75 \h</w:instrText>
              <w:fldChar w:fldCharType="separate"/>
              <w:fldChar w:fldCharType="end"/>
            </w:r>
          </w:hyperlink>
        </w:p>
        <w:p>
          <w:r>
            <w:fldChar w:fldCharType="end"/>
          </w:r>
        </w:p>
      </w:sdtContent>
    </w:sdt>
    <w:p>
      <w:r>
        <w:br w:type="page"/>
      </w:r>
    </w:p>
    <w:p>
      <w:pPr>
        <w:pStyle w:val="Heading1"/>
      </w:pPr>
      <w:bookmarkStart w:name="_Toc51" w:id="51"/>
      <w:r>
        <w:rPr>
          <w:rFonts w:ascii="Arial" w:cs="Arial" w:eastAsia="Arial" w:hAnsi="Arial"/>
        </w:rPr>
        <w:t xml:space="preserve">1. Objetivo y alcance</w:t>
      </w:r>
      <w:bookmarkEnd w:id="51"/>
    </w:p>
    <w:p>
      <w:pPr>
        <w:spacing w:after="100" w:line="276"/>
      </w:pPr>
      <w:r>
        <w:rPr>
          <w:rFonts w:ascii="Arial" w:cs="Arial" w:eastAsia="Arial" w:hAnsi="Arial"/>
          <w:sz w:val="20"/>
          <w:szCs w:val="20"/>
        </w:rPr>
        <w:t xml:space="preserve">Verificar, en un teléfono real, el comportamiento de EarthQuakeTracker frente a los requisitos funcionales RF-01 a RF-13 y a los requisitos no funcionales que pueden comprobarse sin instrumental específico, tal como se definen en la propuesta técnica (MW-2026).</w:t>
      </w:r>
    </w:p>
    <w:p>
      <w:pPr>
        <w:spacing w:after="100" w:line="276"/>
      </w:pPr>
      <w:r>
        <w:rPr>
          <w:rFonts w:ascii="Arial" w:cs="Arial" w:eastAsia="Arial" w:hAnsi="Arial"/>
          <w:sz w:val="20"/>
          <w:szCs w:val="20"/>
        </w:rPr>
        <w:t xml:space="preserve">Las pruebas son manuales guiadas por adb sobre una única plataforma (Android 15). No se cubren iOS, la malla ni el relé entre varios móviles, que requieren más dispositivos, ni las mediciones de batería o latencia con instrumental.</w:t>
      </w:r>
    </w:p>
    <w:p>
      <w:pPr>
        <w:pStyle w:val="Heading2"/>
      </w:pPr>
      <w:bookmarkStart w:name="_Toc52" w:id="52"/>
      <w:r>
        <w:rPr>
          <w:rFonts w:ascii="Arial" w:cs="Arial" w:eastAsia="Arial" w:hAnsi="Arial"/>
        </w:rPr>
        <w:t xml:space="preserve">1.1 Criterios de estado</w:t>
      </w:r>
      <w:bookmarkEnd w:id="5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c>
          <w:tcPr>
            <w:tcW w:type="dxa" w:w="74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Significado</w:t>
            </w:r>
          </w:p>
        </w:tc>
      </w:tr>
      <w:tr>
        <w:trPr>
          <w:cantSplit/>
        </w:trPr>
        <w:tc>
          <w:tcPr>
            <w:tcW w:type="dxa" w:w="26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resultado obtenido coincide con el esperado en la primera ejecución.</w:t>
            </w:r>
          </w:p>
        </w:tc>
      </w:tr>
      <w:tr>
        <w:trPr>
          <w:cantSplit/>
        </w:trPr>
        <w:tc>
          <w:tcPr>
            <w:tcW w:type="dxa" w:w="26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Falló en la primera ejecución, se corrigió y la repetición coincide con lo esperado (ver el fallo F-xx).</w:t>
            </w:r>
          </w:p>
        </w:tc>
      </w:tr>
      <w:tr>
        <w:trPr>
          <w:cantSplit/>
        </w:trPr>
        <w:tc>
          <w:tcPr>
            <w:tcW w:type="dxa" w:w="260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Cumple parte de lo esperado; el resto queda como hallazgo abierto.</w:t>
            </w:r>
          </w:p>
        </w:tc>
      </w:tr>
      <w:tr>
        <w:trPr>
          <w:cantSplit/>
        </w:trPr>
        <w:tc>
          <w:tcPr>
            <w:tcW w:type="dxa" w:w="26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Fallido (abierto)</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cumple y el defecto sigue abierto (ver A-xx).</w:t>
            </w:r>
          </w:p>
        </w:tc>
      </w:tr>
      <w:tr>
        <w:trPr>
          <w:cantSplit/>
        </w:trPr>
        <w:tc>
          <w:tcPr>
            <w:tcW w:type="dxa" w:w="2600"/>
            <w:tcBorders>
              <w:top w:val="single" w:color="CFC7BE" w:sz="4"/>
              <w:left w:val="single" w:color="CFC7BE" w:sz="4"/>
              <w:bottom w:val="single" w:color="CFC7BE" w:sz="4"/>
              <w:right w:val="single" w:color="CFC7BE" w:sz="4"/>
            </w:tcBorders>
            <w:shd w:fill="E8DDF3" w:val="clear"/>
            <w:tcMar>
              <w:top w:type="dxa" w:w="60"/>
              <w:left w:type="dxa" w:w="90"/>
              <w:bottom w:type="dxa" w:w="60"/>
              <w:right w:type="dxa" w:w="90"/>
            </w:tcMar>
          </w:tcPr>
          <w:p>
            <w:pPr>
              <w:spacing w:after="20"/>
            </w:pPr>
            <w:r>
              <w:rPr>
                <w:rFonts w:ascii="Arial" w:cs="Arial" w:eastAsia="Arial" w:hAnsi="Arial"/>
                <w:sz w:val="17"/>
                <w:szCs w:val="17"/>
              </w:rPr>
              <w:t xml:space="preserve">No concluyente</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ejecutó pero el método de medición no permite concluir.</w:t>
            </w:r>
          </w:p>
        </w:tc>
      </w:tr>
      <w:tr>
        <w:trPr>
          <w:cantSplit/>
        </w:trPr>
        <w:tc>
          <w:tcPr>
            <w:tcW w:type="dxa" w:w="26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ejecutó: falta hardware, instrumental o tiempo.</w:t>
            </w:r>
          </w:p>
        </w:tc>
      </w:tr>
    </w:tbl>
    <w:p>
      <w:pPr>
        <w:pStyle w:val="Heading1"/>
      </w:pPr>
      <w:bookmarkStart w:name="_Toc53" w:id="53"/>
      <w:r>
        <w:rPr>
          <w:rFonts w:ascii="Arial" w:cs="Arial" w:eastAsia="Arial" w:hAnsi="Arial"/>
        </w:rPr>
        <w:t xml:space="preserve">2. Resumen de resultados</w:t>
      </w:r>
      <w:bookmarkEnd w:id="53"/>
    </w:p>
    <w:p>
      <w:pPr>
        <w:spacing w:after="100" w:line="276"/>
      </w:pPr>
      <w:r>
        <w:rPr>
          <w:rFonts w:ascii="Arial" w:cs="Arial" w:eastAsia="Arial" w:hAnsi="Arial"/>
          <w:sz w:val="20"/>
          <w:szCs w:val="20"/>
        </w:rPr>
        <w:t xml:space="preserve">Se definieron 67 casos de prueba; se ejecutaron 54. De los ejecutados, 45 resultaron aprobados (23 a la primera y 22 tras corregir un fallo), 5 parciales, 0 fallidos con defecto abierto y 4 no concluyentes. Quedan 13 casos sin probar. El caso 67 (PF-N3-02, modo oscuro) se añadió después de la batería principal y sigue parcial: falló en la primera ejecución (F-42, F-43) y su corrección aún no se ha repetido en el teléfono.</w:t>
      </w:r>
    </w:p>
    <w:p>
      <w:pPr>
        <w:spacing w:after="100" w:line="276"/>
      </w:pPr>
      <w:r>
        <w:rPr>
          <w:rFonts w:ascii="Arial" w:cs="Arial" w:eastAsia="Arial" w:hAnsi="Arial"/>
          <w:sz w:val="20"/>
          <w:szCs w:val="20"/>
        </w:rPr>
        <w:t xml:space="preserve">Antes de las correcciones, los flujos principales no funcionaban en el teléfono: no cargaban las guías, la app se cerraba al activar el pánico, la sincronización fallaba y las insignias no se otorgaban. El estado que se reporta aquí es el posterior a las correcciones documentadas en el historial de fallos.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80"/>
        <w:gridCol w:w="2500"/>
        <w:gridCol w:w="2500"/>
      </w:tblGrid>
      <w:tr>
        <w:trPr>
          <w:tblHeader/>
        </w:trPr>
        <w:tc>
          <w:tcPr>
            <w:tcW w:type="dxa" w:w="50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c>
          <w:tcPr>
            <w:tcW w:type="dxa" w:w="25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Casos</w:t>
            </w:r>
          </w:p>
        </w:tc>
        <w:tc>
          <w:tcPr>
            <w:tcW w:type="dxa" w:w="25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t>
            </w:r>
          </w:p>
        </w:tc>
      </w:tr>
      <w:tr>
        <w:trPr>
          <w:cantSplit/>
        </w:trPr>
        <w:tc>
          <w:tcPr>
            <w:tcW w:type="dxa" w:w="50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23</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34 %</w:t>
            </w:r>
          </w:p>
        </w:tc>
      </w:tr>
      <w:tr>
        <w:trPr>
          <w:cantSplit/>
        </w:trPr>
        <w:tc>
          <w:tcPr>
            <w:tcW w:type="dxa" w:w="508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22</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33 %</w:t>
            </w:r>
          </w:p>
        </w:tc>
      </w:tr>
      <w:tr>
        <w:trPr>
          <w:cantSplit/>
        </w:trPr>
        <w:tc>
          <w:tcPr>
            <w:tcW w:type="dxa" w:w="508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5</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7 %</w:t>
            </w:r>
          </w:p>
        </w:tc>
      </w:tr>
      <w:tr>
        <w:trPr>
          <w:cantSplit/>
        </w:trPr>
        <w:tc>
          <w:tcPr>
            <w:tcW w:type="dxa" w:w="50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Fallido (abierto)</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0 %</w:t>
            </w:r>
          </w:p>
        </w:tc>
      </w:tr>
      <w:tr>
        <w:trPr>
          <w:cantSplit/>
        </w:trPr>
        <w:tc>
          <w:tcPr>
            <w:tcW w:type="dxa" w:w="508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13</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19 %</w:t>
            </w:r>
          </w:p>
        </w:tc>
      </w:tr>
      <w:tr>
        <w:trPr>
          <w:cantSplit/>
        </w:trPr>
        <w:tc>
          <w:tcPr>
            <w:tcW w:type="dxa" w:w="5080"/>
            <w:tcBorders>
              <w:top w:val="single" w:color="CFC7BE" w:sz="4"/>
              <w:left w:val="single" w:color="CFC7BE" w:sz="4"/>
              <w:bottom w:val="single" w:color="CFC7BE" w:sz="4"/>
              <w:right w:val="single" w:color="CFC7BE" w:sz="4"/>
            </w:tcBorders>
            <w:shd w:fill="E8DDF3" w:val="clear"/>
            <w:tcMar>
              <w:top w:type="dxa" w:w="60"/>
              <w:left w:type="dxa" w:w="90"/>
              <w:bottom w:type="dxa" w:w="60"/>
              <w:right w:type="dxa" w:w="90"/>
            </w:tcMar>
          </w:tcPr>
          <w:p>
            <w:pPr>
              <w:spacing w:after="20"/>
            </w:pPr>
            <w:r>
              <w:rPr>
                <w:rFonts w:ascii="Arial" w:cs="Arial" w:eastAsia="Arial" w:hAnsi="Arial"/>
                <w:sz w:val="17"/>
                <w:szCs w:val="17"/>
              </w:rPr>
              <w:t xml:space="preserve">No concluyente</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6 %</w:t>
            </w:r>
          </w:p>
        </w:tc>
      </w:tr>
      <w:tr>
        <w:trPr>
          <w:cantSplit/>
        </w:trPr>
        <w:tc>
          <w:tcPr>
            <w:tcW w:type="dxa" w:w="5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Total</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67</w:t>
            </w:r>
          </w:p>
        </w:tc>
        <w:tc>
          <w:tcPr>
            <w:tcW w:type="dxa" w:w="2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100 %</w:t>
            </w:r>
          </w:p>
        </w:tc>
      </w:tr>
    </w:tbl>
    <w:p>
      <w:pPr>
        <w:spacing w:after="120"/>
      </w:pPr>
      <w:r>
        <w:rPr>
          <w:rFonts w:ascii="Arial" w:cs="Arial" w:eastAsia="Arial" w:hAnsi="Arial"/>
          <w:sz w:val="20"/>
          <w:szCs w:val="20"/>
        </w:rPr>
        <w:t xml:space="preserve"/>
      </w:r>
    </w:p>
    <w:p>
      <w:pPr>
        <w:pStyle w:val="Heading2"/>
      </w:pPr>
      <w:bookmarkStart w:name="_Toc54" w:id="54"/>
      <w:r>
        <w:rPr>
          <w:rFonts w:ascii="Arial" w:cs="Arial" w:eastAsia="Arial" w:hAnsi="Arial"/>
        </w:rPr>
        <w:t xml:space="preserve">2.1 Cobertura por requisito</w:t>
      </w:r>
      <w:bookmarkEnd w:id="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100"/>
        <w:gridCol w:w="1700"/>
        <w:gridCol w:w="1100"/>
        <w:gridCol w:w="1100"/>
        <w:gridCol w:w="1300"/>
        <w:gridCol w:w="1480"/>
      </w:tblGrid>
      <w:tr>
        <w:trPr>
          <w:tblHeader/>
        </w:trPr>
        <w:tc>
          <w:tcPr>
            <w:tcW w:type="dxa" w:w="1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w:t>
            </w:r>
          </w:p>
        </w:tc>
        <w:tc>
          <w:tcPr>
            <w:tcW w:type="dxa" w:w="10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Casos</w:t>
            </w:r>
          </w:p>
        </w:tc>
        <w:tc>
          <w:tcPr>
            <w:tcW w:type="dxa" w:w="11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Aprob.</w:t>
            </w:r>
          </w:p>
        </w:tc>
        <w:tc>
          <w:tcPr>
            <w:tcW w:type="dxa" w:w="17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Aprob. tras corr.</w:t>
            </w:r>
          </w:p>
        </w:tc>
        <w:tc>
          <w:tcPr>
            <w:tcW w:type="dxa" w:w="11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Parcial</w:t>
            </w:r>
          </w:p>
        </w:tc>
        <w:tc>
          <w:tcPr>
            <w:tcW w:type="dxa" w:w="11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Fallido</w:t>
            </w:r>
          </w:p>
        </w:tc>
        <w:tc>
          <w:tcPr>
            <w:tcW w:type="dxa" w:w="1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No concl.</w:t>
            </w:r>
          </w:p>
        </w:tc>
        <w:tc>
          <w:tcPr>
            <w:tcW w:type="dxa" w:w="14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No probado</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RF-01</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RF-02</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7</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5</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7</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5</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7</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RF-06</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RF-07</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RF-08</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9</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RF-11</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5</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RNF-01</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RNF-02</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RNF-03</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RNF-04</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r>
        <w:trPr>
          <w:cantSplit/>
        </w:trPr>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RNF-07</w:t>
            </w:r>
          </w:p>
        </w:tc>
        <w:tc>
          <w:tcPr>
            <w:tcW w:type="dxa" w:w="1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w:t>
            </w:r>
          </w:p>
        </w:tc>
        <w:tc>
          <w:tcPr>
            <w:tcW w:type="dxa" w:w="11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1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r>
    </w:tbl>
    <w:p>
      <w:r>
        <w:br w:type="page"/>
      </w:r>
    </w:p>
    <w:p>
      <w:pPr>
        <w:pStyle w:val="Heading1"/>
      </w:pPr>
      <w:bookmarkStart w:name="_Toc55" w:id="55"/>
      <w:r>
        <w:rPr>
          <w:rFonts w:ascii="Arial" w:cs="Arial" w:eastAsia="Arial" w:hAnsi="Arial"/>
        </w:rPr>
        <w:t xml:space="preserve">3. Resultados por requisito</w:t>
      </w:r>
      <w:bookmarkEnd w:id="55"/>
    </w:p>
    <w:p>
      <w:pPr>
        <w:pStyle w:val="Heading2"/>
      </w:pPr>
      <w:bookmarkStart w:name="_Toc56" w:id="56"/>
      <w:r>
        <w:rPr>
          <w:rFonts w:ascii="Arial" w:cs="Arial" w:eastAsia="Arial" w:hAnsi="Arial"/>
        </w:rPr>
        <w:t xml:space="preserve">RF-01 · Guías de emergencia offline</w:t>
      </w:r>
      <w:bookmarkEnd w:id="5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PF-01-01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Listar guías offline</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listan las guías del paquete local sin red</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8 guías con categoría y tiempo de lectura; en modo avión también (F-10)</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PF-01-02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Abrir una guía (render Markdown)</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muestra el Markdown local con títulos, listas y negritas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Render correcto de la guía «Mochila de Emergencia»</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PF-01-03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Contenido visible en &lt; 2 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&lt; 2 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Medido con adb ≈ 2,5 s, pero incluye ~1 s de latencia de uiautomator</w:t>
            </w:r>
          </w:p>
        </w:tc>
        <w:tc>
          <w:tcPr>
            <w:tcW w:type="dxa" w:w="1400"/>
            <w:tcBorders>
              <w:top w:val="single" w:color="CFC7BE" w:sz="4"/>
              <w:left w:val="single" w:color="CFC7BE" w:sz="4"/>
              <w:bottom w:val="single" w:color="CFC7BE" w:sz="4"/>
              <w:right w:val="single" w:color="CFC7BE" w:sz="4"/>
            </w:tcBorders>
            <w:shd w:fill="E8DDF3" w:val="clear"/>
            <w:tcMar>
              <w:top w:type="dxa" w:w="60"/>
              <w:left w:type="dxa" w:w="90"/>
              <w:bottom w:type="dxa" w:w="60"/>
              <w:right w:type="dxa" w:w="90"/>
            </w:tcMar>
          </w:tcPr>
          <w:p>
            <w:pPr>
              <w:spacing w:after="20"/>
            </w:pPr>
            <w:r>
              <w:rPr>
                <w:rFonts w:ascii="Arial" w:cs="Arial" w:eastAsia="Arial" w:hAnsi="Arial"/>
                <w:sz w:val="17"/>
                <w:szCs w:val="17"/>
              </w:rPr>
              <w:t xml:space="preserve">No concluyente</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PF-01-04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Contenido corrupto (A1)</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Mensaje de error y opción de reinstalar paquete</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mostró «Error en paquete educativo» con «Restaurar guías» (aunque por causa errónea, F-10)</w:t>
            </w:r>
          </w:p>
        </w:tc>
        <w:tc>
          <w:tcPr>
            <w:tcW w:type="dxa" w:w="140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7" name="rf01_03_lista_guias_ok" descr="rf01_03_lista_guias_ok" title="rf01_03_lista_guias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PF-01-01 · Listar guías offline</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8" name="rf01_04_lector_guia" descr="rf01_04_lector_guia" title="rf01_04_lector_g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PF-01-02 · Abrir una guía (render Markdown)</w:t>
            </w:r>
          </w:p>
        </w:tc>
      </w:tr>
    </w:tbl>
    <w:p>
      <w:pPr>
        <w:spacing w:after="60"/>
      </w:pPr>
      <w:r>
        <w:rPr>
          <w:rFonts w:ascii="Arial" w:cs="Arial" w:eastAsia="Arial" w:hAnsi="Arial"/>
          <w:sz w:val="20"/>
          <w:szCs w:val="20"/>
        </w:rPr>
        <w:t xml:space="preserve"/>
      </w:r>
    </w:p>
    <w:p>
      <w:pPr>
        <w:pStyle w:val="Heading2"/>
      </w:pPr>
      <w:bookmarkStart w:name="_Toc57" w:id="57"/>
      <w:r>
        <w:rPr>
          <w:rFonts w:ascii="Arial" w:cs="Arial" w:eastAsia="Arial" w:hAnsi="Arial"/>
        </w:rPr>
        <w:t xml:space="preserve">RF-02 · Quizzes gamificados</w:t>
      </w:r>
      <w:bookmarkEnd w:id="5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Niveles disponibles según progreso (D-33)</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Niveles 2 y 3 bloqueados hasta ≥ 70 % del anterior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 niveles de 20 preguntas; 2 y 3 bloqueados con mensaje</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Responder con retroalimentación inmediata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Explicación y fuente oficial al responder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«¡Correcto!» con explicación y «Protocolo: UNGRD…»</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Pausar y reanudar (A1)</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Guarda el avance y permite reanudar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Reanuda en la pregunta 2 (el botón decía «Comenzar»; corregido en F-26)</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Puntaje final del nivel</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Puntaje registrado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17 de 20 (85 %) con 3 errores deliberados; 20 de 20 en el nivel 2</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PF-02-05</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Desbloqueo del siguiente nivel</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desbloquea sin salir de la pantalla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Tras la corrección el nivel siguiente se desbloquea al volver (F-12)</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Retroalimentación &lt; 1 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&lt; 1 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Inmediata de forma cualitativa; no se midió con instrumento</w:t>
            </w:r>
          </w:p>
        </w:tc>
        <w:tc>
          <w:tcPr>
            <w:tcW w:type="dxa" w:w="1400"/>
            <w:tcBorders>
              <w:top w:val="single" w:color="CFC7BE" w:sz="4"/>
              <w:left w:val="single" w:color="CFC7BE" w:sz="4"/>
              <w:bottom w:val="single" w:color="CFC7BE" w:sz="4"/>
              <w:right w:val="single" w:color="CFC7BE" w:sz="4"/>
            </w:tcBorders>
            <w:shd w:fill="E8DDF3" w:val="clear"/>
            <w:tcMar>
              <w:top w:type="dxa" w:w="60"/>
              <w:left w:type="dxa" w:w="90"/>
              <w:bottom w:type="dxa" w:w="60"/>
              <w:right w:type="dxa" w:w="90"/>
            </w:tcMar>
          </w:tcPr>
          <w:p>
            <w:pPr>
              <w:spacing w:after="20"/>
            </w:pPr>
            <w:r>
              <w:rPr>
                <w:rFonts w:ascii="Arial" w:cs="Arial" w:eastAsia="Arial" w:hAnsi="Arial"/>
                <w:sz w:val="17"/>
                <w:szCs w:val="17"/>
              </w:rPr>
              <w:t xml:space="preserve">No concluyente</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PF-02-07</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Todas incorrectas sugiere repasar (A2)</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Sugerencia de guía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 3 errores la pantalla final recomienda la guía relacionada</w:t>
            </w:r>
          </w:p>
        </w:tc>
        <w:tc>
          <w:tcPr>
            <w:tcW w:type="dxa" w:w="140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59" name="rf02_01_niveles" descr="rf02_01_niveles" title="rf02_01_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PF-02-01 · Niveles disponibles según progreso (D-33)</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60" name="rf02_03_feedback" descr="rf02_03_feedback" title="rf02_03_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PF-02-02 · Responder con retroalimentación inmediata</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61" name="rf02_05_resultado" descr="rf02_05_resultado" title="rf02_05_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PF-02-04 · Puntaje final del nivel</w:t>
            </w:r>
          </w:p>
        </w:tc>
      </w:tr>
    </w:tbl>
    <w:p>
      <w:pPr>
        <w:spacing w:after="60"/>
      </w:pPr>
      <w:r>
        <w:rPr>
          <w:rFonts w:ascii="Arial" w:cs="Arial" w:eastAsia="Arial" w:hAnsi="Arial"/>
          <w:sz w:val="20"/>
          <w:szCs w:val="20"/>
        </w:rPr>
        <w:t xml:space="preserve"/>
      </w:r>
    </w:p>
    <w:p>
      <w:pPr>
        <w:pStyle w:val="Heading2"/>
      </w:pPr>
      <w:bookmarkStart w:name="_Toc58" w:id="58"/>
      <w:r>
        <w:rPr>
          <w:rFonts w:ascii="Arial" w:cs="Arial" w:eastAsia="Arial" w:hAnsi="Arial"/>
        </w:rPr>
        <w:t xml:space="preserve">RF-03 · Logros y progresión</w:t>
      </w:r>
      <w:bookmarkEnd w:id="5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PF-03-01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Insignias al aprobar niveles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otorgan y se ven en la vitrina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NIVEL 2 y PERFECTO otorgadas; «2 de 7» (F-11)</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PF-03-02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Persistencia del progreso tras cerrar y reabrir</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100 % conservado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 de 7 y rango «Ciudadano Preparado» conservados</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PF-03-03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Progreso inicial de una instalación nueva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0 %</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0 % en mochila y plan familiar (F-13)</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PF-03-04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Persistencia de checklists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conserva tras reiniciar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 de 15» se conserva (F-14)</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PF-03-05</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Borrar progreso local (A.8.10)</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Permite eliminar datos locales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ejercitó desde la interfaz</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62" name="rf03_06_vitrina_con_insignias" descr="rf03_06_vitrina_con_insignias" title="rf03_06_vitrina_con_insign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PF-03-01 · Insignias al aprobar niveles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63" name="rf03_03_prevencion_en_cero" descr="rf03_03_prevencion_en_cero" title="rf03_03_prevencion_en_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PF-03-03 · Progreso inicial de una instalación nueva</w:t>
            </w:r>
          </w:p>
        </w:tc>
      </w:tr>
    </w:tbl>
    <w:p>
      <w:pPr>
        <w:spacing w:after="60"/>
      </w:pPr>
      <w:r>
        <w:rPr>
          <w:rFonts w:ascii="Arial" w:cs="Arial" w:eastAsia="Arial" w:hAnsi="Arial"/>
          <w:sz w:val="20"/>
          <w:szCs w:val="20"/>
        </w:rPr>
        <w:t xml:space="preserve"/>
      </w:r>
    </w:p>
    <w:p>
      <w:pPr>
        <w:pStyle w:val="Heading2"/>
      </w:pPr>
      <w:bookmarkStart w:name="_Toc59" w:id="59"/>
      <w:r>
        <w:rPr>
          <w:rFonts w:ascii="Arial" w:cs="Arial" w:eastAsia="Arial" w:hAnsi="Arial"/>
        </w:rPr>
        <w:t xml:space="preserve">RF-04 · Ficha médica cifrada</w:t>
      </w:r>
      <w:bookmarkEnd w:id="5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Desbloqueo con PIN incorrecto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Rechazo con mensaje</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«PIN incorrecto. Por favor verifica e intenta de nuevo.»</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Desbloqueo con PIN correcto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Sesión desbloqueada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Estado «Desbloqueada» (varios segundos; corregido en código en F-32)</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Validar campos obligatorios (A1)</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Mensaje si falta contacto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«Debes ingresar al menos un contacto de emergencia…»</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Crear y ver la ficha médica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Ficha guardada y visible con autenticación</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Credencial con grupo O+ y contacto SOS</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PF-04-05</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Cifrado en reposo (AES-256)</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Datos ilegibles sin la clave</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Archivos .db sin cabecera SQLite y sin texto en claro (F-01)</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Sesión bloqueada tras reiniciar</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Pide PIN para datos sensibles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Perfil arranca «Bloqueada»</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PF-04-07</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Editar una ficha existente (A2)</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Edita en lugar de crear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ejercitó</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4" name="rf04_03_pin_incorrecto" descr="rf04_03_pin_incorrecto" title="rf04_03_pin_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PF-04-01 · Desbloqueo con PIN incorrecto</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5" name="rf04_05_validacion" descr="rf04_05_validacion" title="rf04_05_val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PF-04-03 · Validar campos obligatorios (A1)</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6" name="rf04_07_ficha_guardada" descr="rf04_07_ficha_guardada" title="rf04_07_ficha_guard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PF-04-04 · Crear y ver la ficha médica</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7" name="rf04_01_perfil" descr="rf04_01_perfil" title="rf04_01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PF-04-06 · Sesión bloqueada tras reiniciar</w:t>
            </w:r>
          </w:p>
        </w:tc>
      </w:tr>
    </w:tbl>
    <w:p>
      <w:pPr>
        <w:spacing w:after="60"/>
      </w:pPr>
      <w:r>
        <w:rPr>
          <w:rFonts w:ascii="Arial" w:cs="Arial" w:eastAsia="Arial" w:hAnsi="Arial"/>
          <w:sz w:val="20"/>
          <w:szCs w:val="20"/>
        </w:rPr>
        <w:t xml:space="preserve"/>
      </w:r>
    </w:p>
    <w:p>
      <w:pPr>
        <w:pStyle w:val="Heading2"/>
      </w:pPr>
      <w:bookmarkStart w:name="_Toc60" w:id="60"/>
      <w:r>
        <w:rPr>
          <w:rFonts w:ascii="Arial" w:cs="Arial" w:eastAsia="Arial" w:hAnsi="Arial"/>
        </w:rPr>
        <w:t xml:space="preserve">RF-05 · Botón de pánico</w:t>
      </w:r>
      <w:bookmarkEnd w:id="6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Activación en ≤ 2 toques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Toque 1 botón, toque 2 gravedad</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activa con 2 toques</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Solicitar permisos faltantes (A2)</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Pide ubicación y Bluetooth antes de continuar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Diálogos del sistema antes del selector (F-04)</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Cancelar dentro de 3 s (A1)</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Vuelve a reposo sin activar señales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Vuelve al Inicio; 0 eventos de linterna</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Activar la emergencia sin cierres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 emergencia activo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cierre de la app. Ahora: «EMERGENCIA EN CURSO» (F-05)</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PF-05-05</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Cuenta regresiva de 3 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3-2-1 y activación</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clavada en 3. Ahora correcta (F-06)</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Detener con confirmación de 2 pasos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Pide confirmar y apaga señales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Confirmación y paso a «Después del Sismo»; linterna apagada</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PF-05-07</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Respuesta de la UI &lt; 300 ms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&lt; 300 ms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instrumentó</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8" name="rf05_01_selector" descr="rf05_01_selector" title="rf05_01_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PF-05-01 · Activación en ≤ 2 toques</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9" name="rf05_10_permiso_solicitado" descr="rf05_10_permiso_solicitado" title="rf05_10_permiso_solic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PF-05-02 · Solicitar permisos faltantes (A2)</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70" name="rf05_31_cancelado" descr="rf05_31_cancelado" title="rf05_31_canc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PF-05-03 · Cancelar dentro de 3 s (A1)</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71" name="rf05_18_emergencia_ok" descr="rf05_18_emergencia_ok" title="rf05_18_emergencia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PF-05-04 · Activar la emergencia sin cierres</w:t>
            </w:r>
          </w:p>
        </w:tc>
      </w:tr>
    </w:tbl>
    <w:p>
      <w:pPr>
        <w:spacing w:after="60"/>
      </w:pPr>
      <w:r>
        <w:rPr>
          <w:rFonts w:ascii="Arial" w:cs="Arial" w:eastAsia="Arial" w:hAnsi="Arial"/>
          <w:sz w:val="20"/>
          <w:szCs w:val="20"/>
        </w:rPr>
        <w:t xml:space="preserve"/>
      </w:r>
    </w:p>
    <w:p>
      <w:pPr>
        <w:pStyle w:val="Heading2"/>
      </w:pPr>
      <w:bookmarkStart w:name="_Toc61" w:id="61"/>
      <w:r>
        <w:rPr>
          <w:rFonts w:ascii="Arial" w:cs="Arial" w:eastAsia="Arial" w:hAnsi="Arial"/>
        </w:rPr>
        <w:t xml:space="preserve">RF-06 · Señalización física (flash y tono)</w:t>
      </w:r>
      <w:bookmarkEnd w:id="6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PF-06-01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Flash estroboscópico 4 Hz</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Linterna parpadeando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CameraService registra «torch on» cada ~250 ms</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PF-06-02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Tono acústico continuo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Tono de alta frecuencia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verificable por adb; requiere oído humano</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PF-06-03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Apagar flash al detener</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eventos de linterna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 eventos tras detener</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PF-06-04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Flash y tono &lt; 300 ms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&lt; 300 ms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instrumentó</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pStyle w:val="Heading2"/>
      </w:pPr>
      <w:bookmarkStart w:name="_Toc62" w:id="62"/>
      <w:r>
        <w:rPr>
          <w:rFonts w:ascii="Arial" w:cs="Arial" w:eastAsia="Arial" w:hAnsi="Arial"/>
        </w:rPr>
        <w:t xml:space="preserve">RF-07 · Baliza BLE</w:t>
      </w:r>
      <w:bookmarkEnd w:id="6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PF-07-01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Baliza BLE emitiendo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Advertising detectable a 10–30 m</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UI indica «BLE Activo», pero no hay evidencia externa de la emisión</w:t>
            </w:r>
          </w:p>
        </w:tc>
        <w:tc>
          <w:tcPr>
            <w:tcW w:type="dxa" w:w="1400"/>
            <w:tcBorders>
              <w:top w:val="single" w:color="CFC7BE" w:sz="4"/>
              <w:left w:val="single" w:color="CFC7BE" w:sz="4"/>
              <w:bottom w:val="single" w:color="CFC7BE" w:sz="4"/>
              <w:right w:val="single" w:color="CFC7BE" w:sz="4"/>
            </w:tcBorders>
            <w:shd w:fill="E8DDF3" w:val="clear"/>
            <w:tcMar>
              <w:top w:type="dxa" w:w="60"/>
              <w:left w:type="dxa" w:w="90"/>
              <w:bottom w:type="dxa" w:w="60"/>
              <w:right w:type="dxa" w:w="90"/>
            </w:tcMar>
          </w:tcPr>
          <w:p>
            <w:pPr>
              <w:spacing w:after="20"/>
            </w:pPr>
            <w:r>
              <w:rPr>
                <w:rFonts w:ascii="Arial" w:cs="Arial" w:eastAsia="Arial" w:hAnsi="Arial"/>
                <w:sz w:val="17"/>
                <w:szCs w:val="17"/>
              </w:rPr>
              <w:t xml:space="preserve">No concluyente</w:t>
            </w:r>
          </w:p>
        </w:tc>
      </w:tr>
    </w:tbl>
    <w:p>
      <w:pPr>
        <w:pStyle w:val="Heading2"/>
      </w:pPr>
      <w:bookmarkStart w:name="_Toc63" w:id="63"/>
      <w:r>
        <w:rPr>
          <w:rFonts w:ascii="Arial" w:cs="Arial" w:eastAsia="Arial" w:hAnsi="Arial"/>
        </w:rPr>
        <w:t xml:space="preserve">RF-08 · Malla peer-to-peer</w:t>
      </w:r>
      <w:bookmarkEnd w:id="6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PF-08-01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Escaneo y retransmisión multihop</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Relé entre móviles &lt; 2 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Requiere al menos 2 teléfonos</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pStyle w:val="Heading2"/>
      </w:pPr>
      <w:bookmarkStart w:name="_Toc64" w:id="64"/>
      <w:r>
        <w:rPr>
          <w:rFonts w:ascii="Arial" w:cs="Arial" w:eastAsia="Arial" w:hAnsi="Arial"/>
        </w:rPr>
        <w:t xml:space="preserve">RF-09 · Sensores y alertas</w:t>
      </w:r>
      <w:bookmarkEnd w:id="6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PF-09-01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Lectura continua del acelerómetro (50 Hz)</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Cliente activo a 20 ms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no iniciaba. Ahora samplingPeriod=20000us (F-15)</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PF-09-02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Detectar sacudida (RMS &gt; 0,03 g) y quórum de 3 nodos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POSSIBLE y luego CONFIRMED</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Requiere sacudir el teléfono y otros 2 nodos</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PF-09-03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Centro de alertas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Lista de alertas y simulacros reales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mostraba un simulacro inventado al abrir (F-31); ahora el historial empieza vacío. Pendiente de ver en el teléfono</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PF-09-04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Guardar alertas del acelerómetro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Todas las alertas quedan en el historial</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errores de guardado y con alertas reales (pico 0.25 g) (F-34)</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72" name="loc_alertas" descr="loc_alertas" title="loc_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PF-09-04 · Guardar alertas del acelerómetro</w:t>
            </w:r>
          </w:p>
        </w:tc>
      </w:tr>
    </w:tbl>
    <w:p>
      <w:pPr>
        <w:spacing w:after="60"/>
      </w:pPr>
      <w:r>
        <w:rPr>
          <w:rFonts w:ascii="Arial" w:cs="Arial" w:eastAsia="Arial" w:hAnsi="Arial"/>
          <w:sz w:val="20"/>
          <w:szCs w:val="20"/>
        </w:rPr>
        <w:t xml:space="preserve"/>
      </w:r>
    </w:p>
    <w:p>
      <w:pPr>
        <w:pStyle w:val="Heading2"/>
      </w:pPr>
      <w:bookmarkStart w:name="_Toc65" w:id="65"/>
      <w:r>
        <w:rPr>
          <w:rFonts w:ascii="Arial" w:cs="Arial" w:eastAsia="Arial" w:hAnsi="Arial"/>
        </w:rPr>
        <w:t xml:space="preserve">RF-10 · Mapa de puntos de socorro</w:t>
      </w:r>
      <w:bookmarkEnd w:id="6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Lista de puntos con distancia y brújula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POIs de Bogotá con distancia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20 puntos con distancia y rumbo; usa el GPS si hay posición y, si no, la referencia rotulada (caso con GPS real no verificado) (F-20)</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interactivo con capas cacheadas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vectorial offline</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vectorial real de Bogotá (calles, localidades, parques) con marcadores en coordenadas reales; funciona en modo avión (F-18)</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Ruta estimada a un punto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Ruta sin conexión</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Rumbo, distancia y tiempo a pie</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Reportar un punto no disponible (A2)</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Permite reportar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Reporte registrado</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PF-10-05</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Descarga de paquetes de mapa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Paquetes reales y sin simulación</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Un único paquete real (Bogotá, 19 MB) incluido en la app; sin descargas simuladas (F-19)</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y puntos en &lt; 2 s sin red</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&lt; 2 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dibuja sin red (modo avión); el tiempo no se midió con instrumento</w:t>
            </w:r>
          </w:p>
        </w:tc>
        <w:tc>
          <w:tcPr>
            <w:tcW w:type="dxa" w:w="1400"/>
            <w:tcBorders>
              <w:top w:val="single" w:color="CFC7BE" w:sz="4"/>
              <w:left w:val="single" w:color="CFC7BE" w:sz="4"/>
              <w:bottom w:val="single" w:color="CFC7BE" w:sz="4"/>
              <w:right w:val="single" w:color="CFC7BE" w:sz="4"/>
            </w:tcBorders>
            <w:shd w:fill="E8DDF3" w:val="clear"/>
            <w:tcMar>
              <w:top w:type="dxa" w:w="60"/>
              <w:left w:type="dxa" w:w="90"/>
              <w:bottom w:type="dxa" w:w="60"/>
              <w:right w:type="dxa" w:w="90"/>
            </w:tcMar>
          </w:tcPr>
          <w:p>
            <w:pPr>
              <w:spacing w:after="20"/>
            </w:pPr>
            <w:r>
              <w:rPr>
                <w:rFonts w:ascii="Arial" w:cs="Arial" w:eastAsia="Arial" w:hAnsi="Arial"/>
                <w:sz w:val="17"/>
                <w:szCs w:val="17"/>
              </w:rPr>
              <w:t xml:space="preserve">No concluyente</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PF-10-07</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Ubicación real del usuario (GPS)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mapa se centra en la posición real y explica si no la hay</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 la ubicación apagada pide encenderla; luego «GPS ACTIVO ±12 m» en el barrio del usuario (F-33)</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PF-10-08</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Mover el mapa con el dedo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mueve el mapa, no la pantalla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mapa se desplaza y la interfaz queda quieta (F-35)</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PF-10-09</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Catálogo de puntos reales y contadores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Puntos reales cercanos al usuario, sin cifras inventadas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697 puntos reales; en Garcés Navas la zona segura más cercana está a 400 m y los contadores son reales (30 · 2 · 0) (F-36)</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73" name="rf10_01_mapa" descr="rf10_01_mapa" title="rf10_0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PF-10-01 · Lista de puntos con distancia y brújula</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74" name="map_real" descr="map_real" title="map_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PF-10-02 · Mapa interactivo con capas cacheadas</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75" name="rf10_03_como_llegar" descr="rf10_03_como_llegar" title="rf10_03_como_ll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PF-10-03 · Ruta estimada a un punto</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76" name="rf10_04_reportar_punto" descr="rf10_04_reportar_punto" title="rf10_04_reportar_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PF-10-04 · Reportar un punto no disponible (A2)</w:t>
            </w:r>
          </w:p>
        </w:tc>
      </w:tr>
    </w:tbl>
    <w:p>
      <w:pPr>
        <w:spacing w:after="60"/>
      </w:pPr>
      <w:r>
        <w:rPr>
          <w:rFonts w:ascii="Arial" w:cs="Arial" w:eastAsia="Arial" w:hAnsi="Arial"/>
          <w:sz w:val="20"/>
          <w:szCs w:val="20"/>
        </w:rPr>
        <w:t xml:space="preserve"/>
      </w:r>
    </w:p>
    <w:p>
      <w:pPr>
        <w:pStyle w:val="Heading2"/>
      </w:pPr>
      <w:bookmarkStart w:name="_Toc66" w:id="66"/>
      <w:r>
        <w:rPr>
          <w:rFonts w:ascii="Arial" w:cs="Arial" w:eastAsia="Arial" w:hAnsi="Arial"/>
        </w:rPr>
        <w:t xml:space="preserve">RF-11 · Ayudas y donaciones</w:t>
      </w:r>
      <w:bookmarkEnd w:id="6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PF-11-01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Directorio informativo de ayudas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Entidades oficiales y necesidades; sin pagos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Aviso «NO recauda fondos ni procesa pagos», necesidades y entidades</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PF-11-02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Usar un canal oficial</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Abrir enlace o llamar (D-05)</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 con Linking; pendiente de verificar en el teléfono (F-24)</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PF-11-03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Solicitar ayuda inmediata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Envía solicitud / redirige al mapa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ejercitó</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77" name="rf11_01_ayuda" descr="rf11_01_ayuda" title="rf11_01_ay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PF-11-01 · Directorio informativo de ayudas</w:t>
            </w:r>
          </w:p>
        </w:tc>
      </w:tr>
    </w:tbl>
    <w:p>
      <w:pPr>
        <w:spacing w:after="60"/>
      </w:pPr>
      <w:r>
        <w:rPr>
          <w:rFonts w:ascii="Arial" w:cs="Arial" w:eastAsia="Arial" w:hAnsi="Arial"/>
          <w:sz w:val="20"/>
          <w:szCs w:val="20"/>
        </w:rPr>
        <w:t xml:space="preserve"/>
      </w:r>
    </w:p>
    <w:p>
      <w:pPr>
        <w:pStyle w:val="Heading2"/>
      </w:pPr>
      <w:bookmarkStart w:name="_Toc67" w:id="67"/>
      <w:r>
        <w:rPr>
          <w:rFonts w:ascii="Arial" w:cs="Arial" w:eastAsia="Arial" w:hAnsi="Arial"/>
        </w:rPr>
        <w:t xml:space="preserve">RF-12 · Sincronización diferida</w:t>
      </w:r>
      <w:bookmarkEnd w:id="6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PF-12-01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Encolar un reporte generado offline</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Aparece en la cola local</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0 eventos. Ahora: 1 evento (F-08)</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PF-12-02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Sincronizar con el servidor</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Cola a 0 y reporte «Transmitido»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401. Ahora: sincronización exitosa (F-09)</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PF-12-03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servidor (A2)</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Conserva la cola y avisa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Alerta «Sin conexión», reportes a salvo (mensajes contradictorios; corregido en F-30)</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PF-12-04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Sincronización completa ≤ 2 min tras reconectar</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2 min</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ejercitó la reconexión automática</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78" name="rf12_04_cola_tras_fix" descr="rf12_04_cola_tras_fix" title="rf12_04_cola_tras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PF-12-01 · Encolar un reporte generado offline</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79" name="rf12_07_sync_exitosa" descr="rf12_07_sync_exitosa" title="rf12_07_sync_exit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PF-12-02 · Sincronizar con el servidor</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80" name="rf12_05_sync_sin_servidor" descr="rf12_05_sync_sin_servidor" title="rf12_05_sync_sin_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PF-12-03 · Sin servidor (A2)</w:t>
            </w:r>
          </w:p>
        </w:tc>
      </w:tr>
    </w:tbl>
    <w:p>
      <w:pPr>
        <w:spacing w:after="60"/>
      </w:pPr>
      <w:r>
        <w:rPr>
          <w:rFonts w:ascii="Arial" w:cs="Arial" w:eastAsia="Arial" w:hAnsi="Arial"/>
          <w:sz w:val="20"/>
          <w:szCs w:val="20"/>
        </w:rPr>
        <w:t xml:space="preserve"/>
      </w:r>
    </w:p>
    <w:p>
      <w:pPr>
        <w:pStyle w:val="Heading2"/>
      </w:pPr>
      <w:bookmarkStart w:name="_Toc68" w:id="68"/>
      <w:r>
        <w:rPr>
          <w:rFonts w:ascii="Arial" w:cs="Arial" w:eastAsia="Arial" w:hAnsi="Arial"/>
        </w:rPr>
        <w:t xml:space="preserve">RF-13 · Ficha médica a socorristas</w:t>
      </w:r>
      <w:bookmarkEnd w:id="6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PF-13-01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Acceder al modo socorrista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Pantalla accesible desde la app</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Antes: inalcanzable. Ahora desde Inicio › Utilidades (F-16)</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PF-13-02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Código inválido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Rechazo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«Autenticación Fallida: código no autorizado»</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PF-13-03</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Código válido habilita el radar</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Escaneo GATT activo</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«Radar de Rescate Activo» con DEFENSA-CIVIL-2026</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PF-13-04</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Recibir una ficha por BLE en &lt; 3 s</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&lt; 3 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Requiere 2 teléfonos</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PF-13-05</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Seguridad de la lista de códigos (D-06)</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Hashes firmados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Lista de hashes firmada con Ed25519 y clave fijada; el código en claro antiguo se rechaza en el teléfono (F-23)</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81" name="rf13_01_socorrista" descr="rf13_01_socorrista" title="rf13_01_socor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PF-13-01 · Acceder al modo socorrista</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82" name="rf13_02_codigo_invalido" descr="rf13_02_codigo_invalido" title="rf13_02_codigo_inva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PF-13-02 · Código inválido</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83" name="rf13_04_escucha_habilitada" descr="rf13_04_escucha_habilitada" title="rf13_04_escucha_habili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PF-13-03 · Código válido habilita el radar</w:t>
            </w:r>
          </w:p>
        </w:tc>
      </w:tr>
    </w:tbl>
    <w:p>
      <w:pPr>
        <w:spacing w:after="60"/>
      </w:pPr>
      <w:r>
        <w:rPr>
          <w:rFonts w:ascii="Arial" w:cs="Arial" w:eastAsia="Arial" w:hAnsi="Arial"/>
          <w:sz w:val="20"/>
          <w:szCs w:val="20"/>
        </w:rPr>
        <w:t xml:space="preserve"/>
      </w:r>
    </w:p>
    <w:p>
      <w:pPr>
        <w:pStyle w:val="Heading2"/>
      </w:pPr>
      <w:bookmarkStart w:name="_Toc69" w:id="69"/>
      <w:r>
        <w:rPr>
          <w:rFonts w:ascii="Arial" w:cs="Arial" w:eastAsia="Arial" w:hAnsi="Arial"/>
        </w:rPr>
        <w:t xml:space="preserve">RNF-01 · Offline-first</w:t>
      </w:r>
      <w:bookmarkEnd w:id="6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PF-N1-01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Offline-first en modo avión</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 cierres sin red</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Guías, mapa, perfil, alertas y pánico completo sin cierres; Inicio indica «Sin Conexión»</w:t>
            </w:r>
          </w:p>
        </w:tc>
        <w:tc>
          <w:tcPr>
            <w:tcW w:type="dxa" w:w="140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Aprobado</w:t>
            </w:r>
          </w:p>
        </w:tc>
      </w:tr>
    </w:tbl>
    <w:p>
      <w:pPr>
        <w:spacing w:after="60"/>
      </w:pPr>
      <w:r>
        <w:rPr>
          <w:rFonts w:ascii="Arial" w:cs="Arial" w:eastAsia="Arial" w:hAnsi="Arial"/>
          <w:sz w:val="20"/>
          <w:szCs w:val="20"/>
        </w:rPr>
        <w:t xml:space="preserve"/>
      </w:r>
    </w:p>
    <w:p>
      <w:pPr>
        <w:pStyle w:val="Heading3"/>
      </w:pPr>
      <w:r>
        <w:rPr>
          <w:rFonts w:ascii="Arial" w:cs="Arial" w:eastAsia="Arial" w:hAnsi="Arial"/>
        </w:rPr>
        <w:t xml:space="preserve">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84" name="rnf01_avion_emergencia" descr="rnf01_avion_emergencia" title="rnf01_avion_emer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PF-N1-01 · Offline-first en modo avión</w:t>
            </w:r>
          </w:p>
        </w:tc>
      </w:tr>
    </w:tbl>
    <w:p>
      <w:pPr>
        <w:spacing w:after="60"/>
      </w:pPr>
      <w:r>
        <w:rPr>
          <w:rFonts w:ascii="Arial" w:cs="Arial" w:eastAsia="Arial" w:hAnsi="Arial"/>
          <w:sz w:val="20"/>
          <w:szCs w:val="20"/>
        </w:rPr>
        <w:t xml:space="preserve"/>
      </w:r>
    </w:p>
    <w:p>
      <w:pPr>
        <w:pStyle w:val="Heading2"/>
      </w:pPr>
      <w:bookmarkStart w:name="_Toc70" w:id="70"/>
      <w:r>
        <w:rPr>
          <w:rFonts w:ascii="Arial" w:cs="Arial" w:eastAsia="Arial" w:hAnsi="Arial"/>
        </w:rPr>
        <w:t xml:space="preserve">RNF-02 · Batería</w:t>
      </w:r>
      <w:bookmarkEnd w:id="7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PF-N2-01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Consumo ≤ 8 %/h en baliza activa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8 %/h</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No se midió</w:t>
            </w:r>
          </w:p>
        </w:tc>
        <w:tc>
          <w:tcPr>
            <w:tcW w:type="dxa" w:w="1400"/>
            <w:tcBorders>
              <w:top w:val="single" w:color="CFC7BE" w:sz="4"/>
              <w:left w:val="single" w:color="CFC7BE" w:sz="4"/>
              <w:bottom w:val="single" w:color="CFC7BE" w:sz="4"/>
              <w:right w:val="single" w:color="CFC7BE" w:sz="4"/>
            </w:tcBorders>
            <w:shd w:fill="E4E4E4" w:val="clear"/>
            <w:tcMar>
              <w:top w:type="dxa" w:w="60"/>
              <w:left w:type="dxa" w:w="90"/>
              <w:bottom w:type="dxa" w:w="60"/>
              <w:right w:type="dxa" w:w="90"/>
            </w:tcMar>
          </w:tcPr>
          <w:p>
            <w:pPr>
              <w:spacing w:after="20"/>
            </w:pPr>
            <w:r>
              <w:rPr>
                <w:rFonts w:ascii="Arial" w:cs="Arial" w:eastAsia="Arial" w:hAnsi="Arial"/>
                <w:sz w:val="17"/>
                <w:szCs w:val="17"/>
              </w:rPr>
              <w:t xml:space="preserve">No probado</w:t>
            </w:r>
          </w:p>
        </w:tc>
      </w:tr>
    </w:tbl>
    <w:p>
      <w:pPr>
        <w:pStyle w:val="Heading2"/>
      </w:pPr>
      <w:bookmarkStart w:name="_Toc71" w:id="71"/>
      <w:r>
        <w:rPr>
          <w:rFonts w:ascii="Arial" w:cs="Arial" w:eastAsia="Arial" w:hAnsi="Arial"/>
        </w:rPr>
        <w:t xml:space="preserve">RNF-03 · Accesibilidad</w:t>
      </w:r>
      <w:bookmarkEnd w:id="7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PF-N3-01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Pánico en ≤ 2 toques y contraste AA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2 toques; AA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2 toques verificados; contraste revisado a simple vista; etiquetas de accesibilidad presentes</w:t>
            </w:r>
          </w:p>
        </w:tc>
        <w:tc>
          <w:tcPr>
            <w:tcW w:type="dxa" w:w="140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PF-N3-02</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 oscuro: barra inferior, botón SOS y rueda de fases del Inicio; selector de tema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 el tema oscuro, barra y botones con fondo oscuro y texto legible; el selector Sistema / Claro / Oscuro cambia el tema y se conserva</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En oscuro la barra inferior y el botón SOS salían claros (F-42) y la rueda de fases estaba desalineada (F-43). Corregido en el código y tsc pasa; falta repetir la prueba en el teléfono</w:t>
            </w:r>
          </w:p>
        </w:tc>
        <w:tc>
          <w:tcPr>
            <w:tcW w:type="dxa" w:w="140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r>
    </w:tbl>
    <w:p>
      <w:pPr>
        <w:pStyle w:val="Heading2"/>
      </w:pPr>
      <w:bookmarkStart w:name="_Toc72" w:id="72"/>
      <w:r>
        <w:rPr>
          <w:rFonts w:ascii="Arial" w:cs="Arial" w:eastAsia="Arial" w:hAnsi="Arial"/>
        </w:rPr>
        <w:t xml:space="preserve">RNF-04 · Cifrado</w:t>
      </w:r>
      <w:bookmarkEnd w:id="7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PF-N4-01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Cifrado de datos en reposo</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AES-256 / SQLCipher</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Bases cifradas con clave en Keystore (F-01)</w:t>
            </w:r>
          </w:p>
        </w:tc>
        <w:tc>
          <w:tcPr>
            <w:tcW w:type="dxa" w:w="1400"/>
            <w:tcBorders>
              <w:top w:val="single" w:color="CFC7BE" w:sz="4"/>
              <w:left w:val="single" w:color="CFC7BE" w:sz="4"/>
              <w:bottom w:val="single" w:color="CFC7BE" w:sz="4"/>
              <w:right w:val="single" w:color="CFC7BE" w:sz="4"/>
            </w:tcBorders>
            <w:shd w:fill="CFE8F5" w:val="clear"/>
            <w:tcMar>
              <w:top w:type="dxa" w:w="60"/>
              <w:left w:type="dxa" w:w="90"/>
              <w:bottom w:type="dxa" w:w="60"/>
              <w:right w:type="dxa" w:w="90"/>
            </w:tcMar>
          </w:tcPr>
          <w:p>
            <w:pPr>
              <w:spacing w:after="20"/>
            </w:pPr>
            <w:r>
              <w:rPr>
                <w:rFonts w:ascii="Arial" w:cs="Arial" w:eastAsia="Arial" w:hAnsi="Arial"/>
                <w:sz w:val="17"/>
                <w:szCs w:val="17"/>
              </w:rPr>
              <w:t xml:space="preserve">Aprobado tras corrección</w:t>
            </w:r>
          </w:p>
        </w:tc>
      </w:tr>
    </w:tbl>
    <w:p>
      <w:pPr>
        <w:pStyle w:val="Heading2"/>
      </w:pPr>
      <w:bookmarkStart w:name="_Toc73" w:id="73"/>
      <w:r>
        <w:rPr>
          <w:rFonts w:ascii="Arial" w:cs="Arial" w:eastAsia="Arial" w:hAnsi="Arial"/>
        </w:rPr>
        <w:t xml:space="preserve">RNF-07 · Compatibilidad</w:t>
      </w:r>
      <w:bookmarkEnd w:id="7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3280"/>
        <w:gridCol w:w="1400"/>
      </w:tblGrid>
      <w:tr>
        <w:trPr>
          <w:tblHeader/>
        </w:trPr>
        <w:tc>
          <w:tcPr>
            <w:tcW w:type="dxa" w:w="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Caso de prueba</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esperado</w:t>
            </w:r>
          </w:p>
        </w:tc>
        <w:tc>
          <w:tcPr>
            <w:tcW w:type="dxa" w:w="3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Resultado obtenido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PF-N7-01</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Compatibilidad Android 10+ / iOS 15+</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Funciona en ambas</w:t>
            </w:r>
          </w:p>
        </w:tc>
        <w:tc>
          <w:tcPr>
            <w:tcW w:type="dxa" w:w="3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Verificado en Android 15; Android 10–14 no probado; iOS sin compilar (A-16)</w:t>
            </w:r>
          </w:p>
        </w:tc>
        <w:tc>
          <w:tcPr>
            <w:tcW w:type="dxa" w:w="140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Parcial</w:t>
            </w:r>
          </w:p>
        </w:tc>
      </w:tr>
    </w:tbl>
    <w:p>
      <w:r>
        <w:br w:type="page"/>
      </w:r>
    </w:p>
    <w:p>
      <w:pPr>
        <w:pStyle w:val="Heading1"/>
      </w:pPr>
      <w:bookmarkStart w:name="_Toc74" w:id="74"/>
      <w:r>
        <w:rPr>
          <w:rFonts w:ascii="Arial" w:cs="Arial" w:eastAsia="Arial" w:hAnsi="Arial"/>
        </w:rPr>
        <w:t xml:space="preserve">4. Pruebas pendientes y limitaciones</w:t>
      </w:r>
      <w:bookmarkEnd w:id="74"/>
    </w:p>
    <w:p>
      <w:pPr>
        <w:pStyle w:val="Heading3"/>
      </w:pPr>
      <w:r>
        <w:rPr>
          <w:rFonts w:ascii="Arial" w:cs="Arial" w:eastAsia="Arial" w:hAnsi="Arial"/>
        </w:rPr>
        <w:t xml:space="preserve">Requieren más de un teléfono</w:t>
      </w:r>
    </w:p>
    <w:p>
      <w:pPr>
        <w:pStyle w:val="ListParagraph"/>
        <w:numPr>
          <w:ilvl w:val="0"/>
          <w:numId w:val="2"/>
        </w:numPr>
        <w:spacing w:after="60"/>
      </w:pPr>
      <w:r>
        <w:rPr>
          <w:rFonts w:ascii="Arial" w:cs="Arial" w:eastAsia="Arial" w:hAnsi="Arial"/>
          <w:sz w:val="20"/>
          <w:szCs w:val="20"/>
        </w:rPr>
        <w:t xml:space="preserve">RF-07 baliza BLE: confirmar la emisión desde otro dispositivo o con un escáner (por ejemplo nRF Connect) y medir el alcance de 10 a 30 m.</w:t>
      </w:r>
    </w:p>
    <w:p>
      <w:pPr>
        <w:pStyle w:val="ListParagraph"/>
        <w:numPr>
          <w:ilvl w:val="0"/>
          <w:numId w:val="2"/>
        </w:numPr>
        <w:spacing w:after="60"/>
      </w:pPr>
      <w:r>
        <w:rPr>
          <w:rFonts w:ascii="Arial" w:cs="Arial" w:eastAsia="Arial" w:hAnsi="Arial"/>
          <w:sz w:val="20"/>
          <w:szCs w:val="20"/>
        </w:rPr>
        <w:t xml:space="preserve">RF-08 malla: relé a 2 saltos, deduplicación y prioridad de gravedad.</w:t>
      </w:r>
    </w:p>
    <w:p>
      <w:pPr>
        <w:pStyle w:val="ListParagraph"/>
        <w:numPr>
          <w:ilvl w:val="0"/>
          <w:numId w:val="2"/>
        </w:numPr>
        <w:spacing w:after="60"/>
      </w:pPr>
      <w:r>
        <w:rPr>
          <w:rFonts w:ascii="Arial" w:cs="Arial" w:eastAsia="Arial" w:hAnsi="Arial"/>
          <w:sz w:val="20"/>
          <w:szCs w:val="20"/>
        </w:rPr>
        <w:t xml:space="preserve">RF-13: recibir una ficha por BLE GATT en menos de 3 s con la ficha completa e incompleta.</w:t>
      </w:r>
    </w:p>
    <w:p>
      <w:pPr>
        <w:pStyle w:val="ListParagraph"/>
        <w:numPr>
          <w:ilvl w:val="0"/>
          <w:numId w:val="2"/>
        </w:numPr>
        <w:spacing w:after="60"/>
      </w:pPr>
      <w:r>
        <w:rPr>
          <w:rFonts w:ascii="Arial" w:cs="Arial" w:eastAsia="Arial" w:hAnsi="Arial"/>
          <w:sz w:val="20"/>
          <w:szCs w:val="20"/>
        </w:rPr>
        <w:t xml:space="preserve">RF-09: quórum de 3 nodos (POSSIBLE → CONFIRMED).</w:t>
      </w:r>
    </w:p>
    <w:p>
      <w:pPr>
        <w:pStyle w:val="Heading3"/>
      </w:pPr>
      <w:r>
        <w:rPr>
          <w:rFonts w:ascii="Arial" w:cs="Arial" w:eastAsia="Arial" w:hAnsi="Arial"/>
        </w:rPr>
        <w:t xml:space="preserve">Requieren acción física o instrumental</w:t>
      </w:r>
    </w:p>
    <w:p>
      <w:pPr>
        <w:pStyle w:val="ListParagraph"/>
        <w:numPr>
          <w:ilvl w:val="0"/>
          <w:numId w:val="2"/>
        </w:numPr>
        <w:spacing w:after="60"/>
      </w:pPr>
      <w:r>
        <w:rPr>
          <w:rFonts w:ascii="Arial" w:cs="Arial" w:eastAsia="Arial" w:hAnsi="Arial"/>
          <w:sz w:val="20"/>
          <w:szCs w:val="20"/>
        </w:rPr>
        <w:t xml:space="preserve">RF-09: sacudir el teléfono para superar RMS 0,03 g durante 1 s.</w:t>
      </w:r>
    </w:p>
    <w:p>
      <w:pPr>
        <w:pStyle w:val="ListParagraph"/>
        <w:numPr>
          <w:ilvl w:val="0"/>
          <w:numId w:val="2"/>
        </w:numPr>
        <w:spacing w:after="60"/>
      </w:pPr>
      <w:r>
        <w:rPr>
          <w:rFonts w:ascii="Arial" w:cs="Arial" w:eastAsia="Arial" w:hAnsi="Arial"/>
          <w:sz w:val="20"/>
          <w:szCs w:val="20"/>
        </w:rPr>
        <w:t xml:space="preserve">RF-06: confirmar el tono de 3 kHz a oído y medir flash y tono en menos de 300 ms.</w:t>
      </w:r>
    </w:p>
    <w:p>
      <w:pPr>
        <w:pStyle w:val="ListParagraph"/>
        <w:numPr>
          <w:ilvl w:val="0"/>
          <w:numId w:val="2"/>
        </w:numPr>
        <w:spacing w:after="60"/>
      </w:pPr>
      <w:r>
        <w:rPr>
          <w:rFonts w:ascii="Arial" w:cs="Arial" w:eastAsia="Arial" w:hAnsi="Arial"/>
          <w:sz w:val="20"/>
          <w:szCs w:val="20"/>
        </w:rPr>
        <w:t xml:space="preserve">RNF-03 / A-24: repetir en el teléfono F-42 y F-43, recorrer todas las pantallas en modo oscuro y con fuente grande, y probar con TalkBack (lectura de etiquetas en español).</w:t>
      </w:r>
    </w:p>
    <w:p>
      <w:pPr>
        <w:pStyle w:val="ListParagraph"/>
        <w:numPr>
          <w:ilvl w:val="0"/>
          <w:numId w:val="2"/>
        </w:numPr>
        <w:spacing w:after="60"/>
      </w:pPr>
      <w:r>
        <w:rPr>
          <w:rFonts w:ascii="Arial" w:cs="Arial" w:eastAsia="Arial" w:hAnsi="Arial"/>
          <w:sz w:val="20"/>
          <w:szCs w:val="20"/>
        </w:rPr>
        <w:t xml:space="preserve">RNF-02: consumo de batería en modo baliza durante una hora (objetivo ≤ 8 %/h).</w:t>
      </w:r>
    </w:p>
    <w:p>
      <w:pPr>
        <w:pStyle w:val="ListParagraph"/>
        <w:numPr>
          <w:ilvl w:val="0"/>
          <w:numId w:val="2"/>
        </w:numPr>
        <w:spacing w:after="60"/>
      </w:pPr>
      <w:r>
        <w:rPr>
          <w:rFonts w:ascii="Arial" w:cs="Arial" w:eastAsia="Arial" w:hAnsi="Arial"/>
          <w:sz w:val="20"/>
          <w:szCs w:val="20"/>
        </w:rPr>
        <w:t xml:space="preserve">Latencias de RF-01, RF-02, RF-05 y RF-10 con instrumentación en la propia app (la medición con uiautomator añade ~1 s por consulta).</w:t>
      </w:r>
    </w:p>
    <w:p>
      <w:pPr>
        <w:pStyle w:val="Heading3"/>
      </w:pPr>
      <w:r>
        <w:rPr>
          <w:rFonts w:ascii="Arial" w:cs="Arial" w:eastAsia="Arial" w:hAnsi="Arial"/>
        </w:rPr>
        <w:t xml:space="preserve">Fuera del alcance de esta sesión</w:t>
      </w:r>
    </w:p>
    <w:p>
      <w:pPr>
        <w:pStyle w:val="ListParagraph"/>
        <w:numPr>
          <w:ilvl w:val="0"/>
          <w:numId w:val="2"/>
        </w:numPr>
        <w:spacing w:after="60"/>
      </w:pPr>
      <w:r>
        <w:rPr>
          <w:rFonts w:ascii="Arial" w:cs="Arial" w:eastAsia="Arial" w:hAnsi="Arial"/>
          <w:sz w:val="20"/>
          <w:szCs w:val="20"/>
        </w:rPr>
        <w:t xml:space="preserve">iOS: no se puede compilar desde Linux; hace falta un Mac con Xcode (A-16).</w:t>
      </w:r>
    </w:p>
    <w:p>
      <w:pPr>
        <w:pStyle w:val="ListParagraph"/>
        <w:numPr>
          <w:ilvl w:val="0"/>
          <w:numId w:val="2"/>
        </w:numPr>
        <w:spacing w:after="60"/>
      </w:pPr>
      <w:r>
        <w:rPr>
          <w:rFonts w:ascii="Arial" w:cs="Arial" w:eastAsia="Arial" w:hAnsi="Arial"/>
          <w:sz w:val="20"/>
          <w:szCs w:val="20"/>
        </w:rPr>
        <w:t xml:space="preserve">Android 10 a 14 y otros fabricantes: solo se probó Android 15 en un Motorola.</w:t>
      </w:r>
    </w:p>
    <w:p>
      <w:pPr>
        <w:pStyle w:val="ListParagraph"/>
        <w:numPr>
          <w:ilvl w:val="0"/>
          <w:numId w:val="2"/>
        </w:numPr>
        <w:spacing w:after="60"/>
      </w:pPr>
      <w:r>
        <w:rPr>
          <w:rFonts w:ascii="Arial" w:cs="Arial" w:eastAsia="Arial" w:hAnsi="Arial"/>
          <w:sz w:val="20"/>
          <w:szCs w:val="20"/>
        </w:rPr>
        <w:t xml:space="preserve">Prueba de estrés de 200 nodos, auditoría de seguridad y dictamen de Habeas Data (objetivos de la propuesta técnica).</w:t>
      </w:r>
    </w:p>
    <w:p>
      <w:pPr>
        <w:pStyle w:val="ListParagraph"/>
        <w:numPr>
          <w:ilvl w:val="0"/>
          <w:numId w:val="2"/>
        </w:numPr>
        <w:spacing w:after="60"/>
      </w:pPr>
      <w:r>
        <w:rPr>
          <w:rFonts w:ascii="Arial" w:cs="Arial" w:eastAsia="Arial" w:hAnsi="Arial"/>
          <w:sz w:val="20"/>
          <w:szCs w:val="20"/>
        </w:rPr>
        <w:t xml:space="preserve">Borrado de datos locales (A.8.10), edición de ficha existente y solicitud de ayuda inmediata.</w:t>
      </w:r>
    </w:p>
    <w:p>
      <w:pPr>
        <w:pStyle w:val="Heading1"/>
      </w:pPr>
      <w:bookmarkStart w:name="_Toc75" w:id="75"/>
      <w:r>
        <w:rPr>
          <w:rFonts w:ascii="Arial" w:cs="Arial" w:eastAsia="Arial" w:hAnsi="Arial"/>
        </w:rPr>
        <w:t xml:space="preserve">5. Conclusiones y recomendaciones</w:t>
      </w:r>
      <w:bookmarkEnd w:id="75"/>
    </w:p>
    <w:p>
      <w:pPr>
        <w:spacing w:after="100" w:line="276"/>
      </w:pPr>
      <w:r>
        <w:rPr>
          <w:rFonts w:ascii="Arial" w:cs="Arial" w:eastAsia="Arial" w:hAnsi="Arial"/>
          <w:sz w:val="20"/>
          <w:szCs w:val="20"/>
        </w:rPr>
        <w:t xml:space="preserve">La aplicación ya funciona de extremo a extremo en Android para los flujos de prevención (guías, quiz, logros), ficha médica cifrada, pánico con señalización, sincronización diferida y consulta de puntos de socorro sobre un mapa real de Bogotá, y opera sin red. Esto no era así antes de las correcciones de esta sesión.</w:t>
      </w:r>
    </w:p>
    <w:p>
      <w:pPr>
        <w:spacing w:after="100" w:line="276"/>
      </w:pPr>
      <w:r>
        <w:rPr>
          <w:rFonts w:ascii="Arial" w:cs="Arial" w:eastAsia="Arial" w:hAnsi="Arial"/>
          <w:sz w:val="20"/>
          <w:szCs w:val="20"/>
        </w:rPr>
        <w:t xml:space="preserve">Todavía no se puede declarar que cumpla toda la propuesta. Recomendaciones, por prioridad:</w:t>
      </w:r>
    </w:p>
    <w:p>
      <w:pPr>
        <w:pStyle w:val="ListParagraph"/>
        <w:numPr>
          <w:ilvl w:val="0"/>
          <w:numId w:val="2"/>
        </w:numPr>
        <w:spacing w:after="60"/>
      </w:pPr>
      <w:r>
        <w:rPr>
          <w:rFonts w:ascii="Arial" w:cs="Arial" w:eastAsia="Arial" w:hAnsi="Arial"/>
          <w:b/>
          <w:bCs/>
          <w:sz w:val="20"/>
          <w:szCs w:val="20"/>
        </w:rPr>
        <w:t xml:space="preserve">1. Seguridad: </w:t>
      </w:r>
      <w:r>
        <w:rPr>
          <w:rFonts w:ascii="Arial" w:cs="Arial" w:eastAsia="Arial" w:hAnsi="Arial"/>
          <w:sz w:val="20"/>
          <w:szCs w:val="20"/>
        </w:rPr>
        <w:t xml:space="preserve">la validación de códigos de socorrista ya usa una lista firmada de hashes (F-23). Antes de probar con terceros: respaldar server/.env, rotar los códigos de prueba y decidir un código por persona o credencial individual (docs/SOCORRISTAS.md).</w:t>
      </w:r>
    </w:p>
    <w:p>
      <w:pPr>
        <w:pStyle w:val="ListParagraph"/>
        <w:numPr>
          <w:ilvl w:val="0"/>
          <w:numId w:val="2"/>
        </w:numPr>
        <w:spacing w:after="60"/>
      </w:pPr>
      <w:r>
        <w:rPr>
          <w:rFonts w:ascii="Arial" w:cs="Arial" w:eastAsia="Arial" w:hAnsi="Arial"/>
          <w:b/>
          <w:bCs/>
          <w:sz w:val="20"/>
          <w:szCs w:val="20"/>
        </w:rPr>
        <w:t xml:space="preserve">2. Desplegar el servidor (A-17) y probar entre teléfonos (A-18): </w:t>
      </w:r>
      <w:r>
        <w:rPr>
          <w:rFonts w:ascii="Arial" w:cs="Arial" w:eastAsia="Arial" w:hAnsi="Arial"/>
          <w:sz w:val="20"/>
          <w:szCs w:val="20"/>
        </w:rPr>
        <w:t xml:space="preserve">sin servidor fuera de este equipo no hay sincronización real, y la baliza, la malla, el quórum y la ficha al socorrista no tienen evidencia con dispositivos reales.</w:t>
      </w:r>
    </w:p>
    <w:p>
      <w:pPr>
        <w:pStyle w:val="ListParagraph"/>
        <w:numPr>
          <w:ilvl w:val="0"/>
          <w:numId w:val="2"/>
        </w:numPr>
        <w:spacing w:after="60"/>
      </w:pPr>
      <w:r>
        <w:rPr>
          <w:rFonts w:ascii="Arial" w:cs="Arial" w:eastAsia="Arial" w:hAnsi="Arial"/>
          <w:b/>
          <w:bCs/>
          <w:sz w:val="20"/>
          <w:szCs w:val="20"/>
        </w:rPr>
        <w:t xml:space="preserve">3. Datos del mapa (A-19): </w:t>
      </w:r>
      <w:r>
        <w:rPr>
          <w:rFonts w:ascii="Arial" w:cs="Arial" w:eastAsia="Arial" w:hAnsi="Arial"/>
          <w:sz w:val="20"/>
          <w:szCs w:val="20"/>
        </w:rPr>
        <w:t xml:space="preserve">conseguir de IDIGER el listado oficial de puntos de encuentro y albergues y reejecutar scripts/build-pois.js.</w:t>
      </w:r>
    </w:p>
    <w:p>
      <w:pPr>
        <w:pStyle w:val="ListParagraph"/>
        <w:numPr>
          <w:ilvl w:val="0"/>
          <w:numId w:val="2"/>
        </w:numPr>
        <w:spacing w:after="60"/>
      </w:pPr>
      <w:r>
        <w:rPr>
          <w:rFonts w:ascii="Arial" w:cs="Arial" w:eastAsia="Arial" w:hAnsi="Arial"/>
          <w:b/>
          <w:bCs/>
          <w:sz w:val="20"/>
          <w:szCs w:val="20"/>
        </w:rPr>
        <w:t xml:space="preserve">4. Compilar y probar en iOS </w:t>
      </w:r>
      <w:r>
        <w:rPr>
          <w:rFonts w:ascii="Arial" w:cs="Arial" w:eastAsia="Arial" w:hAnsi="Arial"/>
          <w:sz w:val="20"/>
          <w:szCs w:val="20"/>
        </w:rPr>
        <w:t xml:space="preserve">en un Mac o con un runner macOS (A-16).</w:t>
      </w:r>
    </w:p>
    <w:p>
      <w:pPr>
        <w:pStyle w:val="ListParagraph"/>
        <w:numPr>
          <w:ilvl w:val="0"/>
          <w:numId w:val="2"/>
        </w:numPr>
        <w:spacing w:after="60"/>
      </w:pPr>
      <w:r>
        <w:rPr>
          <w:rFonts w:ascii="Arial" w:cs="Arial" w:eastAsia="Arial" w:hAnsi="Arial"/>
          <w:b/>
          <w:bCs/>
          <w:sz w:val="20"/>
          <w:szCs w:val="20"/>
        </w:rPr>
        <w:t xml:space="preserve">5. Funciones a medias (A-20, A-21 y A-23) y pulido: </w:t>
      </w:r>
      <w:r>
        <w:rPr>
          <w:rFonts w:ascii="Arial" w:cs="Arial" w:eastAsia="Arial" w:hAnsi="Arial"/>
          <w:sz w:val="20"/>
          <w:szCs w:val="20"/>
        </w:rPr>
        <w:t xml:space="preserve">verificar en el teléfono los cambios F-24 a F-32 (hechos y con las pruebas en verde, aún sin ver en pantalla), en especial que el PIN abra con el Argon2 nativo (F-32).</w:t>
      </w:r>
    </w:p>
    <w:p>
      <w:pPr>
        <w:pStyle w:val="ListParagraph"/>
        <w:numPr>
          <w:ilvl w:val="0"/>
          <w:numId w:val="2"/>
        </w:numPr>
        <w:spacing w:after="60"/>
      </w:pPr>
      <w:r>
        <w:rPr>
          <w:rFonts w:ascii="Arial" w:cs="Arial" w:eastAsia="Arial" w:hAnsi="Arial"/>
          <w:b/>
          <w:bCs/>
          <w:sz w:val="20"/>
          <w:szCs w:val="20"/>
        </w:rPr>
        <w:t xml:space="preserve">6. Automatizar el recorrido en dispositivo </w:t>
      </w:r>
      <w:r>
        <w:rPr>
          <w:rFonts w:ascii="Arial" w:cs="Arial" w:eastAsia="Arial" w:hAnsi="Arial"/>
          <w:sz w:val="20"/>
          <w:szCs w:val="20"/>
        </w:rPr>
        <w:t xml:space="preserve">(por ejemplo con Maestro, previsto en D-27) para repetir esta batería en cada hito.</w:t>
      </w:r>
    </w:p>
    <w:p>
      <w:pPr>
        <w:pStyle w:val="ListParagraph"/>
        <w:numPr>
          <w:ilvl w:val="0"/>
          <w:numId w:val="2"/>
        </w:numPr>
        <w:spacing w:after="60"/>
      </w:pPr>
      <w:r>
        <w:rPr>
          <w:rFonts w:ascii="Arial" w:cs="Arial" w:eastAsia="Arial" w:hAnsi="Arial"/>
          <w:b/>
          <w:bCs/>
          <w:sz w:val="20"/>
          <w:szCs w:val="20"/>
        </w:rPr>
        <w:t xml:space="preserve">7. Verificar en el teléfono el modo oscuro y el selector de tema (F-42, F-43, A-24)</w:t>
      </w:r>
      <w:r>
        <w:rPr>
          <w:rFonts w:ascii="Arial" w:cs="Arial" w:eastAsia="Arial" w:hAnsi="Arial"/>
          <w:sz w:val="20"/>
          <w:szCs w:val="20"/>
        </w:rPr>
        <w:t xml:space="preserve">, y solo entonces dar por cerrado el requisito RNF-03.</w:t>
      </w:r>
    </w:p>
    <w:sectPr>
      <w:headerReference w:type="default" r:id="rId6"/>
      <w:footerReference w:type="default" r:id="rId7"/>
      <w:pgSz w:w="12240" w:h="15840" w:orient="portrait"/>
      <w:pgMar w:top="126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Página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de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7BE" w:sz="4" w:space="4"/>
      </w:pBdr>
      <w:jc w:val="right"/>
    </w:pPr>
    <w:r>
      <w:rPr>
        <w:rFonts w:ascii="Arial" w:cs="Arial" w:eastAsia="Arial" w:hAnsi="Arial"/>
        <w:color w:val="666666"/>
        <w:sz w:val="15"/>
        <w:szCs w:val="15"/>
      </w:rPr>
      <w:t xml:space="preserve">EarthQuakeTracker · Informe de pruebas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7B1E" w:sz="8" w:space="4"/>
      </w:pBdr>
      <w:spacing w:after="160" w:before="320"/>
      <w:outlineLvl w:val="0"/>
    </w:pPr>
    <w:rPr>
      <w:rFonts w:ascii="Arial" w:cs="Arial" w:eastAsia="Arial" w:hAnsi="Arial"/>
      <w:b/>
      <w:bCs/>
      <w:color w:val="2A1D1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A1D14"/>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C97B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877ea355cbf0701d0c374bf8ca7c8e5e4e6ecd3.jpg"/><Relationship Id="rId10" Type="http://schemas.openxmlformats.org/officeDocument/2006/relationships/image" Target="media/40e309edc4dc0388a0f18f729b142afa44eac7e3.jpg"/><Relationship Id="rId11" Type="http://schemas.openxmlformats.org/officeDocument/2006/relationships/image" Target="media/31f4bc6405bb0e4a20f5d333dc68c27e34fd9402.jpg"/><Relationship Id="rId12" Type="http://schemas.openxmlformats.org/officeDocument/2006/relationships/image" Target="media/4af5204438eacf674cc53bd56a613ef4837e99d6.jpg"/><Relationship Id="rId13" Type="http://schemas.openxmlformats.org/officeDocument/2006/relationships/image" Target="media/3b02e8d5ef3a06594238d19cabf4338ba50c9b5e.jpg"/><Relationship Id="rId14" Type="http://schemas.openxmlformats.org/officeDocument/2006/relationships/image" Target="media/8ecb0b3374e89f6709c8f7ad7ffd22f2f87d04d0.jpg"/><Relationship Id="rId15" Type="http://schemas.openxmlformats.org/officeDocument/2006/relationships/image" Target="media/ef3d45c41b4a4c66e2e137dddd1331572d6c0091.jpg"/><Relationship Id="rId16" Type="http://schemas.openxmlformats.org/officeDocument/2006/relationships/image" Target="media/7e9e9d89900cb4f85472356ac26da9eadf34ee3e.jpg"/><Relationship Id="rId17" Type="http://schemas.openxmlformats.org/officeDocument/2006/relationships/image" Target="media/9ca4cbe0ecf9077c9ea132a96b94fccc2af0536e.jpg"/><Relationship Id="rId18" Type="http://schemas.openxmlformats.org/officeDocument/2006/relationships/image" Target="media/2156e1458de240c7662ed8623cd21b2d26f8d95f.jpg"/><Relationship Id="rId19" Type="http://schemas.openxmlformats.org/officeDocument/2006/relationships/image" Target="media/896738e8004dbeeb0b521b148435d484664fd7a1.jpg"/><Relationship Id="rId20" Type="http://schemas.openxmlformats.org/officeDocument/2006/relationships/image" Target="media/3b278a883a21368c9543a0b31e981c5a04255a5b.jpg"/><Relationship Id="rId21" Type="http://schemas.openxmlformats.org/officeDocument/2006/relationships/image" Target="media/345d51e26f6e8f8ac5e190a19181bb2eff221eca.jpg"/><Relationship Id="rId22" Type="http://schemas.openxmlformats.org/officeDocument/2006/relationships/image" Target="media/f2f3f2dc97d91140ecb40f749a59f48b54c076a0.jpg"/><Relationship Id="rId23" Type="http://schemas.openxmlformats.org/officeDocument/2006/relationships/image" Target="media/608edb6364f55a6ad8f91eca9b72b3d0a73ee077.jpg"/><Relationship Id="rId24" Type="http://schemas.openxmlformats.org/officeDocument/2006/relationships/image" Target="media/a166274d123923875feda3f7dbf7ac867a801786.jpg"/><Relationship Id="rId25" Type="http://schemas.openxmlformats.org/officeDocument/2006/relationships/image" Target="media/b1dec6e87c431fdafa4f801e5de0ba12b62f9ca7.jpg"/><Relationship Id="rId26" Type="http://schemas.openxmlformats.org/officeDocument/2006/relationships/image" Target="media/73c9bf8b15112ff593572f58575ea21f97ed99ef.jpg"/><Relationship Id="rId27" Type="http://schemas.openxmlformats.org/officeDocument/2006/relationships/image" Target="media/8d65ffc15f05da325bd36b62e6a0f747894b4d57.jpg"/><Relationship Id="rId28" Type="http://schemas.openxmlformats.org/officeDocument/2006/relationships/image" Target="media/634b4c4f2706e513b56c8101197def24d83feaff.jpg"/><Relationship Id="rId29" Type="http://schemas.openxmlformats.org/officeDocument/2006/relationships/image" Target="media/4bd17495dacc7689e03afad9167dec9b97e01b45.jpg"/><Relationship Id="rId30" Type="http://schemas.openxmlformats.org/officeDocument/2006/relationships/image" Target="media/8d07bd05180d34792025559222750d5c7a813be3.jpg"/><Relationship Id="rId31" Type="http://schemas.openxmlformats.org/officeDocument/2006/relationships/image" Target="media/d9433fcf88eec3698b99f0f45a7f0ca8e35c7761.jpg"/><Relationship Id="rId32" Type="http://schemas.openxmlformats.org/officeDocument/2006/relationships/image" Target="media/5f5c694774d0ca1278995906c33f6cfddbbe06fc.jpg"/><Relationship Id="rId33" Type="http://schemas.openxmlformats.org/officeDocument/2006/relationships/image" Target="media/967d1f853e06d597c634393cb6554f23539321bc.jpg"/><Relationship Id="rId34" Type="http://schemas.openxmlformats.org/officeDocument/2006/relationships/image" Target="media/19bef30a7c65a889bf7821b15342d6bbe07baebd.jpg"/><Relationship Id="rId35" Type="http://schemas.openxmlformats.org/officeDocument/2006/relationships/image" Target="media/f308dbf6992918f2b302a1402234ec63b0540478.jpg"/><Relationship Id="rId36" Type="http://schemas.openxmlformats.org/officeDocument/2006/relationships/image" Target="media/3e69777b6cd1848fc49778b97d3a2c2bc32c9e5a.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funcionales</dc:title>
  <dc:creator>EarthQuakeTracker</dc:creator>
  <cp:lastModifiedBy>Un-named</cp:lastModifiedBy>
  <cp:revision>1</cp:revision>
  <dcterms:created xsi:type="dcterms:W3CDTF">2026-10-12T23:55:56.422Z</dcterms:created>
  <dcterms:modified xsi:type="dcterms:W3CDTF">2026-10-12T23:55:56.422Z</dcterms:modified>
</cp:coreProperties>
</file>

<file path=docProps/custom.xml><?xml version="1.0" encoding="utf-8"?>
<Properties xmlns="http://schemas.openxmlformats.org/officeDocument/2006/custom-properties" xmlns:vt="http://schemas.openxmlformats.org/officeDocument/2006/docPropsVTypes"/>
</file>