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mtcjlqc8rvi" w:id="0"/>
      <w:bookmarkEnd w:id="0"/>
      <w:r w:rsidDel="00000000" w:rsidR="00000000" w:rsidRPr="00000000">
        <w:rPr>
          <w:rtl w:val="0"/>
        </w:rPr>
        <w:t xml:space="preserve">PROPOSTA DE TRABALHO DE CONCLUSÃO DE CURSO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Engenharia de Software </w:t>
      </w: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Jhonatan Almeida e Diogo Caldeira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Abril de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g885cv5ces7" w:id="1"/>
      <w:bookmarkEnd w:id="1"/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JusBot: Um Sistema de Acesso à Justiça Orientado por Inteligência Artificial para Democratização dos Direitos do Consumidor e do Trabalho no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jkkr8zaov8u2" w:id="2"/>
      <w:bookmarkEnd w:id="2"/>
      <w:r w:rsidDel="00000000" w:rsidR="00000000" w:rsidRPr="00000000">
        <w:rPr>
          <w:rtl w:val="0"/>
        </w:rPr>
        <w:t xml:space="preserve">LINHAS DE PESQUISA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Engenharia de Software · Inteligência Artificial Aplicada · Processamento de Linguagem Natural · Sistemas de Informação de Impacto Social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veni61lgxu5c" w:id="3"/>
      <w:bookmarkEnd w:id="3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Brasil apresenta um paradoxo preocupante em seu sistema de justiça: é o país que tem a maior proporção de advogados per capita do mundo e, simultaneamente, mantém cerca de 53 milhões de cidadãos sem acesso à assistência jurídica gratuita (Defensoria Pública da União, 2022). Essa lacuna estrutural resulta na violação sistemática de direitos básicos, especialmente nas áreas de consumo e trabalho, onde a linguagem técnica, a complexidade procedimental e o custo de representação jurídica excluem a população economicamente vulnerável.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Este trabalho propõe o desenvolvimento do software </w:t>
      </w:r>
      <w:r w:rsidDel="00000000" w:rsidR="00000000" w:rsidRPr="00000000">
        <w:rPr>
          <w:b w:val="1"/>
          <w:bCs w:val="1"/>
          <w:rtl w:val="0"/>
        </w:rPr>
        <w:t xml:space="preserve">JusBot</w:t>
      </w:r>
      <w:r w:rsidDel="00000000" w:rsidR="00000000" w:rsidRPr="00000000">
        <w:rPr>
          <w:rtl w:val="0"/>
        </w:rPr>
        <w:t xml:space="preserve">, um sistema inteligente baseado em Recuperação Aumentada por Geração (</w:t>
      </w:r>
      <w:r w:rsidDel="00000000" w:rsidR="00000000" w:rsidRPr="00000000">
        <w:rPr>
          <w:i w:val="1"/>
          <w:iCs w:val="1"/>
          <w:rtl w:val="0"/>
        </w:rPr>
        <w:t xml:space="preserve">Retrieval-Augmented Generation</w:t>
      </w:r>
      <w:r w:rsidDel="00000000" w:rsidR="00000000" w:rsidRPr="00000000">
        <w:rPr>
          <w:rtl w:val="0"/>
        </w:rPr>
        <w:t xml:space="preserve"> — RAG) e Grandes Modelos de Linguagem (</w:t>
      </w:r>
      <w:r w:rsidDel="00000000" w:rsidR="00000000" w:rsidRPr="00000000">
        <w:rPr>
          <w:i w:val="1"/>
          <w:iCs w:val="1"/>
          <w:rtl w:val="0"/>
        </w:rPr>
        <w:t xml:space="preserve">Large Language Models</w:t>
      </w:r>
      <w:r w:rsidDel="00000000" w:rsidR="00000000" w:rsidRPr="00000000">
        <w:rPr>
          <w:rtl w:val="0"/>
        </w:rPr>
        <w:t xml:space="preserve"> — LLM) capaz de: (i) analisar relatos em linguagem natural sobre possíveis violações de direitos; (ii) identificar os dispositivos legais aplicáveis ao caso; (iii) gerar documentos jurídicos válidos (reclamações administrativas e petições iniciais para Juizados Especiais); e (iv) orientar o cidadão no protocolo e acompanhamento da demanda.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proposta articula contribuições técnicas em arquitetura de sistemas RAG, curadoria de corpus jurídico no português brasileiro e pipeline de geração documental automatizada, com contribuições sociais que são messuráveis no acesso à justiça.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Palavras-chave:</w:t>
      </w:r>
      <w:r w:rsidDel="00000000" w:rsidR="00000000" w:rsidRPr="00000000">
        <w:rPr>
          <w:rtl w:val="0"/>
        </w:rPr>
        <w:t xml:space="preserve"> Inteligência Artificial; RAG; LLM; Acesso à Justiça; Engenharia de Software; Legal Tech; Direito do Consumidor.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9z56i8gb1gxf" w:id="4"/>
      <w:bookmarkEnd w:id="4"/>
      <w:r w:rsidDel="00000000" w:rsidR="00000000" w:rsidRPr="00000000">
        <w:rPr>
          <w:rtl w:val="0"/>
        </w:rPr>
        <w:t xml:space="preserve">1. CONTEXTUALIZAÇÃO E PROBLEMA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Constituição Federal de 1988, em seu artigo 5º, inciso XXXV, estabelece o princípio da inafastabilidade da jurisdição — a garantia de que nenhum cidadão será privado de acesso ao Poder Judiciário para defesa de seus direitos. Apesar dessa previsão constitucional, a realidade brasileira demonstra uma distância significativa entre o direito formal e sua efetividade prática.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Dados da Pesquisa Nacional da Defensoria Pública (2022) indicam que aproximadamente 25% da população brasileira — cerca de 53 milhões de pessoas — encontra-se à margem do sistema de Justiça, sem acesso à assistência jurídica gratuita. A cobertura territorial da Defensoria Pública atinge apenas 50% das comarcas brasileiras, com uma proporção de um defensor para cada </w:t>
      </w:r>
      <w:r w:rsidDel="00000000" w:rsidR="00000000" w:rsidRPr="00000000">
        <w:rPr>
          <w:b w:val="1"/>
          <w:bCs w:val="1"/>
          <w:rtl w:val="0"/>
        </w:rPr>
        <w:t xml:space="preserve">33.796</w:t>
      </w:r>
      <w:r w:rsidDel="00000000" w:rsidR="00000000" w:rsidRPr="00000000">
        <w:rPr>
          <w:rtl w:val="0"/>
        </w:rPr>
        <w:t xml:space="preserve"> habitantes. Essa realidade impacta diretamente grupos como: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Trabalhadores demitidos irregularmente</w:t>
      </w:r>
      <w:r w:rsidDel="00000000" w:rsidR="00000000" w:rsidRPr="00000000">
        <w:rPr>
          <w:rtl w:val="0"/>
        </w:rPr>
        <w:t xml:space="preserve">, que desconhecem direitos como multa rescisória, saldo de FGTS e aviso prévio;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Consumidores lesados</w:t>
      </w:r>
      <w:r w:rsidDel="00000000" w:rsidR="00000000" w:rsidRPr="00000000">
        <w:rPr>
          <w:rtl w:val="0"/>
        </w:rPr>
        <w:t xml:space="preserve"> por práticas abusivas, produtos defeituosos ou cobranças indevidas;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Inquilinos</w:t>
      </w:r>
      <w:r w:rsidDel="00000000" w:rsidR="00000000" w:rsidRPr="00000000">
        <w:rPr>
          <w:rtl w:val="0"/>
        </w:rPr>
        <w:t xml:space="preserve"> submetidos a despejos extrajudiciais ou condições contratuais ilegais;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Cidadãos com dívidas bancárias</w:t>
      </w:r>
      <w:r w:rsidDel="00000000" w:rsidR="00000000" w:rsidRPr="00000000">
        <w:rPr>
          <w:rtl w:val="0"/>
        </w:rPr>
        <w:t xml:space="preserve"> sujeitas a juros abusivos e cobranças indevidas.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 barreiras ao acesso à justiça incluem a linguagem jurídica complexa, a morosidade processual, a ausência de orientação prévia e a distribuição desigual de recursos públicos de assistência (CAPPELLETTI; GARTH, 1988; SADEK, 2014).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A lacuna identificada:</w:t>
      </w:r>
      <w:r w:rsidDel="00000000" w:rsidR="00000000" w:rsidRPr="00000000">
        <w:rPr>
          <w:rtl w:val="0"/>
        </w:rPr>
        <w:t xml:space="preserve"> as soluções tecnológicas atualmente disponíveis para o cidadão brasileiro limitam-se a portais informativos genéricos ou chatbots de direcionamento — nenhuma combina análise jurídica contextualizada, geração de documentos processualmente válidos e orientação procedimental em linguagem acessível.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n7yw7jceiavk" w:id="5"/>
      <w:bookmarkEnd w:id="5"/>
      <w:r w:rsidDel="00000000" w:rsidR="00000000" w:rsidRPr="00000000">
        <w:rPr>
          <w:rtl w:val="0"/>
        </w:rPr>
        <w:t xml:space="preserve">2. JUSTIFICATIVA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convergência recente de três fenômenos tecnológicos viabiliza, pela primeira vez, a construção de uma solução escalável para esse problema: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Maturidade dos Modelos de Linguagem de Grande Escala (LLMs)</w:t>
      </w:r>
      <w:r w:rsidDel="00000000" w:rsidR="00000000" w:rsidRPr="00000000">
        <w:rPr>
          <w:rtl w:val="0"/>
        </w:rPr>
        <w:t xml:space="preserve">, que demonstram capacidade de raciocínio em português brasileiro e de compreensão de textos normativos complexos;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Consolidação da arquitetura RAG</w:t>
      </w:r>
      <w:r w:rsidDel="00000000" w:rsidR="00000000" w:rsidRPr="00000000">
        <w:rPr>
          <w:rtl w:val="0"/>
        </w:rPr>
        <w:t xml:space="preserve"> (LEWIS et al., 2020), que permite acoplar conhecimento especializado e atualizado a modelos generalistas sem necessidade de re-treinamento;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Disponibilidade pública e estruturada do corpus jurídico brasileiro</w:t>
      </w:r>
      <w:r w:rsidDel="00000000" w:rsidR="00000000" w:rsidRPr="00000000">
        <w:rPr>
          <w:rtl w:val="0"/>
        </w:rPr>
        <w:t xml:space="preserve">, através de portais como LexML e Planalto.gov.br.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Indo para o ponto de vista acadêmico, o trabalho contribui com: (i) um corpus jurídico brasileiro estruturado para sistemas RAG — artefato que hoje não é encontrado na literatura; (ii) avaliação empírica de estratégias de chunking, busca híbrida e </w:t>
      </w:r>
      <w:r w:rsidDel="00000000" w:rsidR="00000000" w:rsidRPr="00000000">
        <w:rPr>
          <w:i w:val="1"/>
          <w:iCs w:val="1"/>
          <w:rtl w:val="0"/>
        </w:rPr>
        <w:t xml:space="preserve">prompt engineering</w:t>
      </w:r>
      <w:r w:rsidDel="00000000" w:rsidR="00000000" w:rsidRPr="00000000">
        <w:rPr>
          <w:rtl w:val="0"/>
        </w:rPr>
        <w:t xml:space="preserve"> aplicadas ao domínio jurídico em PT-BR; (iii) arquitetura replicável para sistemas de </w:t>
      </w:r>
      <w:r w:rsidDel="00000000" w:rsidR="00000000" w:rsidRPr="00000000">
        <w:rPr>
          <w:i w:val="1"/>
          <w:iCs w:val="1"/>
          <w:rtl w:val="0"/>
        </w:rPr>
        <w:t xml:space="preserve">Legal AI</w:t>
      </w:r>
      <w:r w:rsidDel="00000000" w:rsidR="00000000" w:rsidRPr="00000000">
        <w:rPr>
          <w:rtl w:val="0"/>
        </w:rPr>
        <w:t xml:space="preserve"> de impacto social.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Do ponto de vista social, o sistema proposto endereça diretamente um problema estrutural que afeta aproximadamente um quarto da população brasileira, com potencial de atuar como ferramenta de primeiro acesso à justiça, complementar — não substitutiva — da Defensoria Pública e dos Juizados Especiais.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i1exklxhqmj9" w:id="6"/>
      <w:bookmarkEnd w:id="6"/>
      <w:r w:rsidDel="00000000" w:rsidR="00000000" w:rsidRPr="00000000">
        <w:rPr>
          <w:rtl w:val="0"/>
        </w:rPr>
        <w:t xml:space="preserve">3. OBJETIVOS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2phuwnv6kely" w:id="7"/>
      <w:bookmarkEnd w:id="7"/>
      <w:r w:rsidDel="00000000" w:rsidR="00000000" w:rsidRPr="00000000">
        <w:rPr>
          <w:rtl w:val="0"/>
        </w:rPr>
        <w:t xml:space="preserve">3.1 Objetivo Geral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Desenvolver e avaliar um sistema inteligente de acesso à justiça, baseado em RAG e LLMs, capaz de analisar violações de direitos em linguagem natural, identificar dispositivos legais aplicáveis e gerar documentos jurídicos válidos para o cidadão brasileiro nas áreas de Direito do Consumidor e Direito Trabalhista.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yavblr15dcd2" w:id="8"/>
      <w:bookmarkEnd w:id="8"/>
      <w:r w:rsidDel="00000000" w:rsidR="00000000" w:rsidRPr="00000000">
        <w:rPr>
          <w:rtl w:val="0"/>
        </w:rPr>
        <w:t xml:space="preserve">3.2 Objetivos Específicos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a) Construir um corpus jurídico brasileiro estruturado cobrindo o Código de Defesa do Consumidor (Lei 8.078/1990), a Consolidação das Leis do Trabalho (subset de alto impacto) e legislação correlata;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b) Implementar uma arquitetura de software em camadas para o sistema, com pipelines de ingestão, indexação vetorial, recuperação híbrida e geração de documentos;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c) Desenvolver estratégias de </w:t>
      </w:r>
      <w:r w:rsidDel="00000000" w:rsidR="00000000" w:rsidRPr="00000000">
        <w:rPr>
          <w:i w:val="1"/>
          <w:iCs w:val="1"/>
          <w:rtl w:val="0"/>
        </w:rPr>
        <w:t xml:space="preserve">prompt engineering</w:t>
      </w:r>
      <w:r w:rsidDel="00000000" w:rsidR="00000000" w:rsidRPr="00000000">
        <w:rPr>
          <w:rtl w:val="0"/>
        </w:rPr>
        <w:t xml:space="preserve"> com raciocínio em cadeia (</w:t>
      </w:r>
      <w:r w:rsidDel="00000000" w:rsidR="00000000" w:rsidRPr="00000000">
        <w:rPr>
          <w:i w:val="1"/>
          <w:iCs w:val="1"/>
          <w:rtl w:val="0"/>
        </w:rPr>
        <w:t xml:space="preserve">chain-of-thought</w:t>
      </w:r>
      <w:r w:rsidDel="00000000" w:rsidR="00000000" w:rsidRPr="00000000">
        <w:rPr>
          <w:rtl w:val="0"/>
        </w:rPr>
        <w:t xml:space="preserve">) adaptadas ao domínio jurídico em português brasileiro;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d) Implementar um pipeline de geração automatizada de três tipos de documentos jurídicos: reclamação administrativa ao PROCON, petição inicial para Juizado Especial Cível e notificação extrajudicial;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e) Avaliar empiricamente o sistema sob duas perspectivas: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Técnica:</w:t>
      </w:r>
      <w:r w:rsidDel="00000000" w:rsidR="00000000" w:rsidRPr="00000000">
        <w:rPr>
          <w:rtl w:val="0"/>
        </w:rPr>
        <w:t xml:space="preserve"> precisão na identificação de direitos violados e qualidade do retrieval, com dataset de 50 casos reais anonimizados;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Usabilidade:</w:t>
      </w:r>
      <w:r w:rsidDel="00000000" w:rsidR="00000000" w:rsidRPr="00000000">
        <w:rPr>
          <w:rtl w:val="0"/>
        </w:rPr>
        <w:t xml:space="preserve"> aplicação do </w:t>
      </w:r>
      <w:r w:rsidDel="00000000" w:rsidR="00000000" w:rsidRPr="00000000">
        <w:rPr>
          <w:i w:val="1"/>
          <w:iCs w:val="1"/>
          <w:rtl w:val="0"/>
        </w:rPr>
        <w:t xml:space="preserve">System Usability Scale</w:t>
      </w:r>
      <w:r w:rsidDel="00000000" w:rsidR="00000000" w:rsidRPr="00000000">
        <w:rPr>
          <w:rtl w:val="0"/>
        </w:rPr>
        <w:t xml:space="preserve"> (SUS) com 8 a 10 usuários do público-alvo.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r9j2mm93trpu" w:id="9"/>
      <w:bookmarkEnd w:id="9"/>
      <w:r w:rsidDel="00000000" w:rsidR="00000000" w:rsidRPr="00000000">
        <w:rPr>
          <w:rtl w:val="0"/>
        </w:rPr>
        <w:t xml:space="preserve">4. METODOLOGIA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 trabalho adota abordagem metodológica de pesquisa aplicada, com desenvolvimento iterativo e avaliação empírica. A execução é dividida em seis fases: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Fase 1 — Fundamentação teórica (2 semanas):</w:t>
      </w:r>
      <w:r w:rsidDel="00000000" w:rsidR="00000000" w:rsidRPr="00000000">
        <w:rPr>
          <w:rtl w:val="0"/>
        </w:rPr>
        <w:t xml:space="preserve"> Revisão sistemática da literatura em RAG, Legal AI, acesso à justiça no Brasil e avaliação de sistemas conversacionais.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Fase 2 — Construção do corpus (2 semanas):</w:t>
      </w:r>
      <w:r w:rsidDel="00000000" w:rsidR="00000000" w:rsidRPr="00000000">
        <w:rPr>
          <w:rtl w:val="0"/>
        </w:rPr>
        <w:t xml:space="preserve"> Coleta, limpeza, segmentação (</w:t>
      </w:r>
      <w:r w:rsidDel="00000000" w:rsidR="00000000" w:rsidRPr="00000000">
        <w:rPr>
          <w:i w:val="1"/>
          <w:iCs w:val="1"/>
          <w:rtl w:val="0"/>
        </w:rPr>
        <w:t xml:space="preserve">chunking</w:t>
      </w:r>
      <w:r w:rsidDel="00000000" w:rsidR="00000000" w:rsidRPr="00000000">
        <w:rPr>
          <w:rtl w:val="0"/>
        </w:rPr>
        <w:t xml:space="preserve">) semântica e indexação vetorial do corpus jurídico utilizando ChromaDB e embeddings multilíngues.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Fase 3 — Motor RAG e raciocínio jurídico (3 semanas):</w:t>
      </w:r>
      <w:r w:rsidDel="00000000" w:rsidR="00000000" w:rsidRPr="00000000">
        <w:rPr>
          <w:rtl w:val="0"/>
        </w:rPr>
        <w:t xml:space="preserve"> Implementação do pipeline de recuperação híbrida (semântica + lexical), re-ranking, e prompts de raciocínio jurídico com citação obrigatória de artigos para mitigação de alucinações.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Fase 4 — Geração documental (2 semanas):</w:t>
      </w:r>
      <w:r w:rsidDel="00000000" w:rsidR="00000000" w:rsidRPr="00000000">
        <w:rPr>
          <w:rtl w:val="0"/>
        </w:rPr>
        <w:t xml:space="preserve"> Desenvolvimento de templates parametrizados para os três tipos de documentos, com preenchimento inteligente via LLM e validação estrutural.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Fase 5 — Interface e integração (2 semanas):</w:t>
      </w:r>
      <w:r w:rsidDel="00000000" w:rsidR="00000000" w:rsidRPr="00000000">
        <w:rPr>
          <w:rtl w:val="0"/>
        </w:rPr>
        <w:t xml:space="preserve"> Implementação de interface web responsiva (PWA) com foco em acessibilidade e público não-jurídico.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Fase 6 — Avaliação empírica (2 semanas):</w:t>
      </w:r>
      <w:r w:rsidDel="00000000" w:rsidR="00000000" w:rsidRPr="00000000">
        <w:rPr>
          <w:rtl w:val="0"/>
        </w:rPr>
        <w:t xml:space="preserve"> Execução do protocolo de avaliação técnica e de usabilidade; análise estatística dos resultados.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dhpkh3ni85ah" w:id="10"/>
      <w:bookmarkEnd w:id="10"/>
      <w:r w:rsidDel="00000000" w:rsidR="00000000" w:rsidRPr="00000000">
        <w:rPr>
          <w:rtl w:val="0"/>
        </w:rPr>
        <w:t xml:space="preserve">4.1 Stack Tecnológico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3.11+, FastAPI, PostgreSQL, LangChain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 e RAG:</w:t>
      </w:r>
      <w:r w:rsidDel="00000000" w:rsidR="00000000" w:rsidRPr="00000000">
        <w:rPr>
          <w:rtl w:val="0"/>
        </w:rPr>
        <w:t xml:space="preserve"> Claude 3.5 Sonnet (API), ChromaDB, sentence-transformers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multilingual-e5-large</w:t>
      </w:r>
      <w:r w:rsidDel="00000000" w:rsidR="00000000" w:rsidRPr="00000000">
        <w:rPr>
          <w:rtl w:val="0"/>
        </w:rPr>
        <w:t xml:space="preserve">), rank-bm25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18, TypeScript, TailwindCSS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Geração documental:</w:t>
      </w:r>
      <w:r w:rsidDel="00000000" w:rsidR="00000000" w:rsidRPr="00000000">
        <w:rPr>
          <w:rtl w:val="0"/>
        </w:rPr>
        <w:t xml:space="preserve"> python-docx, WeasyPrint, Jinja2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Fontes de dados:</w:t>
      </w:r>
      <w:r w:rsidDel="00000000" w:rsidR="00000000" w:rsidRPr="00000000">
        <w:rPr>
          <w:rtl w:val="0"/>
        </w:rPr>
        <w:t xml:space="preserve"> LexML Brasil, Planalto.gov.br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ynv256w2cfih" w:id="11"/>
      <w:bookmarkEnd w:id="11"/>
      <w:r w:rsidDel="00000000" w:rsidR="00000000" w:rsidRPr="00000000">
        <w:rPr>
          <w:rtl w:val="0"/>
        </w:rPr>
        <w:t xml:space="preserve">5. ESCOPO DELIMITADO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ixiuzqpu2ze9" w:id="12"/>
      <w:bookmarkEnd w:id="12"/>
      <w:r w:rsidDel="00000000" w:rsidR="00000000" w:rsidRPr="00000000">
        <w:rPr>
          <w:rtl w:val="0"/>
        </w:rPr>
        <w:t xml:space="preserve">Dentro do escopo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Direito do Consumidor (integral); Direito Trabalhista (subset: demissão, FGTS, horas extras, aviso prévio, férias e 13º); três tipos de documentos jurídicos; interface web funcional; avaliação com dataset de 50 casos e SUS.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mansm14diuh7" w:id="13"/>
      <w:bookmarkEnd w:id="13"/>
      <w:r w:rsidDel="00000000" w:rsidR="00000000" w:rsidRPr="00000000">
        <w:rPr>
          <w:rtl w:val="0"/>
        </w:rPr>
        <w:t xml:space="preserve">Fora do escopo (trabalhos futuros)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Demais áreas do direito (família, penal, tributário); integração com sistemas de e-protocolo do judiciário; aplicativos móveis nativos; legislação estadual e municipal em escala nacional; substituição de assistência jurídica em causas complexas.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qk1qbeytx0pj" w:id="14"/>
      <w:bookmarkEnd w:id="14"/>
      <w:r w:rsidDel="00000000" w:rsidR="00000000" w:rsidRPr="00000000">
        <w:rPr>
          <w:rtl w:val="0"/>
        </w:rPr>
        <w:t xml:space="preserve">6. CONSIDERAÇÕES ÉTICAS E LEGAIS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 sistema proposto </w:t>
      </w:r>
      <w:r w:rsidDel="00000000" w:rsidR="00000000" w:rsidRPr="00000000">
        <w:rPr>
          <w:b w:val="1"/>
          <w:bCs w:val="1"/>
          <w:rtl w:val="0"/>
        </w:rPr>
        <w:t xml:space="preserve">não configura exercício de advocacia</w:t>
      </w:r>
      <w:r w:rsidDel="00000000" w:rsidR="00000000" w:rsidRPr="00000000">
        <w:rPr>
          <w:rtl w:val="0"/>
        </w:rPr>
        <w:t xml:space="preserve"> nos termos da Lei 8.906/1994, ou seja, </w:t>
      </w:r>
      <w:r w:rsidDel="00000000" w:rsidR="00000000" w:rsidRPr="00000000">
        <w:rPr>
          <w:b w:val="1"/>
          <w:bCs w:val="1"/>
          <w:rtl w:val="0"/>
        </w:rPr>
        <w:t xml:space="preserve">não substituirá </w:t>
      </w:r>
      <w:r w:rsidDel="00000000" w:rsidR="00000000" w:rsidRPr="00000000">
        <w:rPr>
          <w:rtl w:val="0"/>
        </w:rPr>
        <w:t xml:space="preserve">a atuação dos advogados ou profissionais da área, </w:t>
      </w:r>
      <w:r w:rsidDel="00000000" w:rsidR="00000000" w:rsidRPr="00000000">
        <w:rPr>
          <w:rtl w:val="0"/>
        </w:rPr>
        <w:t xml:space="preserve">atuará como ferramenta informativa e auxiliar, análoga a portais de informação de saúde pública. A interface exibe, de forma permanente e visível, um aviso legal esclarecendo a natureza educativa do sistema e a recomendação de consulta a advogado ou Defensoria Pública em casos complexos.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 tratamento de dados pessoais observa os princípios da Lei Geral de Proteção de Dados (Lei 13.709/2018), com minimização de coleta, armazenamento efêmero e consentimento explícito do usuário.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 validação jurídica dos documentos gerados será conduzida em parceria com um profissional da área do Direito (a ser identificado), de modo a garantir a conformidade processual das peças produzidas pelo sistema.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aypa7sejt0ri" w:id="15"/>
      <w:bookmarkEnd w:id="15"/>
      <w:r w:rsidDel="00000000" w:rsidR="00000000" w:rsidRPr="00000000">
        <w:rPr>
          <w:rtl w:val="0"/>
        </w:rPr>
        <w:t xml:space="preserve">7. CRONOGRAMA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 trabalho será executado em 13 semanas, com carga média de 20 horas semanais: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bibliográfica e fundamentação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 do ambiente e definição arquitetural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Pipeline de ingestão do corpus jurídico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Indexação vetorial e busca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Motor RAG — versão inicial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Motor RAG — busca híbrida e re-ranking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Camada conversacional e gerenciamento de contexto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Geração de documentos jurídicos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web e integração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Testes e refinamento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Avaliação empírica e coleta de métricas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de resultados e escrita (cap. 3, 4, 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Redação final e preparação da defesa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qr2k06gc7ma" w:id="16"/>
      <w:bookmarkEnd w:id="16"/>
      <w:r w:rsidDel="00000000" w:rsidR="00000000" w:rsidRPr="00000000">
        <w:rPr>
          <w:rtl w:val="0"/>
        </w:rPr>
        <w:t xml:space="preserve">8. CONTRIBUIÇÕES ESPERADAS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jopxfmxejjan" w:id="17"/>
      <w:bookmarkEnd w:id="17"/>
      <w:r w:rsidDel="00000000" w:rsidR="00000000" w:rsidRPr="00000000">
        <w:rPr>
          <w:rtl w:val="0"/>
        </w:rPr>
        <w:t xml:space="preserve">8.1 Contribuições técnico-científicas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Construção e disponibilização de um corpus jurídico brasileiro estruturado para sistemas RAG;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Documentação empírica de estratégias de chunking, busca e prompting eficazes para raciocínio jurídico em PT-BR;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Arquitetura replicável para sistemas de </w:t>
      </w:r>
      <w:r w:rsidDel="00000000" w:rsidR="00000000" w:rsidRPr="00000000">
        <w:rPr>
          <w:i w:val="1"/>
          <w:iCs w:val="1"/>
          <w:rtl w:val="0"/>
        </w:rPr>
        <w:t xml:space="preserve">Legal AI</w:t>
      </w:r>
      <w:r w:rsidDel="00000000" w:rsidR="00000000" w:rsidRPr="00000000">
        <w:rPr>
          <w:rtl w:val="0"/>
        </w:rPr>
        <w:t xml:space="preserve"> orientados ao cidadão;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Dataset de avaliação com 50 casos reais anonimizados, utilizável por pesquisas futuras.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a0liajim4nen" w:id="18"/>
      <w:bookmarkEnd w:id="18"/>
      <w:r w:rsidDel="00000000" w:rsidR="00000000" w:rsidRPr="00000000">
        <w:rPr>
          <w:rtl w:val="0"/>
        </w:rPr>
        <w:t xml:space="preserve">8.2 Contribuições sociais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Ferramenta de primeiro acesso à justiça escalável, com custo marginal desprezível por atendimento;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Potencial de atendimento complementar ao serviço da Defensoria Pública, especialmente em comarcas sem cobertura;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Redução da assimetria informacional entre cidadãos e instituições jurídicas.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ftyxv6fpowqg" w:id="19"/>
      <w:bookmarkEnd w:id="19"/>
      <w:r w:rsidDel="00000000" w:rsidR="00000000" w:rsidRPr="00000000">
        <w:rPr>
          <w:rtl w:val="0"/>
        </w:rPr>
        <w:t xml:space="preserve">9. REFERÊNCIAS INICIAIS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BROOKE, J. SUS: A quick and dirty usability scale. In: JORDAN, P. W. et al. (Eds.). </w:t>
      </w:r>
      <w:r w:rsidDel="00000000" w:rsidR="00000000" w:rsidRPr="00000000">
        <w:rPr>
          <w:b w:val="1"/>
          <w:bCs w:val="1"/>
          <w:rtl w:val="0"/>
        </w:rPr>
        <w:t xml:space="preserve">Usability Evaluation in Industry</w:t>
      </w:r>
      <w:r w:rsidDel="00000000" w:rsidR="00000000" w:rsidRPr="00000000">
        <w:rPr>
          <w:rtl w:val="0"/>
        </w:rPr>
        <w:t xml:space="preserve">. London: Taylor &amp; Francis, 1996.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CAPPELLETTI, M.; GARTH, B. </w:t>
      </w:r>
      <w:r w:rsidDel="00000000" w:rsidR="00000000" w:rsidRPr="00000000">
        <w:rPr>
          <w:b w:val="1"/>
          <w:bCs w:val="1"/>
          <w:rtl w:val="0"/>
        </w:rPr>
        <w:t xml:space="preserve">Acesso à Justiça</w:t>
      </w:r>
      <w:r w:rsidDel="00000000" w:rsidR="00000000" w:rsidRPr="00000000">
        <w:rPr>
          <w:rtl w:val="0"/>
        </w:rPr>
        <w:t xml:space="preserve">. Porto Alegre: Sergio Antonio Fabris Editor, 1988.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DEFENSORIA PÚBLICA DA UNIÃO. </w:t>
      </w:r>
      <w:r w:rsidDel="00000000" w:rsidR="00000000" w:rsidRPr="00000000">
        <w:rPr>
          <w:b w:val="1"/>
          <w:bCs w:val="1"/>
          <w:rtl w:val="0"/>
        </w:rPr>
        <w:t xml:space="preserve">Pesquisa Nacional da Defensoria Pública 2022</w:t>
      </w:r>
      <w:r w:rsidDel="00000000" w:rsidR="00000000" w:rsidRPr="00000000">
        <w:rPr>
          <w:rtl w:val="0"/>
        </w:rPr>
        <w:t xml:space="preserve">. Brasília, 2022.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IZACARD, G.; GRAVE, E. Leveraging Passage Retrieval with Generative Models for Open Domain Question Answering. </w:t>
      </w:r>
      <w:r w:rsidDel="00000000" w:rsidR="00000000" w:rsidRPr="00000000">
        <w:rPr>
          <w:b w:val="1"/>
          <w:bCs w:val="1"/>
          <w:rtl w:val="0"/>
        </w:rPr>
        <w:t xml:space="preserve">Proceedings of the 16th Conference of the European Chapter of the Association for Computational Linguistics</w:t>
      </w:r>
      <w:r w:rsidDel="00000000" w:rsidR="00000000" w:rsidRPr="00000000">
        <w:rPr>
          <w:rtl w:val="0"/>
        </w:rPr>
        <w:t xml:space="preserve">, 2021.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KARPUKHIN, V. et al. Dense Passage Retrieval for Open-Domain Question Answering. </w:t>
      </w:r>
      <w:r w:rsidDel="00000000" w:rsidR="00000000" w:rsidRPr="00000000">
        <w:rPr>
          <w:b w:val="1"/>
          <w:bCs w:val="1"/>
          <w:rtl w:val="0"/>
        </w:rPr>
        <w:t xml:space="preserve">Proceedings of the 2020 Conference on Empirical Methods in Natural Language Processing (EMNLP)</w:t>
      </w:r>
      <w:r w:rsidDel="00000000" w:rsidR="00000000" w:rsidRPr="00000000">
        <w:rPr>
          <w:rtl w:val="0"/>
        </w:rPr>
        <w:t xml:space="preserve">, 2020.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LEWIS, P. et al. Retrieval-Augmented Generation for Knowledge-Intensive NLP Tasks. </w:t>
      </w:r>
      <w:r w:rsidDel="00000000" w:rsidR="00000000" w:rsidRPr="00000000">
        <w:rPr>
          <w:b w:val="1"/>
          <w:bCs w:val="1"/>
          <w:rtl w:val="0"/>
        </w:rPr>
        <w:t xml:space="preserve">Advances in Neural Information Processing Systems</w:t>
      </w:r>
      <w:r w:rsidDel="00000000" w:rsidR="00000000" w:rsidRPr="00000000">
        <w:rPr>
          <w:rtl w:val="0"/>
        </w:rPr>
        <w:t xml:space="preserve">, v. 33, p. 9459-9474, 2020.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SADEK, M. T. Acesso à justiça: um direito e seus obstáculos. </w:t>
      </w:r>
      <w:r w:rsidDel="00000000" w:rsidR="00000000" w:rsidRPr="00000000">
        <w:rPr>
          <w:b w:val="1"/>
          <w:bCs w:val="1"/>
          <w:rtl w:val="0"/>
        </w:rPr>
        <w:t xml:space="preserve">Revista USP</w:t>
      </w:r>
      <w:r w:rsidDel="00000000" w:rsidR="00000000" w:rsidRPr="00000000">
        <w:rPr>
          <w:rtl w:val="0"/>
        </w:rPr>
        <w:t xml:space="preserve">, n. 101, p. 55-66, 2014.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BRASIL. </w:t>
      </w:r>
      <w:r w:rsidDel="00000000" w:rsidR="00000000" w:rsidRPr="00000000">
        <w:rPr>
          <w:b w:val="1"/>
          <w:bCs w:val="1"/>
          <w:rtl w:val="0"/>
        </w:rPr>
        <w:t xml:space="preserve">Lei nº 8.078, de 11 de setembro de 1990</w:t>
      </w:r>
      <w:r w:rsidDel="00000000" w:rsidR="00000000" w:rsidRPr="00000000">
        <w:rPr>
          <w:rtl w:val="0"/>
        </w:rPr>
        <w:t xml:space="preserve">. Dispõe sobre a proteção do consumidor.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BRASIL. </w:t>
      </w:r>
      <w:r w:rsidDel="00000000" w:rsidR="00000000" w:rsidRPr="00000000">
        <w:rPr>
          <w:b w:val="1"/>
          <w:bCs w:val="1"/>
          <w:rtl w:val="0"/>
        </w:rPr>
        <w:t xml:space="preserve">Decreto-Lei nº 5.452, de 1º de maio de 1943</w:t>
      </w:r>
      <w:r w:rsidDel="00000000" w:rsidR="00000000" w:rsidRPr="00000000">
        <w:rPr>
          <w:rtl w:val="0"/>
        </w:rPr>
        <w:t xml:space="preserve">. Aprova a Consolidação das Leis do Trabalho.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BRASIL. </w:t>
      </w:r>
      <w:r w:rsidDel="00000000" w:rsidR="00000000" w:rsidRPr="00000000">
        <w:rPr>
          <w:b w:val="1"/>
          <w:bCs w:val="1"/>
          <w:rtl w:val="0"/>
        </w:rPr>
        <w:t xml:space="preserve">Lei nº 13.709, de 14 de agosto de 2018</w:t>
      </w:r>
      <w:r w:rsidDel="00000000" w:rsidR="00000000" w:rsidRPr="00000000">
        <w:rPr>
          <w:rtl w:val="0"/>
        </w:rPr>
        <w:t xml:space="preserve">. Lei Geral de Proteção de Dados Pessoais.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i w:val="1"/>
          <w:iCs w:val="1"/>
          <w:rtl w:val="0"/>
        </w:rPr>
        <w:t xml:space="preserve">Documento elaborado em abril de 2026 como proposta preliminar para o Trabalho de Conclusão do curso de Engenharia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