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Salida de Aduana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(DAS) Documento Arquitectura de Software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Identificación de Documento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5"/>
        <w:gridCol w:w="6292"/>
        <w:tblGridChange w:id="0">
          <w:tblGrid>
            <w:gridCol w:w="2775"/>
            <w:gridCol w:w="6292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Salida de aduana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3"/>
        <w:gridCol w:w="6254"/>
        <w:tblGridChange w:id="0">
          <w:tblGrid>
            <w:gridCol w:w="2813"/>
            <w:gridCol w:w="6254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mantenido por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Jonathan Vidal, Bryan Jara y Eduardo Paredes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última revisión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26/05/2025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próxima revisión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2"/>
        <w:gridCol w:w="6245"/>
        <w:tblGridChange w:id="0">
          <w:tblGrid>
            <w:gridCol w:w="2822"/>
            <w:gridCol w:w="624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aprobado por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Mabel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última aprobación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Historia de Revisiones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96"/>
        <w:gridCol w:w="1152"/>
        <w:gridCol w:w="3744"/>
        <w:gridCol w:w="1908"/>
        <w:tblGridChange w:id="0">
          <w:tblGrid>
            <w:gridCol w:w="2196"/>
            <w:gridCol w:w="1152"/>
            <w:gridCol w:w="3744"/>
            <w:gridCol w:w="190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id w:val="85047170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lzpwuvdvs9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lzpwuvdvs9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_heading=h.lzpwuvdvs9t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01odp578db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w01odp578db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_heading=h.w01odp578dbo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Contexto del Problema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jed1vom89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wjed1vom89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_heading=h.wjed1vom898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g854j7miq5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dg854j7miq5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_heading=h.dg854j7miq55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Ámbito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iicldgcvu5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6iicldgcvu5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_heading=h.6iicldgcvu5i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abreviaciones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bg3dvg89mq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heading=h.zbg3dvg89mq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_heading=h.zbg3dvg89mqy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vheonjgj70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1.6.</w:t>
            </w:r>
          </w:hyperlink>
          <w:hyperlink w:anchor="_heading=h.5vheonjgj70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_heading=h.5vheonjgj702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Arquitectura del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7u6kyp09sg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h7u6kyp09sg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_heading=h.h7u6kyp09sgz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VISIÓN DEL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eqx5nzbw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qseqx5nzbwd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_heading=h.qseqx5nzbwdy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skppzjxqsg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4skppzjxqsg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_heading=h.4skppzjxqsgr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0f1xvorqjd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n0f1xvorqjd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_heading=h.n0f1xvorqjdh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Principales funcionalidades esperadas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2f6bslrhdp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t2f6bslrhdp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_heading=h.t2f6bslrhdpf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Supuestos y dependencias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79se2ajkba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l79se2ajkba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_heading=h.l79se2ajkbah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ESTILOS Y PATRONES ARQUITECTÓNICOS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uiytbn8vnd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ruiytbn8vnd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_heading=h.ruiytbn8vndr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Justificación del estilo según el contexto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16kt55vjdt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w16kt55vjdt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_heading=h.w16kt55vjdt1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4 +1 Y VISTAS ARQUITECTÓNICAS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uq21h5o608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yuq21h5o608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_heading=h.yuq21h5o6084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ESCENARIO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616aoklao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</w:t>
            </w:r>
          </w:hyperlink>
          <w:hyperlink w:anchor="_heading=h.w616aoklao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_heading=h.w616aoklaoo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4p8fexxyi9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4.1.2.</w:t>
            </w:r>
          </w:hyperlink>
          <w:hyperlink w:anchor="_heading=h.x4p8fexxyi9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_heading=h.x4p8fexxyi93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Actores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q94lnnd87m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4.1.3.</w:t>
            </w:r>
          </w:hyperlink>
          <w:hyperlink w:anchor="_heading=h.nq94lnnd87m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_heading=h.nq94lnnd87mw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general de casos de uso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whg67qfyk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4.1.4.</w:t>
            </w:r>
          </w:hyperlink>
          <w:hyperlink w:anchor="_heading=h.5whg67qfyk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_heading=h.5whg67qfyka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específicos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bakqb13mc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4.1.5.</w:t>
            </w:r>
          </w:hyperlink>
          <w:hyperlink w:anchor="_heading=h.fbakqb13mc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_heading=h.fbakqb13mczr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casos de uso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fnj78dy2jr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4.1.6.</w:t>
            </w:r>
          </w:hyperlink>
          <w:hyperlink w:anchor="_heading=h.zfnj78dy2jr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_heading=h.zfnj78dy2jrp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casos de uso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thorh90y7p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7thorh90y7p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_heading=h.7thorh90y7pf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LÓGICA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52an4pzwt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4.2.1.</w:t>
            </w:r>
          </w:hyperlink>
          <w:hyperlink w:anchor="_heading=h.w52an4pzwt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_heading=h.w52an4pzwtn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gecfe9xs0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4.2.2.</w:t>
            </w:r>
          </w:hyperlink>
          <w:hyperlink w:anchor="_heading=h.vrgecfe9xs0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_heading=h.vrgecfe9xs0x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2pezm3d4h9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4.2.3.</w:t>
            </w:r>
          </w:hyperlink>
          <w:hyperlink w:anchor="_heading=h.12pezm3d4h9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_heading=h.12pezm3d4h98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diagrama de clases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7si8uqpdp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w:anchor="_heading=h.97si8uqpdp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_heading=h.97si8uqpdpl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IMPLEMENTACIÓN/DESARROLLO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2hlmbxk9b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4.3.1.</w:t>
            </w:r>
          </w:hyperlink>
          <w:hyperlink w:anchor="_heading=h.492hlmbxk9b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_heading=h.492hlmbxk9bv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ais2ug0vdd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4.3.2.</w:t>
            </w:r>
          </w:hyperlink>
          <w:hyperlink w:anchor="_heading=h.eais2ug0vdd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_heading=h.eais2ug0vdd4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componente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r0jl18vzfx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4.3.3.</w:t>
            </w:r>
          </w:hyperlink>
          <w:hyperlink w:anchor="_heading=h.tr0jl18vzfx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_heading=h.tr0jl18vzfxj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diagrama de componente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05ms337nng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4.3.4.</w:t>
            </w:r>
          </w:hyperlink>
          <w:hyperlink w:anchor="_heading=h.j05ms337nng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_heading=h.j05ms337nngz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paquete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y472darp2u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4.3.5.</w:t>
            </w:r>
          </w:hyperlink>
          <w:hyperlink w:anchor="_heading=h.ny472darp2u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_heading=h.ny472darp2u2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diagrama de paquete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intz7lw2v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</w:t>
            </w:r>
          </w:hyperlink>
          <w:hyperlink w:anchor="_heading=h.yintz7lw2vx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_heading=h.yintz7lw2vx5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PROCESOS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mj7tvurs5k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4.4.1.</w:t>
            </w:r>
          </w:hyperlink>
          <w:hyperlink w:anchor="_heading=h.umj7tvurs5k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_heading=h.umj7tvurs5kb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89avuu1ged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4.4.2.</w:t>
            </w:r>
          </w:hyperlink>
          <w:hyperlink w:anchor="_heading=h.l89avuu1ged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_heading=h.l89avuu1ged3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actividad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iruwbvdnmk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4.4.3.</w:t>
            </w:r>
          </w:hyperlink>
          <w:hyperlink w:anchor="_heading=h.liruwbvdnmk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_heading=h.liruwbvdnmkc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diagrama de actividad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5x0627vsf3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</w:t>
            </w:r>
          </w:hyperlink>
          <w:hyperlink w:anchor="_heading=h.75x0627vsf3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_heading=h.75x0627vsf3f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FÍSICA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liojl9cw8r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4.5.1.</w:t>
            </w:r>
          </w:hyperlink>
          <w:hyperlink w:anchor="_heading=h.wliojl9cw8r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_heading=h.wliojl9cw8r6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evsl6svtar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4.5.2.</w:t>
            </w:r>
          </w:hyperlink>
          <w:hyperlink w:anchor="_heading=h.cevsl6svtar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_heading=h.cevsl6svtar3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despliegue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won8lue7i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4.5.3.</w:t>
            </w:r>
          </w:hyperlink>
          <w:hyperlink w:anchor="_heading=h.1won8lue7i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_heading=h.1won8lue7ilm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diagrama de despliegue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mfgpod1gmi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mfgpod1gmi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_heading=h.1mfgpod1gmi4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CALIDAD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la8lfw3jvu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heading=h.4la8lfw3jvu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_heading=h.4la8lfw3jvu3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ldffd99b6h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</w:t>
            </w:r>
          </w:hyperlink>
          <w:hyperlink w:anchor="_heading=h.aldffd99b6h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_heading=h.aldffd99b6hq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Reglas y criterios de evaluación de calidad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7wr1waduwm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v7wr1waduwm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_heading=h.v7wr1waduwme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PRINCIPIOS DE DISEÑO APLICADOS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t1ord5lu7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</w:t>
            </w:r>
          </w:hyperlink>
          <w:hyperlink w:anchor="_heading=h.tt1ord5lu7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_heading=h.tt1ord5lu7vv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z4r4lsxta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</w:t>
            </w:r>
          </w:hyperlink>
          <w:hyperlink w:anchor="_heading=h.nz4r4lsxta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_heading=h.nz4r4lsxtad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Diseño centrado en el usuario (UX/UI, prototipos, experiencia de usuario)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2acc69c1om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o2acc69c1om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_heading=h.o2acc69c1omm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CONCLUSIONES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l4g8e33701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ul4g8e33701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_heading=h.ul4g8e33701z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BIBLIOGRAFÍA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spacing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zpwuvdvs9t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b w:val="1"/>
          <w:sz w:val="24"/>
          <w:szCs w:val="24"/>
        </w:rPr>
      </w:pPr>
      <w:bookmarkStart w:colFirst="0" w:colLast="0" w:name="_heading=h.5hs5uj6ryzz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01odp578dbo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Contexto del Problema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4472c4"/>
          <w:sz w:val="24"/>
          <w:szCs w:val="24"/>
        </w:rPr>
      </w:pPr>
      <w:bookmarkStart w:colFirst="0" w:colLast="0" w:name="_heading=h.v691e5j1e8cu" w:id="3"/>
      <w:bookmarkEnd w:id="3"/>
      <w:r w:rsidDel="00000000" w:rsidR="00000000" w:rsidRPr="00000000">
        <w:rPr>
          <w:color w:val="4472c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los últimos años, el paso fronterizo, que conecta Chile con Argentina, ha enfrentado severos problemas operativos. En periodos de alta demanda, se han registrado tiempos de espera entre 8 y 20 horas, provocando saturación de infraestructura y debilitamiento del comercio y turismo regional. Esta situación se agrava por la falta de información previa por parte de los pasajeros, escasa digitalización de procesos y una débil integración de sistemas entre instituciones chilenas y argentinas.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jed1vom898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sz w:val="24"/>
          <w:szCs w:val="24"/>
        </w:rPr>
      </w:pPr>
      <w:bookmarkStart w:colFirst="0" w:colLast="0" w:name="_heading=h.bkq97cpwr4p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sz w:val="24"/>
          <w:szCs w:val="24"/>
        </w:rPr>
      </w:pPr>
      <w:bookmarkStart w:colFirst="0" w:colLast="0" w:name="_heading=h.66c7dqg1fly0" w:id="6"/>
      <w:bookmarkEnd w:id="6"/>
      <w:r w:rsidDel="00000000" w:rsidR="00000000" w:rsidRPr="00000000">
        <w:rPr>
          <w:sz w:val="24"/>
          <w:szCs w:val="24"/>
          <w:rtl w:val="0"/>
        </w:rPr>
        <w:t xml:space="preserve">El propósito de nuestro sistema es brindar una solución tecnológica que modernice los procesos en el paso fronterizo Los Libertadores, mejorando el flujo vehicular, la trazabilidad y la coordinación entre los organismos que operan en la frontera.</w:t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sz w:val="24"/>
          <w:szCs w:val="24"/>
        </w:rPr>
      </w:pPr>
      <w:bookmarkStart w:colFirst="0" w:colLast="0" w:name="_heading=h.o9lo36t5j31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g854j7miq55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Ámbito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bookmarkStart w:colFirst="0" w:colLast="0" w:name="_heading=h.9rtn69lm95z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spacing w:after="240" w:before="240" w:lineRule="auto"/>
        <w:jc w:val="both"/>
        <w:rPr>
          <w:sz w:val="24"/>
          <w:szCs w:val="24"/>
        </w:rPr>
      </w:pPr>
      <w:bookmarkStart w:colFirst="0" w:colLast="0" w:name="_heading=h.6e0wksqy8qtv" w:id="10"/>
      <w:bookmarkEnd w:id="10"/>
      <w:r w:rsidDel="00000000" w:rsidR="00000000" w:rsidRPr="00000000">
        <w:rPr>
          <w:sz w:val="24"/>
          <w:szCs w:val="24"/>
          <w:rtl w:val="0"/>
        </w:rPr>
        <w:t xml:space="preserve"> El sistema propuesto contempla la digitalización de los formularios, gestión del flujo vehicular e interoperabilidad entre sistemas de Aduanas, PDI, SAG y Carabineros, además de una interfaz para usuarios y operadores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iicldgcvu5i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Definiciones, acrónimos y abreviaciones</w:t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sz w:val="24"/>
          <w:szCs w:val="24"/>
        </w:rPr>
      </w:pPr>
      <w:bookmarkStart w:colFirst="0" w:colLast="0" w:name="_heading=h.xlu4lh659r7" w:id="12"/>
      <w:bookmarkEnd w:id="12"/>
      <w:r w:rsidDel="00000000" w:rsidR="00000000" w:rsidRPr="00000000">
        <w:rPr>
          <w:rtl w:val="0"/>
        </w:rPr>
      </w:r>
    </w:p>
    <w:tbl>
      <w:tblPr>
        <w:tblStyle w:val="Table5"/>
        <w:tblW w:w="9119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7"/>
        <w:gridCol w:w="7702"/>
        <w:tblGridChange w:id="0">
          <w:tblGrid>
            <w:gridCol w:w="1417"/>
            <w:gridCol w:w="7702"/>
          </w:tblGrid>
        </w:tblGridChange>
      </w:tblGrid>
      <w:tr>
        <w:trPr>
          <w:cantSplit w:val="0"/>
          <w:trHeight w:val="214.63646382394384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A1">
            <w:pPr>
              <w:widowControl w:val="1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ACRÓNIMO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2">
            <w:pPr>
              <w:widowControl w:val="1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78.107676801056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SAG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Servicio Agrícola y Ganadero</w:t>
            </w:r>
          </w:p>
        </w:tc>
      </w:tr>
      <w:tr>
        <w:trPr>
          <w:cantSplit w:val="0"/>
          <w:trHeight w:val="732.56897936209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PDI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Policía de Investigaciones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.56897936209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UI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Interfaz de Usuario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51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UX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Experiencia de Usuario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bg3dvg89mqy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spacing w:after="240" w:before="240" w:lineRule="auto"/>
        <w:jc w:val="both"/>
        <w:rPr>
          <w:sz w:val="24"/>
          <w:szCs w:val="24"/>
        </w:rPr>
      </w:pPr>
      <w:bookmarkStart w:colFirst="0" w:colLast="0" w:name="_heading=h.y8p9g59iyg19" w:id="14"/>
      <w:bookmarkEnd w:id="14"/>
      <w:r w:rsidDel="00000000" w:rsidR="00000000" w:rsidRPr="00000000">
        <w:rPr>
          <w:sz w:val="24"/>
          <w:szCs w:val="24"/>
          <w:rtl w:val="0"/>
        </w:rPr>
        <w:t xml:space="preserve">Este proyecto propone una arquitectura moderna que permita automatizar los procesos aduaneros, reducir los tiempos de espera y mejorar la gestión del cruce fronterizo. El diseño contempla interoperabilidad entre entidades nacionales, sensores para agilizar los procesos de validación de vehículos y automatización de trámites nacionales.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ti3s68drw8p8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VISIÓN DEL SISTEMA</w:t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seqx5nzbwdy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general del sistema</w:t>
      </w:r>
    </w:p>
    <w:p w:rsidR="00000000" w:rsidDel="00000000" w:rsidP="00000000" w:rsidRDefault="00000000" w:rsidRPr="00000000" w14:paraId="000000B5">
      <w:pPr>
        <w:keepNext w:val="1"/>
        <w:spacing w:after="240" w:before="240" w:lineRule="auto"/>
        <w:rPr>
          <w:sz w:val="24"/>
          <w:szCs w:val="24"/>
        </w:rPr>
      </w:pPr>
      <w:bookmarkStart w:colFirst="0" w:colLast="0" w:name="_heading=h.yx8a1zlvf8kv" w:id="17"/>
      <w:bookmarkEnd w:id="17"/>
      <w:r w:rsidDel="00000000" w:rsidR="00000000" w:rsidRPr="00000000">
        <w:rPr>
          <w:sz w:val="24"/>
          <w:szCs w:val="24"/>
          <w:rtl w:val="0"/>
        </w:rPr>
        <w:t xml:space="preserve">El sistema automatiza los controles de ingreso/salida de vehículos y personas en el paso fronterizo Los Libertadores, integrando funcionalidades para la gestión de documentos, monitoreo en tiempo real, generación de reportes, y priorización de flujos según perfil de riesgo o carga declarada.</w:t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yx8a1zlvf8k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skppzjxqsgr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del sistema</w:t>
      </w:r>
    </w:p>
    <w:p w:rsidR="00000000" w:rsidDel="00000000" w:rsidP="00000000" w:rsidRDefault="00000000" w:rsidRPr="00000000" w14:paraId="000000B9">
      <w:pPr>
        <w:keepNext w:val="1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heading=h.145xih86uxgy" w:id="19"/>
      <w:bookmarkEnd w:id="19"/>
      <w:r w:rsidDel="00000000" w:rsidR="00000000" w:rsidRPr="00000000">
        <w:rPr>
          <w:sz w:val="24"/>
          <w:szCs w:val="24"/>
          <w:rtl w:val="0"/>
        </w:rPr>
        <w:t xml:space="preserve">Reducir tiempos de espera.</w:t>
      </w:r>
    </w:p>
    <w:p w:rsidR="00000000" w:rsidDel="00000000" w:rsidP="00000000" w:rsidRDefault="00000000" w:rsidRPr="00000000" w14:paraId="000000BA">
      <w:pPr>
        <w:keepNext w:val="1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heading=h.145xih86uxgy" w:id="19"/>
      <w:bookmarkEnd w:id="19"/>
      <w:r w:rsidDel="00000000" w:rsidR="00000000" w:rsidRPr="00000000">
        <w:rPr>
          <w:sz w:val="24"/>
          <w:szCs w:val="24"/>
          <w:rtl w:val="0"/>
        </w:rPr>
        <w:t xml:space="preserve">Mejorar trazabilidad y control.</w:t>
      </w:r>
    </w:p>
    <w:p w:rsidR="00000000" w:rsidDel="00000000" w:rsidP="00000000" w:rsidRDefault="00000000" w:rsidRPr="00000000" w14:paraId="000000BB">
      <w:pPr>
        <w:keepNext w:val="1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heading=h.145xih86uxgy" w:id="19"/>
      <w:bookmarkEnd w:id="19"/>
      <w:r w:rsidDel="00000000" w:rsidR="00000000" w:rsidRPr="00000000">
        <w:rPr>
          <w:sz w:val="24"/>
          <w:szCs w:val="24"/>
          <w:rtl w:val="0"/>
        </w:rPr>
        <w:t xml:space="preserve">Integrar sistemas de las entidades involucradas.</w:t>
      </w:r>
    </w:p>
    <w:p w:rsidR="00000000" w:rsidDel="00000000" w:rsidP="00000000" w:rsidRDefault="00000000" w:rsidRPr="00000000" w14:paraId="000000BC">
      <w:pPr>
        <w:keepNext w:val="1"/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bookmarkStart w:colFirst="0" w:colLast="0" w:name="_heading=h.145xih86uxgy" w:id="19"/>
      <w:bookmarkEnd w:id="19"/>
      <w:r w:rsidDel="00000000" w:rsidR="00000000" w:rsidRPr="00000000">
        <w:rPr>
          <w:sz w:val="24"/>
          <w:szCs w:val="24"/>
          <w:rtl w:val="0"/>
        </w:rPr>
        <w:t xml:space="preserve">Digitalizar los formularios y procesos manuales.</w:t>
      </w:r>
    </w:p>
    <w:p w:rsidR="00000000" w:rsidDel="00000000" w:rsidP="00000000" w:rsidRDefault="00000000" w:rsidRPr="00000000" w14:paraId="000000BD">
      <w:pPr>
        <w:keepNext w:val="1"/>
        <w:spacing w:after="240" w:before="240" w:lineRule="auto"/>
        <w:ind w:left="0" w:firstLine="0"/>
        <w:rPr>
          <w:sz w:val="24"/>
          <w:szCs w:val="24"/>
        </w:rPr>
      </w:pPr>
      <w:bookmarkStart w:colFirst="0" w:colLast="0" w:name="_heading=h.juy9uiz8atx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0f1xvorqjdh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Principales funcionalidades esperadas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heading=h.145xih86uxgy" w:id="19"/>
      <w:bookmarkEnd w:id="19"/>
      <w:r w:rsidDel="00000000" w:rsidR="00000000" w:rsidRPr="00000000">
        <w:rPr>
          <w:sz w:val="24"/>
          <w:szCs w:val="24"/>
          <w:rtl w:val="0"/>
        </w:rPr>
        <w:t xml:space="preserve">Registro digital de viajeros y vehículos.</w:t>
      </w:r>
    </w:p>
    <w:p w:rsidR="00000000" w:rsidDel="00000000" w:rsidP="00000000" w:rsidRDefault="00000000" w:rsidRPr="00000000" w14:paraId="000000C0">
      <w:pPr>
        <w:keepNext w:val="1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heading=h.145xih86uxgy" w:id="19"/>
      <w:bookmarkEnd w:id="19"/>
      <w:r w:rsidDel="00000000" w:rsidR="00000000" w:rsidRPr="00000000">
        <w:rPr>
          <w:sz w:val="24"/>
          <w:szCs w:val="24"/>
          <w:rtl w:val="0"/>
        </w:rPr>
        <w:t xml:space="preserve">Validación automática de documentos.</w:t>
      </w:r>
    </w:p>
    <w:p w:rsidR="00000000" w:rsidDel="00000000" w:rsidP="00000000" w:rsidRDefault="00000000" w:rsidRPr="00000000" w14:paraId="000000C1">
      <w:pPr>
        <w:keepNext w:val="1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heading=h.145xih86uxgy" w:id="19"/>
      <w:bookmarkEnd w:id="19"/>
      <w:r w:rsidDel="00000000" w:rsidR="00000000" w:rsidRPr="00000000">
        <w:rPr>
          <w:sz w:val="24"/>
          <w:szCs w:val="24"/>
          <w:rtl w:val="0"/>
        </w:rPr>
        <w:t xml:space="preserve">Visualización en tiempo real del estado del cruce.</w:t>
      </w:r>
    </w:p>
    <w:p w:rsidR="00000000" w:rsidDel="00000000" w:rsidP="00000000" w:rsidRDefault="00000000" w:rsidRPr="00000000" w14:paraId="000000C2">
      <w:pPr>
        <w:keepNext w:val="1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heading=h.145xih86uxgy" w:id="19"/>
      <w:bookmarkEnd w:id="19"/>
      <w:r w:rsidDel="00000000" w:rsidR="00000000" w:rsidRPr="00000000">
        <w:rPr>
          <w:sz w:val="24"/>
          <w:szCs w:val="24"/>
          <w:rtl w:val="0"/>
        </w:rPr>
        <w:t xml:space="preserve">Paneles para operadores y fiscalizadores.</w:t>
      </w:r>
    </w:p>
    <w:p w:rsidR="00000000" w:rsidDel="00000000" w:rsidP="00000000" w:rsidRDefault="00000000" w:rsidRPr="00000000" w14:paraId="000000C3">
      <w:pPr>
        <w:keepNext w:val="1"/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bookmarkStart w:colFirst="0" w:colLast="0" w:name="_heading=h.145xih86uxgy" w:id="19"/>
      <w:bookmarkEnd w:id="19"/>
      <w:r w:rsidDel="00000000" w:rsidR="00000000" w:rsidRPr="00000000">
        <w:rPr>
          <w:sz w:val="24"/>
          <w:szCs w:val="24"/>
          <w:rtl w:val="0"/>
        </w:rPr>
        <w:t xml:space="preserve">Generación de reportes e indicadores.</w:t>
      </w:r>
    </w:p>
    <w:p w:rsidR="00000000" w:rsidDel="00000000" w:rsidP="00000000" w:rsidRDefault="00000000" w:rsidRPr="00000000" w14:paraId="000000C4">
      <w:pPr>
        <w:keepNext w:val="1"/>
        <w:spacing w:after="240" w:before="240" w:lineRule="auto"/>
        <w:ind w:left="1440" w:firstLine="0"/>
        <w:rPr>
          <w:sz w:val="24"/>
          <w:szCs w:val="24"/>
        </w:rPr>
      </w:pPr>
      <w:bookmarkStart w:colFirst="0" w:colLast="0" w:name="_heading=h.umk95xnav7r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2f6bslrhdpf" w:id="23"/>
      <w:bookmarkEnd w:id="2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bookmarkStart w:colFirst="0" w:colLast="0" w:name="_heading=h.6deo3r6dadlf" w:id="24"/>
      <w:bookmarkEnd w:id="24"/>
      <w:r w:rsidDel="00000000" w:rsidR="00000000" w:rsidRPr="00000000">
        <w:rPr>
          <w:sz w:val="24"/>
          <w:szCs w:val="24"/>
          <w:rtl w:val="0"/>
        </w:rPr>
        <w:t xml:space="preserve">Conectividad estable en el paso fronterizo</w:t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bookmarkStart w:colFirst="0" w:colLast="0" w:name="_heading=h.80xayli7yjyv" w:id="25"/>
      <w:bookmarkEnd w:id="25"/>
      <w:r w:rsidDel="00000000" w:rsidR="00000000" w:rsidRPr="00000000">
        <w:rPr>
          <w:sz w:val="24"/>
          <w:szCs w:val="24"/>
          <w:rtl w:val="0"/>
        </w:rPr>
        <w:t xml:space="preserve">Interoperabilidad entre todos los servicios nacionales</w:t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mobbh5ozqoe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7lcpy0x0hdh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evpa1ssb97as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q0r7zm5elks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79se2ajkbah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ESTILOS Y PATRONES ARQUITECTÓNICOS </w:t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Estilo arquitectónico adoptado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Microservicios</w:t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ruiytbn8vndr" w:id="31"/>
      <w:bookmarkEnd w:id="3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 del estilo según el contexto del sistema</w:t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9p40mqbe9erw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Se utilizará el estilo basado en microservicios por su capacidad de escalar, mantener componentes de forma independiente y permitir la integración progresiva con los sistemas actuales de las instituciones. Esto facilita la implementación incremental y la resiliencia del sistema.</w:t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Patrones de diseño aplicados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Patrón MVC</w:t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16kt55vjdt1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4 +1 Y VISTAS ARQUITECTÓNICAS </w:t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yuq21h5o6084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DE ESCENARIO </w:t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616aoklaoo" w:id="35"/>
      <w:bookmarkEnd w:id="3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sz w:val="24"/>
          <w:szCs w:val="24"/>
        </w:rPr>
      </w:pPr>
      <w:bookmarkStart w:colFirst="0" w:colLast="0" w:name="_heading=h.bke7l1oouro6" w:id="36"/>
      <w:bookmarkEnd w:id="36"/>
      <w:r w:rsidDel="00000000" w:rsidR="00000000" w:rsidRPr="00000000">
        <w:rPr>
          <w:sz w:val="24"/>
          <w:szCs w:val="24"/>
          <w:rtl w:val="0"/>
        </w:rPr>
        <w:t xml:space="preserve">Definir las clases del sistema y sus actores</w:t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4p8fexxyi93" w:id="37"/>
      <w:bookmarkEnd w:id="3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4"/>
          <w:szCs w:val="24"/>
          <w:u w:val="none"/>
        </w:rPr>
      </w:pPr>
      <w:bookmarkStart w:colFirst="0" w:colLast="0" w:name="_heading=h.rhafjvkpm3pe" w:id="38"/>
      <w:bookmarkEnd w:id="38"/>
      <w:r w:rsidDel="00000000" w:rsidR="00000000" w:rsidRPr="00000000">
        <w:rPr>
          <w:sz w:val="24"/>
          <w:szCs w:val="24"/>
          <w:rtl w:val="0"/>
        </w:rPr>
        <w:t xml:space="preserve">Jefe de aduanas</w:t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4"/>
          <w:szCs w:val="24"/>
          <w:u w:val="none"/>
        </w:rPr>
      </w:pPr>
      <w:bookmarkStart w:colFirst="0" w:colLast="0" w:name="_heading=h.8qeqs0f4my3k" w:id="39"/>
      <w:bookmarkEnd w:id="39"/>
      <w:r w:rsidDel="00000000" w:rsidR="00000000" w:rsidRPr="00000000">
        <w:rPr>
          <w:sz w:val="24"/>
          <w:szCs w:val="24"/>
          <w:rtl w:val="0"/>
        </w:rPr>
        <w:t xml:space="preserve">Ciudadano saliente</w:t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4"/>
          <w:szCs w:val="24"/>
          <w:u w:val="none"/>
        </w:rPr>
      </w:pPr>
      <w:bookmarkStart w:colFirst="0" w:colLast="0" w:name="_heading=h.90i4d6g8k4r8" w:id="40"/>
      <w:bookmarkEnd w:id="40"/>
      <w:r w:rsidDel="00000000" w:rsidR="00000000" w:rsidRPr="00000000">
        <w:rPr>
          <w:sz w:val="24"/>
          <w:szCs w:val="24"/>
          <w:rtl w:val="0"/>
        </w:rPr>
        <w:t xml:space="preserve">Fiscalizador</w:t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4"/>
          <w:szCs w:val="24"/>
          <w:u w:val="none"/>
        </w:rPr>
      </w:pPr>
      <w:bookmarkStart w:colFirst="0" w:colLast="0" w:name="_heading=h.rjmivss9h2mn" w:id="41"/>
      <w:bookmarkEnd w:id="41"/>
      <w:r w:rsidDel="00000000" w:rsidR="00000000" w:rsidRPr="00000000">
        <w:rPr>
          <w:sz w:val="24"/>
          <w:szCs w:val="24"/>
          <w:rtl w:val="0"/>
        </w:rPr>
        <w:t xml:space="preserve">Ciudadano entrante</w:t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q94lnnd87mw" w:id="42"/>
      <w:bookmarkEnd w:id="4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general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color w:val="4472c4"/>
          <w:sz w:val="28"/>
          <w:szCs w:val="28"/>
        </w:rPr>
      </w:pPr>
      <w:bookmarkStart w:colFirst="0" w:colLast="0" w:name="_heading=h.w59pxqd07jxw" w:id="43"/>
      <w:bookmarkEnd w:id="4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243669</wp:posOffset>
            </wp:positionV>
            <wp:extent cx="4418273" cy="7596188"/>
            <wp:effectExtent b="0" l="0" r="0" t="0"/>
            <wp:wrapSquare wrapText="bothSides" distB="114300" distT="114300" distL="114300" distR="11430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273" cy="7596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whg67qfyka" w:id="44"/>
      <w:bookmarkEnd w:id="4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 específicos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419100</wp:posOffset>
            </wp:positionV>
            <wp:extent cx="4335463" cy="2365451"/>
            <wp:effectExtent b="0" l="0" r="0" t="0"/>
            <wp:wrapSquare wrapText="bothSides" distB="114300" distT="114300" distL="114300" distR="11430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463" cy="2365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665162</wp:posOffset>
            </wp:positionH>
            <wp:positionV relativeFrom="paragraph">
              <wp:posOffset>3095625</wp:posOffset>
            </wp:positionV>
            <wp:extent cx="4414813" cy="2440037"/>
            <wp:effectExtent b="0" l="0" r="0" t="0"/>
            <wp:wrapSquare wrapText="bothSides" distB="114300" distT="114300" distL="114300" distR="1143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13" cy="2440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569912</wp:posOffset>
            </wp:positionH>
            <wp:positionV relativeFrom="paragraph">
              <wp:posOffset>5734050</wp:posOffset>
            </wp:positionV>
            <wp:extent cx="4600575" cy="2588917"/>
            <wp:effectExtent b="0" l="0" r="0" t="0"/>
            <wp:wrapSquare wrapText="bothSides" distB="114300" distT="114300" distL="114300" distR="11430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88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n9spkkameww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bakqb13mczr" w:id="46"/>
      <w:bookmarkEnd w:id="4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casos de uso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bookmarkStart w:colFirst="0" w:colLast="0" w:name="_heading=h.mqml3izeuuab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bookmarkStart w:colFirst="0" w:colLast="0" w:name="_heading=h.rwrs8llb6vbb" w:id="48"/>
      <w:bookmarkEnd w:id="48"/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dt>
      <w:sdtPr>
        <w:lock w:val="contentLocked"/>
        <w:id w:val="-1090916249"/>
        <w:tag w:val="goog_rdk_0"/>
      </w:sdtPr>
      <w:sdtContent>
        <w:tbl>
          <w:tblPr>
            <w:tblStyle w:val="Table6"/>
            <w:tblpPr w:leftFromText="141" w:rightFromText="141" w:topFromText="0" w:bottomFromText="0" w:vertAnchor="text" w:horzAnchor="text" w:tblpX="719.9999999999999" w:tblpY="0"/>
            <w:tblW w:w="8595.0" w:type="dxa"/>
            <w:jc w:val="left"/>
            <w:tblLayout w:type="fixed"/>
            <w:tblLook w:val="0000"/>
          </w:tblPr>
          <w:tblGrid>
            <w:gridCol w:w="1830"/>
            <w:gridCol w:w="3360"/>
            <w:gridCol w:w="3405"/>
            <w:tblGridChange w:id="0">
              <w:tblGrid>
                <w:gridCol w:w="1830"/>
                <w:gridCol w:w="3360"/>
                <w:gridCol w:w="3405"/>
              </w:tblGrid>
            </w:tblGridChange>
          </w:tblGrid>
          <w:tr>
            <w:trPr>
              <w:cantSplit w:val="0"/>
              <w:trHeight w:val="595" w:hRule="atLeast"/>
              <w:tblHeader w:val="1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0c0c0" w:val="clear"/>
              </w:tcPr>
              <w:p w:rsidR="00000000" w:rsidDel="00000000" w:rsidP="00000000" w:rsidRDefault="00000000" w:rsidRPr="00000000" w14:paraId="000000EE">
                <w:pPr>
                  <w:widowControl w:val="1"/>
                  <w:jc w:val="center"/>
                  <w:rPr>
                    <w:b w:val="1"/>
                    <w:color w:val="000080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000080"/>
                    <w:sz w:val="24"/>
                    <w:szCs w:val="24"/>
                    <w:rtl w:val="0"/>
                  </w:rPr>
                  <w:t xml:space="preserve">Código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0c0c0" w:val="clear"/>
              </w:tcPr>
              <w:p w:rsidR="00000000" w:rsidDel="00000000" w:rsidP="00000000" w:rsidRDefault="00000000" w:rsidRPr="00000000" w14:paraId="000000EF">
                <w:pPr>
                  <w:widowControl w:val="1"/>
                  <w:jc w:val="center"/>
                  <w:rPr>
                    <w:b w:val="1"/>
                    <w:color w:val="000080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000080"/>
                    <w:sz w:val="24"/>
                    <w:szCs w:val="24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0c0c0" w:val="clear"/>
              </w:tcPr>
              <w:p w:rsidR="00000000" w:rsidDel="00000000" w:rsidP="00000000" w:rsidRDefault="00000000" w:rsidRPr="00000000" w14:paraId="000000F0">
                <w:pPr>
                  <w:widowControl w:val="1"/>
                  <w:jc w:val="center"/>
                  <w:rPr>
                    <w:b w:val="1"/>
                    <w:color w:val="000080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000080"/>
                    <w:sz w:val="24"/>
                    <w:szCs w:val="24"/>
                    <w:rtl w:val="0"/>
                  </w:rPr>
                  <w:t xml:space="preserve">Actores</w:t>
                </w:r>
              </w:p>
            </w:tc>
          </w:tr>
          <w:tr>
            <w:trPr>
              <w:cantSplit w:val="0"/>
              <w:trHeight w:val="247" w:hRule="atLeast"/>
              <w:tblHeader w:val="1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1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CU-001-001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2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Gestionar personal de aduana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3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Jefe aduana, Fiscalizador</w:t>
                </w:r>
              </w:p>
            </w:tc>
          </w:tr>
          <w:tr>
            <w:trPr>
              <w:cantSplit w:val="0"/>
              <w:trHeight w:val="247" w:hRule="atLeast"/>
              <w:tblHeader w:val="1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4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CU-001-002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5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Generar informes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6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Jefe aduana</w:t>
                </w:r>
              </w:p>
            </w:tc>
          </w:tr>
          <w:tr>
            <w:trPr>
              <w:cantSplit w:val="0"/>
              <w:trHeight w:val="95.9765625" w:hRule="atLeast"/>
              <w:tblHeader w:val="1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7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CU-002-001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8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Registrar salida vehiculo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9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Ciudadano Saliente</w:t>
                </w:r>
              </w:p>
            </w:tc>
          </w:tr>
          <w:tr>
            <w:trPr>
              <w:cantSplit w:val="0"/>
              <w:trHeight w:val="260.9765625" w:hRule="atLeast"/>
              <w:tblHeader w:val="1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A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CU-002-002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B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Rellenar formulario mascota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C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Ciudadano Saliente, Fiscalizador</w:t>
                </w:r>
              </w:p>
            </w:tc>
          </w:tr>
          <w:tr>
            <w:trPr>
              <w:cantSplit w:val="0"/>
              <w:trHeight w:val="247" w:hRule="atLeast"/>
              <w:tblHeader w:val="1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D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CU-002-003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E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Rellenar formulario productos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F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Ciudadano Saliente, Fiscalizador</w:t>
                </w:r>
              </w:p>
            </w:tc>
          </w:tr>
          <w:tr>
            <w:trPr>
              <w:cantSplit w:val="0"/>
              <w:trHeight w:val="247" w:hRule="atLeast"/>
              <w:tblHeader w:val="1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100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CU-003-001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101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Validar formulario vehículo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102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Fiscalizador</w:t>
                </w:r>
              </w:p>
            </w:tc>
          </w:tr>
          <w:tr>
            <w:trPr>
              <w:cantSplit w:val="0"/>
              <w:trHeight w:val="247" w:hRule="atLeast"/>
              <w:tblHeader w:val="1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103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CU-003-002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104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Validar formulario mascota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105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Fiscalizador</w:t>
                </w:r>
              </w:p>
            </w:tc>
          </w:tr>
          <w:tr>
            <w:trPr>
              <w:cantSplit w:val="0"/>
              <w:trHeight w:val="247" w:hRule="atLeast"/>
              <w:tblHeader w:val="1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106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CU-003-003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107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Validar formulario producto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108">
                <w:pPr>
                  <w:widowControl w:val="1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Fiscalizador</w:t>
                </w:r>
              </w:p>
            </w:tc>
          </w:tr>
        </w:tbl>
      </w:sdtContent>
    </w:sdt>
    <w:p w:rsidR="00000000" w:rsidDel="00000000" w:rsidP="00000000" w:rsidRDefault="00000000" w:rsidRPr="00000000" w14:paraId="00000109">
      <w:pPr>
        <w:keepNext w:val="1"/>
        <w:ind w:left="0" w:firstLine="0"/>
        <w:jc w:val="both"/>
        <w:rPr>
          <w:b w:val="1"/>
          <w:sz w:val="24"/>
          <w:szCs w:val="24"/>
        </w:rPr>
      </w:pPr>
      <w:bookmarkStart w:colFirst="0" w:colLast="0" w:name="_heading=h.zfnj78dy2jr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bookmarkStart w:colFirst="0" w:colLast="0" w:name="_heading=h.reu6on1548lz" w:id="50"/>
      <w:bookmarkEnd w:id="50"/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vvqdof6lg3os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casos de uso </w:t>
      </w:r>
    </w:p>
    <w:p w:rsidR="00000000" w:rsidDel="00000000" w:rsidP="00000000" w:rsidRDefault="00000000" w:rsidRPr="00000000" w14:paraId="0000010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63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2754"/>
        <w:gridCol w:w="3483"/>
        <w:tblGridChange w:id="0">
          <w:tblGrid>
            <w:gridCol w:w="2126"/>
            <w:gridCol w:w="2754"/>
            <w:gridCol w:w="34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hd w:fill="ffffff" w:val="clear"/>
              <w:spacing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salida de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hd w:fill="ffffff" w:val="clear"/>
              <w:spacing w:line="240" w:lineRule="auto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CU-002-001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hd w:fill="ffffff" w:val="clear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4">
            <w:pPr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Ciudadano Saliente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hd w:fill="ffffff" w:val="clear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7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980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hd w:fill="ffffff" w:val="clear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A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include(Adjuntar seguro de vehiculo internacional)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hd w:fill="ffffff" w:val="clear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D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el seguro internacional vigente y en regla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hd w:fill="ffffff" w:val="clear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0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del puesto de aduana.</w:t>
            </w:r>
          </w:p>
        </w:tc>
      </w:tr>
      <w:tr>
        <w:trPr>
          <w:cantSplit w:val="0"/>
          <w:trHeight w:val="524.88281249999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hd w:fill="ffffff" w:val="clear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3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ciudadano saliente para poder salir del puesto aduanero requiere entregar un seguro de vehiculo internacional y tener su auto registrado en el sistema de aduana, opcionalmente si el vehículo no pertenece conductor debe adjuntar un poder notarial y si lleva un vehículo de arrastre debe adjuntar los documentos correspondientes.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hd w:fill="ffffff" w:val="clear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6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ciudadano saliente para salir de aduana requiere llevar un seguro vehicular internacional para salir del país.</w:t>
            </w:r>
          </w:p>
        </w:tc>
      </w:tr>
    </w:tbl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ind w:left="70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NORMAL</w:t>
      </w:r>
    </w:p>
    <w:tbl>
      <w:tblPr>
        <w:tblStyle w:val="Table8"/>
        <w:tblW w:w="8363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3483"/>
        <w:gridCol w:w="4174"/>
        <w:tblGridChange w:id="0">
          <w:tblGrid>
            <w:gridCol w:w="706"/>
            <w:gridCol w:w="3483"/>
            <w:gridCol w:w="41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D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E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Ciudadano Saliente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F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Ciudadano llega a aduana en su vehículo.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0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1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Ciudadano Saliente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2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sus documentos y seguro internacional de su vehículo.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3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4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Fiscalizador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5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que los documentos estén en regla y en plazo correspondiente.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6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7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Fiscalizador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8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los documentos y da su juicio en base a si los documentos están en regla.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A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Ciudadano Saliente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 o se devuelve del país en base a lo que dicta el Fiscalizador.</w:t>
            </w:r>
          </w:p>
        </w:tc>
      </w:tr>
    </w:tbl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ind w:left="70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ALTERNATIVO</w:t>
      </w:r>
    </w:p>
    <w:tbl>
      <w:tblPr>
        <w:tblStyle w:val="Table9"/>
        <w:tblW w:w="8505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3"/>
        <w:gridCol w:w="7522"/>
        <w:tblGridChange w:id="0">
          <w:tblGrid>
            <w:gridCol w:w="983"/>
            <w:gridCol w:w="75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vehículo del ciudadano lleva consigo un vehículo de arrastre el cual hay que entregar la documentación correspondiente.</w:t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2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3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conductor del vehículo no es el dueño del vehículo debe entregar un poder notarial firmado por el dueño del vehiculo en cuestión.</w:t>
            </w:r>
          </w:p>
        </w:tc>
      </w:tr>
    </w:tbl>
    <w:p w:rsidR="00000000" w:rsidDel="00000000" w:rsidP="00000000" w:rsidRDefault="00000000" w:rsidRPr="00000000" w14:paraId="0000014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7thorh90y7pf" w:id="52"/>
      <w:bookmarkEnd w:id="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LÓGICA </w:t>
      </w:r>
    </w:p>
    <w:p w:rsidR="00000000" w:rsidDel="00000000" w:rsidP="00000000" w:rsidRDefault="00000000" w:rsidRPr="00000000" w14:paraId="00000146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52an4pzwtn" w:id="53"/>
      <w:bookmarkEnd w:id="5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14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sz w:val="24"/>
          <w:szCs w:val="24"/>
        </w:rPr>
      </w:pPr>
      <w:bookmarkStart w:colFirst="0" w:colLast="0" w:name="_heading=h.ec0t1tg4kjov" w:id="54"/>
      <w:bookmarkEnd w:id="54"/>
      <w:r w:rsidDel="00000000" w:rsidR="00000000" w:rsidRPr="00000000">
        <w:rPr>
          <w:sz w:val="24"/>
          <w:szCs w:val="24"/>
          <w:rtl w:val="0"/>
        </w:rPr>
        <w:t xml:space="preserve">Presentar la estructura lógica del sistema a través del diagrama de clases, mostrando las principales clases y sus relaciones, que soportan la funcionalidad de gestión aduanera.</w:t>
      </w:r>
    </w:p>
    <w:p w:rsidR="00000000" w:rsidDel="00000000" w:rsidP="00000000" w:rsidRDefault="00000000" w:rsidRPr="00000000" w14:paraId="0000014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vrgecfe9xs0x" w:id="55"/>
      <w:bookmarkEnd w:id="5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clases</w:t>
      </w:r>
    </w:p>
    <w:p w:rsidR="00000000" w:rsidDel="00000000" w:rsidP="00000000" w:rsidRDefault="00000000" w:rsidRPr="00000000" w14:paraId="0000014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sz w:val="24"/>
          <w:szCs w:val="24"/>
        </w:rPr>
      </w:pPr>
      <w:bookmarkStart w:colFirst="0" w:colLast="0" w:name="_heading=h.nxzycaazks1i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sz w:val="24"/>
          <w:szCs w:val="24"/>
        </w:rPr>
      </w:pPr>
      <w:bookmarkStart w:colFirst="0" w:colLast="0" w:name="_heading=h.kxrsug9ccrl4" w:id="57"/>
      <w:bookmarkEnd w:id="57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0400" cy="2730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2pezm3d4h98" w:id="58"/>
      <w:bookmarkEnd w:id="5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diagrama de clases</w:t>
      </w:r>
    </w:p>
    <w:p w:rsidR="00000000" w:rsidDel="00000000" w:rsidP="00000000" w:rsidRDefault="00000000" w:rsidRPr="00000000" w14:paraId="0000014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" w:right="0" w:hanging="431.9999999999999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diagrama muestra que un ciudadano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puede registrar múltiples </w:t>
      </w:r>
      <w:r w:rsidDel="00000000" w:rsidR="00000000" w:rsidRPr="00000000">
        <w:rPr>
          <w:sz w:val="24"/>
          <w:szCs w:val="24"/>
          <w:rtl w:val="0"/>
        </w:rPr>
        <w:t xml:space="preserve">Vehículos</w:t>
      </w:r>
      <w:r w:rsidDel="00000000" w:rsidR="00000000" w:rsidRPr="00000000">
        <w:rPr>
          <w:sz w:val="24"/>
          <w:szCs w:val="24"/>
          <w:rtl w:val="0"/>
        </w:rPr>
        <w:t xml:space="preserve">, cada uno asociado a un </w:t>
      </w:r>
      <w:r w:rsidDel="00000000" w:rsidR="00000000" w:rsidRPr="00000000">
        <w:rPr>
          <w:sz w:val="24"/>
          <w:szCs w:val="24"/>
          <w:rtl w:val="0"/>
        </w:rPr>
        <w:t xml:space="preserve">Formulario </w:t>
      </w:r>
      <w:r w:rsidDel="00000000" w:rsidR="00000000" w:rsidRPr="00000000">
        <w:rPr>
          <w:sz w:val="24"/>
          <w:szCs w:val="24"/>
          <w:rtl w:val="0"/>
        </w:rPr>
        <w:t xml:space="preserve">con información detallada. Los </w:t>
      </w:r>
      <w:r w:rsidDel="00000000" w:rsidR="00000000" w:rsidRPr="00000000">
        <w:rPr>
          <w:sz w:val="24"/>
          <w:szCs w:val="24"/>
          <w:rtl w:val="0"/>
        </w:rPr>
        <w:t xml:space="preserve">Fiscalizadores </w:t>
      </w:r>
      <w:r w:rsidDel="00000000" w:rsidR="00000000" w:rsidRPr="00000000">
        <w:rPr>
          <w:sz w:val="24"/>
          <w:szCs w:val="24"/>
          <w:rtl w:val="0"/>
        </w:rPr>
        <w:t xml:space="preserve">validan estos formularios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spacing w:line="240" w:lineRule="auto"/>
        <w:rPr>
          <w:b w:val="1"/>
          <w:sz w:val="24"/>
          <w:szCs w:val="24"/>
        </w:rPr>
      </w:pPr>
      <w:bookmarkStart w:colFirst="0" w:colLast="0" w:name="_heading=h.97si8uqpdpl" w:id="59"/>
      <w:bookmarkEnd w:id="5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DE IMPLEMENTACIÓN/DESARROLLO </w:t>
      </w:r>
    </w:p>
    <w:p w:rsidR="00000000" w:rsidDel="00000000" w:rsidP="00000000" w:rsidRDefault="00000000" w:rsidRPr="00000000" w14:paraId="00000151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92hlmbxk9bv" w:id="60"/>
      <w:bookmarkEnd w:id="6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 Mostrar módulos del sistema y su correspondientes archivos </w:t>
      </w:r>
    </w:p>
    <w:p w:rsidR="00000000" w:rsidDel="00000000" w:rsidP="00000000" w:rsidRDefault="00000000" w:rsidRPr="00000000" w14:paraId="00000152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eais2ug0vdd4" w:id="61"/>
      <w:bookmarkEnd w:id="6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componente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175245</wp:posOffset>
            </wp:positionV>
            <wp:extent cx="5740400" cy="4584700"/>
            <wp:effectExtent b="0" l="0" r="0" t="0"/>
            <wp:wrapSquare wrapText="bothSides" distB="19050" distT="19050" distL="19050" distR="1905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58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4" w:right="0" w:hanging="432.0000000000001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r0jl18vzfxj" w:id="62"/>
      <w:bookmarkEnd w:id="6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diagrama de componente: Se v</w:t>
      </w:r>
      <w:r w:rsidDel="00000000" w:rsidR="00000000" w:rsidRPr="00000000">
        <w:rPr>
          <w:sz w:val="24"/>
          <w:szCs w:val="24"/>
          <w:rtl w:val="0"/>
        </w:rPr>
        <w:t xml:space="preserve">alida la información rellenada por el ciudadano saliente y se valida en los sistemas gubernamentales como PDI y el SAG.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hyjsk2hk1xk4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6bjetp3at1rd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ifa201r2hlyu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6ai4q9bgkv8u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e5tgjq2htvvv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u6t1o1rdm79f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akb03z5cnscy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8fkvgpkw8ajt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cr0jqmqbnpj9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koy7vwjbjapa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xap801uh35hg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f3rn14syndm2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bookmarkStart w:colFirst="0" w:colLast="0" w:name="_heading=h.j6m7ar9tphjw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j05ms337nngz" w:id="76"/>
      <w:bookmarkEnd w:id="7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paquete</w:t>
      </w:r>
    </w:p>
    <w:p w:rsidR="00000000" w:rsidDel="00000000" w:rsidP="00000000" w:rsidRDefault="00000000" w:rsidRPr="00000000" w14:paraId="0000016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sz w:val="24"/>
          <w:szCs w:val="24"/>
        </w:rPr>
      </w:pPr>
      <w:bookmarkStart w:colFirst="0" w:colLast="0" w:name="_heading=h.ch3ciwiadc38" w:id="77"/>
      <w:bookmarkEnd w:id="7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-1587</wp:posOffset>
            </wp:positionH>
            <wp:positionV relativeFrom="paragraph">
              <wp:posOffset>85725</wp:posOffset>
            </wp:positionV>
            <wp:extent cx="5740400" cy="2692400"/>
            <wp:effectExtent b="0" l="0" r="0" t="0"/>
            <wp:wrapSquare wrapText="bothSides" distB="19050" distT="19050" distL="19050" distR="1905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y472darp2u2" w:id="78"/>
      <w:bookmarkEnd w:id="7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diagrama de paquete</w:t>
      </w:r>
      <w:r w:rsidDel="00000000" w:rsidR="00000000" w:rsidRPr="00000000">
        <w:rPr>
          <w:sz w:val="24"/>
          <w:szCs w:val="24"/>
          <w:rtl w:val="0"/>
        </w:rPr>
        <w:t xml:space="preserve">: Refleja el cómo los archivos están divididos mediante el MVC.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sz w:val="24"/>
          <w:szCs w:val="24"/>
        </w:rPr>
      </w:pPr>
      <w:bookmarkStart w:colFirst="0" w:colLast="0" w:name="_heading=h.60cw3xntyzz7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yintz7lw2vx5" w:id="80"/>
      <w:bookmarkEnd w:id="8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DE PROCESOS </w:t>
      </w:r>
    </w:p>
    <w:p w:rsidR="00000000" w:rsidDel="00000000" w:rsidP="00000000" w:rsidRDefault="00000000" w:rsidRPr="00000000" w14:paraId="0000016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umj7tvurs5kb" w:id="81"/>
      <w:bookmarkEnd w:id="8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16B">
      <w:pPr>
        <w:keepNext w:val="1"/>
        <w:spacing w:after="240" w:befor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la dinámica del proceso de salida de vehículos a través de diagramas de actividad.</w:t>
      </w:r>
    </w:p>
    <w:p w:rsidR="00000000" w:rsidDel="00000000" w:rsidP="00000000" w:rsidRDefault="00000000" w:rsidRPr="00000000" w14:paraId="0000016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89avuu1ged3" w:id="82"/>
      <w:bookmarkEnd w:id="8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</w:t>
      </w:r>
    </w:p>
    <w:p w:rsidR="00000000" w:rsidDel="00000000" w:rsidP="00000000" w:rsidRDefault="00000000" w:rsidRPr="00000000" w14:paraId="0000016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sz w:val="24"/>
          <w:szCs w:val="24"/>
        </w:rPr>
      </w:pPr>
      <w:bookmarkStart w:colFirst="0" w:colLast="0" w:name="_heading=h.vyma712n0iuf" w:id="83"/>
      <w:bookmarkEnd w:id="8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-1587</wp:posOffset>
            </wp:positionH>
            <wp:positionV relativeFrom="paragraph">
              <wp:posOffset>123825</wp:posOffset>
            </wp:positionV>
            <wp:extent cx="5740400" cy="3924300"/>
            <wp:effectExtent b="0" l="0" r="0" t="0"/>
            <wp:wrapSquare wrapText="bothSides" distB="19050" distT="19050" distL="19050" distR="1905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iruwbvdnmkc" w:id="84"/>
      <w:bookmarkEnd w:id="8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diagrama de actividad</w:t>
      </w:r>
    </w:p>
    <w:p w:rsidR="00000000" w:rsidDel="00000000" w:rsidP="00000000" w:rsidRDefault="00000000" w:rsidRPr="00000000" w14:paraId="0000017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diagrama refleja el flujo secuencial de actividades, mostrando decisiones como la validación del seguro, y acciones alternativas en caso de errores o documentos faltantes.El diagrama refleja el flujo secuencial de actividades, mostrando decisiones como la validación del seguro, y acciones alternativas en caso de errores o documentos faltantes.</w:t>
      </w:r>
    </w:p>
    <w:p w:rsidR="00000000" w:rsidDel="00000000" w:rsidP="00000000" w:rsidRDefault="00000000" w:rsidRPr="00000000" w14:paraId="0000017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75x0627vsf3f" w:id="85"/>
      <w:bookmarkEnd w:id="8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FÍSICA</w:t>
      </w:r>
    </w:p>
    <w:p w:rsidR="00000000" w:rsidDel="00000000" w:rsidP="00000000" w:rsidRDefault="00000000" w:rsidRPr="00000000" w14:paraId="00000174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liojl9cw8r6" w:id="86"/>
      <w:bookmarkEnd w:id="8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17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sz w:val="24"/>
          <w:szCs w:val="24"/>
        </w:rPr>
      </w:pPr>
      <w:bookmarkStart w:colFirst="0" w:colLast="0" w:name="_heading=h.f50j17gdub0i" w:id="87"/>
      <w:bookmarkEnd w:id="87"/>
      <w:r w:rsidDel="00000000" w:rsidR="00000000" w:rsidRPr="00000000">
        <w:rPr>
          <w:sz w:val="24"/>
          <w:szCs w:val="24"/>
          <w:rtl w:val="0"/>
        </w:rPr>
        <w:t xml:space="preserve">Describir la infraestructura física y despliegue del sistema para garantizar disponibilidad y rendimiento.</w:t>
      </w:r>
    </w:p>
    <w:p w:rsidR="00000000" w:rsidDel="00000000" w:rsidP="00000000" w:rsidRDefault="00000000" w:rsidRPr="00000000" w14:paraId="0000017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cevsl6svtar3" w:id="88"/>
      <w:bookmarkEnd w:id="8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despliegue</w:t>
      </w:r>
    </w:p>
    <w:p w:rsidR="00000000" w:rsidDel="00000000" w:rsidP="00000000" w:rsidRDefault="00000000" w:rsidRPr="00000000" w14:paraId="0000017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097463" cy="4083042"/>
            <wp:effectExtent b="0" l="0" r="0" t="0"/>
            <wp:wrapSquare wrapText="bothSides" distB="114300" distT="114300" distL="114300" distR="11430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7463" cy="4083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9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won8lue7ilm" w:id="89"/>
      <w:bookmarkEnd w:id="8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diagrama de despliegue</w:t>
      </w:r>
      <w:r w:rsidDel="00000000" w:rsidR="00000000" w:rsidRPr="00000000">
        <w:rPr>
          <w:sz w:val="24"/>
          <w:szCs w:val="24"/>
          <w:rtl w:val="0"/>
        </w:rPr>
        <w:t xml:space="preserve">: Se muestra el recorrido del ciudadano al ingresar al portal del servidor.</w:t>
      </w:r>
    </w:p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mfgpod1gmi4" w:id="90"/>
      <w:bookmarkEnd w:id="9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CALIDAD </w:t>
      </w:r>
    </w:p>
    <w:p w:rsidR="00000000" w:rsidDel="00000000" w:rsidP="00000000" w:rsidRDefault="00000000" w:rsidRPr="00000000" w14:paraId="0000017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la8lfw3jvu3" w:id="91"/>
      <w:bookmarkEnd w:id="9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4"/>
          <w:szCs w:val="24"/>
        </w:rPr>
      </w:pPr>
      <w:bookmarkStart w:colFirst="0" w:colLast="0" w:name="_heading=h.muwrqxyzlz13" w:id="92"/>
      <w:bookmarkEnd w:id="92"/>
      <w:r w:rsidDel="00000000" w:rsidR="00000000" w:rsidRPr="00000000">
        <w:rPr>
          <w:sz w:val="24"/>
          <w:szCs w:val="24"/>
          <w:rtl w:val="0"/>
        </w:rPr>
        <w:t xml:space="preserve">Establecer los atributos de calidad esenciales que debe cumplir el sistema para asegurar su correcto funcionamiento en un entorno crítico, garantizando disponibilidad continua, seguridad de la información, rendimiento eficiente y facilidad de integración con otras instituciones.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bookmarkStart w:colFirst="0" w:colLast="0" w:name="_heading=h.fhv16n80o7ro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de calidad </w:t>
      </w:r>
    </w:p>
    <w:tbl>
      <w:tblPr>
        <w:tblStyle w:val="Table10"/>
        <w:tblW w:w="86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910"/>
        <w:tblGridChange w:id="0">
          <w:tblGrid>
            <w:gridCol w:w="2880"/>
            <w:gridCol w:w="2880"/>
            <w:gridCol w:w="2910"/>
          </w:tblGrid>
        </w:tblGridChange>
      </w:tblGrid>
      <w:tr>
        <w:trPr>
          <w:cantSplit w:val="0"/>
          <w:trHeight w:val="244.98046875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DE CALIDAD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222.48046875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sistema para estar operativo de forma continua.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Es esencial asegurar un funcionamiento constante en un punto fronterizo activo 24/7.</w:t>
            </w:r>
          </w:p>
        </w:tc>
      </w:tr>
      <w:tr>
        <w:trPr>
          <w:cantSplit w:val="0"/>
          <w:trHeight w:val="1504.86328125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685.00000000000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85.000000000001"/>
              <w:tblGridChange w:id="0">
                <w:tblGrid>
                  <w:gridCol w:w="2685.000000000001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Tiempo de respuesta ante acciones del usuario o eventos del sistema.</w:t>
                  </w:r>
                </w:p>
              </w:tc>
            </w:tr>
          </w:tbl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0"/>
              <w:tblGridChange w:id="0">
                <w:tblGrid>
                  <w:gridCol w:w="270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 requiere rapidez para evitar congestión vehicular y mantener el flujo ágil.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48046875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685.00000000000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85.000000000001"/>
              <w:tblGridChange w:id="0">
                <w:tblGrid>
                  <w:gridCol w:w="2685.000000000001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Protección ante accesos no autorizados, manipulación de datos y fraudes.</w:t>
                  </w:r>
                </w:p>
              </w:tc>
            </w:tr>
          </w:tbl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0"/>
              <w:tblGridChange w:id="0">
                <w:tblGrid>
                  <w:gridCol w:w="270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 maneja información sensible de personas, vehículos y documentos.</w:t>
                  </w:r>
                </w:p>
              </w:tc>
            </w:tr>
          </w:tbl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48046875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0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45"/>
              <w:tblGridChange w:id="0">
                <w:tblGrid>
                  <w:gridCol w:w="20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Interoperabilidad</w:t>
                  </w:r>
                </w:p>
              </w:tc>
            </w:tr>
          </w:tbl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685.00000000000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85.000000000001"/>
              <w:tblGridChange w:id="0">
                <w:tblGrid>
                  <w:gridCol w:w="2685.000000000001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Capacidad para integrarse con sistemas de las distintas instituciones.</w:t>
                  </w:r>
                </w:p>
              </w:tc>
            </w:tr>
          </w:tbl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0"/>
              <w:tblGridChange w:id="0">
                <w:tblGrid>
                  <w:gridCol w:w="270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Facilita la coordinación entre Aduanas, PDI, SAG y Carabineros.</w:t>
                  </w:r>
                </w:p>
              </w:tc>
            </w:tr>
          </w:tbl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48046875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Mantenibilidad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685.00000000000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85.000000000001"/>
              <w:tblGridChange w:id="0">
                <w:tblGrid>
                  <w:gridCol w:w="2685.000000000001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Facilidad para actualizar componentes y corregir errores.</w:t>
                  </w:r>
                </w:p>
              </w:tc>
            </w:tr>
          </w:tbl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Permite adaptar el sistema ante cambios normativos o tecnológicos</w:t>
            </w:r>
          </w:p>
        </w:tc>
      </w:tr>
    </w:tbl>
    <w:p w:rsidR="00000000" w:rsidDel="00000000" w:rsidP="00000000" w:rsidRDefault="00000000" w:rsidRPr="00000000" w14:paraId="000001B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aldffd99b6hq" w:id="94"/>
      <w:bookmarkEnd w:id="9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Reglas y criterios de evaluación de calidad</w:t>
      </w:r>
    </w:p>
    <w:p w:rsidR="00000000" w:rsidDel="00000000" w:rsidP="00000000" w:rsidRDefault="00000000" w:rsidRPr="00000000" w14:paraId="000001BA">
      <w:pPr>
        <w:ind w:left="360" w:firstLine="0"/>
        <w:rPr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v7wr1waduwme" w:id="95"/>
      <w:bookmarkEnd w:id="9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PRINCIPIOS DE DISEÑO APLICADOS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t1ord5lu7vv" w:id="96"/>
      <w:bookmarkEnd w:id="9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Principios de diseño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z4r4lsxtad" w:id="97"/>
      <w:bookmarkEnd w:id="97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centrado en el usuario (UX/UI, prototipos, experiencia de usuario)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o2acc69c1omm" w:id="98"/>
      <w:bookmarkEnd w:id="9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1exi63c67ggi" w:id="99"/>
      <w:bookmarkEnd w:id="99"/>
      <w:r w:rsidDel="00000000" w:rsidR="00000000" w:rsidRPr="00000000">
        <w:rPr>
          <w:sz w:val="24"/>
          <w:szCs w:val="24"/>
          <w:rtl w:val="0"/>
        </w:rPr>
        <w:t xml:space="preserve">El sistema de "Salida de Aduana" busca digitalizar y agilizar procesos en el paso fronterizo Los Libertadores. A través de una arquitectura de microservicios, buscando el resultado final mediante diagramas UML que nos acerquen al resultado apropiado.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ul4g8e33701z" w:id="100"/>
      <w:bookmarkEnd w:id="10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1C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pgSz w:h="15840" w:w="12240" w:orient="portrait"/>
      <w:pgMar w:bottom="1440" w:top="1440" w:left="176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8931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C">
    <w:pPr>
      <w:spacing w:line="240" w:lineRule="auto"/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-163829</wp:posOffset>
          </wp:positionH>
          <wp:positionV relativeFrom="paragraph">
            <wp:posOffset>68580</wp:posOffset>
          </wp:positionV>
          <wp:extent cx="1668780" cy="414655"/>
          <wp:effectExtent b="0" l="0" r="0" t="0"/>
          <wp:wrapSquare wrapText="bothSides" distB="0" distT="0" distL="114300" distR="114300"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D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Vicerrectoría Académica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E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Dirección de Servicios Académicos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F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Subdirección de Servicios a Escuelas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0">
    <w:pPr>
      <w:widowControl w:val="1"/>
      <w:tabs>
        <w:tab w:val="center" w:leader="none" w:pos="4419"/>
        <w:tab w:val="right" w:leader="none" w:pos="8838"/>
      </w:tabs>
      <w:spacing w:after="200" w:line="276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6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7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 w:hanging="432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432" w:hanging="432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2A62DD"/>
    <w:pPr>
      <w:widowControl w:val="0"/>
      <w:spacing w:line="240" w:lineRule="atLeast"/>
    </w:pPr>
    <w:rPr>
      <w:rFonts w:ascii="Arial" w:hAnsi="Arial"/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after="120" w:before="120"/>
    </w:pPr>
    <w:rPr>
      <w:rFonts w:ascii="Times New Roman" w:hAnsi="Times New Roman"/>
      <w:b w:val="1"/>
      <w:bCs w:val="1"/>
      <w:caps w:val="1"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="Times New Roman" w:hAnsi="Times New Roman"/>
      <w:smallCaps w:val="1"/>
    </w:rPr>
  </w:style>
  <w:style w:type="paragraph" w:styleId="TDC3">
    <w:name w:val="toc 3"/>
    <w:basedOn w:val="Normal"/>
    <w:next w:val="Normal"/>
    <w:uiPriority w:val="39"/>
    <w:pPr>
      <w:ind w:left="400"/>
    </w:pPr>
    <w:rPr>
      <w:rFonts w:ascii="Times New Roman" w:hAnsi="Times New Roman"/>
      <w:i w:val="1"/>
      <w:iCs w:val="1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 w:val="1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 w:val="1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 w:val="1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 w:val="1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 w:val="1"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 w:val="1"/>
      <w:color w:val="0000ff"/>
    </w:rPr>
  </w:style>
  <w:style w:type="paragraph" w:styleId="Sangradetextonormal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rsid w:val="008756F4"/>
    <w:pPr>
      <w:spacing w:after="120"/>
      <w:jc w:val="both"/>
    </w:pPr>
    <w:rPr>
      <w:i w:val="1"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ubttulo1" w:customStyle="1">
    <w:name w:val="Subtítulo1"/>
    <w:basedOn w:val="Ttulo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Fecha">
    <w:name w:val="Date"/>
    <w:basedOn w:val="Normal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oindependiente1" w:customStyle="1">
    <w:name w:val="Texto independiente1"/>
    <w:pPr>
      <w:keepLines w:val="1"/>
      <w:spacing w:after="120" w:line="220" w:lineRule="atLeast"/>
    </w:pPr>
    <w:rPr>
      <w:lang w:eastAsia="en-US" w:val="en-GB"/>
    </w:rPr>
  </w:style>
  <w:style w:type="character" w:styleId="Refdecomentario">
    <w:name w:val="annotation reference"/>
    <w:semiHidden w:val="1"/>
    <w:rPr>
      <w:sz w:val="16"/>
    </w:rPr>
  </w:style>
  <w:style w:type="paragraph" w:styleId="Textocomentario">
    <w:name w:val="annotation text"/>
    <w:basedOn w:val="Normal"/>
    <w:semiHidden w:val="1"/>
    <w:pPr>
      <w:widowControl w:val="1"/>
      <w:spacing w:line="240" w:lineRule="auto"/>
    </w:pPr>
  </w:style>
  <w:style w:type="paragraph" w:styleId="Textosinformato">
    <w:name w:val="Plain Text"/>
    <w:basedOn w:val="Normal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b w:val="1"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 w:val="1"/>
      <w:color w:val="0000ff"/>
    </w:rPr>
  </w:style>
  <w:style w:type="paragraph" w:styleId="Sangra3detindependiente">
    <w:name w:val="Body Text Indent 3"/>
    <w:basedOn w:val="Normal"/>
    <w:pPr>
      <w:ind w:left="576"/>
    </w:pPr>
    <w:rPr>
      <w:i w:val="1"/>
      <w:iCs w:val="1"/>
      <w:color w:val="0000ff"/>
      <w:lang w:val="es-ES"/>
    </w:rPr>
  </w:style>
  <w:style w:type="paragraph" w:styleId="DefinitionTerm" w:customStyle="1">
    <w:name w:val="Definition Term"/>
    <w:basedOn w:val="Normal"/>
    <w:next w:val="Normal"/>
    <w:pPr>
      <w:widowControl w:val="1"/>
      <w:spacing w:line="240" w:lineRule="auto"/>
    </w:pPr>
    <w:rPr>
      <w:snapToGrid w:val="0"/>
      <w:sz w:val="24"/>
      <w:lang w:eastAsia="es-ES" w:val="es-CL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rFonts w:eastAsia="Arial Unicode MS"/>
      <w:i w:val="1"/>
      <w:iCs w:val="1"/>
      <w:color w:val="0000ff"/>
    </w:rPr>
  </w:style>
  <w:style w:type="paragraph" w:styleId="NormalWeb">
    <w:name w:val="Normal (Web)"/>
    <w:basedOn w:val="Normal"/>
    <w:pPr>
      <w:widowControl w:val="1"/>
      <w:spacing w:after="100" w:afterAutospacing="1" w:before="100" w:beforeAutospacing="1" w:line="240" w:lineRule="auto"/>
    </w:pPr>
    <w:rPr>
      <w:rFonts w:ascii="Arial Unicode MS" w:cs="Arial Unicode MS" w:eastAsia="Arial Unicode MS" w:hAnsi="Arial Unicode MS"/>
      <w:sz w:val="24"/>
      <w:szCs w:val="24"/>
    </w:rPr>
  </w:style>
  <w:style w:type="paragraph" w:styleId="HTMLconformatoprevio">
    <w:name w:val="HTML Preformatted"/>
    <w:basedOn w:val="Normal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cs="Arial Unicode MS" w:eastAsia="Arial Unicode MS" w:hAnsi="Arial Unicode MS"/>
    </w:rPr>
  </w:style>
  <w:style w:type="paragraph" w:styleId="paragraph20" w:customStyle="1">
    <w:name w:val="paragraph2"/>
    <w:basedOn w:val="Normal"/>
    <w:pPr>
      <w:widowControl w:val="1"/>
      <w:spacing w:before="80"/>
      <w:ind w:left="720"/>
      <w:jc w:val="both"/>
    </w:pPr>
    <w:rPr>
      <w:rFonts w:eastAsia="Arial Unicode MS"/>
      <w:color w:val="000000"/>
    </w:rPr>
  </w:style>
  <w:style w:type="paragraph" w:styleId="bullet10" w:customStyle="1">
    <w:name w:val="bullet1"/>
    <w:basedOn w:val="Normal"/>
    <w:pPr>
      <w:widowControl w:val="1"/>
      <w:ind w:left="720" w:hanging="432"/>
    </w:pPr>
    <w:rPr>
      <w:rFonts w:eastAsia="Arial Unicode MS"/>
    </w:rPr>
  </w:style>
  <w:style w:type="paragraph" w:styleId="bullet20" w:customStyle="1">
    <w:name w:val="bullet2"/>
    <w:basedOn w:val="Normal"/>
    <w:pPr>
      <w:widowControl w:val="1"/>
      <w:ind w:left="1440" w:hanging="360"/>
    </w:pPr>
    <w:rPr>
      <w:rFonts w:eastAsia="Arial Unicode MS"/>
      <w:color w:val="000080"/>
    </w:rPr>
  </w:style>
  <w:style w:type="paragraph" w:styleId="tabletext0" w:customStyle="1">
    <w:name w:val="tabletext"/>
    <w:basedOn w:val="Normal"/>
    <w:pPr>
      <w:widowControl w:val="1"/>
      <w:spacing w:after="120"/>
    </w:pPr>
    <w:rPr>
      <w:rFonts w:eastAsia="Arial Unicode MS"/>
    </w:rPr>
  </w:style>
  <w:style w:type="paragraph" w:styleId="maintitle0" w:customStyle="1">
    <w:name w:val="maintitle"/>
    <w:basedOn w:val="Normal"/>
    <w:pPr>
      <w:widowControl w:val="1"/>
      <w:spacing w:after="60" w:before="480" w:line="240" w:lineRule="auto"/>
      <w:jc w:val="center"/>
    </w:pPr>
    <w:rPr>
      <w:rFonts w:cs="Arial" w:eastAsia="Arial Unicode MS"/>
      <w:b w:val="1"/>
      <w:bCs w:val="1"/>
      <w:sz w:val="32"/>
      <w:szCs w:val="32"/>
    </w:rPr>
  </w:style>
  <w:style w:type="paragraph" w:styleId="paragraph10" w:customStyle="1">
    <w:name w:val="paragraph1"/>
    <w:basedOn w:val="Normal"/>
    <w:pPr>
      <w:widowControl w:val="1"/>
      <w:spacing w:before="80" w:line="240" w:lineRule="auto"/>
      <w:jc w:val="both"/>
    </w:pPr>
    <w:rPr>
      <w:rFonts w:eastAsia="Arial Unicode MS"/>
    </w:rPr>
  </w:style>
  <w:style w:type="paragraph" w:styleId="paragraph30" w:customStyle="1">
    <w:name w:val="paragraph3"/>
    <w:basedOn w:val="Normal"/>
    <w:pPr>
      <w:widowControl w:val="1"/>
      <w:spacing w:before="80" w:line="240" w:lineRule="auto"/>
      <w:ind w:left="1530"/>
      <w:jc w:val="both"/>
    </w:pPr>
    <w:rPr>
      <w:rFonts w:eastAsia="Arial Unicode MS"/>
    </w:rPr>
  </w:style>
  <w:style w:type="paragraph" w:styleId="paragraph40" w:customStyle="1">
    <w:name w:val="paragraph4"/>
    <w:basedOn w:val="Normal"/>
    <w:pPr>
      <w:widowControl w:val="1"/>
      <w:spacing w:before="80" w:line="240" w:lineRule="auto"/>
      <w:ind w:left="2250"/>
      <w:jc w:val="both"/>
    </w:pPr>
    <w:rPr>
      <w:rFonts w:eastAsia="Arial Unicode MS"/>
    </w:rPr>
  </w:style>
  <w:style w:type="paragraph" w:styleId="body0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cs="Arial Unicode MS" w:eastAsia="Arial Unicode MS" w:hAnsi="Book Antiqua"/>
    </w:rPr>
  </w:style>
  <w:style w:type="paragraph" w:styleId="bullet0" w:customStyle="1">
    <w:name w:val="bullet"/>
    <w:basedOn w:val="Normal"/>
    <w:pPr>
      <w:widowControl w:val="1"/>
      <w:spacing w:before="120" w:line="240" w:lineRule="auto"/>
      <w:ind w:left="720" w:right="360"/>
      <w:jc w:val="both"/>
    </w:pPr>
    <w:rPr>
      <w:rFonts w:ascii="Book Antiqua" w:cs="Arial Unicode MS" w:eastAsia="Arial Unicode MS" w:hAnsi="Book Antiqua"/>
    </w:rPr>
  </w:style>
  <w:style w:type="paragraph" w:styleId="Textodeglobo">
    <w:name w:val="Balloon Text"/>
    <w:basedOn w:val="Normal"/>
    <w:link w:val="TextodegloboCar"/>
    <w:rsid w:val="009018A7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9018A7"/>
    <w:rPr>
      <w:rFonts w:ascii="Tahoma" w:cs="Tahoma" w:hAnsi="Tahoma"/>
      <w:sz w:val="16"/>
      <w:szCs w:val="16"/>
      <w:lang w:eastAsia="en-US" w:val="en-US"/>
    </w:rPr>
  </w:style>
  <w:style w:type="paragraph" w:styleId="Asuntodelcomentario">
    <w:name w:val="annotation subject"/>
    <w:basedOn w:val="Textocomentario"/>
    <w:next w:val="Textocomentario"/>
    <w:semiHidden w:val="1"/>
    <w:rsid w:val="00A65537"/>
    <w:pPr>
      <w:widowControl w:val="0"/>
      <w:spacing w:line="240" w:lineRule="atLeast"/>
    </w:pPr>
    <w:rPr>
      <w:b w:val="1"/>
      <w:bCs w:val="1"/>
    </w:rPr>
  </w:style>
  <w:style w:type="paragraph" w:styleId="EstiloTtulo2VerdanaJustificado" w:customStyle="1">
    <w:name w:val="Estilo Título 2 + Verdana Justificado"/>
    <w:basedOn w:val="Ttulo2"/>
    <w:rsid w:val="00A93783"/>
    <w:pPr>
      <w:jc w:val="both"/>
    </w:pPr>
    <w:rPr>
      <w:bCs w:val="1"/>
      <w:color w:val="000080"/>
      <w:sz w:val="24"/>
    </w:rPr>
  </w:style>
  <w:style w:type="paragraph" w:styleId="EstiloTtulo1VerdanaJustificado" w:customStyle="1">
    <w:name w:val="Estilo Título 1 + Verdana Justificado"/>
    <w:basedOn w:val="Ttulo1"/>
    <w:rsid w:val="009875B5"/>
    <w:pPr>
      <w:spacing w:after="240"/>
      <w:jc w:val="both"/>
    </w:pPr>
    <w:rPr>
      <w:bCs w:val="1"/>
      <w:color w:val="000080"/>
      <w:sz w:val="28"/>
    </w:rPr>
  </w:style>
  <w:style w:type="paragraph" w:styleId="Estilo1" w:customStyle="1">
    <w:name w:val="Estilo1"/>
    <w:basedOn w:val="Ttulo"/>
    <w:rsid w:val="00184A7C"/>
    <w:pPr>
      <w:jc w:val="left"/>
    </w:pPr>
    <w:rPr>
      <w:color w:val="000080"/>
      <w:sz w:val="28"/>
      <w:szCs w:val="28"/>
      <w:lang w:val="es-ES"/>
    </w:rPr>
  </w:style>
  <w:style w:type="paragraph" w:styleId="EstiloTtuloVerdana14pt" w:customStyle="1">
    <w:name w:val="Estilo Título + Verdana 14 pt"/>
    <w:basedOn w:val="Ttulo"/>
    <w:rsid w:val="00184A7C"/>
    <w:pPr>
      <w:jc w:val="left"/>
    </w:pPr>
    <w:rPr>
      <w:bCs w:val="1"/>
      <w:color w:val="000080"/>
      <w:sz w:val="28"/>
    </w:rPr>
  </w:style>
  <w:style w:type="paragraph" w:styleId="EstiloTtulo3VerdanaJustificado" w:customStyle="1">
    <w:name w:val="Estilo Título 3 + Verdana Justificado"/>
    <w:basedOn w:val="Ttulo3"/>
    <w:rsid w:val="002C7B0A"/>
    <w:pPr>
      <w:jc w:val="both"/>
    </w:pPr>
    <w:rPr>
      <w:b w:val="1"/>
      <w:iCs w:val="1"/>
      <w:color w:val="000080"/>
    </w:rPr>
  </w:style>
  <w:style w:type="table" w:styleId="Tablaconcuadrcula">
    <w:name w:val="Table Grid"/>
    <w:basedOn w:val="Tablanormal"/>
    <w:rsid w:val="00050F60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pgrafe" w:customStyle="1">
    <w:name w:val="Epígrafe"/>
    <w:basedOn w:val="Normal"/>
    <w:next w:val="Normal"/>
    <w:qFormat w:val="1"/>
    <w:rsid w:val="00CB3C5A"/>
    <w:rPr>
      <w:b w:val="1"/>
      <w:bCs w:val="1"/>
    </w:rPr>
  </w:style>
  <w:style w:type="character" w:styleId="EncabezadoCar" w:customStyle="1">
    <w:name w:val="Encabezado Car"/>
    <w:link w:val="Encabezado"/>
    <w:uiPriority w:val="99"/>
    <w:rsid w:val="00AE09C8"/>
    <w:rPr>
      <w:rFonts w:ascii="Arial" w:hAnsi="Arial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9E6489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5fPvXWuQO4+RlfI5RSOMjllRwg==">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2025-05-13T18:50:00Z</dcterms:created>
  <dc:creator>israel alberto naranjo retamal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0x010100731C10CFB9C44048ADCF64E430DCC69F</vt:lpwstr>
  </property>
</Properties>
</file>