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300" w:line="300" w:lineRule="auto"/>
        <w:rPr>
          <w:rFonts w:ascii="Helvetica Neue" w:cs="Helvetica Neue" w:eastAsia="Helvetica Neue" w:hAnsi="Helvetica Neue"/>
          <w:b w:val="1"/>
          <w:color w:val="424242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24242"/>
          <w:sz w:val="36"/>
          <w:szCs w:val="36"/>
          <w:rtl w:val="0"/>
        </w:rPr>
        <w:t xml:space="preserve">Importing QTI Test Bank into Canvas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0" w:firstLine="0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1. </w:t>
      </w:r>
      <w:r w:rsidDel="00000000" w:rsidR="00000000" w:rsidRPr="00000000">
        <w:rPr>
          <w:sz w:val="21"/>
          <w:szCs w:val="21"/>
          <w:rtl w:val="0"/>
        </w:rPr>
        <w:t xml:space="preserve">After logging into your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verified OpenStax Educator account</w:t>
        </w:r>
      </w:hyperlink>
      <w:r w:rsidDel="00000000" w:rsidR="00000000" w:rsidRPr="00000000">
        <w:rPr>
          <w:sz w:val="21"/>
          <w:szCs w:val="21"/>
          <w:rtl w:val="0"/>
        </w:rPr>
        <w:t xml:space="preserve">, access the QTI test bank in Google Drive from the book’s Instructor Resources page. Download individual chapter QTIs to your device</w:t>
      </w: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0" w:firstLine="0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</w:rPr>
        <w:drawing>
          <wp:inline distB="114300" distT="114300" distL="114300" distR="114300">
            <wp:extent cx="5219700" cy="636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</w:t>
      </w:r>
      <w:r w:rsidDel="00000000" w:rsidR="00000000" w:rsidRPr="00000000">
        <w:rPr>
          <w:sz w:val="21"/>
          <w:szCs w:val="21"/>
          <w:rtl w:val="0"/>
        </w:rPr>
        <w:t xml:space="preserve">Log into your Canvas account.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</w:t>
      </w:r>
      <w:r w:rsidDel="00000000" w:rsidR="00000000" w:rsidRPr="00000000">
        <w:rPr>
          <w:sz w:val="21"/>
          <w:szCs w:val="21"/>
          <w:rtl w:val="0"/>
        </w:rPr>
        <w:t xml:space="preserve">Under </w:t>
      </w:r>
      <w:r w:rsidDel="00000000" w:rsidR="00000000" w:rsidRPr="00000000">
        <w:rPr>
          <w:b w:val="1"/>
          <w:sz w:val="21"/>
          <w:szCs w:val="21"/>
          <w:rtl w:val="0"/>
        </w:rPr>
        <w:t xml:space="preserve">Settings, </w:t>
      </w:r>
      <w:r w:rsidDel="00000000" w:rsidR="00000000" w:rsidRPr="00000000">
        <w:rPr>
          <w:sz w:val="21"/>
          <w:szCs w:val="21"/>
          <w:rtl w:val="0"/>
        </w:rPr>
        <w:t xml:space="preserve">select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 Course Content </w:t>
      </w:r>
      <w:r w:rsidDel="00000000" w:rsidR="00000000" w:rsidRPr="00000000">
        <w:rPr>
          <w:sz w:val="21"/>
          <w:szCs w:val="21"/>
          <w:rtl w:val="0"/>
        </w:rPr>
        <w:t xml:space="preserve">on the right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</w:rPr>
        <w:drawing>
          <wp:inline distB="114300" distT="114300" distL="114300" distR="114300">
            <wp:extent cx="2159000" cy="375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</w:t>
      </w:r>
      <w:r w:rsidDel="00000000" w:rsidR="00000000" w:rsidRPr="00000000">
        <w:rPr>
          <w:sz w:val="21"/>
          <w:szCs w:val="21"/>
          <w:rtl w:val="0"/>
        </w:rPr>
        <w:t xml:space="preserve">Under </w:t>
      </w:r>
      <w:r w:rsidDel="00000000" w:rsidR="00000000" w:rsidRPr="00000000">
        <w:rPr>
          <w:b w:val="1"/>
          <w:sz w:val="21"/>
          <w:szCs w:val="21"/>
          <w:rtl w:val="0"/>
        </w:rPr>
        <w:t xml:space="preserve">Content Type, </w:t>
      </w:r>
      <w:r w:rsidDel="00000000" w:rsidR="00000000" w:rsidRPr="00000000">
        <w:rPr>
          <w:sz w:val="21"/>
          <w:szCs w:val="21"/>
          <w:rtl w:val="0"/>
        </w:rPr>
        <w:t xml:space="preserve">select </w:t>
      </w:r>
      <w:r w:rsidDel="00000000" w:rsidR="00000000" w:rsidRPr="00000000">
        <w:rPr>
          <w:b w:val="1"/>
          <w:sz w:val="21"/>
          <w:szCs w:val="21"/>
          <w:rtl w:val="0"/>
        </w:rPr>
        <w:t xml:space="preserve">QTI .zip file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331.2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200400" cy="3086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</w:t>
      </w:r>
      <w:r w:rsidDel="00000000" w:rsidR="00000000" w:rsidRPr="00000000">
        <w:rPr>
          <w:sz w:val="21"/>
          <w:szCs w:val="21"/>
          <w:rtl w:val="0"/>
        </w:rPr>
        <w:t xml:space="preserve">Under </w:t>
      </w:r>
      <w:r w:rsidDel="00000000" w:rsidR="00000000" w:rsidRPr="00000000">
        <w:rPr>
          <w:b w:val="1"/>
          <w:sz w:val="21"/>
          <w:szCs w:val="21"/>
          <w:rtl w:val="0"/>
        </w:rPr>
        <w:t xml:space="preserve">Source</w:t>
      </w:r>
      <w:r w:rsidDel="00000000" w:rsidR="00000000" w:rsidRPr="00000000">
        <w:rPr>
          <w:sz w:val="21"/>
          <w:szCs w:val="21"/>
          <w:rtl w:val="0"/>
        </w:rPr>
        <w:t xml:space="preserve">, click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Choose file </w:t>
      </w:r>
      <w:r w:rsidDel="00000000" w:rsidR="00000000" w:rsidRPr="00000000">
        <w:rPr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Access the QTI file for the chapter you wish to import </w:t>
      </w:r>
      <w:r w:rsidDel="00000000" w:rsidR="00000000" w:rsidRPr="00000000">
        <w:rPr>
          <w:sz w:val="21"/>
          <w:szCs w:val="21"/>
          <w:rtl w:val="0"/>
        </w:rPr>
        <w:t xml:space="preserve">and select </w:t>
      </w:r>
      <w:r w:rsidDel="00000000" w:rsidR="00000000" w:rsidRPr="00000000">
        <w:rPr>
          <w:b w:val="1"/>
          <w:sz w:val="21"/>
          <w:szCs w:val="21"/>
          <w:rtl w:val="0"/>
        </w:rPr>
        <w:t xml:space="preserve">Open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line="331.2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Note</w:t>
      </w:r>
      <w:r w:rsidDel="00000000" w:rsidR="00000000" w:rsidRPr="00000000">
        <w:rPr>
          <w:sz w:val="21"/>
          <w:szCs w:val="21"/>
          <w:rtl w:val="0"/>
        </w:rPr>
        <w:t xml:space="preserve">: Chapter question banks will need to be uploaded one by one, repeating this process for each chapter QTI file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line="331.2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386138" cy="214711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14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</w:t>
      </w:r>
      <w:r w:rsidDel="00000000" w:rsidR="00000000" w:rsidRPr="00000000">
        <w:rPr>
          <w:sz w:val="21"/>
          <w:szCs w:val="21"/>
          <w:rtl w:val="0"/>
        </w:rPr>
        <w:t xml:space="preserve">Under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Default Question Bank</w:t>
      </w:r>
      <w:r w:rsidDel="00000000" w:rsidR="00000000" w:rsidRPr="00000000">
        <w:rPr>
          <w:sz w:val="21"/>
          <w:szCs w:val="21"/>
          <w:rtl w:val="0"/>
        </w:rPr>
        <w:t xml:space="preserve">, select </w:t>
      </w:r>
      <w:r w:rsidDel="00000000" w:rsidR="00000000" w:rsidRPr="00000000">
        <w:rPr>
          <w:b w:val="1"/>
          <w:sz w:val="21"/>
          <w:szCs w:val="21"/>
          <w:rtl w:val="0"/>
        </w:rPr>
        <w:t xml:space="preserve">Create new question bank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</w:t>
      </w:r>
      <w:r w:rsidDel="00000000" w:rsidR="00000000" w:rsidRPr="00000000">
        <w:rPr>
          <w:sz w:val="21"/>
          <w:szCs w:val="21"/>
          <w:rtl w:val="0"/>
        </w:rPr>
        <w:t xml:space="preserve">Fill in the Question bank name field to proceed; 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Note</w:t>
      </w:r>
      <w:r w:rsidDel="00000000" w:rsidR="00000000" w:rsidRPr="00000000">
        <w:rPr>
          <w:sz w:val="21"/>
          <w:szCs w:val="21"/>
          <w:rtl w:val="0"/>
        </w:rPr>
        <w:t xml:space="preserve">: this title will not transfer once the file uploads to the Course Question Banks. You should be able to tell which file was uploaded by the time stamp.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</w:t>
      </w:r>
      <w:r w:rsidDel="00000000" w:rsidR="00000000" w:rsidRPr="00000000">
        <w:rPr>
          <w:sz w:val="21"/>
          <w:szCs w:val="21"/>
          <w:rtl w:val="0"/>
        </w:rPr>
        <w:t xml:space="preserve">Click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line="331.2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4368800" cy="3060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</w:t>
      </w:r>
      <w:r w:rsidDel="00000000" w:rsidR="00000000" w:rsidRPr="00000000">
        <w:rPr>
          <w:sz w:val="21"/>
          <w:szCs w:val="21"/>
          <w:rtl w:val="0"/>
        </w:rPr>
        <w:t xml:space="preserve">Once loaded, the status should change from running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Completed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line="331.2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4508500" cy="156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 </w:t>
      </w:r>
      <w:r w:rsidDel="00000000" w:rsidR="00000000" w:rsidRPr="00000000">
        <w:rPr>
          <w:sz w:val="21"/>
          <w:szCs w:val="21"/>
          <w:rtl w:val="0"/>
        </w:rPr>
        <w:t xml:space="preserve">Select </w:t>
      </w:r>
      <w:r w:rsidDel="00000000" w:rsidR="00000000" w:rsidRPr="00000000">
        <w:rPr>
          <w:b w:val="1"/>
          <w:sz w:val="21"/>
          <w:szCs w:val="21"/>
          <w:rtl w:val="0"/>
        </w:rPr>
        <w:t xml:space="preserve">Quizzes </w:t>
      </w:r>
      <w:r w:rsidDel="00000000" w:rsidR="00000000" w:rsidRPr="00000000">
        <w:rPr>
          <w:sz w:val="21"/>
          <w:szCs w:val="21"/>
          <w:rtl w:val="0"/>
        </w:rPr>
        <w:t xml:space="preserve">on the left.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 </w:t>
      </w:r>
      <w:r w:rsidDel="00000000" w:rsidR="00000000" w:rsidRPr="00000000">
        <w:rPr>
          <w:sz w:val="21"/>
          <w:szCs w:val="21"/>
          <w:rtl w:val="0"/>
        </w:rPr>
        <w:t xml:space="preserve">Next to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+Quiz</w:t>
      </w:r>
      <w:r w:rsidDel="00000000" w:rsidR="00000000" w:rsidRPr="00000000">
        <w:rPr>
          <w:sz w:val="21"/>
          <w:szCs w:val="21"/>
          <w:rtl w:val="0"/>
        </w:rPr>
        <w:t xml:space="preserve"> button, click on the dots to the right and select </w:t>
      </w:r>
      <w:r w:rsidDel="00000000" w:rsidR="00000000" w:rsidRPr="00000000">
        <w:rPr>
          <w:b w:val="1"/>
          <w:sz w:val="21"/>
          <w:szCs w:val="21"/>
          <w:rtl w:val="0"/>
        </w:rPr>
        <w:t xml:space="preserve">Manage Question Banks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line="331.2" w:lineRule="auto"/>
        <w:ind w:firstLine="72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2159000" cy="138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13. </w:t>
      </w:r>
      <w:r w:rsidDel="00000000" w:rsidR="00000000" w:rsidRPr="00000000">
        <w:rPr>
          <w:sz w:val="21"/>
          <w:szCs w:val="21"/>
          <w:rtl w:val="0"/>
        </w:rPr>
        <w:t xml:space="preserve">Each chapter file will upload with the title </w:t>
      </w:r>
      <w:r w:rsidDel="00000000" w:rsidR="00000000" w:rsidRPr="00000000">
        <w:rPr>
          <w:b w:val="1"/>
          <w:sz w:val="21"/>
          <w:szCs w:val="21"/>
          <w:rtl w:val="0"/>
        </w:rPr>
        <w:t xml:space="preserve">No Name - Test Course</w:t>
      </w:r>
      <w:r w:rsidDel="00000000" w:rsidR="00000000" w:rsidRPr="00000000">
        <w:rPr>
          <w:sz w:val="21"/>
          <w:szCs w:val="21"/>
          <w:rtl w:val="0"/>
        </w:rPr>
        <w:t xml:space="preserve">. Look for the time stamp to locate the file you just uploaded. 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14. </w:t>
      </w:r>
      <w:r w:rsidDel="00000000" w:rsidR="00000000" w:rsidRPr="00000000">
        <w:rPr>
          <w:sz w:val="21"/>
          <w:szCs w:val="21"/>
          <w:rtl w:val="0"/>
        </w:rPr>
        <w:t xml:space="preserve">Once you open the question bank, all of the chapter questions will appear. Question labels should match the chapter title.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rPr>
          <w:rFonts w:ascii="Helvetica Neue" w:cs="Helvetica Neue" w:eastAsia="Helvetica Neue" w:hAnsi="Helvetica Neue"/>
          <w:color w:val="42424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15. </w:t>
      </w:r>
      <w:r w:rsidDel="00000000" w:rsidR="00000000" w:rsidRPr="00000000">
        <w:rPr>
          <w:sz w:val="21"/>
          <w:szCs w:val="21"/>
          <w:rtl w:val="0"/>
        </w:rPr>
        <w:t xml:space="preserve">Repeat steps 3-15 to upload the rest of the chapters into Canvas.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6.png"/><Relationship Id="rId3" Type="http://schemas.openxmlformats.org/officeDocument/2006/relationships/fontTable" Target="fontTable.xml"/><Relationship Id="rId12" Type="http://schemas.openxmlformats.org/officeDocument/2006/relationships/image" Target="media/image7.png"/><Relationship Id="rId7" Type="http://schemas.openxmlformats.org/officeDocument/2006/relationships/hyperlink" Target="https://openstax.secure.force.com/help/articles/FAQ/Requesting-Instructor-only-access-to-the-resources-on-openstax-org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hyperlink" Target="https://openstax.secure.force.com/help/articles/FAQ/Requesting-Instructor-only-access-to-the-resources-on-openstax-org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7C01A907CDC4C97236A2106A1EF25" ma:contentTypeVersion="10" ma:contentTypeDescription="Create a new document." ma:contentTypeScope="" ma:versionID="552de1a62d0cdf1a7bdb86cda4fb829f">
  <xsd:schema xmlns:xsd="http://www.w3.org/2001/XMLSchema" xmlns:xs="http://www.w3.org/2001/XMLSchema" xmlns:p="http://schemas.microsoft.com/office/2006/metadata/properties" xmlns:ns2="0f671927-d1a9-406b-b7bd-3f103b08663b" xmlns:ns3="d6688f25-41d9-4160-a082-7d1393b5a9cf" targetNamespace="http://schemas.microsoft.com/office/2006/metadata/properties" ma:root="true" ma:fieldsID="41c9ce8d61d33b699c68ceb8423ed578" ns2:_="" ns3:_="">
    <xsd:import namespace="0f671927-d1a9-406b-b7bd-3f103b08663b"/>
    <xsd:import namespace="d6688f25-41d9-4160-a082-7d1393b5a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1927-d1a9-406b-b7bd-3f103b086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0fbcf8-0bcd-4969-b2f0-8aed0e292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88f25-41d9-4160-a082-7d1393b5a9c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51729-1cdb-45fd-a96e-59904bcc5588}" ma:internalName="TaxCatchAll" ma:showField="CatchAllData" ma:web="d6688f25-41d9-4160-a082-7d1393b5a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71927-d1a9-406b-b7bd-3f103b08663b">
      <Terms xmlns="http://schemas.microsoft.com/office/infopath/2007/PartnerControls"/>
    </lcf76f155ced4ddcb4097134ff3c332f>
    <TaxCatchAll xmlns="d6688f25-41d9-4160-a082-7d1393b5a9cf" xsi:nil="true"/>
  </documentManagement>
</p:properties>
</file>

<file path=customXml/itemProps1.xml><?xml version="1.0" encoding="utf-8"?>
<ds:datastoreItem xmlns:ds="http://schemas.openxmlformats.org/officeDocument/2006/customXml" ds:itemID="{7D36EC48-3FF4-42A5-81D2-953EEB5CF8A9}"/>
</file>

<file path=customXml/itemProps2.xml><?xml version="1.0" encoding="utf-8"?>
<ds:datastoreItem xmlns:ds="http://schemas.openxmlformats.org/officeDocument/2006/customXml" ds:itemID="{CD49377F-BC23-4263-970C-F3F1CE947941}"/>
</file>

<file path=customXml/itemProps3.xml><?xml version="1.0" encoding="utf-8"?>
<ds:datastoreItem xmlns:ds="http://schemas.openxmlformats.org/officeDocument/2006/customXml" ds:itemID="{A94439B2-1B5E-479C-939B-F45E69623FB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0x010100C8B7C01A907CDC4C97236A2106A1EF25</vt:lpwstr>
  </property>
</Properties>
</file>