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83" w:rsidRDefault="00AD7867" w:rsidP="00B96C83">
      <w:pPr>
        <w:pBdr>
          <w:bottom w:val="single" w:sz="4" w:space="1" w:color="auto"/>
        </w:pBdr>
        <w:rPr>
          <w:b/>
        </w:rPr>
      </w:pPr>
      <w:smartTag w:uri="urn:schemas-microsoft-com:office:smarttags" w:element="stockticker">
        <w:r>
          <w:rPr>
            <w:b/>
          </w:rPr>
          <w:t>KSU</w:t>
        </w:r>
      </w:smartTag>
      <w:r>
        <w:rPr>
          <w:b/>
        </w:rPr>
        <w:t xml:space="preserve"> ID</w:t>
      </w:r>
      <w:r w:rsidR="00B96C83">
        <w:rPr>
          <w:b/>
        </w:rPr>
        <w:t xml:space="preserve">:  </w:t>
      </w:r>
      <w:r>
        <w:rPr>
          <w:b/>
        </w:rPr>
        <w:t>_______________________________</w:t>
      </w:r>
      <w:r w:rsidR="00B96C83">
        <w:rPr>
          <w:b/>
        </w:rPr>
        <w:tab/>
      </w:r>
      <w:r w:rsidR="00B96C83">
        <w:rPr>
          <w:b/>
        </w:rPr>
        <w:tab/>
        <w:t>Due:</w:t>
      </w:r>
      <w:r>
        <w:rPr>
          <w:b/>
        </w:rPr>
        <w:t xml:space="preserve">  </w:t>
      </w:r>
      <w:r w:rsidR="00B76092">
        <w:rPr>
          <w:b/>
        </w:rPr>
        <w:t>__________________</w:t>
      </w:r>
      <w:r w:rsidR="00B96C83">
        <w:rPr>
          <w:b/>
        </w:rPr>
        <w:t xml:space="preserve">  </w:t>
      </w:r>
    </w:p>
    <w:p w:rsidR="00B96C83" w:rsidRDefault="00B96C83" w:rsidP="00B96C83">
      <w:pPr>
        <w:pBdr>
          <w:bottom w:val="single" w:sz="4" w:space="1" w:color="auto"/>
        </w:pBdr>
        <w:jc w:val="center"/>
        <w:rPr>
          <w:b/>
        </w:rPr>
      </w:pPr>
    </w:p>
    <w:p w:rsidR="00B96C83" w:rsidRDefault="00B96C83" w:rsidP="00B96C8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Dependent-S</w:t>
      </w:r>
      <w:r w:rsidRPr="00A96EDC">
        <w:rPr>
          <w:b/>
        </w:rPr>
        <w:t>ample</w:t>
      </w:r>
      <w:r>
        <w:rPr>
          <w:b/>
        </w:rPr>
        <w:t>s</w:t>
      </w:r>
      <w:r>
        <w:rPr>
          <w:b/>
          <w:i/>
        </w:rPr>
        <w:t xml:space="preserve"> </w:t>
      </w:r>
      <w:r w:rsidRPr="00A96EDC">
        <w:rPr>
          <w:b/>
          <w:i/>
        </w:rPr>
        <w:t>t</w:t>
      </w:r>
      <w:r>
        <w:rPr>
          <w:b/>
          <w:i/>
        </w:rPr>
        <w:t>-</w:t>
      </w:r>
      <w:r>
        <w:rPr>
          <w:b/>
        </w:rPr>
        <w:t xml:space="preserve">Test – </w:t>
      </w:r>
      <w:r w:rsidR="000A74EA">
        <w:rPr>
          <w:b/>
        </w:rPr>
        <w:t>Class Participation</w:t>
      </w:r>
      <w:r>
        <w:rPr>
          <w:b/>
        </w:rPr>
        <w:t xml:space="preserve"> (</w:t>
      </w:r>
      <w:r w:rsidR="00EE7AFB">
        <w:rPr>
          <w:b/>
        </w:rPr>
        <w:t>Productivity Level</w:t>
      </w:r>
      <w:r>
        <w:rPr>
          <w:b/>
        </w:rPr>
        <w:t>)</w:t>
      </w:r>
      <w:r w:rsidR="006A1B67">
        <w:rPr>
          <w:b/>
        </w:rPr>
        <w:t xml:space="preserve"> –</w:t>
      </w:r>
      <w:r w:rsidR="006A1B67" w:rsidRPr="006A1B67">
        <w:rPr>
          <w:b/>
          <w:color w:val="FF0000"/>
        </w:rPr>
        <w:t xml:space="preserve"> Answer Key</w:t>
      </w:r>
      <w:bookmarkStart w:id="0" w:name="_GoBack"/>
      <w:bookmarkEnd w:id="0"/>
    </w:p>
    <w:p w:rsidR="00B96C83" w:rsidRDefault="00B96C83" w:rsidP="00B96C83"/>
    <w:p w:rsidR="00305F4A" w:rsidRDefault="008A0819" w:rsidP="00821681">
      <w:r>
        <w:t xml:space="preserve">A researcher </w:t>
      </w:r>
      <w:r w:rsidR="00EE7AFB">
        <w:t>want</w:t>
      </w:r>
      <w:r w:rsidR="00030DBB">
        <w:t>s</w:t>
      </w:r>
      <w:r w:rsidR="00EE7AFB">
        <w:t xml:space="preserve"> to know whether the size of a person’s computer monitor </w:t>
      </w:r>
      <w:r>
        <w:t>ha</w:t>
      </w:r>
      <w:r w:rsidR="00030DBB">
        <w:t>s</w:t>
      </w:r>
      <w:r>
        <w:t xml:space="preserve"> any effect on </w:t>
      </w:r>
      <w:r w:rsidR="00EE7AFB">
        <w:t>their prod</w:t>
      </w:r>
      <w:r>
        <w:t>uctivity level</w:t>
      </w:r>
      <w:r w:rsidR="00821681">
        <w:t>.</w:t>
      </w:r>
      <w:r>
        <w:t xml:space="preserve">  </w:t>
      </w:r>
      <w:r w:rsidR="00305F4A">
        <w:t xml:space="preserve">Each of </w:t>
      </w:r>
      <w:r>
        <w:t xml:space="preserve">10 participants </w:t>
      </w:r>
      <w:r w:rsidR="00EE7AFB">
        <w:t xml:space="preserve">completed </w:t>
      </w:r>
      <w:r w:rsidR="00030DBB">
        <w:t>a</w:t>
      </w:r>
      <w:r w:rsidR="00305F4A">
        <w:t xml:space="preserve"> </w:t>
      </w:r>
      <w:r w:rsidR="00EE7AFB">
        <w:t>task first on a 15</w:t>
      </w:r>
      <w:r w:rsidR="00305F4A">
        <w:t>-</w:t>
      </w:r>
      <w:r w:rsidR="00EE7AFB">
        <w:t>inch monitor and then again on a 42</w:t>
      </w:r>
      <w:r w:rsidR="00305F4A">
        <w:t>-</w:t>
      </w:r>
      <w:r w:rsidR="00EE7AFB">
        <w:t xml:space="preserve">inch monitor. </w:t>
      </w:r>
      <w:r w:rsidR="00305F4A">
        <w:t>T</w:t>
      </w:r>
      <w:r>
        <w:t xml:space="preserve">he </w:t>
      </w:r>
      <w:r w:rsidR="00305F4A">
        <w:t xml:space="preserve">number of </w:t>
      </w:r>
      <w:r w:rsidR="003A68E6">
        <w:t>minutes</w:t>
      </w:r>
      <w:r>
        <w:t xml:space="preserve"> it took par</w:t>
      </w:r>
      <w:r w:rsidR="00305F4A">
        <w:t xml:space="preserve">ticipants to complete the task was recorded as </w:t>
      </w:r>
      <w:r w:rsidR="000A74EA">
        <w:t>the</w:t>
      </w:r>
      <w:r w:rsidR="00030DBB">
        <w:t xml:space="preserve"> measure of productivity</w:t>
      </w:r>
      <w:r w:rsidR="00305F4A">
        <w:t>.</w:t>
      </w:r>
    </w:p>
    <w:p w:rsidR="00E04AA4" w:rsidRDefault="008A0819">
      <w:r>
        <w:t xml:space="preserve"> </w:t>
      </w:r>
      <w:r w:rsidR="003A68E6">
        <w:t xml:space="preserve"> </w:t>
      </w:r>
    </w:p>
    <w:p w:rsidR="00B96C83" w:rsidRDefault="00B96C83" w:rsidP="00B96C83">
      <w:pPr>
        <w:rPr>
          <w:b/>
        </w:rPr>
      </w:pPr>
      <w:r>
        <w:rPr>
          <w:b/>
        </w:rPr>
        <w:t>Step 1. State your hypotheses.</w:t>
      </w:r>
    </w:p>
    <w:p w:rsidR="00B96C83" w:rsidRDefault="00B96C83" w:rsidP="00B96C83">
      <w:pPr>
        <w:rPr>
          <w:b/>
        </w:rPr>
      </w:pPr>
      <w:proofErr w:type="gramStart"/>
      <w:r>
        <w:rPr>
          <w:b/>
        </w:rPr>
        <w:t>a.  Is</w:t>
      </w:r>
      <w:proofErr w:type="gramEnd"/>
      <w:r>
        <w:rPr>
          <w:b/>
        </w:rPr>
        <w:t xml:space="preserve"> it a one-tailed or two-tailed test?</w:t>
      </w:r>
      <w:r w:rsidR="00EA7A84">
        <w:rPr>
          <w:b/>
        </w:rPr>
        <w:t xml:space="preserve"> </w:t>
      </w:r>
      <w:r w:rsidR="00EA7A84">
        <w:rPr>
          <w:b/>
          <w:color w:val="FF0000"/>
        </w:rPr>
        <w:t>Two-tailed</w:t>
      </w: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  <w:r>
        <w:rPr>
          <w:b/>
        </w:rPr>
        <w:t xml:space="preserve">b. </w:t>
      </w:r>
      <w:r w:rsidR="000A74EA">
        <w:rPr>
          <w:b/>
        </w:rPr>
        <w:t>H</w:t>
      </w:r>
      <w:r>
        <w:rPr>
          <w:b/>
        </w:rPr>
        <w:t>ypotheses</w:t>
      </w:r>
      <w:r w:rsidR="000A74EA">
        <w:rPr>
          <w:b/>
        </w:rPr>
        <w:t xml:space="preserve"> in words:</w:t>
      </w:r>
    </w:p>
    <w:p w:rsidR="00B96C83" w:rsidRDefault="006A1B67" w:rsidP="003A68E6">
      <w:pPr>
        <w:ind w:left="720"/>
        <w:rPr>
          <w:b/>
        </w:rPr>
      </w:pPr>
      <w:r>
        <w:rPr>
          <w:b/>
        </w:rPr>
        <w:t>H</w:t>
      </w:r>
      <w:r w:rsidRPr="008B672D">
        <w:rPr>
          <w:b/>
          <w:vertAlign w:val="subscript"/>
        </w:rPr>
        <w:t>A</w:t>
      </w:r>
      <w:r>
        <w:rPr>
          <w:b/>
        </w:rPr>
        <w:t xml:space="preserve">: </w:t>
      </w:r>
      <w:r w:rsidR="00EA7A84">
        <w:rPr>
          <w:b/>
          <w:color w:val="FF0000"/>
        </w:rPr>
        <w:t xml:space="preserve">There will be a different amount of </w:t>
      </w:r>
      <w:r w:rsidR="003A68E6">
        <w:rPr>
          <w:b/>
          <w:color w:val="FF0000"/>
        </w:rPr>
        <w:t>time spent on the tasks when a participant uses a 15 inch</w:t>
      </w:r>
      <w:r w:rsidR="009B292C">
        <w:rPr>
          <w:b/>
          <w:color w:val="FF0000"/>
        </w:rPr>
        <w:t xml:space="preserve"> monitor compared to using a 42-</w:t>
      </w:r>
      <w:r w:rsidR="003A68E6">
        <w:rPr>
          <w:b/>
          <w:color w:val="FF0000"/>
        </w:rPr>
        <w:t>inch monitor.</w:t>
      </w:r>
      <w:r w:rsidR="00EA7A84">
        <w:rPr>
          <w:b/>
          <w:color w:val="FF0000"/>
        </w:rPr>
        <w:t xml:space="preserve"> </w:t>
      </w:r>
    </w:p>
    <w:p w:rsidR="00B96C83" w:rsidRDefault="00B96C83" w:rsidP="00B96C83">
      <w:pPr>
        <w:ind w:firstLine="720"/>
        <w:rPr>
          <w:b/>
        </w:rPr>
      </w:pPr>
    </w:p>
    <w:p w:rsidR="00EA7A84" w:rsidRDefault="006A1B67" w:rsidP="003A68E6">
      <w:pPr>
        <w:ind w:left="720"/>
        <w:rPr>
          <w:b/>
        </w:rPr>
      </w:pPr>
      <w:r>
        <w:rPr>
          <w:b/>
        </w:rPr>
        <w:t>H</w:t>
      </w:r>
      <w:r w:rsidRPr="008B672D">
        <w:rPr>
          <w:b/>
          <w:vertAlign w:val="subscript"/>
        </w:rPr>
        <w:t>0</w:t>
      </w:r>
      <w:r>
        <w:rPr>
          <w:b/>
        </w:rPr>
        <w:t xml:space="preserve">: </w:t>
      </w:r>
      <w:r w:rsidR="00EA7A84">
        <w:rPr>
          <w:b/>
          <w:color w:val="FF0000"/>
        </w:rPr>
        <w:t xml:space="preserve">There will be no difference in the amount of </w:t>
      </w:r>
      <w:r w:rsidR="003A68E6">
        <w:rPr>
          <w:b/>
          <w:color w:val="FF0000"/>
        </w:rPr>
        <w:t>time spent on the tasks when a participant uses a    15 inch monitor compared to using a 42</w:t>
      </w:r>
      <w:r w:rsidR="009B292C">
        <w:rPr>
          <w:b/>
          <w:color w:val="FF0000"/>
        </w:rPr>
        <w:t>-</w:t>
      </w:r>
      <w:r w:rsidR="003A68E6">
        <w:rPr>
          <w:b/>
          <w:color w:val="FF0000"/>
        </w:rPr>
        <w:t>inch monitor.</w:t>
      </w:r>
      <w:r w:rsidR="00EA7A84">
        <w:rPr>
          <w:b/>
          <w:color w:val="FF0000"/>
        </w:rPr>
        <w:t xml:space="preserve"> </w:t>
      </w: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  <w:r>
        <w:rPr>
          <w:b/>
        </w:rPr>
        <w:t xml:space="preserve">c. </w:t>
      </w:r>
      <w:r w:rsidR="000A74EA">
        <w:rPr>
          <w:b/>
        </w:rPr>
        <w:t>H</w:t>
      </w:r>
      <w:r>
        <w:rPr>
          <w:b/>
        </w:rPr>
        <w:t>ypotheses</w:t>
      </w:r>
      <w:r w:rsidR="000A74EA">
        <w:rPr>
          <w:b/>
        </w:rPr>
        <w:t xml:space="preserve"> in symbols:</w:t>
      </w:r>
    </w:p>
    <w:p w:rsidR="00EA7A84" w:rsidRDefault="00B96C83" w:rsidP="00EA7A84">
      <w:pPr>
        <w:rPr>
          <w:b/>
        </w:rPr>
      </w:pPr>
      <w:r>
        <w:rPr>
          <w:b/>
        </w:rPr>
        <w:tab/>
      </w:r>
      <w:r w:rsidR="00EA7A84">
        <w:rPr>
          <w:b/>
        </w:rPr>
        <w:t>H</w:t>
      </w:r>
      <w:r w:rsidR="00EA7A84" w:rsidRPr="008B672D">
        <w:rPr>
          <w:b/>
          <w:vertAlign w:val="subscript"/>
        </w:rPr>
        <w:t>A</w:t>
      </w:r>
      <w:r w:rsidR="00EA7A84">
        <w:rPr>
          <w:b/>
        </w:rPr>
        <w:t>:</w:t>
      </w:r>
      <w:r w:rsidR="00EA7A84" w:rsidRPr="00EE7244">
        <w:rPr>
          <w:b/>
          <w:color w:val="FF0000"/>
        </w:rPr>
        <w:t xml:space="preserve"> </w:t>
      </w:r>
      <w:r w:rsidR="00EA7A84">
        <w:rPr>
          <w:b/>
          <w:color w:val="FF0000"/>
        </w:rPr>
        <w:t>µ</w:t>
      </w:r>
      <w:r w:rsidR="00EA7A84">
        <w:rPr>
          <w:b/>
          <w:color w:val="FF0000"/>
          <w:vertAlign w:val="subscript"/>
        </w:rPr>
        <w:t>D</w:t>
      </w:r>
      <w:r w:rsidR="00EA7A84">
        <w:rPr>
          <w:b/>
          <w:color w:val="FF0000"/>
        </w:rPr>
        <w:t xml:space="preserve"> </w:t>
      </w:r>
      <w:r w:rsidR="00EA7A84" w:rsidRPr="00FA2D89">
        <w:rPr>
          <w:b/>
          <w:color w:val="FF0000"/>
        </w:rPr>
        <w:sym w:font="Symbol" w:char="00B9"/>
      </w:r>
      <w:r w:rsidR="00EA7A84">
        <w:rPr>
          <w:b/>
          <w:color w:val="FF0000"/>
        </w:rPr>
        <w:t xml:space="preserve"> 0</w:t>
      </w:r>
      <w:r w:rsidR="00AC1906" w:rsidRPr="00AC1906">
        <w:t xml:space="preserve"> </w:t>
      </w:r>
    </w:p>
    <w:p w:rsidR="006A1B67" w:rsidRDefault="006A1B67" w:rsidP="00EA7A84">
      <w:pPr>
        <w:ind w:firstLine="720"/>
        <w:rPr>
          <w:b/>
        </w:rPr>
      </w:pPr>
    </w:p>
    <w:p w:rsidR="00EA7A84" w:rsidRDefault="00EA7A84" w:rsidP="00EA7A84">
      <w:pPr>
        <w:ind w:firstLine="720"/>
        <w:rPr>
          <w:b/>
        </w:rPr>
      </w:pPr>
      <w:r>
        <w:rPr>
          <w:b/>
        </w:rPr>
        <w:t>H</w:t>
      </w:r>
      <w:r w:rsidRPr="008B672D">
        <w:rPr>
          <w:b/>
          <w:vertAlign w:val="subscript"/>
        </w:rPr>
        <w:t>0</w:t>
      </w:r>
      <w:r>
        <w:rPr>
          <w:b/>
        </w:rPr>
        <w:t>:</w:t>
      </w:r>
      <w:r w:rsidRPr="00EE7244">
        <w:rPr>
          <w:b/>
          <w:color w:val="FF0000"/>
        </w:rPr>
        <w:t xml:space="preserve"> </w:t>
      </w:r>
      <w:r>
        <w:rPr>
          <w:b/>
          <w:color w:val="FF0000"/>
        </w:rPr>
        <w:t>µ</w:t>
      </w:r>
      <w:r>
        <w:rPr>
          <w:b/>
          <w:color w:val="FF0000"/>
          <w:vertAlign w:val="subscript"/>
        </w:rPr>
        <w:t>D</w:t>
      </w:r>
      <w:r>
        <w:rPr>
          <w:b/>
          <w:color w:val="FF0000"/>
        </w:rPr>
        <w:t xml:space="preserve"> </w:t>
      </w:r>
      <w:r w:rsidRPr="00FA2D89">
        <w:rPr>
          <w:b/>
          <w:color w:val="FF0000"/>
        </w:rPr>
        <w:t>=</w:t>
      </w:r>
      <w:r>
        <w:rPr>
          <w:b/>
          <w:color w:val="FF0000"/>
        </w:rPr>
        <w:t xml:space="preserve"> 0</w:t>
      </w:r>
    </w:p>
    <w:p w:rsidR="00B96C83" w:rsidRDefault="00B96C83" w:rsidP="00B96C83"/>
    <w:p w:rsidR="00EA7A84" w:rsidRDefault="00B96C83" w:rsidP="00EA7A84">
      <w:pPr>
        <w:rPr>
          <w:b/>
        </w:rPr>
      </w:pPr>
      <w:r>
        <w:rPr>
          <w:b/>
        </w:rPr>
        <w:t xml:space="preserve">Step 2. Set the significance level </w:t>
      </w:r>
      <w:r w:rsidRPr="004D68AD">
        <w:rPr>
          <w:b/>
        </w:rPr>
        <w:sym w:font="Wingdings" w:char="F0E8"/>
      </w:r>
      <w:r>
        <w:rPr>
          <w:b/>
        </w:rPr>
        <w:t xml:space="preserve"> </w:t>
      </w:r>
      <w:r>
        <w:rPr>
          <w:b/>
        </w:rPr>
        <w:sym w:font="Symbol" w:char="F061"/>
      </w:r>
      <w:r>
        <w:rPr>
          <w:b/>
        </w:rPr>
        <w:t xml:space="preserve"> = .05   Determine t</w:t>
      </w:r>
      <w:r w:rsidRPr="004D68AD">
        <w:rPr>
          <w:b/>
          <w:vertAlign w:val="subscript"/>
        </w:rPr>
        <w:t>crit</w:t>
      </w:r>
      <w:r>
        <w:rPr>
          <w:b/>
        </w:rPr>
        <w:t xml:space="preserve">.  </w:t>
      </w:r>
      <w:proofErr w:type="spellStart"/>
      <w:proofErr w:type="gramStart"/>
      <w:r w:rsidR="006A1B67">
        <w:rPr>
          <w:b/>
        </w:rPr>
        <w:t>t</w:t>
      </w:r>
      <w:r w:rsidR="006A1B67" w:rsidRPr="004D68AD">
        <w:rPr>
          <w:b/>
          <w:vertAlign w:val="subscript"/>
        </w:rPr>
        <w:t>crit</w:t>
      </w:r>
      <w:proofErr w:type="spellEnd"/>
      <w:r w:rsidR="006A1B67">
        <w:rPr>
          <w:b/>
        </w:rPr>
        <w:t xml:space="preserve">  =</w:t>
      </w:r>
      <w:proofErr w:type="gramEnd"/>
      <w:r w:rsidR="006A1B67">
        <w:rPr>
          <w:b/>
        </w:rPr>
        <w:t xml:space="preserve"> </w:t>
      </w:r>
      <w:r w:rsidR="006A1B67" w:rsidRPr="00A24089">
        <w:rPr>
          <w:b/>
          <w:color w:val="FF0000"/>
          <w:u w:val="single"/>
        </w:rPr>
        <w:t>+</w:t>
      </w:r>
      <w:r w:rsidR="006A1B67" w:rsidRPr="00EA7A84">
        <w:rPr>
          <w:b/>
          <w:color w:val="FF0000"/>
        </w:rPr>
        <w:t xml:space="preserve"> 2.262</w:t>
      </w:r>
      <w:r w:rsidR="006A1B67">
        <w:rPr>
          <w:b/>
          <w:color w:val="FF0000"/>
        </w:rPr>
        <w:tab/>
      </w:r>
      <w:proofErr w:type="spellStart"/>
      <w:r w:rsidR="00EA7A84">
        <w:rPr>
          <w:b/>
        </w:rPr>
        <w:t>df</w:t>
      </w:r>
      <w:proofErr w:type="spellEnd"/>
      <w:r w:rsidR="00EA7A84">
        <w:rPr>
          <w:b/>
        </w:rPr>
        <w:t xml:space="preserve"> = </w:t>
      </w:r>
      <w:r w:rsidR="00EA7A84" w:rsidRPr="00EA7A84">
        <w:rPr>
          <w:b/>
          <w:color w:val="FF0000"/>
        </w:rPr>
        <w:t>9</w:t>
      </w:r>
      <w:r w:rsidR="00EA7A84">
        <w:rPr>
          <w:b/>
        </w:rPr>
        <w:t xml:space="preserve">  </w:t>
      </w:r>
    </w:p>
    <w:p w:rsidR="00B96C83" w:rsidRDefault="00B96C83" w:rsidP="00B96C83">
      <w:pPr>
        <w:rPr>
          <w:b/>
        </w:rPr>
      </w:pPr>
    </w:p>
    <w:p w:rsidR="00B96C83" w:rsidRDefault="006A1B67" w:rsidP="00B96C83">
      <w:pPr>
        <w:rPr>
          <w:b/>
        </w:rPr>
      </w:pPr>
      <w:r>
        <w:rPr>
          <w:b/>
        </w:rPr>
        <w:t>Step 3. Select and compute the appropriate statistical test.</w:t>
      </w:r>
    </w:p>
    <w:p w:rsidR="006A1B67" w:rsidRDefault="006A1B67" w:rsidP="00B96C83">
      <w:pPr>
        <w:rPr>
          <w:b/>
        </w:rPr>
      </w:pPr>
    </w:p>
    <w:tbl>
      <w:tblPr>
        <w:tblStyle w:val="TableGrid"/>
        <w:tblW w:w="594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260"/>
        <w:gridCol w:w="1260"/>
        <w:gridCol w:w="1080"/>
        <w:gridCol w:w="1080"/>
        <w:gridCol w:w="1260"/>
      </w:tblGrid>
      <w:tr w:rsidR="0005447A" w:rsidTr="0005447A">
        <w:tc>
          <w:tcPr>
            <w:tcW w:w="1260" w:type="dxa"/>
          </w:tcPr>
          <w:p w:rsidR="0005447A" w:rsidRPr="0005447A" w:rsidRDefault="0005447A" w:rsidP="00E5159D">
            <w:pPr>
              <w:jc w:val="center"/>
              <w:rPr>
                <w:sz w:val="32"/>
                <w:szCs w:val="32"/>
              </w:rPr>
            </w:pPr>
            <w:r w:rsidRPr="0005447A">
              <w:rPr>
                <w:sz w:val="32"/>
                <w:szCs w:val="32"/>
              </w:rPr>
              <w:t>15 in.</w:t>
            </w:r>
          </w:p>
        </w:tc>
        <w:tc>
          <w:tcPr>
            <w:tcW w:w="1260" w:type="dxa"/>
          </w:tcPr>
          <w:p w:rsidR="0005447A" w:rsidRPr="0005447A" w:rsidRDefault="0005447A" w:rsidP="00E5159D">
            <w:pPr>
              <w:jc w:val="center"/>
              <w:rPr>
                <w:sz w:val="32"/>
                <w:szCs w:val="32"/>
              </w:rPr>
            </w:pPr>
            <w:r w:rsidRPr="0005447A">
              <w:rPr>
                <w:sz w:val="32"/>
                <w:szCs w:val="32"/>
              </w:rPr>
              <w:t>42 in.</w:t>
            </w:r>
          </w:p>
        </w:tc>
        <w:tc>
          <w:tcPr>
            <w:tcW w:w="1080" w:type="dxa"/>
          </w:tcPr>
          <w:p w:rsidR="0005447A" w:rsidRPr="0005447A" w:rsidRDefault="0005447A" w:rsidP="00AD1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447A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1080" w:type="dxa"/>
            <w:vAlign w:val="center"/>
          </w:tcPr>
          <w:p w:rsidR="0005447A" w:rsidRPr="0005447A" w:rsidRDefault="001C371C" w:rsidP="005048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left:0;text-align:left;margin-left:.15pt;margin-top:.75pt;width:37.85pt;height:16.65pt;z-index:251666432;mso-position-horizontal-relative:text;mso-position-vertical-relative:text" fillcolor="window" strokecolor="green" strokeweight="6pt">
                  <v:imagedata r:id="rId4" o:title=""/>
                </v:shape>
                <o:OLEObject Type="Embed" ProgID="Equation.3" ShapeID="_x0000_s1054" DrawAspect="Content" ObjectID="_1560081323" r:id="rId5"/>
              </w:object>
            </w:r>
            <w:r w:rsidR="0005447A" w:rsidRPr="0005447A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1260" w:type="dxa"/>
          </w:tcPr>
          <w:p w:rsidR="0005447A" w:rsidRPr="0005447A" w:rsidRDefault="001C371C" w:rsidP="00E5159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noProof/>
                <w:color w:val="FF0000"/>
              </w:rPr>
              <w:object w:dxaOrig="1440" w:dyaOrig="1440">
                <v:shape id="_x0000_s1034" type="#_x0000_t75" style="position:absolute;left:0;text-align:left;margin-left:183.35pt;margin-top:2.25pt;width:75.6pt;height:78.5pt;z-index:251656192;mso-position-horizontal-relative:text;mso-position-vertical-relative:text" fillcolor="yellow" strokecolor="green" strokeweight="6pt">
                  <v:imagedata r:id="rId6" o:title=""/>
                </v:shape>
                <o:OLEObject Type="Embed" ProgID="Equation.3" ShapeID="_x0000_s1034" DrawAspect="Content" ObjectID="_1560081324" r:id="rId7"/>
              </w:object>
            </w:r>
            <w:r>
              <w:rPr>
                <w:b/>
                <w:noProof/>
                <w:color w:val="FF0000"/>
              </w:rPr>
              <w:object w:dxaOrig="1440" w:dyaOrig="1440">
                <v:shape id="_x0000_s1033" type="#_x0000_t75" style="position:absolute;left:0;text-align:left;margin-left:72.15pt;margin-top:.75pt;width:90pt;height:114pt;z-index:251655168;mso-position-horizontal-relative:text;mso-position-vertical-relative:text" fillcolor="window" strokecolor="green" strokeweight="6pt">
                  <v:imagedata r:id="rId8" o:title=""/>
                </v:shape>
                <o:OLEObject Type="Embed" ProgID="Equation.3" ShapeID="_x0000_s1033" DrawAspect="Content" ObjectID="_1560081325" r:id="rId9"/>
              </w:object>
            </w:r>
            <w:r>
              <w:rPr>
                <w:noProof/>
              </w:rPr>
              <w:object w:dxaOrig="1440" w:dyaOrig="1440">
                <v:shape id="_x0000_s1055" type="#_x0000_t75" style="position:absolute;left:0;text-align:left;margin-left:-1.85pt;margin-top:2.25pt;width:51.95pt;height:17pt;z-index:251667456;mso-position-horizontal-relative:text;mso-position-vertical-relative:text" fillcolor="window" strokecolor="green" strokeweight="6pt">
                  <v:imagedata r:id="rId10" o:title=""/>
                </v:shape>
                <o:OLEObject Type="Embed" ProgID="Equation.3" ShapeID="_x0000_s1055" DrawAspect="Content" ObjectID="_1560081326" r:id="rId11"/>
              </w:objec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1.5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2.25</w: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-.5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noProof/>
                <w:color w:val="FF0000"/>
              </w:rPr>
            </w:pPr>
            <w:r w:rsidRPr="0005447A">
              <w:rPr>
                <w:b/>
                <w:noProof/>
                <w:color w:val="FF0000"/>
              </w:rPr>
              <w:t>.25</w: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1.5</w:t>
            </w:r>
          </w:p>
        </w:tc>
        <w:tc>
          <w:tcPr>
            <w:tcW w:w="1260" w:type="dxa"/>
          </w:tcPr>
          <w:p w:rsidR="0005447A" w:rsidRPr="0005447A" w:rsidRDefault="001C371C" w:rsidP="0005447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object w:dxaOrig="1440" w:dyaOrig="1440">
                <v:shape id="_x0000_s1047" type="#_x0000_t75" style="position:absolute;left:0;text-align:left;margin-left:203.55pt;margin-top:11.8pt;width:44pt;height:71pt;z-index:251662336;mso-position-horizontal-relative:text;mso-position-vertical-relative:text" fillcolor="yellow" strokecolor="green" strokeweight="6pt">
                  <v:imagedata r:id="rId12" o:title=""/>
                </v:shape>
                <o:OLEObject Type="Embed" ProgID="Equation.3" ShapeID="_x0000_s1047" DrawAspect="Content" ObjectID="_1560081327" r:id="rId13"/>
              </w:object>
            </w:r>
            <w:r w:rsidR="0005447A" w:rsidRPr="0005447A">
              <w:rPr>
                <w:b/>
                <w:noProof/>
                <w:color w:val="FF0000"/>
              </w:rPr>
              <w:t>2.25</w: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922F23">
              <w:rPr>
                <w:rFonts w:ascii="Arial" w:hAnsi="Arial" w:cs="Arial"/>
                <w:b/>
                <w:color w:val="FF0000"/>
                <w:sz w:val="20"/>
                <w:szCs w:val="20"/>
              </w:rPr>
              <w:t>-1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-2.5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6.25</w: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1.5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2.25</w: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.25</w: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922F23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-.5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noProof/>
                <w:color w:val="FF0000"/>
              </w:rPr>
            </w:pPr>
            <w:r w:rsidRPr="0005447A">
              <w:rPr>
                <w:b/>
                <w:noProof/>
                <w:color w:val="FF0000"/>
              </w:rPr>
              <w:t>.25</w:t>
            </w:r>
          </w:p>
        </w:tc>
      </w:tr>
      <w:tr w:rsidR="0005447A" w:rsidTr="0005447A"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-1.5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2.25</w:t>
            </w:r>
          </w:p>
        </w:tc>
      </w:tr>
      <w:tr w:rsidR="0005447A" w:rsidTr="0005447A">
        <w:trPr>
          <w:trHeight w:val="296"/>
        </w:trPr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-.5</w:t>
            </w:r>
          </w:p>
        </w:tc>
        <w:tc>
          <w:tcPr>
            <w:tcW w:w="1260" w:type="dxa"/>
            <w:vAlign w:val="center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.25</w:t>
            </w:r>
          </w:p>
        </w:tc>
      </w:tr>
      <w:tr w:rsidR="0005447A" w:rsidTr="0005447A">
        <w:trPr>
          <w:trHeight w:val="251"/>
        </w:trPr>
        <w:tc>
          <w:tcPr>
            <w:tcW w:w="1260" w:type="dxa"/>
          </w:tcPr>
          <w:p w:rsidR="0005447A" w:rsidRPr="00504857" w:rsidRDefault="0005447A" w:rsidP="00E5159D">
            <w:pPr>
              <w:jc w:val="center"/>
            </w:pPr>
            <w:r w:rsidRPr="00504857">
              <w:t>4</w:t>
            </w:r>
          </w:p>
        </w:tc>
        <w:tc>
          <w:tcPr>
            <w:tcW w:w="1260" w:type="dxa"/>
          </w:tcPr>
          <w:p w:rsidR="0005447A" w:rsidRDefault="0005447A" w:rsidP="00E5159D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922F23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  <w:r w:rsidRPr="0005447A">
              <w:rPr>
                <w:b/>
                <w:color w:val="FF0000"/>
              </w:rPr>
              <w:t>.5</w:t>
            </w: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noProof/>
                <w:color w:val="FF0000"/>
              </w:rPr>
            </w:pPr>
            <w:r w:rsidRPr="0005447A">
              <w:rPr>
                <w:b/>
                <w:noProof/>
                <w:color w:val="FF0000"/>
              </w:rPr>
              <w:t>.25</w:t>
            </w:r>
          </w:p>
        </w:tc>
      </w:tr>
      <w:tr w:rsidR="0005447A" w:rsidTr="0005447A">
        <w:tc>
          <w:tcPr>
            <w:tcW w:w="1260" w:type="dxa"/>
          </w:tcPr>
          <w:p w:rsidR="0005447A" w:rsidRPr="00922F23" w:rsidRDefault="0005447A" w:rsidP="00AD1090">
            <w:pPr>
              <w:rPr>
                <w:b/>
                <w:color w:val="FF0000"/>
              </w:rPr>
            </w:pPr>
            <w:r w:rsidRPr="00922F23">
              <w:rPr>
                <w:b/>
                <w:color w:val="FF0000"/>
              </w:rPr>
              <w:t>ΣX</w:t>
            </w:r>
            <w:r w:rsidRPr="00922F23">
              <w:rPr>
                <w:b/>
                <w:color w:val="FF0000"/>
                <w:vertAlign w:val="subscript"/>
              </w:rPr>
              <w:t>1</w:t>
            </w:r>
            <w:r w:rsidRPr="00922F23">
              <w:rPr>
                <w:b/>
                <w:color w:val="FF0000"/>
              </w:rPr>
              <w:t xml:space="preserve"> = </w:t>
            </w:r>
            <w:r>
              <w:rPr>
                <w:b/>
                <w:color w:val="FF0000"/>
              </w:rPr>
              <w:t>37</w:t>
            </w:r>
          </w:p>
        </w:tc>
        <w:tc>
          <w:tcPr>
            <w:tcW w:w="1260" w:type="dxa"/>
          </w:tcPr>
          <w:p w:rsidR="0005447A" w:rsidRPr="00922F23" w:rsidRDefault="0005447A" w:rsidP="00AD1090">
            <w:pPr>
              <w:rPr>
                <w:b/>
                <w:color w:val="FF0000"/>
              </w:rPr>
            </w:pPr>
            <w:r w:rsidRPr="00922F23">
              <w:rPr>
                <w:b/>
                <w:color w:val="FF0000"/>
              </w:rPr>
              <w:t>ΣX</w:t>
            </w:r>
            <w:r w:rsidRPr="00922F23">
              <w:rPr>
                <w:b/>
                <w:color w:val="FF0000"/>
                <w:vertAlign w:val="subscript"/>
              </w:rPr>
              <w:t>2</w:t>
            </w:r>
            <w:r w:rsidRPr="00922F23">
              <w:rPr>
                <w:b/>
                <w:color w:val="FF0000"/>
              </w:rPr>
              <w:t xml:space="preserve"> =</w:t>
            </w:r>
            <w:r>
              <w:rPr>
                <w:b/>
                <w:color w:val="FF0000"/>
              </w:rPr>
              <w:t xml:space="preserve"> 22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ΣD = 15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05447A" w:rsidRPr="0005447A" w:rsidRDefault="0005447A" w:rsidP="0005447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= 16.5</w:t>
            </w:r>
          </w:p>
        </w:tc>
      </w:tr>
      <w:tr w:rsidR="0005447A" w:rsidTr="0005447A">
        <w:tc>
          <w:tcPr>
            <w:tcW w:w="1260" w:type="dxa"/>
          </w:tcPr>
          <w:p w:rsidR="0005447A" w:rsidRPr="00922F23" w:rsidRDefault="0005447A" w:rsidP="00AD1090">
            <w:pPr>
              <w:rPr>
                <w:b/>
                <w:color w:val="FF0000"/>
              </w:rPr>
            </w:pPr>
            <w:r w:rsidRPr="00922F23">
              <w:rPr>
                <w:b/>
                <w:color w:val="FF0000"/>
                <w:position w:val="-10"/>
              </w:rPr>
              <w:object w:dxaOrig="560" w:dyaOrig="360">
                <v:shape id="_x0000_i1025" type="#_x0000_t75" style="width:28.45pt;height:17.6pt" o:ole="">
                  <v:imagedata r:id="rId14" o:title=""/>
                </v:shape>
                <o:OLEObject Type="Embed" ProgID="Equation.3" ShapeID="_x0000_i1025" DrawAspect="Content" ObjectID="_1560081320" r:id="rId15"/>
              </w:object>
            </w:r>
            <w:r>
              <w:rPr>
                <w:b/>
                <w:color w:val="FF0000"/>
              </w:rPr>
              <w:t>3.7</w:t>
            </w:r>
          </w:p>
        </w:tc>
        <w:tc>
          <w:tcPr>
            <w:tcW w:w="1260" w:type="dxa"/>
          </w:tcPr>
          <w:p w:rsidR="0005447A" w:rsidRPr="00922F23" w:rsidRDefault="0005447A" w:rsidP="00AD1090">
            <w:pPr>
              <w:rPr>
                <w:b/>
                <w:color w:val="FF0000"/>
              </w:rPr>
            </w:pPr>
            <w:r w:rsidRPr="00922F23">
              <w:rPr>
                <w:b/>
                <w:color w:val="FF0000"/>
                <w:position w:val="-10"/>
              </w:rPr>
              <w:object w:dxaOrig="600" w:dyaOrig="360">
                <v:shape id="_x0000_i1026" type="#_x0000_t75" style="width:30.15pt;height:17.6pt" o:ole="">
                  <v:imagedata r:id="rId16" o:title=""/>
                </v:shape>
                <o:OLEObject Type="Embed" ProgID="Equation.3" ShapeID="_x0000_i1026" DrawAspect="Content" ObjectID="_1560081321" r:id="rId17"/>
              </w:object>
            </w:r>
            <w:r>
              <w:rPr>
                <w:b/>
                <w:color w:val="FF0000"/>
              </w:rPr>
              <w:t>2.2</w:t>
            </w:r>
          </w:p>
        </w:tc>
        <w:tc>
          <w:tcPr>
            <w:tcW w:w="1080" w:type="dxa"/>
            <w:vAlign w:val="bottom"/>
          </w:tcPr>
          <w:p w:rsidR="0005447A" w:rsidRPr="00922F23" w:rsidRDefault="0005447A" w:rsidP="00AD1090">
            <w:pPr>
              <w:jc w:val="center"/>
              <w:rPr>
                <w:b/>
                <w:color w:val="FF0000"/>
              </w:rPr>
            </w:pPr>
            <w:r w:rsidRPr="00922F23">
              <w:rPr>
                <w:b/>
                <w:color w:val="FF0000"/>
                <w:position w:val="-10"/>
              </w:rPr>
              <w:object w:dxaOrig="499" w:dyaOrig="360">
                <v:shape id="_x0000_i1027" type="#_x0000_t75" style="width:24.3pt;height:17.6pt" o:ole="">
                  <v:imagedata r:id="rId18" o:title=""/>
                </v:shape>
                <o:OLEObject Type="Embed" ProgID="Equation.3" ShapeID="_x0000_i1027" DrawAspect="Content" ObjectID="_1560081322" r:id="rId19"/>
              </w:object>
            </w:r>
            <w:r>
              <w:rPr>
                <w:b/>
                <w:color w:val="FF0000"/>
              </w:rPr>
              <w:t xml:space="preserve"> 1.5</w:t>
            </w:r>
          </w:p>
        </w:tc>
        <w:tc>
          <w:tcPr>
            <w:tcW w:w="1080" w:type="dxa"/>
          </w:tcPr>
          <w:p w:rsidR="0005447A" w:rsidRPr="0005447A" w:rsidRDefault="0005447A" w:rsidP="0005447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05447A" w:rsidRPr="0005447A" w:rsidRDefault="001C371C" w:rsidP="0005447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</w:rPr>
              <w:object w:dxaOrig="1440" w:dyaOrig="1440">
                <v:shape id="_x0000_s1035" type="#_x0000_t75" style="position:absolute;left:0;text-align:left;margin-left:162.15pt;margin-top:14.45pt;width:87.1pt;height:106.5pt;z-index:251657216;mso-position-horizontal-relative:text;mso-position-vertical-relative:text" fillcolor="window" strokecolor="green" strokeweight="6pt">
                  <v:imagedata r:id="rId20" o:title=""/>
                </v:shape>
                <o:OLEObject Type="Embed" ProgID="Equation.3" ShapeID="_x0000_s1035" DrawAspect="Content" ObjectID="_1560081328" r:id="rId21"/>
              </w:object>
            </w:r>
          </w:p>
        </w:tc>
      </w:tr>
    </w:tbl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AC1906" w:rsidRDefault="00AC1906" w:rsidP="00B96C83">
      <w:pPr>
        <w:rPr>
          <w:b/>
        </w:rPr>
      </w:pPr>
    </w:p>
    <w:p w:rsidR="0071008C" w:rsidRDefault="006A1B67" w:rsidP="006A1B67">
      <w:r>
        <w:rPr>
          <w:b/>
        </w:rPr>
        <w:lastRenderedPageBreak/>
        <w:t xml:space="preserve">Step 4. Make a decision. </w:t>
      </w:r>
      <w:r w:rsidRPr="00E02444">
        <w:t xml:space="preserve">Determine whether the value of the test statistic is in the critical region. </w:t>
      </w:r>
      <w:r>
        <w:t>D</w:t>
      </w:r>
      <w:r w:rsidRPr="00E02444">
        <w:t>raw a picture</w:t>
      </w:r>
      <w:r>
        <w:t xml:space="preserve">. Label </w:t>
      </w:r>
      <w:proofErr w:type="spellStart"/>
      <w:r>
        <w:t>t</w:t>
      </w:r>
      <w:r w:rsidRPr="007C6C85">
        <w:rPr>
          <w:vertAlign w:val="subscript"/>
        </w:rPr>
        <w:t>crit</w:t>
      </w:r>
      <w:proofErr w:type="spellEnd"/>
      <w:r>
        <w:t xml:space="preserve"> and </w:t>
      </w:r>
      <w:proofErr w:type="spellStart"/>
      <w:r>
        <w:t>t</w:t>
      </w:r>
      <w:r>
        <w:rPr>
          <w:vertAlign w:val="subscript"/>
        </w:rPr>
        <w:t>obt</w:t>
      </w:r>
      <w:proofErr w:type="spellEnd"/>
      <w:r>
        <w:t xml:space="preserve">. </w:t>
      </w:r>
    </w:p>
    <w:p w:rsidR="0071008C" w:rsidRPr="00B07076" w:rsidRDefault="0071008C" w:rsidP="0071008C">
      <w:pPr>
        <w:rPr>
          <w:color w:val="FF0000"/>
        </w:rPr>
      </w:pPr>
      <w:r>
        <w:t xml:space="preserve">Is </w:t>
      </w:r>
      <w:proofErr w:type="spellStart"/>
      <w:r>
        <w:t>z</w:t>
      </w:r>
      <w:r>
        <w:rPr>
          <w:vertAlign w:val="subscript"/>
        </w:rPr>
        <w:t>obt</w:t>
      </w:r>
      <w:proofErr w:type="spellEnd"/>
      <w:r>
        <w:t xml:space="preserve"> in the critical region?  </w:t>
      </w:r>
      <w:r w:rsidRPr="003F0ECD">
        <w:rPr>
          <w:b/>
          <w:color w:val="FF0000"/>
          <w:u w:val="single"/>
        </w:rPr>
        <w:t>Yes</w:t>
      </w:r>
    </w:p>
    <w:p w:rsidR="0071008C" w:rsidRDefault="0071008C" w:rsidP="0071008C">
      <w:r>
        <w:t>Should you reject or retain the H</w:t>
      </w:r>
      <w:r>
        <w:rPr>
          <w:vertAlign w:val="subscript"/>
        </w:rPr>
        <w:t>0</w:t>
      </w:r>
      <w:r>
        <w:t>?</w:t>
      </w:r>
      <w:r>
        <w:rPr>
          <w:b/>
        </w:rPr>
        <w:t xml:space="preserve"> </w:t>
      </w:r>
      <w:r w:rsidRPr="003F0ECD">
        <w:rPr>
          <w:b/>
          <w:color w:val="FF0000"/>
          <w:u w:val="single"/>
        </w:rPr>
        <w:t>Reject</w:t>
      </w:r>
      <w:r>
        <w:rPr>
          <w:b/>
          <w:color w:val="FF0000"/>
        </w:rPr>
        <w:tab/>
      </w:r>
    </w:p>
    <w:p w:rsidR="00036E18" w:rsidRDefault="001C371C" w:rsidP="00036E18">
      <w:pPr>
        <w:rPr>
          <w:b/>
        </w:rPr>
      </w:pPr>
      <w:r>
        <w:rPr>
          <w:b/>
          <w:noProof/>
        </w:rPr>
        <w:pict>
          <v:group id="_x0000_s1036" editas="canvas" style="position:absolute;margin-left:234pt;margin-top:17.4pt;width:4in;height:90.1pt;z-index:251658240" coordorigin="2495,7791" coordsize="6240,2008">
            <o:lock v:ext="edit" aspectratio="t"/>
            <v:shape id="_x0000_s1037" type="#_x0000_t75" style="position:absolute;left:2495;top:7791;width:6240;height:2008" o:preferrelative="f">
              <v:fill o:detectmouseclick="t"/>
              <v:path o:extrusionok="t" o:connecttype="none"/>
              <o:lock v:ext="edit" text="t"/>
            </v:shape>
            <v:shape id="_x0000_s1038" style="position:absolute;left:2495;top:7992;width:4401;height:1543;mso-position-horizontal:absolute;mso-position-vertical:absolute" coordsize="2928,992" path="m,976v136,8,272,16,528,-144c784,672,1224,32,1536,16,1848,,2168,576,2400,736v232,160,440,200,528,240e" filled="f" fillcolor="#97cdcc" strokeweight="3pt">
              <v:shadow color="#cc9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620;top:8614;width:1920;height:782" filled="f" fillcolor="#97cdcc" stroked="f">
              <v:shadow color="#cc9"/>
              <v:textbox inset="1.95581mm,.97789mm,1.95581mm,.97789mm">
                <w:txbxContent>
                  <w:p w:rsidR="006A1B67" w:rsidRPr="00DE052B" w:rsidRDefault="006A1B67" w:rsidP="00036E1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proofErr w:type="spellStart"/>
                    <w:proofErr w:type="gramStart"/>
                    <w:r w:rsidRPr="00DE052B"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t</w:t>
                    </w:r>
                    <w:r w:rsidRPr="00DE052B">
                      <w:rPr>
                        <w:rFonts w:ascii="Arial" w:hAnsi="Arial" w:cs="Arial"/>
                        <w:color w:val="000000"/>
                        <w:sz w:val="28"/>
                        <w:szCs w:val="36"/>
                        <w:vertAlign w:val="subscript"/>
                      </w:rPr>
                      <w:t>obt</w:t>
                    </w:r>
                    <w:proofErr w:type="spellEnd"/>
                    <w:proofErr w:type="gramEnd"/>
                    <w:r w:rsidRPr="00DE052B"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 xml:space="preserve"> = </w:t>
                    </w:r>
                    <w:r w:rsidR="007745C3"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3.50</w:t>
                    </w:r>
                  </w:p>
                </w:txbxContent>
              </v:textbox>
            </v:shape>
            <v:shape id="_x0000_s1040" type="#_x0000_t202" style="position:absolute;left:6020;top:8308;width:1800;height:481" filled="f" fillcolor="#97cdcc" stroked="f">
              <v:shadow color="#cc9"/>
              <v:textbox style="mso-fit-shape-to-text:t" inset="1.95581mm,.97789mm,1.95581mm,.97789mm">
                <w:txbxContent>
                  <w:p w:rsidR="006A1B67" w:rsidRPr="00DE052B" w:rsidRDefault="006A1B67" w:rsidP="00036E1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proofErr w:type="gramStart"/>
                    <w:r w:rsidRPr="00DE052B"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t</w:t>
                    </w:r>
                    <w:r w:rsidRPr="00DE052B">
                      <w:rPr>
                        <w:rFonts w:ascii="Arial" w:hAnsi="Arial" w:cs="Arial"/>
                        <w:color w:val="000000"/>
                        <w:sz w:val="28"/>
                        <w:szCs w:val="36"/>
                        <w:vertAlign w:val="subscript"/>
                      </w:rPr>
                      <w:t>crit</w:t>
                    </w:r>
                    <w:proofErr w:type="gramEnd"/>
                    <w:r w:rsidRPr="00DE052B"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 xml:space="preserve"> =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2.262</w:t>
                    </w:r>
                  </w:p>
                </w:txbxContent>
              </v:textbox>
            </v:shape>
            <v:line id="_x0000_s1041" style="position:absolute" from="6720,9131" to="6720,9645" strokeweight="6pt">
              <v:shadow color="#cc9"/>
            </v:line>
            <v:line id="_x0000_s1042" style="position:absolute" from="6395,8794" to="6396,9719" strokecolor="red" strokeweight="6pt">
              <v:shadow color="#cc9"/>
            </v:line>
            <v:line id="_x0000_s1043" style="position:absolute" from="3275,8794" to="3276,9719" strokecolor="red" strokeweight="6pt">
              <v:shadow color="#cc9"/>
            </v:line>
            <w10:wrap type="square"/>
          </v:group>
        </w:pict>
      </w:r>
      <w:r>
        <w:rPr>
          <w:b/>
          <w:noProof/>
        </w:rPr>
        <w:pict>
          <v:shape id="_x0000_s1044" type="#_x0000_t202" style="position:absolute;margin-left:207pt;margin-top:30pt;width:90pt;height:21.6pt;z-index:251659264" filled="f" fillcolor="#97cdcc" stroked="f">
            <v:shadow color="#cc9"/>
            <v:textbox style="mso-fit-shape-to-text:t" inset="1.95581mm,.97789mm,1.95581mm,.97789mm">
              <w:txbxContent>
                <w:p w:rsidR="006A1B67" w:rsidRPr="00DE052B" w:rsidRDefault="006A1B67" w:rsidP="00036E1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36"/>
                    </w:rPr>
                  </w:pPr>
                  <w:proofErr w:type="gramStart"/>
                  <w:r w:rsidRPr="00DE052B">
                    <w:rPr>
                      <w:rFonts w:ascii="Arial" w:hAnsi="Arial" w:cs="Arial"/>
                      <w:color w:val="000000"/>
                      <w:sz w:val="28"/>
                      <w:szCs w:val="36"/>
                    </w:rPr>
                    <w:t>t</w:t>
                  </w:r>
                  <w:r w:rsidRPr="00DE052B">
                    <w:rPr>
                      <w:rFonts w:ascii="Arial" w:hAnsi="Arial" w:cs="Arial"/>
                      <w:color w:val="000000"/>
                      <w:sz w:val="28"/>
                      <w:szCs w:val="36"/>
                      <w:vertAlign w:val="subscript"/>
                    </w:rPr>
                    <w:t>crit</w:t>
                  </w:r>
                  <w:proofErr w:type="gramEnd"/>
                  <w:r w:rsidRPr="00DE052B">
                    <w:rPr>
                      <w:rFonts w:ascii="Arial" w:hAnsi="Arial" w:cs="Arial"/>
                      <w:color w:val="000000"/>
                      <w:sz w:val="28"/>
                      <w:szCs w:val="36"/>
                    </w:rPr>
                    <w:t xml:space="preserve"> = </w:t>
                  </w:r>
                  <w:r>
                    <w:rPr>
                      <w:rFonts w:ascii="Arial" w:hAnsi="Arial" w:cs="Arial"/>
                      <w:color w:val="000000"/>
                      <w:sz w:val="28"/>
                      <w:szCs w:val="36"/>
                    </w:rPr>
                    <w:t>-2.262</w:t>
                  </w:r>
                </w:p>
              </w:txbxContent>
            </v:textbox>
          </v:shape>
        </w:pict>
      </w: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71008C" w:rsidRDefault="0071008C" w:rsidP="00036E18">
      <w:pPr>
        <w:rPr>
          <w:b/>
        </w:rPr>
      </w:pPr>
    </w:p>
    <w:p w:rsidR="0071008C" w:rsidRDefault="0071008C" w:rsidP="00036E18">
      <w:pPr>
        <w:rPr>
          <w:b/>
        </w:rPr>
      </w:pPr>
    </w:p>
    <w:p w:rsidR="00036E18" w:rsidRDefault="00036E18" w:rsidP="00036E18">
      <w:pPr>
        <w:rPr>
          <w:b/>
        </w:rPr>
      </w:pPr>
      <w:r>
        <w:rPr>
          <w:b/>
        </w:rPr>
        <w:t>Step 5. Report the statistical results.</w:t>
      </w:r>
    </w:p>
    <w:p w:rsidR="00036E18" w:rsidRDefault="00036E18" w:rsidP="00036E18">
      <w:pPr>
        <w:rPr>
          <w:b/>
        </w:rPr>
      </w:pPr>
    </w:p>
    <w:p w:rsidR="00036E18" w:rsidRPr="00DF6A79" w:rsidRDefault="00036E18" w:rsidP="00036E18">
      <w:pPr>
        <w:rPr>
          <w:b/>
          <w:color w:val="FF0000"/>
        </w:rPr>
      </w:pPr>
      <w:proofErr w:type="gramStart"/>
      <w:r w:rsidRPr="00DF6A79">
        <w:rPr>
          <w:b/>
          <w:i/>
          <w:color w:val="FF0000"/>
        </w:rPr>
        <w:t>t</w:t>
      </w:r>
      <w:r w:rsidR="00B73FB9">
        <w:rPr>
          <w:b/>
          <w:color w:val="FF0000"/>
        </w:rPr>
        <w:t>(</w:t>
      </w:r>
      <w:proofErr w:type="gramEnd"/>
      <w:r w:rsidR="00B73FB9">
        <w:rPr>
          <w:b/>
          <w:color w:val="FF0000"/>
        </w:rPr>
        <w:t xml:space="preserve">9) = </w:t>
      </w:r>
      <w:r w:rsidR="007745C3">
        <w:rPr>
          <w:b/>
          <w:color w:val="FF0000"/>
        </w:rPr>
        <w:t>3.5</w:t>
      </w:r>
      <w:r w:rsidR="009B292C">
        <w:rPr>
          <w:b/>
          <w:color w:val="FF0000"/>
        </w:rPr>
        <w:t>0</w:t>
      </w:r>
      <w:r w:rsidRPr="00DF6A79">
        <w:rPr>
          <w:b/>
          <w:color w:val="FF0000"/>
        </w:rPr>
        <w:t xml:space="preserve">, </w:t>
      </w:r>
      <w:r w:rsidRPr="00DF6A79">
        <w:rPr>
          <w:b/>
          <w:i/>
          <w:color w:val="FF0000"/>
        </w:rPr>
        <w:t>p</w:t>
      </w:r>
      <w:r w:rsidRPr="00DF6A79">
        <w:rPr>
          <w:b/>
          <w:color w:val="FF0000"/>
        </w:rPr>
        <w:t xml:space="preserve"> &lt; .05</w:t>
      </w: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  <w:r>
        <w:rPr>
          <w:b/>
        </w:rPr>
        <w:t xml:space="preserve">Step 6. Write a conclusion. </w:t>
      </w:r>
    </w:p>
    <w:p w:rsidR="00036E18" w:rsidRDefault="00036E18" w:rsidP="00036E18">
      <w:pPr>
        <w:rPr>
          <w:b/>
        </w:rPr>
      </w:pPr>
    </w:p>
    <w:p w:rsidR="007745C3" w:rsidRPr="005551DA" w:rsidRDefault="007745C3" w:rsidP="00036E18">
      <w:pPr>
        <w:rPr>
          <w:b/>
          <w:color w:val="FF0000"/>
        </w:rPr>
      </w:pPr>
      <w:r w:rsidRPr="005551DA">
        <w:rPr>
          <w:b/>
          <w:color w:val="FF0000"/>
        </w:rPr>
        <w:t>Participants who use a 17</w:t>
      </w:r>
      <w:r w:rsidR="007900A1">
        <w:rPr>
          <w:b/>
          <w:color w:val="FF0000"/>
        </w:rPr>
        <w:t>-</w:t>
      </w:r>
      <w:r w:rsidRPr="005551DA">
        <w:rPr>
          <w:b/>
          <w:color w:val="FF0000"/>
        </w:rPr>
        <w:t>inch monitor (</w:t>
      </w:r>
      <w:r w:rsidRPr="005551DA">
        <w:rPr>
          <w:b/>
          <w:i/>
          <w:color w:val="FF0000"/>
        </w:rPr>
        <w:t>M</w:t>
      </w:r>
      <w:r w:rsidRPr="005551DA">
        <w:rPr>
          <w:b/>
          <w:color w:val="FF0000"/>
        </w:rPr>
        <w:t xml:space="preserve"> = 3.7) spent significantly more time in minutes to complete the performance tasks from when they used a 42</w:t>
      </w:r>
      <w:r w:rsidR="007900A1">
        <w:rPr>
          <w:b/>
          <w:color w:val="FF0000"/>
        </w:rPr>
        <w:t>-</w:t>
      </w:r>
      <w:r w:rsidRPr="005551DA">
        <w:rPr>
          <w:b/>
          <w:color w:val="FF0000"/>
        </w:rPr>
        <w:t>inch monitor (</w:t>
      </w:r>
      <w:r w:rsidRPr="005551DA">
        <w:rPr>
          <w:b/>
          <w:i/>
          <w:color w:val="FF0000"/>
        </w:rPr>
        <w:t>M</w:t>
      </w:r>
      <w:r w:rsidRPr="005551DA">
        <w:rPr>
          <w:b/>
          <w:color w:val="FF0000"/>
        </w:rPr>
        <w:t xml:space="preserve"> = 2.2), </w:t>
      </w:r>
      <w:proofErr w:type="gramStart"/>
      <w:r w:rsidR="005551DA" w:rsidRPr="005551DA">
        <w:rPr>
          <w:b/>
          <w:i/>
          <w:color w:val="FF0000"/>
        </w:rPr>
        <w:t>t</w:t>
      </w:r>
      <w:r w:rsidR="005551DA" w:rsidRPr="005551DA">
        <w:rPr>
          <w:b/>
          <w:color w:val="FF0000"/>
        </w:rPr>
        <w:t>(</w:t>
      </w:r>
      <w:proofErr w:type="gramEnd"/>
      <w:r w:rsidR="005551DA" w:rsidRPr="005551DA">
        <w:rPr>
          <w:b/>
          <w:color w:val="FF0000"/>
        </w:rPr>
        <w:t>9) = 3.5</w:t>
      </w:r>
      <w:r w:rsidR="009B292C">
        <w:rPr>
          <w:b/>
          <w:color w:val="FF0000"/>
        </w:rPr>
        <w:t>0,</w:t>
      </w:r>
      <w:r w:rsidR="005551DA" w:rsidRPr="005551DA">
        <w:rPr>
          <w:b/>
          <w:color w:val="FF0000"/>
        </w:rPr>
        <w:t xml:space="preserve"> </w:t>
      </w:r>
      <w:r w:rsidR="005551DA" w:rsidRPr="005551DA">
        <w:rPr>
          <w:b/>
          <w:i/>
          <w:color w:val="FF0000"/>
        </w:rPr>
        <w:t xml:space="preserve">p </w:t>
      </w:r>
      <w:r w:rsidR="005551DA" w:rsidRPr="005551DA">
        <w:rPr>
          <w:b/>
          <w:color w:val="FF0000"/>
        </w:rPr>
        <w:t>&lt; .05.</w:t>
      </w: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  <w:r>
        <w:rPr>
          <w:b/>
        </w:rPr>
        <w:t xml:space="preserve">Step 7. </w:t>
      </w:r>
      <w:r w:rsidR="00DD156E">
        <w:rPr>
          <w:b/>
        </w:rPr>
        <w:t>C</w:t>
      </w:r>
      <w:r>
        <w:rPr>
          <w:b/>
        </w:rPr>
        <w:t>ompute the estimated d.</w:t>
      </w:r>
    </w:p>
    <w:p w:rsidR="00B96C83" w:rsidRDefault="00B96C83" w:rsidP="00B96C83">
      <w:pPr>
        <w:rPr>
          <w:b/>
        </w:rPr>
      </w:pPr>
    </w:p>
    <w:p w:rsidR="00B96C83" w:rsidRDefault="001C371C" w:rsidP="00B96C83">
      <w:pPr>
        <w:rPr>
          <w:b/>
        </w:rPr>
      </w:pPr>
      <w:r>
        <w:rPr>
          <w:b/>
          <w:noProof/>
        </w:rPr>
        <w:object w:dxaOrig="1440" w:dyaOrig="1440">
          <v:shape id="_x0000_s1045" type="#_x0000_t75" style="position:absolute;margin-left:0;margin-top:9.05pt;width:157pt;height:34pt;z-index:251660288" fillcolor="window">
            <v:imagedata r:id="rId22" o:title=""/>
          </v:shape>
          <o:OLEObject Type="Embed" ProgID="Equation.3" ShapeID="_x0000_s1045" DrawAspect="Content" ObjectID="_1560081329" r:id="rId23"/>
        </w:object>
      </w:r>
    </w:p>
    <w:p w:rsidR="00B96C83" w:rsidRDefault="001C371C" w:rsidP="00B96C83">
      <w:pPr>
        <w:rPr>
          <w:b/>
        </w:rPr>
      </w:pPr>
      <w:r>
        <w:rPr>
          <w:b/>
          <w:noProof/>
        </w:rPr>
        <w:object w:dxaOrig="1440" w:dyaOrig="1440">
          <v:shape id="_x0000_s1027" type="#_x0000_t75" style="position:absolute;margin-left:-1477500pt;margin-top:564.35pt;width:153pt;height:70.8pt;z-index:251654144" fillcolor="window" strokecolor="#909" strokeweight="6pt">
            <v:imagedata r:id="rId24" o:title=""/>
          </v:shape>
          <o:OLEObject Type="Embed" ProgID="Equation.3" ShapeID="_x0000_s1027" DrawAspect="Content" ObjectID="_1560081330" r:id="rId25"/>
        </w:object>
      </w:r>
      <w:r>
        <w:rPr>
          <w:b/>
          <w:noProof/>
        </w:rPr>
        <w:object w:dxaOrig="1440" w:dyaOrig="1440">
          <v:shape id="_x0000_s1026" type="#_x0000_t75" style="position:absolute;margin-left:-1477671pt;margin-top:567.05pt;width:137.35pt;height:66.9pt;z-index:251653120" fillcolor="window" strokecolor="#909" strokeweight="6pt">
            <v:imagedata r:id="rId26" o:title=""/>
          </v:shape>
          <o:OLEObject Type="Embed" ProgID="Equation.3" ShapeID="_x0000_s1026" DrawAspect="Content" ObjectID="_1560081331" r:id="rId27"/>
        </w:object>
      </w:r>
    </w:p>
    <w:p w:rsidR="00B96C83" w:rsidRDefault="00B96C83" w:rsidP="00B96C83">
      <w:pPr>
        <w:ind w:left="720"/>
        <w:rPr>
          <w:b/>
        </w:rPr>
      </w:pPr>
    </w:p>
    <w:p w:rsidR="00B96C83" w:rsidRDefault="00B96C83" w:rsidP="00B96C83">
      <w:pPr>
        <w:ind w:left="720"/>
        <w:rPr>
          <w:b/>
        </w:rPr>
      </w:pPr>
    </w:p>
    <w:p w:rsidR="00B96C83" w:rsidRDefault="00B96C83" w:rsidP="00B96C83">
      <w:pPr>
        <w:ind w:left="720"/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DD156E">
      <w:pPr>
        <w:tabs>
          <w:tab w:val="left" w:pos="5400"/>
        </w:tabs>
        <w:rPr>
          <w:b/>
        </w:rPr>
      </w:pPr>
      <w:r>
        <w:rPr>
          <w:b/>
        </w:rPr>
        <w:t xml:space="preserve">Step 8. </w:t>
      </w:r>
      <w:r w:rsidR="00DD156E">
        <w:rPr>
          <w:b/>
        </w:rPr>
        <w:t>C</w:t>
      </w:r>
      <w:r>
        <w:rPr>
          <w:b/>
        </w:rPr>
        <w:t>ompute r</w:t>
      </w:r>
      <w:r>
        <w:rPr>
          <w:b/>
          <w:vertAlign w:val="superscript"/>
        </w:rPr>
        <w:t>2</w:t>
      </w:r>
      <w:r>
        <w:rPr>
          <w:b/>
        </w:rPr>
        <w:t xml:space="preserve"> and write a conclusion.</w:t>
      </w:r>
    </w:p>
    <w:p w:rsidR="00B96C83" w:rsidRDefault="00B96C83" w:rsidP="00B96C83">
      <w:pPr>
        <w:rPr>
          <w:b/>
        </w:rPr>
      </w:pPr>
    </w:p>
    <w:p w:rsidR="00B96C83" w:rsidRDefault="001C371C" w:rsidP="00B96C83">
      <w:pPr>
        <w:rPr>
          <w:b/>
        </w:rPr>
      </w:pPr>
      <w:r>
        <w:rPr>
          <w:b/>
          <w:noProof/>
        </w:rPr>
        <w:object w:dxaOrig="1440" w:dyaOrig="1440">
          <v:shape id="_x0000_s1046" type="#_x0000_t75" style="position:absolute;margin-left:0;margin-top:6.65pt;width:260pt;height:35pt;z-index:251661312" fillcolor="window">
            <v:imagedata r:id="rId28" o:title=""/>
          </v:shape>
          <o:OLEObject Type="Embed" ProgID="Equation.3" ShapeID="_x0000_s1046" DrawAspect="Content" ObjectID="_1560081332" r:id="rId29"/>
        </w:object>
      </w: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/>
    <w:p w:rsidR="00B96C83" w:rsidRDefault="00B96C83" w:rsidP="00B96C83"/>
    <w:p w:rsidR="00B96C83" w:rsidRPr="006D25F9" w:rsidRDefault="005551DA" w:rsidP="00036E18">
      <w:pPr>
        <w:tabs>
          <w:tab w:val="left" w:pos="7920"/>
        </w:tabs>
        <w:rPr>
          <w:b/>
          <w:color w:val="FF0000"/>
        </w:rPr>
      </w:pPr>
      <w:r>
        <w:rPr>
          <w:b/>
          <w:color w:val="FF0000"/>
        </w:rPr>
        <w:t>Monitor size can account for 5</w:t>
      </w:r>
      <w:r w:rsidR="007900A1">
        <w:rPr>
          <w:b/>
          <w:color w:val="FF0000"/>
        </w:rPr>
        <w:t>7.65</w:t>
      </w:r>
      <w:r>
        <w:rPr>
          <w:b/>
          <w:color w:val="FF0000"/>
        </w:rPr>
        <w:t xml:space="preserve">% of the </w:t>
      </w:r>
      <w:r w:rsidR="0071008C">
        <w:rPr>
          <w:b/>
          <w:color w:val="FF0000"/>
        </w:rPr>
        <w:t xml:space="preserve">variability </w:t>
      </w:r>
      <w:r>
        <w:rPr>
          <w:b/>
          <w:color w:val="FF0000"/>
        </w:rPr>
        <w:t xml:space="preserve">in </w:t>
      </w:r>
      <w:r w:rsidR="0071008C">
        <w:rPr>
          <w:b/>
          <w:color w:val="FF0000"/>
        </w:rPr>
        <w:t>productivity level</w:t>
      </w:r>
      <w:r>
        <w:rPr>
          <w:b/>
          <w:color w:val="FF0000"/>
        </w:rPr>
        <w:t>.</w:t>
      </w:r>
      <w:r w:rsidR="00036E18" w:rsidRPr="006D25F9">
        <w:rPr>
          <w:b/>
          <w:color w:val="FF0000"/>
        </w:rPr>
        <w:tab/>
      </w:r>
    </w:p>
    <w:p w:rsidR="00B96C83" w:rsidRDefault="00B96C83" w:rsidP="00B96C83"/>
    <w:p w:rsidR="00B96C83" w:rsidRDefault="00B96C83" w:rsidP="00B96C83"/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sectPr w:rsidR="00B96C83" w:rsidSect="00EB68EB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1F72"/>
    <w:rsid w:val="00030DBB"/>
    <w:rsid w:val="00036E18"/>
    <w:rsid w:val="00037F2F"/>
    <w:rsid w:val="0005447A"/>
    <w:rsid w:val="00080A0A"/>
    <w:rsid w:val="000A74EA"/>
    <w:rsid w:val="001133EE"/>
    <w:rsid w:val="001518B7"/>
    <w:rsid w:val="0017295D"/>
    <w:rsid w:val="001C371C"/>
    <w:rsid w:val="002103FF"/>
    <w:rsid w:val="00227313"/>
    <w:rsid w:val="00247760"/>
    <w:rsid w:val="002D4745"/>
    <w:rsid w:val="002F690E"/>
    <w:rsid w:val="00305F4A"/>
    <w:rsid w:val="00377003"/>
    <w:rsid w:val="003A68E6"/>
    <w:rsid w:val="004D200D"/>
    <w:rsid w:val="00504857"/>
    <w:rsid w:val="00511FD4"/>
    <w:rsid w:val="00543438"/>
    <w:rsid w:val="005551DA"/>
    <w:rsid w:val="006910B9"/>
    <w:rsid w:val="006A1B67"/>
    <w:rsid w:val="006A546A"/>
    <w:rsid w:val="006D25F9"/>
    <w:rsid w:val="0071008C"/>
    <w:rsid w:val="00751F72"/>
    <w:rsid w:val="007745C3"/>
    <w:rsid w:val="007900A1"/>
    <w:rsid w:val="00801229"/>
    <w:rsid w:val="00821681"/>
    <w:rsid w:val="008A0819"/>
    <w:rsid w:val="00922F23"/>
    <w:rsid w:val="00953162"/>
    <w:rsid w:val="009B292C"/>
    <w:rsid w:val="00A87AF1"/>
    <w:rsid w:val="00AC1906"/>
    <w:rsid w:val="00AD7867"/>
    <w:rsid w:val="00B01F83"/>
    <w:rsid w:val="00B73FB9"/>
    <w:rsid w:val="00B76092"/>
    <w:rsid w:val="00B874E6"/>
    <w:rsid w:val="00B96C83"/>
    <w:rsid w:val="00C41CB5"/>
    <w:rsid w:val="00CF04FA"/>
    <w:rsid w:val="00DD156E"/>
    <w:rsid w:val="00E04AA4"/>
    <w:rsid w:val="00E26B1E"/>
    <w:rsid w:val="00EA66D9"/>
    <w:rsid w:val="00EA7A84"/>
    <w:rsid w:val="00EB68EB"/>
    <w:rsid w:val="00EE6393"/>
    <w:rsid w:val="00EE7AFB"/>
    <w:rsid w:val="00F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56"/>
    <o:shapelayout v:ext="edit">
      <o:idmap v:ext="edit" data="1"/>
    </o:shapelayout>
  </w:shapeDefaults>
  <w:decimalSymbol w:val="."/>
  <w:listSeparator w:val=","/>
  <w15:docId w15:val="{594E4A97-467E-4EE5-A5FA-E1EDD2D6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A7A8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customXml" Target="../customXml/item3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67FBACB6-CFD3-4398-B294-ECF08376D89F}"/>
</file>

<file path=customXml/itemProps2.xml><?xml version="1.0" encoding="utf-8"?>
<ds:datastoreItem xmlns:ds="http://schemas.openxmlformats.org/officeDocument/2006/customXml" ds:itemID="{BB75885F-C40B-4DFE-95BC-B8AA9FA75B85}"/>
</file>

<file path=customXml/itemProps3.xml><?xml version="1.0" encoding="utf-8"?>
<ds:datastoreItem xmlns:ds="http://schemas.openxmlformats.org/officeDocument/2006/customXml" ds:itemID="{9141C112-1AA0-414E-9652-5DAE1A5F18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team of researchers examined the brain systems involved in human romatic love (Aron et al</vt:lpstr>
    </vt:vector>
  </TitlesOfParts>
  <Company>Kennesaw State University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team of researchers examined the brain systems involved in human romatic love (Aron et al</dc:title>
  <dc:creator>JUser</dc:creator>
  <cp:lastModifiedBy>Adrienne L Williamson</cp:lastModifiedBy>
  <cp:revision>17</cp:revision>
  <cp:lastPrinted>2009-11-02T22:26:00Z</cp:lastPrinted>
  <dcterms:created xsi:type="dcterms:W3CDTF">2009-10-20T23:52:00Z</dcterms:created>
  <dcterms:modified xsi:type="dcterms:W3CDTF">2017-06-27T19:09:00Z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