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75m8z9ytllvk" w:colLast="0"/>
      <w:bookmarkEnd w:id="0"/>
      <w:r w:rsidRPr="00000000" w:rsidR="00000000" w:rsidDel="00000000">
        <w:rPr>
          <w:rtl w:val="0"/>
        </w:rPr>
        <w:t xml:space="preserve">Entrega 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Soluciones sugeridas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un strategy stateless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un strategy stateful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Puntos 1 y 3 - Integrantes 1 y 2 | Punto 2a - Integrante 3 | Punto 2b - Integrante 4 | Puntos 4 y 5 - Integrante 5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oxcpuutr3wx8" w:colLast="0"/>
      <w:bookmarkEnd w:id="1"/>
      <w:r w:rsidRPr="00000000" w:rsidR="00000000" w:rsidDel="00000000">
        <w:rPr>
          <w:rtl w:val="0"/>
        </w:rPr>
        <w:t xml:space="preserve">Entrega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Soluciones sugeridas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patrón Decorator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patrón Observer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Punto 1a - Integrante 5 | Punto 1b - Integrante 2 | Punto 2 - Integrante 3 | Punto 3 - Integrante 4 | Punto 4 - Integrante 1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jc w:val="both"/>
      </w:pPr>
      <w:bookmarkStart w:id="2" w:colFirst="0" w:name="h.bd0218bbvo1m" w:colLast="0"/>
      <w:bookmarkEnd w:id="2"/>
      <w:r w:rsidRPr="00000000" w:rsidR="00000000" w:rsidDel="00000000">
        <w:rPr>
          <w:rtl w:val="0"/>
        </w:rPr>
        <w:t xml:space="preserve">Entrega 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Puntos 1a, 3 y 4 - Integrantes 2 y 4 | Punto 1b - Integrante 3 | Punto 2a. Integrante 1 | Punto 2b. Integrante 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3dsuhcutpj2u" w:colLast="0"/>
      <w:bookmarkEnd w:id="3"/>
      <w:r w:rsidRPr="00000000" w:rsidR="00000000" w:rsidDel="00000000">
        <w:rPr>
          <w:rtl w:val="0"/>
        </w:rPr>
        <w:t xml:space="preserve">Entrega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Patrón sugerido: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Esta entrega es grupal y requiere estar bien para poder rendir el parcial.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4" w:colFirst="0" w:name="h.dxguziqn390b" w:colLast="0"/>
      <w:bookmarkEnd w:id="4"/>
      <w:r w:rsidRPr="00000000" w:rsidR="00000000" w:rsidDel="00000000">
        <w:rPr>
          <w:rtl w:val="0"/>
        </w:rPr>
        <w:t xml:space="preserve">Entrega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 evaluará que cada integrante encuentre al menos un bad smell, lo justifique y proponga una mejora.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pqxzwyxp0l4u" w:colLast="0"/>
      <w:bookmarkEnd w:id="5"/>
      <w:r w:rsidRPr="00000000" w:rsidR="00000000" w:rsidDel="00000000">
        <w:rPr>
          <w:rtl w:val="0"/>
        </w:rPr>
        <w:t xml:space="preserve">Entrega 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Para elegir la tecnología puede utilizar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framework de presentación Arena, provisto por la cátedra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 framework web Apache Wicket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otro framework, con el aval de su docente corrector y con el consenso de </w:t>
      </w:r>
      <w:r w:rsidRPr="00000000" w:rsidR="00000000" w:rsidDel="00000000">
        <w:rPr>
          <w:u w:val="single"/>
          <w:rtl w:val="0"/>
        </w:rPr>
        <w:t xml:space="preserve">todos</w:t>
      </w:r>
      <w:r w:rsidRPr="00000000" w:rsidR="00000000" w:rsidDel="00000000">
        <w:rPr>
          <w:rtl w:val="0"/>
        </w:rPr>
        <w:t xml:space="preserve"> los integrantes del grupo de acuerdo a las indicaciones dadas al comienzo del TP.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especificaciones de diseño de manera que la posterior construcción del caso de uso sea trivial.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Pantalla Generar Equipos - Integrantes 1 y 5 | Búsqueda de jugadores - Integrantes 2 y 3 | Visualización de datos de un jugador - Integrante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u9g29a448su" w:colLast="0"/>
      <w:bookmarkEnd w:id="6"/>
      <w:r w:rsidRPr="00000000" w:rsidR="00000000" w:rsidDel="00000000">
        <w:rPr>
          <w:rtl w:val="0"/>
        </w:rPr>
        <w:t xml:space="preserve">Entrega 7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Cada integrante recibirá una corrección personalizada en la entrega anterior y deberá asociar la documentación pedida con su parte del TP.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g17ufopzf3g5" w:colLast="0"/>
      <w:bookmarkEnd w:id="7"/>
      <w:r w:rsidRPr="00000000" w:rsidR="00000000" w:rsidDel="00000000">
        <w:rPr>
          <w:rtl w:val="0"/>
        </w:rPr>
        <w:t xml:space="preserve">Entrega 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El script debe poder correr en un sistema de gestión de bases de datos relacional Open-Source (preferentemente MySQL). Puede utilizar otro con el aval de su docente corrector y con el consenso de </w:t>
      </w:r>
      <w:r w:rsidRPr="00000000" w:rsidR="00000000" w:rsidDel="00000000">
        <w:rPr>
          <w:u w:val="single"/>
          <w:rtl w:val="0"/>
        </w:rPr>
        <w:t xml:space="preserve">todos</w:t>
      </w:r>
      <w:r w:rsidRPr="00000000" w:rsidR="00000000" w:rsidDel="00000000">
        <w:rPr>
          <w:rtl w:val="0"/>
        </w:rPr>
        <w:t xml:space="preserve"> los integrantes del grupo.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Grupal - scripts DDL y fixture | Cada integrante toma un requerimiento y lo resuelve en forma particular.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h6uq7hkhbmlk" w:colLast="0"/>
      <w:bookmarkEnd w:id="8"/>
      <w:r w:rsidRPr="00000000" w:rsidR="00000000" w:rsidDel="00000000">
        <w:rPr>
          <w:rtl w:val="0"/>
        </w:rPr>
        <w:t xml:space="preserve">Entrega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Parte 1: OR/M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Framework open-source sugerido: Hibernate, otras posibilidades OpenJPA, TopLink, DataNucleus, Amber, EclipseLink, CocoBase, Kodo, etc.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666666"/>
          <w:rtl w:val="0"/>
        </w:rPr>
        <w:t xml:space="preserve">Parte 2: NoSQL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Recomendamos utilizar el framework de persistencia Arena-persistence provisto por la cátedra. El grupo puede utilizar otro framework  no relacional, con el aval de su docente corrector y con el consenso de </w:t>
      </w:r>
      <w:r w:rsidRPr="00000000" w:rsidR="00000000" w:rsidDel="00000000">
        <w:rPr>
          <w:u w:val="single"/>
          <w:rtl w:val="0"/>
        </w:rPr>
        <w:t xml:space="preserve">todos</w:t>
      </w:r>
      <w:r w:rsidRPr="00000000" w:rsidR="00000000" w:rsidDel="00000000">
        <w:rPr>
          <w:rtl w:val="0"/>
        </w:rPr>
        <w:t xml:space="preserve"> los integrantes del grupo.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i w:val="1"/>
          <w:color w:val="666666"/>
          <w:rtl w:val="0"/>
        </w:rPr>
        <w:t xml:space="preserve">División de trabajo propuesta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 integrantes resolverán la parte 1 (OR/M), 2 integrantes la parte 2 (NoSQL)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lhmgg3ohbwnl" w:colLast="0"/>
      <w:bookmarkEnd w:id="9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Sugerencias - TP 2014 - Organizador de partidos fútbol 5 (OPF5).docx</dc:title>
</cp:coreProperties>
</file>