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b/>
          <w:bCs/>
          <w:sz w:val="18"/>
          <w:szCs w:val="18"/>
          <w:lang w:eastAsia="zh-CN"/>
        </w:rPr>
      </w:pPr>
      <w:bookmarkStart w:id="1" w:name="_GoBack"/>
      <w:bookmarkEnd w:id="1"/>
      <w:bookmarkStart w:id="0" w:name="_Hlk111492377"/>
    </w:p>
    <w:p>
      <w:pPr>
        <w:pStyle w:val="5"/>
        <w:rPr>
          <w:rFonts w:hint="default" w:eastAsia="宋体"/>
          <w:lang w:val="en-US" w:eastAsia="zh-CN"/>
        </w:rPr>
      </w:pPr>
      <w:r>
        <w:rPr>
          <w:rFonts w:hint="eastAsia" w:eastAsia="宋体"/>
          <w:lang w:val="en-US" w:eastAsia="zh-CN"/>
        </w:rPr>
        <w:t xml:space="preserve">         XXX</w:t>
      </w:r>
    </w:p>
    <w:p>
      <w:pPr>
        <w:ind w:firstLine="720" w:firstLineChars="400"/>
        <w:jc w:val="center"/>
        <w:rPr>
          <w:rFonts w:hint="default"/>
          <w:b/>
          <w:bCs/>
          <w:lang w:val="en-US"/>
        </w:rPr>
      </w:pPr>
      <w:r>
        <w:rPr>
          <w:rFonts w:hint="eastAsia" w:ascii="微软雅黑" w:hAnsi="微软雅黑" w:eastAsia="微软雅黑" w:cs="Arial Unicode MS"/>
          <w:b/>
          <w:bCs/>
          <w:sz w:val="18"/>
          <w:szCs w:val="18"/>
          <w:lang w:val="en-US" w:eastAsia="zh-CN"/>
        </w:rPr>
        <w:t xml:space="preserve">       </w:t>
      </w:r>
      <w:r>
        <w:rPr>
          <w:rFonts w:hint="eastAsia" w:ascii="微软雅黑" w:hAnsi="微软雅黑" w:eastAsia="微软雅黑" w:cs="Arial Unicode MS"/>
          <w:b/>
          <w:bCs/>
          <w:sz w:val="18"/>
          <w:szCs w:val="18"/>
        </w:rPr>
        <w:t>电话：</w:t>
      </w:r>
      <w:r>
        <w:rPr>
          <w:rFonts w:hint="eastAsia" w:eastAsia="微软雅黑"/>
          <w:b/>
          <w:bCs/>
          <w:lang w:val="en-US" w:eastAsia="zh-CN"/>
        </w:rPr>
        <w:t>XXXXXXX</w:t>
      </w:r>
      <w:r>
        <w:rPr>
          <w:rFonts w:ascii="微软雅黑" w:hAnsi="微软雅黑" w:eastAsia="微软雅黑"/>
          <w:b/>
          <w:bCs/>
          <w:sz w:val="18"/>
          <w:szCs w:val="18"/>
          <w:lang w:val="en-US"/>
        </w:rPr>
        <w:t xml:space="preserve"> |</w:t>
      </w:r>
      <w:r>
        <w:rPr>
          <w:rFonts w:hint="eastAsia" w:ascii="微软雅黑" w:hAnsi="微软雅黑" w:eastAsia="微软雅黑" w:cs="Arial Unicode MS"/>
          <w:b/>
          <w:bCs/>
          <w:sz w:val="18"/>
          <w:szCs w:val="18"/>
        </w:rPr>
        <w:t>邮箱：</w:t>
      </w:r>
      <w:r>
        <w:rPr>
          <w:rFonts w:hint="eastAsia" w:eastAsia="微软雅黑"/>
          <w:b/>
          <w:bCs/>
          <w:lang w:val="en-US" w:eastAsia="zh-CN"/>
        </w:rPr>
        <w:t>XXXXXXX</w:t>
      </w:r>
    </w:p>
    <w:p>
      <w:pPr>
        <w:ind w:firstLine="800" w:firstLineChars="400"/>
        <w:jc w:val="center"/>
        <w:rPr>
          <w:b/>
          <w:bCs/>
        </w:rPr>
      </w:pPr>
    </w:p>
    <w:p>
      <w:pPr>
        <w:ind w:firstLine="800" w:firstLineChars="400"/>
        <w:jc w:val="center"/>
        <w:rPr>
          <w:b/>
          <w:bCs/>
        </w:rPr>
      </w:pPr>
    </w:p>
    <w:p>
      <w:pPr>
        <w:pBdr>
          <w:bottom w:val="single" w:color="000000" w:sz="6" w:space="0"/>
        </w:pBdr>
        <w:rPr>
          <w:rFonts w:ascii="微软雅黑" w:hAnsi="微软雅黑" w:eastAsia="微软雅黑" w:cs="宋体"/>
          <w:b/>
          <w:bCs/>
        </w:rPr>
      </w:pPr>
      <w:r>
        <w:rPr>
          <w:rFonts w:hint="eastAsia" w:ascii="微软雅黑" w:hAnsi="微软雅黑" w:eastAsia="微软雅黑" w:cs="宋体"/>
          <w:b/>
          <w:bCs/>
        </w:rPr>
        <w:t>教育经历</w:t>
      </w:r>
    </w:p>
    <w:p>
      <w:pPr>
        <w:rPr>
          <w:rFonts w:ascii="微软雅黑" w:hAnsi="微软雅黑" w:eastAsia="微软雅黑"/>
        </w:rPr>
      </w:pPr>
      <w:r>
        <w:rPr>
          <w:rFonts w:hint="eastAsia" w:ascii="微软雅黑" w:hAnsi="微软雅黑" w:eastAsia="微软雅黑"/>
          <w:b/>
          <w:bCs/>
          <w:sz w:val="18"/>
          <w:szCs w:val="18"/>
          <w:lang w:val="en-US" w:eastAsia="zh-CN"/>
        </w:rPr>
        <w:t>东莞理工学院</w:t>
      </w:r>
      <w:r>
        <w:rPr>
          <w:rFonts w:ascii="微软雅黑" w:hAnsi="微软雅黑" w:eastAsia="微软雅黑"/>
          <w:sz w:val="18"/>
          <w:szCs w:val="18"/>
        </w:rPr>
        <w:t xml:space="preserve">                     </w:t>
      </w:r>
      <w:r>
        <w:rPr>
          <w:rFonts w:hint="eastAsia" w:ascii="微软雅黑" w:hAnsi="微软雅黑" w:eastAsia="微软雅黑"/>
          <w:sz w:val="18"/>
          <w:szCs w:val="18"/>
          <w:lang w:eastAsia="zh-CN"/>
        </w:rPr>
        <w:t xml:space="preserve"> </w:t>
      </w:r>
      <w:r>
        <w:rPr>
          <w:rFonts w:ascii="微软雅黑" w:hAnsi="微软雅黑" w:eastAsia="微软雅黑"/>
          <w:sz w:val="18"/>
          <w:szCs w:val="18"/>
        </w:rPr>
        <w:t xml:space="preserve">               </w:t>
      </w:r>
      <w:r>
        <w:rPr>
          <w:rFonts w:hint="eastAsia" w:ascii="微软雅黑" w:hAnsi="微软雅黑" w:eastAsia="微软雅黑"/>
          <w:sz w:val="18"/>
          <w:szCs w:val="18"/>
          <w:lang w:val="en-US" w:eastAsia="zh-CN"/>
        </w:rPr>
        <w:t xml:space="preserve">           </w:t>
      </w:r>
      <w:r>
        <w:rPr>
          <w:rFonts w:ascii="宋体" w:hAnsi="宋体" w:eastAsia="宋体" w:cs="宋体"/>
          <w:sz w:val="18"/>
          <w:szCs w:val="18"/>
          <w:shd w:val="clear" w:color="auto" w:fill="FFFFFF"/>
        </w:rPr>
        <w:t>数据科学与大数据技术</w:t>
      </w:r>
      <w:r>
        <w:rPr>
          <w:rFonts w:ascii="微软雅黑" w:hAnsi="微软雅黑" w:eastAsia="PMingLiU"/>
          <w:sz w:val="18"/>
          <w:szCs w:val="18"/>
        </w:rPr>
        <w:t xml:space="preserve">              </w:t>
      </w:r>
      <w:r>
        <w:rPr>
          <w:rFonts w:ascii="微软雅黑" w:hAnsi="微软雅黑" w:eastAsia="微软雅黑"/>
          <w:sz w:val="18"/>
          <w:szCs w:val="18"/>
        </w:rPr>
        <w:t xml:space="preserve">              </w:t>
      </w:r>
      <w:r>
        <w:rPr>
          <w:rFonts w:ascii="微软雅黑" w:hAnsi="微软雅黑" w:eastAsia="微软雅黑"/>
          <w:b/>
          <w:bCs/>
          <w:sz w:val="18"/>
          <w:szCs w:val="18"/>
        </w:rPr>
        <w:t xml:space="preserve"> </w:t>
      </w:r>
      <w:r>
        <w:rPr>
          <w:rFonts w:ascii="微软雅黑" w:hAnsi="微软雅黑" w:eastAsia="PMingLiU"/>
          <w:b/>
          <w:bCs/>
          <w:sz w:val="18"/>
          <w:szCs w:val="18"/>
        </w:rPr>
        <w:t xml:space="preserve">          </w:t>
      </w:r>
      <w:r>
        <w:rPr>
          <w:rFonts w:ascii="微软雅黑" w:hAnsi="微软雅黑" w:eastAsia="微软雅黑"/>
          <w:b/>
          <w:bCs/>
          <w:sz w:val="18"/>
          <w:szCs w:val="18"/>
        </w:rPr>
        <w:t xml:space="preserve"> </w:t>
      </w:r>
      <w:r>
        <w:rPr>
          <w:rFonts w:hint="eastAsia" w:ascii="微软雅黑" w:hAnsi="微软雅黑" w:eastAsia="微软雅黑"/>
          <w:b/>
          <w:bCs/>
          <w:sz w:val="18"/>
          <w:szCs w:val="18"/>
          <w:lang w:val="en-US" w:eastAsia="zh-CN"/>
        </w:rPr>
        <w:t xml:space="preserve">        </w:t>
      </w:r>
      <w:r>
        <w:rPr>
          <w:rFonts w:hint="eastAsia" w:ascii="微软雅黑" w:hAnsi="微软雅黑" w:eastAsia="微软雅黑"/>
          <w:b/>
          <w:bCs/>
          <w:lang w:val="en-US" w:eastAsia="zh-CN"/>
        </w:rPr>
        <w:t xml:space="preserve"> </w:t>
      </w:r>
      <w:r>
        <w:rPr>
          <w:rFonts w:ascii="微软雅黑" w:hAnsi="微软雅黑" w:eastAsia="微软雅黑"/>
          <w:b/>
          <w:bCs/>
          <w:sz w:val="18"/>
          <w:szCs w:val="18"/>
        </w:rPr>
        <w:t>20</w:t>
      </w:r>
      <w:r>
        <w:rPr>
          <w:rFonts w:hint="eastAsia" w:ascii="微软雅黑" w:hAnsi="微软雅黑" w:eastAsia="微软雅黑"/>
          <w:b/>
          <w:bCs/>
          <w:sz w:val="18"/>
          <w:szCs w:val="18"/>
          <w:lang w:val="en-US" w:eastAsia="zh-CN"/>
        </w:rPr>
        <w:t>19</w:t>
      </w:r>
      <w:r>
        <w:rPr>
          <w:rFonts w:ascii="微软雅黑" w:hAnsi="微软雅黑" w:eastAsia="微软雅黑"/>
          <w:b/>
          <w:bCs/>
          <w:sz w:val="18"/>
          <w:szCs w:val="18"/>
        </w:rPr>
        <w:t>.9-202</w:t>
      </w:r>
      <w:r>
        <w:rPr>
          <w:rFonts w:hint="eastAsia" w:ascii="微软雅黑" w:hAnsi="微软雅黑" w:eastAsia="微软雅黑"/>
          <w:b/>
          <w:bCs/>
          <w:sz w:val="18"/>
          <w:szCs w:val="18"/>
          <w:lang w:val="en-US" w:eastAsia="zh-CN"/>
        </w:rPr>
        <w:t>3.6</w:t>
      </w:r>
      <w:r>
        <w:rPr>
          <w:rFonts w:ascii="微软雅黑" w:hAnsi="微软雅黑" w:eastAsia="微软雅黑"/>
          <w:sz w:val="18"/>
          <w:szCs w:val="18"/>
        </w:rPr>
        <w:t xml:space="preserve"> </w:t>
      </w:r>
      <w:r>
        <w:rPr>
          <w:rFonts w:ascii="微软雅黑" w:hAnsi="微软雅黑" w:eastAsia="微软雅黑"/>
        </w:rPr>
        <w:t xml:space="preserve">   </w:t>
      </w:r>
    </w:p>
    <w:p>
      <w:pPr>
        <w:rPr>
          <w:rFonts w:hint="eastAsia" w:ascii="微软雅黑" w:hAnsi="微软雅黑" w:eastAsia="微软雅黑"/>
        </w:rPr>
      </w:pPr>
    </w:p>
    <w:p>
      <w:pPr>
        <w:pBdr>
          <w:bottom w:val="single" w:color="000000" w:sz="6" w:space="0"/>
        </w:pBdr>
        <w:rPr>
          <w:rFonts w:ascii="微软雅黑" w:hAnsi="微软雅黑" w:eastAsia="微软雅黑" w:cs="Arial"/>
          <w:b/>
          <w:bCs/>
        </w:rPr>
      </w:pPr>
      <w:r>
        <w:rPr>
          <w:rFonts w:hint="eastAsia" w:ascii="微软雅黑" w:hAnsi="微软雅黑" w:eastAsia="微软雅黑" w:cs="Arial Unicode MS"/>
          <w:b/>
          <w:bCs/>
        </w:rPr>
        <w:t>实习经历</w:t>
      </w:r>
    </w:p>
    <w:p>
      <w:pPr>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广东呼应信息科技有限公司</w:t>
      </w:r>
      <w:r>
        <w:rPr>
          <w:rFonts w:ascii="微软雅黑" w:hAnsi="微软雅黑" w:eastAsia="微软雅黑"/>
          <w:b/>
          <w:bCs/>
          <w:sz w:val="16"/>
          <w:szCs w:val="16"/>
        </w:rPr>
        <w:t xml:space="preserve">  </w:t>
      </w:r>
      <w:r>
        <w:rPr>
          <w:rFonts w:hint="eastAsia" w:ascii="微软雅黑" w:hAnsi="微软雅黑" w:eastAsia="微软雅黑"/>
          <w:b/>
          <w:bCs/>
          <w:sz w:val="16"/>
          <w:szCs w:val="16"/>
          <w:lang w:eastAsia="zh-CN"/>
        </w:rPr>
        <w:t xml:space="preserve"> </w:t>
      </w:r>
      <w:r>
        <w:rPr>
          <w:rFonts w:ascii="微软雅黑" w:hAnsi="微软雅黑" w:eastAsia="PMingLiU"/>
          <w:b/>
          <w:bCs/>
          <w:sz w:val="16"/>
          <w:szCs w:val="16"/>
        </w:rPr>
        <w:t xml:space="preserve">                            </w:t>
      </w:r>
      <w:r>
        <w:rPr>
          <w:rFonts w:hint="eastAsia" w:ascii="微软雅黑" w:hAnsi="微软雅黑" w:eastAsia="微软雅黑"/>
          <w:b/>
          <w:bCs/>
          <w:sz w:val="18"/>
          <w:szCs w:val="18"/>
          <w:lang w:val="en-US" w:eastAsia="zh-CN"/>
        </w:rPr>
        <w:t>助理产品工程师-实习</w:t>
      </w:r>
      <w:r>
        <w:rPr>
          <w:rFonts w:ascii="微软雅黑" w:hAnsi="微软雅黑" w:eastAsia="微软雅黑"/>
          <w:b/>
          <w:bCs/>
          <w:sz w:val="16"/>
          <w:szCs w:val="16"/>
        </w:rPr>
        <w:t xml:space="preserve">  </w:t>
      </w:r>
      <w:r>
        <w:rPr>
          <w:rFonts w:ascii="微软雅黑" w:hAnsi="微软雅黑" w:eastAsia="PMingLiU"/>
          <w:b/>
          <w:bCs/>
          <w:sz w:val="16"/>
          <w:szCs w:val="16"/>
        </w:rPr>
        <w:t xml:space="preserve">                                           </w:t>
      </w:r>
      <w:r>
        <w:rPr>
          <w:rFonts w:ascii="微软雅黑" w:hAnsi="微软雅黑" w:eastAsia="微软雅黑"/>
          <w:b/>
          <w:bCs/>
          <w:sz w:val="18"/>
          <w:szCs w:val="18"/>
        </w:rPr>
        <w:t xml:space="preserve"> </w:t>
      </w:r>
      <w:r>
        <w:rPr>
          <w:rFonts w:hint="eastAsia" w:ascii="微软雅黑" w:hAnsi="微软雅黑" w:eastAsia="微软雅黑"/>
          <w:b/>
          <w:bCs/>
          <w:sz w:val="18"/>
          <w:szCs w:val="18"/>
          <w:lang w:val="en-US" w:eastAsia="zh-CN"/>
        </w:rPr>
        <w:t xml:space="preserve">          </w:t>
      </w:r>
      <w:r>
        <w:rPr>
          <w:rFonts w:ascii="微软雅黑" w:hAnsi="微软雅黑" w:eastAsia="微软雅黑"/>
          <w:b/>
          <w:bCs/>
          <w:sz w:val="18"/>
          <w:szCs w:val="18"/>
        </w:rPr>
        <w:t>20</w:t>
      </w:r>
      <w:r>
        <w:rPr>
          <w:rFonts w:hint="eastAsia" w:ascii="微软雅黑" w:hAnsi="微软雅黑" w:eastAsia="微软雅黑"/>
          <w:b/>
          <w:bCs/>
          <w:sz w:val="18"/>
          <w:szCs w:val="18"/>
          <w:lang w:val="en-US" w:eastAsia="zh-CN"/>
        </w:rPr>
        <w:t>22</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6</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至今</w:t>
      </w:r>
    </w:p>
    <w:p>
      <w:pPr>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项目背景：</w:t>
      </w:r>
    </w:p>
    <w:p>
      <w:pPr>
        <w:ind w:left="200" w:leftChars="100"/>
        <w:jc w:val="left"/>
        <w:rPr>
          <w:rFonts w:ascii="微软雅黑" w:hAnsi="微软雅黑" w:eastAsia="微软雅黑"/>
          <w:b/>
          <w:bCs/>
          <w:sz w:val="16"/>
          <w:szCs w:val="16"/>
          <w:lang w:val="en-US" w:eastAsia="zh-CN"/>
        </w:rPr>
      </w:pPr>
      <w:r>
        <w:rPr>
          <w:rFonts w:hint="eastAsia" w:ascii="微软雅黑" w:hAnsi="微软雅黑" w:eastAsia="微软雅黑"/>
          <w:sz w:val="16"/>
          <w:szCs w:val="16"/>
          <w:lang w:val="en-US" w:eastAsia="zh-CN"/>
        </w:rPr>
        <w:t>为推进供应链管理的信息化进程，部门主要负责WMS（仓储管理系统）和TMS(物流管理系统）的产品研发工作，解决母公司旗下多个仓库的不同业务需求，在一定程度上提供统一标准化的解决方案，并在后续迭代过程中逐步提供个性化的定制服务。</w:t>
      </w:r>
    </w:p>
    <w:p>
      <w:pPr>
        <w:ind w:left="720" w:hanging="720" w:hangingChars="400"/>
        <w:rPr>
          <w:rFonts w:ascii="微软雅黑" w:hAnsi="微软雅黑" w:eastAsia="微软雅黑"/>
          <w:b/>
          <w:bCs/>
          <w:sz w:val="18"/>
          <w:szCs w:val="18"/>
          <w:lang w:val="en-US" w:eastAsia="zh-CN"/>
        </w:rPr>
      </w:pPr>
      <w:r>
        <w:rPr>
          <w:rFonts w:ascii="微软雅黑" w:hAnsi="微软雅黑" w:eastAsia="微软雅黑"/>
          <w:b/>
          <w:bCs/>
          <w:sz w:val="18"/>
          <w:szCs w:val="18"/>
        </w:rPr>
        <w:t>职责：</w:t>
      </w:r>
      <w:r>
        <w:rPr>
          <w:rFonts w:hint="eastAsia" w:ascii="微软雅黑" w:hAnsi="微软雅黑" w:eastAsia="微软雅黑"/>
          <w:b/>
          <w:bCs/>
          <w:sz w:val="18"/>
          <w:szCs w:val="18"/>
          <w:lang w:val="en-US" w:eastAsia="zh-CN"/>
        </w:rPr>
        <w:t xml:space="preserve"> </w:t>
      </w:r>
    </w:p>
    <w:p>
      <w:pPr>
        <w:ind w:left="1160" w:leftChars="100" w:hanging="960" w:hangingChars="600"/>
        <w:rPr>
          <w:rFonts w:ascii="微软雅黑" w:hAnsi="微软雅黑" w:eastAsia="微软雅黑"/>
          <w:sz w:val="16"/>
          <w:szCs w:val="16"/>
          <w:lang w:val="en-US" w:eastAsia="zh-CN"/>
        </w:rPr>
      </w:pPr>
      <w:r>
        <w:rPr>
          <w:rFonts w:ascii="微软雅黑" w:hAnsi="微软雅黑" w:eastAsia="微软雅黑"/>
          <w:sz w:val="16"/>
          <w:szCs w:val="16"/>
        </w:rPr>
        <w:t>1、</w:t>
      </w:r>
      <w:r>
        <w:rPr>
          <w:rFonts w:hint="eastAsia" w:ascii="微软雅黑" w:hAnsi="微软雅黑" w:eastAsia="微软雅黑"/>
          <w:sz w:val="16"/>
          <w:szCs w:val="16"/>
          <w:lang w:val="en-US" w:eastAsia="zh-CN"/>
        </w:rPr>
        <w:t>负责PDA原型的设计工作。通过多轮需求评审和沟通，不断打磨产品，提供需求可行、研发可行、用户体验良好的原型设计</w:t>
      </w:r>
    </w:p>
    <w:p>
      <w:pPr>
        <w:ind w:left="200" w:leftChars="100"/>
        <w:rPr>
          <w:rFonts w:ascii="微软雅黑" w:hAnsi="微软雅黑" w:eastAsia="微软雅黑"/>
          <w:sz w:val="16"/>
          <w:szCs w:val="16"/>
          <w:lang w:val="en-US" w:eastAsia="zh-CN"/>
        </w:rPr>
      </w:pPr>
      <w:r>
        <w:rPr>
          <w:rFonts w:ascii="微软雅黑" w:hAnsi="微软雅黑" w:eastAsia="微软雅黑"/>
          <w:sz w:val="16"/>
          <w:szCs w:val="16"/>
        </w:rPr>
        <w:t>2、</w:t>
      </w:r>
      <w:r>
        <w:rPr>
          <w:rFonts w:hint="eastAsia" w:ascii="微软雅黑" w:hAnsi="微软雅黑" w:eastAsia="微软雅黑"/>
          <w:sz w:val="16"/>
          <w:szCs w:val="16"/>
          <w:lang w:val="en-US" w:eastAsia="zh-CN"/>
        </w:rPr>
        <w:t>负责竞品分析和需求评审工作，收集不同WMS产品对业务需求的实现方式的优缺点，并参与到需求评审过程中，给出个人见解。</w:t>
      </w:r>
    </w:p>
    <w:p>
      <w:pPr>
        <w:ind w:left="200" w:leftChars="100"/>
        <w:rPr>
          <w:rFonts w:ascii="微软雅黑" w:hAnsi="微软雅黑" w:eastAsia="微软雅黑"/>
          <w:sz w:val="16"/>
          <w:szCs w:val="16"/>
          <w:lang w:val="en-US" w:eastAsia="zh-CN"/>
        </w:rPr>
      </w:pPr>
      <w:r>
        <w:rPr>
          <w:rFonts w:ascii="微软雅黑" w:hAnsi="微软雅黑" w:eastAsia="微软雅黑"/>
          <w:sz w:val="16"/>
          <w:szCs w:val="16"/>
        </w:rPr>
        <w:t>3、</w:t>
      </w:r>
      <w:r>
        <w:rPr>
          <w:rFonts w:hint="eastAsia" w:ascii="微软雅黑" w:hAnsi="微软雅黑" w:eastAsia="微软雅黑"/>
          <w:sz w:val="16"/>
          <w:szCs w:val="16"/>
          <w:lang w:val="en-US" w:eastAsia="zh-CN"/>
        </w:rPr>
        <w:t>协助产品负责人进行项目进度情况的跟踪和汇报，在每日例会中汇报项目组进度情况和存在的问题</w:t>
      </w:r>
    </w:p>
    <w:p>
      <w:pPr>
        <w:ind w:left="200" w:leftChars="100"/>
        <w:rPr>
          <w:rFonts w:ascii="微软雅黑" w:hAnsi="微软雅黑" w:eastAsia="微软雅黑"/>
          <w:sz w:val="16"/>
          <w:szCs w:val="16"/>
          <w:lang w:val="en-US" w:eastAsia="zh-CN"/>
        </w:rPr>
      </w:pPr>
      <w:r>
        <w:rPr>
          <w:rFonts w:hint="eastAsia" w:ascii="微软雅黑" w:hAnsi="微软雅黑" w:eastAsia="微软雅黑"/>
          <w:sz w:val="16"/>
          <w:szCs w:val="16"/>
          <w:lang w:val="en-US" w:eastAsia="zh-CN"/>
        </w:rPr>
        <w:t>4、参与产品测试，从满足需求场景、数据合理性和用户调研多个角度进行测试，提出优化建议和找出BUG。保证产品上线质量。</w:t>
      </w:r>
    </w:p>
    <w:p>
      <w:pPr>
        <w:ind w:left="900" w:hanging="900" w:hangingChars="500"/>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自驱工作：</w:t>
      </w:r>
    </w:p>
    <w:p>
      <w:pPr>
        <w:numPr>
          <w:ilvl w:val="0"/>
          <w:numId w:val="1"/>
        </w:numPr>
        <w:ind w:left="200" w:leftChars="100"/>
        <w:jc w:val="left"/>
        <w:rPr>
          <w:rFonts w:ascii="微软雅黑" w:hAnsi="微软雅黑" w:eastAsia="微软雅黑"/>
          <w:sz w:val="18"/>
          <w:szCs w:val="18"/>
        </w:rPr>
      </w:pPr>
      <w:r>
        <w:rPr>
          <w:rFonts w:hint="eastAsia" w:ascii="微软雅黑" w:hAnsi="微软雅黑" w:eastAsia="微软雅黑"/>
          <w:sz w:val="16"/>
          <w:szCs w:val="16"/>
          <w:lang w:val="en-US" w:eastAsia="zh-CN"/>
        </w:rPr>
        <w:t>公司提倡创新提案，通过从公司层面分析+竞品角度分析，结合个人对行业趋势的见解，设计出可以缩短个性化印刷环节，在一定程度上提高规模效应的产品。为个性化印刷业务降本增效。并与产品负责人沟通项目价值与可行性，了解个人产品视角缺陷。</w:t>
      </w:r>
    </w:p>
    <w:p>
      <w:pPr>
        <w:numPr>
          <w:ilvl w:val="0"/>
          <w:numId w:val="1"/>
        </w:numPr>
        <w:ind w:left="200" w:leftChars="100"/>
        <w:jc w:val="left"/>
        <w:rPr>
          <w:rFonts w:ascii="微软雅黑" w:hAnsi="微软雅黑" w:eastAsia="微软雅黑"/>
          <w:sz w:val="18"/>
          <w:szCs w:val="18"/>
        </w:rPr>
      </w:pPr>
      <w:r>
        <w:rPr>
          <w:rFonts w:hint="eastAsia" w:ascii="微软雅黑" w:hAnsi="微软雅黑" w:eastAsia="微软雅黑"/>
          <w:sz w:val="16"/>
          <w:szCs w:val="16"/>
          <w:lang w:val="en-US" w:eastAsia="zh-CN"/>
        </w:rPr>
        <w:t>设计调研方案，并与产品负责人沟通可行性，学习B端产品调研存在哪些需要考虑的问题。</w:t>
      </w:r>
    </w:p>
    <w:p>
      <w:pPr>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业绩：</w:t>
      </w:r>
    </w:p>
    <w:p>
      <w:pPr>
        <w:numPr>
          <w:ilvl w:val="0"/>
          <w:numId w:val="2"/>
        </w:numPr>
        <w:ind w:left="200" w:leftChars="100"/>
        <w:rPr>
          <w:rFonts w:ascii="微软雅黑" w:hAnsi="微软雅黑" w:eastAsiaTheme="minorEastAsia"/>
          <w:b/>
          <w:bCs/>
          <w:sz w:val="16"/>
          <w:szCs w:val="16"/>
          <w:lang w:val="en-US" w:eastAsia="zh-CN"/>
        </w:rPr>
      </w:pPr>
      <w:r>
        <w:rPr>
          <w:rFonts w:hint="eastAsia" w:ascii="微软雅黑" w:hAnsi="微软雅黑" w:eastAsia="微软雅黑"/>
          <w:sz w:val="16"/>
          <w:szCs w:val="16"/>
          <w:lang w:val="en-US" w:eastAsia="zh-CN"/>
        </w:rPr>
        <w:t>完成PDA从入库管理、库内管理到出库管理的原型设计。产出30页原型界面，飞书需求说明文档一份。项目计划表一份。迭代PDA原型文件版本20次（20个rp文件版本存档-Axure）。</w:t>
      </w:r>
    </w:p>
    <w:p>
      <w:pPr>
        <w:numPr>
          <w:ilvl w:val="0"/>
          <w:numId w:val="2"/>
        </w:numPr>
        <w:ind w:left="200" w:leftChars="100"/>
        <w:rPr>
          <w:rFonts w:ascii="微软雅黑" w:hAnsi="微软雅黑" w:eastAsiaTheme="minorEastAsia"/>
          <w:b/>
          <w:bCs/>
          <w:sz w:val="16"/>
          <w:szCs w:val="16"/>
          <w:lang w:val="en-US" w:eastAsia="zh-CN"/>
        </w:rPr>
      </w:pPr>
      <w:r>
        <w:rPr>
          <w:rFonts w:hint="eastAsia" w:ascii="微软雅黑" w:hAnsi="微软雅黑" w:eastAsia="微软雅黑"/>
          <w:sz w:val="16"/>
          <w:szCs w:val="16"/>
          <w:lang w:val="en-US" w:eastAsia="zh-CN"/>
        </w:rPr>
        <w:t>参与产品测试，帮助完成模拟数据初始化建设工作，通过测试过程，提出6个优化缺陷，5个BUG缺陷。</w:t>
      </w:r>
    </w:p>
    <w:p>
      <w:pPr>
        <w:numPr>
          <w:ilvl w:val="0"/>
          <w:numId w:val="2"/>
        </w:numPr>
        <w:ind w:left="200" w:leftChars="100"/>
        <w:rPr>
          <w:rFonts w:ascii="微软雅黑" w:hAnsi="微软雅黑" w:eastAsiaTheme="minorEastAsia"/>
          <w:b/>
          <w:bCs/>
          <w:sz w:val="16"/>
          <w:szCs w:val="16"/>
          <w:lang w:val="en-US" w:eastAsia="zh-CN"/>
        </w:rPr>
      </w:pPr>
      <w:r>
        <w:rPr>
          <w:rFonts w:hint="eastAsia" w:ascii="微软雅黑" w:hAnsi="微软雅黑" w:eastAsia="微软雅黑"/>
          <w:sz w:val="16"/>
          <w:szCs w:val="16"/>
          <w:lang w:val="en-US" w:eastAsia="zh-CN"/>
        </w:rPr>
        <w:t>帮助部门完成管理文档的迁移工作，将400多条数据按照模板需求，导入到协作平台之中。完成公司管理需求。</w:t>
      </w:r>
    </w:p>
    <w:p>
      <w:pPr>
        <w:numPr>
          <w:ilvl w:val="0"/>
          <w:numId w:val="2"/>
        </w:numPr>
        <w:ind w:left="200" w:leftChars="100"/>
        <w:rPr>
          <w:rFonts w:ascii="微软雅黑" w:hAnsi="微软雅黑" w:eastAsiaTheme="minorEastAsia"/>
          <w:b/>
          <w:bCs/>
          <w:sz w:val="16"/>
          <w:szCs w:val="16"/>
          <w:lang w:val="en-US" w:eastAsia="zh-CN"/>
        </w:rPr>
      </w:pPr>
      <w:r>
        <w:rPr>
          <w:rFonts w:hint="eastAsia" w:ascii="微软雅黑" w:hAnsi="微软雅黑" w:eastAsia="微软雅黑"/>
          <w:sz w:val="16"/>
          <w:szCs w:val="16"/>
          <w:lang w:val="en-US" w:eastAsia="zh-CN"/>
        </w:rPr>
        <w:t>将收集分析的竞品信息整合思考，结合产品现状，提出4条产品后续开发需求。并排入开发计划之中。</w:t>
      </w:r>
    </w:p>
    <w:p>
      <w:pPr>
        <w:numPr>
          <w:ilvl w:val="0"/>
          <w:numId w:val="2"/>
        </w:numPr>
        <w:ind w:left="200" w:leftChars="100"/>
        <w:rPr>
          <w:rFonts w:ascii="微软雅黑" w:hAnsi="微软雅黑" w:eastAsiaTheme="minorEastAsia"/>
          <w:b/>
          <w:bCs/>
          <w:sz w:val="16"/>
          <w:szCs w:val="16"/>
          <w:lang w:val="en-US" w:eastAsia="zh-CN"/>
        </w:rPr>
      </w:pPr>
      <w:r>
        <w:rPr>
          <w:rFonts w:hint="eastAsia" w:ascii="微软雅黑" w:hAnsi="微软雅黑" w:eastAsia="微软雅黑"/>
          <w:sz w:val="16"/>
          <w:szCs w:val="16"/>
          <w:lang w:val="en-US" w:eastAsia="zh-CN"/>
        </w:rPr>
        <w:t>在需求评审中和日常与研发人员沟通的过程中，共发现3处逻辑理解错误，并及时与产品负责人确认，减少了后续开发返工风险，造成的项目延期。</w:t>
      </w:r>
    </w:p>
    <w:p>
      <w:pPr>
        <w:widowControl w:val="0"/>
        <w:numPr>
          <w:ilvl w:val="0"/>
          <w:numId w:val="0"/>
        </w:numPr>
        <w:jc w:val="both"/>
        <w:rPr>
          <w:rFonts w:ascii="微软雅黑" w:hAnsi="微软雅黑" w:eastAsiaTheme="minorEastAsia"/>
          <w:b/>
          <w:bCs/>
          <w:sz w:val="16"/>
          <w:szCs w:val="16"/>
          <w:lang w:val="en-US" w:eastAsia="zh-CN"/>
        </w:rPr>
      </w:pPr>
    </w:p>
    <w:p>
      <w:pPr>
        <w:pBdr>
          <w:bottom w:val="single" w:color="000000" w:sz="6" w:space="0"/>
        </w:pBdr>
        <w:rPr>
          <w:rFonts w:ascii="微软雅黑" w:hAnsi="微软雅黑" w:eastAsia="微软雅黑" w:cs="Arial Unicode MS"/>
          <w:b/>
          <w:bCs/>
        </w:rPr>
      </w:pPr>
      <w:r>
        <w:rPr>
          <w:rFonts w:hint="eastAsia" w:ascii="微软雅黑" w:hAnsi="微软雅黑" w:eastAsia="微软雅黑" w:cs="Arial Unicode MS"/>
          <w:b/>
          <w:bCs/>
        </w:rPr>
        <w:t>项目经历</w:t>
      </w:r>
    </w:p>
    <w:p>
      <w:pPr>
        <w:ind w:left="270" w:hanging="270" w:hangingChars="150"/>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识创投</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素质教育</w:t>
      </w:r>
      <w:r>
        <w:rPr>
          <w:rFonts w:ascii="微软雅黑" w:hAnsi="微软雅黑" w:eastAsia="微软雅黑"/>
          <w:b/>
          <w:bCs/>
          <w:sz w:val="18"/>
          <w:szCs w:val="18"/>
        </w:rPr>
        <w:t>产品）：</w:t>
      </w:r>
      <w:r>
        <w:rPr>
          <w:rFonts w:hint="eastAsia" w:ascii="微软雅黑" w:hAnsi="微软雅黑" w:eastAsia="微软雅黑"/>
          <w:b/>
          <w:bCs/>
          <w:sz w:val="18"/>
          <w:szCs w:val="18"/>
          <w:lang w:val="en-US" w:eastAsia="zh-CN"/>
        </w:rPr>
        <w:t xml:space="preserve">                              产品经理                                                                </w:t>
      </w:r>
      <w:r>
        <w:rPr>
          <w:rFonts w:ascii="微软雅黑" w:hAnsi="微软雅黑" w:eastAsia="微软雅黑"/>
          <w:b/>
          <w:bCs/>
          <w:sz w:val="18"/>
          <w:szCs w:val="18"/>
        </w:rPr>
        <w:t>202</w:t>
      </w:r>
      <w:r>
        <w:rPr>
          <w:rFonts w:hint="eastAsia" w:ascii="微软雅黑" w:hAnsi="微软雅黑" w:eastAsia="微软雅黑"/>
          <w:b/>
          <w:bCs/>
          <w:sz w:val="18"/>
          <w:szCs w:val="18"/>
          <w:lang w:val="en-US" w:eastAsia="zh-CN"/>
        </w:rPr>
        <w:t>0</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10-2021.9</w:t>
      </w:r>
    </w:p>
    <w:p>
      <w:pPr>
        <w:ind w:left="270" w:hanging="270" w:hangingChars="150"/>
        <w:jc w:val="left"/>
        <w:rPr>
          <w:rFonts w:ascii="宋体" w:hAnsi="宋体" w:eastAsia="宋体" w:cs="宋体"/>
          <w:sz w:val="24"/>
          <w:szCs w:val="24"/>
        </w:rPr>
      </w:pPr>
      <w:r>
        <w:rPr>
          <w:rFonts w:hint="eastAsia" w:ascii="微软雅黑" w:hAnsi="微软雅黑" w:eastAsia="微软雅黑"/>
          <w:b/>
          <w:bCs/>
          <w:sz w:val="18"/>
          <w:szCs w:val="18"/>
          <w:lang w:val="en-US" w:eastAsia="zh-CN"/>
        </w:rPr>
        <w:t>融资BP观看地址：</w:t>
      </w:r>
      <w:r>
        <w:rPr>
          <w:rFonts w:ascii="宋体" w:hAnsi="宋体" w:eastAsia="宋体" w:cs="宋体"/>
          <w:sz w:val="24"/>
          <w:szCs w:val="24"/>
        </w:rPr>
        <w:fldChar w:fldCharType="begin"/>
      </w:r>
      <w:r>
        <w:rPr>
          <w:rFonts w:ascii="宋体" w:hAnsi="宋体" w:eastAsia="宋体" w:cs="宋体"/>
          <w:sz w:val="24"/>
          <w:szCs w:val="24"/>
        </w:rPr>
        <w:instrText xml:space="preserve"> HYPERLINK "https://oardk5celm.feishu.cn/file/boxcn8dMrf9N4d5NCWtAxGqS9ge" \t "_blank" </w:instrText>
      </w:r>
      <w:r>
        <w:rPr>
          <w:rFonts w:ascii="宋体" w:hAnsi="宋体" w:eastAsia="宋体" w:cs="宋体"/>
          <w:sz w:val="24"/>
          <w:szCs w:val="24"/>
        </w:rPr>
        <w:fldChar w:fldCharType="separate"/>
      </w:r>
      <w:r>
        <w:rPr>
          <w:rStyle w:val="9"/>
          <w:rFonts w:ascii="宋体" w:hAnsi="宋体" w:eastAsia="宋体" w:cs="宋体"/>
          <w:sz w:val="24"/>
          <w:szCs w:val="24"/>
        </w:rPr>
        <w:t>https://oardk5celm.feishu.cn/file/boxcn8dMrf9N4d5NCWtAxGqS9ge</w:t>
      </w:r>
      <w:r>
        <w:rPr>
          <w:rFonts w:ascii="宋体" w:hAnsi="宋体" w:eastAsia="宋体" w:cs="宋体"/>
          <w:sz w:val="24"/>
          <w:szCs w:val="24"/>
        </w:rPr>
        <w:fldChar w:fldCharType="end"/>
      </w:r>
    </w:p>
    <w:p>
      <w:pPr>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项目背景：</w:t>
      </w:r>
    </w:p>
    <w:p>
      <w:pPr>
        <w:ind w:left="200" w:leftChars="100"/>
        <w:jc w:val="left"/>
        <w:rPr>
          <w:rFonts w:ascii="宋体" w:hAnsi="宋体" w:eastAsia="微软雅黑" w:cs="宋体"/>
          <w:sz w:val="16"/>
          <w:szCs w:val="16"/>
          <w:lang w:val="en-US" w:eastAsia="zh-CN"/>
        </w:rPr>
      </w:pPr>
      <w:r>
        <w:rPr>
          <w:rFonts w:hint="eastAsia" w:ascii="微软雅黑" w:hAnsi="微软雅黑" w:eastAsia="微软雅黑"/>
          <w:sz w:val="16"/>
          <w:szCs w:val="16"/>
          <w:lang w:val="en-US" w:eastAsia="zh-CN"/>
        </w:rPr>
        <w:t>随着通识教育理念在各大高校的推进，如何选择通识教育体系以及如何建立通识教育体系在学生和社会上的认同成为各大高校推进通识教育一大难点。</w:t>
      </w:r>
    </w:p>
    <w:p>
      <w:pPr>
        <w:ind w:left="900" w:leftChars="0" w:hanging="900" w:hangingChars="500"/>
        <w:jc w:val="left"/>
        <w:rPr>
          <w:rFonts w:ascii="微软雅黑" w:hAnsi="微软雅黑" w:eastAsia="微软雅黑"/>
          <w:sz w:val="18"/>
          <w:szCs w:val="18"/>
        </w:rPr>
      </w:pPr>
      <w:r>
        <w:rPr>
          <w:rFonts w:ascii="微软雅黑" w:hAnsi="微软雅黑" w:eastAsia="微软雅黑"/>
          <w:b/>
          <w:bCs/>
          <w:sz w:val="18"/>
          <w:szCs w:val="18"/>
        </w:rPr>
        <w:t>产品定位</w:t>
      </w:r>
      <w:r>
        <w:rPr>
          <w:rFonts w:ascii="微软雅黑" w:hAnsi="微软雅黑" w:eastAsia="微软雅黑"/>
          <w:sz w:val="18"/>
          <w:szCs w:val="18"/>
        </w:rPr>
        <w:t>：</w:t>
      </w:r>
      <w:r>
        <w:rPr>
          <w:rFonts w:hint="eastAsia" w:ascii="微软雅黑" w:hAnsi="微软雅黑" w:eastAsia="微软雅黑"/>
          <w:sz w:val="18"/>
          <w:szCs w:val="18"/>
          <w:lang w:val="en-US" w:eastAsia="zh-CN"/>
        </w:rPr>
        <w:t>解决通识教育体系信息封闭与通识教育体系量化指标问题，通过可量化的指标突出人才的综合素养，帮助企业招聘减少主观判断素养造成的不全面问题。</w:t>
      </w:r>
    </w:p>
    <w:p>
      <w:pPr>
        <w:ind w:left="270" w:hanging="270" w:hangingChars="150"/>
        <w:jc w:val="left"/>
        <w:rPr>
          <w:rFonts w:ascii="微软雅黑" w:hAnsi="微软雅黑" w:eastAsia="微软雅黑"/>
          <w:sz w:val="18"/>
          <w:szCs w:val="18"/>
        </w:rPr>
      </w:pPr>
      <w:r>
        <w:rPr>
          <w:rFonts w:ascii="微软雅黑" w:hAnsi="微软雅黑" w:eastAsia="微软雅黑"/>
          <w:b/>
          <w:bCs/>
          <w:sz w:val="18"/>
          <w:szCs w:val="18"/>
        </w:rPr>
        <w:t>产品特点</w:t>
      </w:r>
      <w:r>
        <w:rPr>
          <w:rFonts w:ascii="微软雅黑" w:hAnsi="微软雅黑" w:eastAsia="微软雅黑"/>
          <w:sz w:val="18"/>
          <w:szCs w:val="18"/>
        </w:rPr>
        <w:t>：</w:t>
      </w:r>
      <w:r>
        <w:rPr>
          <w:rFonts w:hint="eastAsia" w:ascii="微软雅黑" w:hAnsi="微软雅黑" w:eastAsia="微软雅黑"/>
          <w:sz w:val="18"/>
          <w:szCs w:val="18"/>
          <w:lang w:val="en-US" w:eastAsia="zh-CN"/>
        </w:rPr>
        <w:t>高度可配置、数据可量化、多渠道信息处理、娱乐教育（认知成本低）</w:t>
      </w:r>
    </w:p>
    <w:p>
      <w:pPr>
        <w:ind w:left="270" w:hanging="270" w:hangingChars="150"/>
        <w:jc w:val="left"/>
        <w:rPr>
          <w:rFonts w:ascii="微软雅黑" w:hAnsi="微软雅黑" w:eastAsia="微软雅黑"/>
          <w:sz w:val="18"/>
          <w:szCs w:val="18"/>
          <w:lang w:eastAsia="zh-CN"/>
        </w:rPr>
      </w:pPr>
      <w:r>
        <w:rPr>
          <w:rFonts w:ascii="微软雅黑" w:hAnsi="微软雅黑" w:eastAsia="微软雅黑"/>
          <w:b/>
          <w:bCs/>
          <w:sz w:val="18"/>
          <w:szCs w:val="18"/>
        </w:rPr>
        <w:t>职责</w:t>
      </w:r>
      <w:r>
        <w:rPr>
          <w:rFonts w:ascii="微软雅黑" w:hAnsi="微软雅黑" w:eastAsia="微软雅黑"/>
          <w:sz w:val="18"/>
          <w:szCs w:val="18"/>
        </w:rPr>
        <w:t>：</w:t>
      </w:r>
      <w:r>
        <w:rPr>
          <w:rFonts w:hint="eastAsia" w:ascii="微软雅黑" w:hAnsi="微软雅黑" w:eastAsia="微软雅黑"/>
          <w:sz w:val="18"/>
          <w:szCs w:val="18"/>
          <w:lang w:eastAsia="zh-CN"/>
        </w:rPr>
        <w:t xml:space="preserve"> </w:t>
      </w:r>
    </w:p>
    <w:p>
      <w:pPr>
        <w:numPr>
          <w:ilvl w:val="0"/>
          <w:numId w:val="3"/>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从0搭建项目团队，通过项目讲解，寻找导师和开发人员。</w:t>
      </w:r>
    </w:p>
    <w:p>
      <w:pPr>
        <w:numPr>
          <w:ilvl w:val="0"/>
          <w:numId w:val="3"/>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通过竞品分析（得到、抖音、开课吧、BOSS直聘），最终确定体系量化排名+雷达地图+招聘评判反馈修正的模式。</w:t>
      </w:r>
    </w:p>
    <w:p>
      <w:pPr>
        <w:numPr>
          <w:ilvl w:val="0"/>
          <w:numId w:val="3"/>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通过利益相关者分析，明确不同人群的需求和关系，最终找到以学生为切入点，通过交友评价反馈+情商学习模式为初步版本，最终融入学分体系和校园创新团队招新/企业招聘的产品路线。</w:t>
      </w:r>
    </w:p>
    <w:p>
      <w:pPr>
        <w:numPr>
          <w:ilvl w:val="0"/>
          <w:numId w:val="3"/>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负责产品原型设计和项目管理工作。</w:t>
      </w:r>
    </w:p>
    <w:p>
      <w:pPr>
        <w:numPr>
          <w:ilvl w:val="0"/>
          <w:numId w:val="3"/>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负责寻找融资，为产品实施寻找合作资源</w:t>
      </w:r>
    </w:p>
    <w:p>
      <w:pPr>
        <w:jc w:val="left"/>
        <w:rPr>
          <w:rFonts w:ascii="微软雅黑" w:hAnsi="微软雅黑" w:eastAsia="微软雅黑"/>
          <w:sz w:val="18"/>
          <w:szCs w:val="18"/>
        </w:rPr>
      </w:pPr>
      <w:r>
        <w:rPr>
          <w:rFonts w:ascii="微软雅黑" w:hAnsi="微软雅黑" w:eastAsia="微软雅黑"/>
          <w:b/>
          <w:bCs/>
          <w:sz w:val="18"/>
          <w:szCs w:val="18"/>
        </w:rPr>
        <w:t>业绩</w:t>
      </w:r>
      <w:r>
        <w:rPr>
          <w:rFonts w:ascii="微软雅黑" w:hAnsi="微软雅黑" w:eastAsia="微软雅黑"/>
          <w:sz w:val="18"/>
          <w:szCs w:val="18"/>
        </w:rPr>
        <w:t>：</w:t>
      </w:r>
    </w:p>
    <w:p>
      <w:pPr>
        <w:numPr>
          <w:ilvl w:val="0"/>
          <w:numId w:val="4"/>
        </w:numPr>
        <w:ind w:left="200" w:leftChars="100"/>
        <w:jc w:val="left"/>
        <w:rPr>
          <w:rFonts w:ascii="微软雅黑" w:hAnsi="微软雅黑" w:eastAsia="微软雅黑"/>
          <w:sz w:val="18"/>
          <w:szCs w:val="18"/>
          <w:lang w:val="en-US" w:eastAsia="zh-CN"/>
        </w:rPr>
      </w:pPr>
      <w:r>
        <w:rPr>
          <w:rFonts w:ascii="微软雅黑" w:hAnsi="微软雅黑" w:eastAsia="微软雅黑"/>
          <w:sz w:val="18"/>
          <w:szCs w:val="18"/>
        </w:rPr>
        <w:t> </w:t>
      </w:r>
      <w:r>
        <w:rPr>
          <w:rFonts w:hint="eastAsia" w:ascii="微软雅黑" w:hAnsi="微软雅黑" w:eastAsia="微软雅黑"/>
          <w:sz w:val="18"/>
          <w:szCs w:val="18"/>
          <w:lang w:val="en-US" w:eastAsia="zh-CN"/>
        </w:rPr>
        <w:t>团队由两名导师，3名开发，2名市场人员组成。</w:t>
      </w:r>
    </w:p>
    <w:p>
      <w:pPr>
        <w:numPr>
          <w:ilvl w:val="0"/>
          <w:numId w:val="4"/>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选择技术路线，带领团队共同学习了解混合式开发模式。</w:t>
      </w:r>
    </w:p>
    <w:p>
      <w:pPr>
        <w:numPr>
          <w:ilvl w:val="0"/>
          <w:numId w:val="4"/>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进行战略布局和产品规划，初步确定以情商体系为出发点，融合校园通识学院学分体系方式。</w:t>
      </w:r>
    </w:p>
    <w:p>
      <w:pPr>
        <w:numPr>
          <w:ilvl w:val="0"/>
          <w:numId w:val="4"/>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在暑假期间总计对接融资公司7家，前往北京、上海、深圳等地。通过项目介绍和沟通谈判，最终收获一家意向资金（拒绝了）。</w:t>
      </w:r>
    </w:p>
    <w:p>
      <w:pPr>
        <w:numPr>
          <w:ilvl w:val="0"/>
          <w:numId w:val="4"/>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输出低保真原型界面。初步确定产品功能架构和交互方式。</w:t>
      </w:r>
    </w:p>
    <w:p>
      <w:pPr>
        <w:numPr>
          <w:ilvl w:val="0"/>
          <w:numId w:val="0"/>
        </w:numPr>
        <w:jc w:val="left"/>
        <w:rPr>
          <w:rFonts w:hint="eastAsia" w:ascii="微软雅黑" w:hAnsi="微软雅黑" w:eastAsia="微软雅黑"/>
          <w:b w:val="0"/>
          <w:bCs w:val="0"/>
          <w:sz w:val="18"/>
          <w:szCs w:val="18"/>
          <w:lang w:val="en-US" w:eastAsia="zh-CN"/>
        </w:rPr>
      </w:pPr>
      <w:r>
        <w:rPr>
          <w:rFonts w:hint="eastAsia" w:ascii="微软雅黑" w:hAnsi="微软雅黑" w:eastAsia="微软雅黑"/>
          <w:b/>
          <w:bCs/>
          <w:sz w:val="18"/>
          <w:szCs w:val="18"/>
          <w:lang w:val="en-US" w:eastAsia="zh-CN"/>
        </w:rPr>
        <w:t>后期思考：</w:t>
      </w:r>
    </w:p>
    <w:p>
      <w:pPr>
        <w:numPr>
          <w:ilvl w:val="0"/>
          <w:numId w:val="0"/>
        </w:numPr>
        <w:ind w:firstLine="213"/>
        <w:jc w:val="left"/>
        <w:rPr>
          <w:rFonts w:hint="default" w:ascii="微软雅黑" w:hAnsi="微软雅黑" w:eastAsia="微软雅黑"/>
          <w:b w:val="0"/>
          <w:bCs w:val="0"/>
          <w:sz w:val="18"/>
          <w:szCs w:val="18"/>
          <w:lang w:val="en-US" w:eastAsia="zh-CN"/>
        </w:rPr>
      </w:pPr>
      <w:r>
        <w:rPr>
          <w:rFonts w:hint="eastAsia" w:ascii="微软雅黑" w:hAnsi="微软雅黑" w:eastAsia="微软雅黑"/>
          <w:b w:val="0"/>
          <w:bCs w:val="0"/>
          <w:sz w:val="18"/>
          <w:szCs w:val="18"/>
          <w:lang w:val="en-US" w:eastAsia="zh-CN"/>
        </w:rPr>
        <w:t>由于素质教育设计多方利益和资源的介入，且需要一个很长的过程去确定价值，项目实施对于现阶段（单打独斗，从头起步）难度高，要么加入其他平台去推进，要么放弃。最终项目决定停滞。</w:t>
      </w:r>
    </w:p>
    <w:p>
      <w:pPr>
        <w:ind w:left="270" w:hanging="270" w:hangingChars="150"/>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友趣YouQu</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校园社群活动小程序</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 xml:space="preserve">                                                                                            </w:t>
      </w:r>
      <w:r>
        <w:rPr>
          <w:rFonts w:ascii="微软雅黑" w:hAnsi="微软雅黑" w:eastAsia="微软雅黑"/>
          <w:b/>
          <w:bCs/>
          <w:sz w:val="18"/>
          <w:szCs w:val="18"/>
        </w:rPr>
        <w:t>202</w:t>
      </w:r>
      <w:r>
        <w:rPr>
          <w:rFonts w:hint="eastAsia" w:ascii="微软雅黑" w:hAnsi="微软雅黑" w:eastAsia="微软雅黑"/>
          <w:b/>
          <w:bCs/>
          <w:sz w:val="18"/>
          <w:szCs w:val="18"/>
          <w:lang w:val="en-US" w:eastAsia="zh-CN"/>
        </w:rPr>
        <w:t>1</w:t>
      </w:r>
      <w:r>
        <w:rPr>
          <w:rFonts w:ascii="微软雅黑" w:hAnsi="微软雅黑" w:eastAsia="微软雅黑"/>
          <w:b/>
          <w:bCs/>
          <w:sz w:val="18"/>
          <w:szCs w:val="18"/>
        </w:rPr>
        <w:t>.</w:t>
      </w:r>
      <w:r>
        <w:rPr>
          <w:rFonts w:hint="eastAsia" w:ascii="微软雅黑" w:hAnsi="微软雅黑" w:eastAsia="微软雅黑"/>
          <w:b/>
          <w:bCs/>
          <w:sz w:val="18"/>
          <w:szCs w:val="18"/>
          <w:lang w:val="en-US" w:eastAsia="zh-CN"/>
        </w:rPr>
        <w:t>10-2022.1</w:t>
      </w:r>
    </w:p>
    <w:p>
      <w:pPr>
        <w:jc w:val="left"/>
        <w:rPr>
          <w:rFonts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项目背景：</w:t>
      </w:r>
    </w:p>
    <w:p>
      <w:pPr>
        <w:ind w:left="200" w:leftChars="100"/>
        <w:jc w:val="left"/>
        <w:rPr>
          <w:rFonts w:ascii="宋体" w:hAnsi="宋体" w:eastAsia="微软雅黑" w:cs="宋体"/>
          <w:sz w:val="16"/>
          <w:szCs w:val="16"/>
          <w:lang w:val="en-US" w:eastAsia="zh-CN"/>
        </w:rPr>
      </w:pPr>
      <w:r>
        <w:rPr>
          <w:rFonts w:hint="eastAsia" w:ascii="宋体" w:hAnsi="宋体" w:eastAsia="微软雅黑" w:cs="宋体"/>
          <w:sz w:val="16"/>
          <w:szCs w:val="16"/>
          <w:lang w:val="en-US" w:eastAsia="zh-CN"/>
        </w:rPr>
        <w:t>随着疫情到来，校园线下活动需求剧增，传统的公众号+朋友圈+群聊的宣传模式无法满足及时触达的需求。需求方和提供方信息不对称。且地推招新的模式不再适用，各大活动方招新人数剧减。究其原因是传统宣传模式的私域性太强造成的信息壁垒问题。</w:t>
      </w:r>
    </w:p>
    <w:p>
      <w:pPr>
        <w:ind w:left="270" w:hanging="270" w:hangingChars="150"/>
        <w:jc w:val="left"/>
        <w:rPr>
          <w:rFonts w:ascii="微软雅黑" w:hAnsi="微软雅黑" w:eastAsia="微软雅黑"/>
          <w:sz w:val="18"/>
          <w:szCs w:val="18"/>
        </w:rPr>
      </w:pPr>
      <w:r>
        <w:rPr>
          <w:rFonts w:ascii="微软雅黑" w:hAnsi="微软雅黑" w:eastAsia="微软雅黑"/>
          <w:b/>
          <w:bCs/>
          <w:sz w:val="18"/>
          <w:szCs w:val="18"/>
        </w:rPr>
        <w:t>产品定位</w:t>
      </w:r>
      <w:r>
        <w:rPr>
          <w:rFonts w:ascii="微软雅黑" w:hAnsi="微软雅黑" w:eastAsia="微软雅黑"/>
          <w:sz w:val="18"/>
          <w:szCs w:val="18"/>
        </w:rPr>
        <w:t>：</w:t>
      </w:r>
      <w:r>
        <w:rPr>
          <w:rFonts w:hint="eastAsia" w:ascii="微软雅黑" w:hAnsi="微软雅黑" w:eastAsia="微软雅黑"/>
          <w:sz w:val="18"/>
          <w:szCs w:val="18"/>
          <w:lang w:val="en-US" w:eastAsia="zh-CN"/>
        </w:rPr>
        <w:t>高校活动社交对接平台</w:t>
      </w:r>
    </w:p>
    <w:p>
      <w:pPr>
        <w:ind w:left="270" w:hanging="270" w:hangingChars="150"/>
        <w:jc w:val="left"/>
        <w:rPr>
          <w:rFonts w:ascii="微软雅黑" w:hAnsi="微软雅黑" w:eastAsia="微软雅黑"/>
          <w:sz w:val="18"/>
          <w:szCs w:val="18"/>
        </w:rPr>
      </w:pPr>
      <w:r>
        <w:rPr>
          <w:rFonts w:ascii="微软雅黑" w:hAnsi="微软雅黑" w:eastAsia="微软雅黑"/>
          <w:b/>
          <w:bCs/>
          <w:sz w:val="18"/>
          <w:szCs w:val="18"/>
        </w:rPr>
        <w:t>产品特点</w:t>
      </w:r>
      <w:r>
        <w:rPr>
          <w:rFonts w:ascii="微软雅黑" w:hAnsi="微软雅黑" w:eastAsia="微软雅黑"/>
          <w:sz w:val="18"/>
          <w:szCs w:val="18"/>
        </w:rPr>
        <w:t>：</w:t>
      </w:r>
      <w:r>
        <w:rPr>
          <w:rFonts w:hint="eastAsia" w:ascii="微软雅黑" w:hAnsi="微软雅黑" w:eastAsia="微软雅黑"/>
          <w:sz w:val="18"/>
          <w:szCs w:val="18"/>
          <w:lang w:val="en-US" w:eastAsia="zh-CN"/>
        </w:rPr>
        <w:t>活动信息全校开放，精彩活动及时获取。发布、报名活动轻松搞定，差异化报名，满足不同需求。</w:t>
      </w:r>
    </w:p>
    <w:p>
      <w:pPr>
        <w:ind w:left="270" w:hanging="270" w:hangingChars="150"/>
        <w:jc w:val="left"/>
        <w:rPr>
          <w:rFonts w:ascii="微软雅黑" w:hAnsi="微软雅黑" w:eastAsia="微软雅黑"/>
          <w:sz w:val="18"/>
          <w:szCs w:val="18"/>
          <w:lang w:eastAsia="zh-CN"/>
        </w:rPr>
      </w:pPr>
      <w:r>
        <w:rPr>
          <w:rFonts w:ascii="微软雅黑" w:hAnsi="微软雅黑" w:eastAsia="微软雅黑"/>
          <w:b/>
          <w:bCs/>
          <w:sz w:val="18"/>
          <w:szCs w:val="18"/>
        </w:rPr>
        <w:t>职责</w:t>
      </w:r>
      <w:r>
        <w:rPr>
          <w:rFonts w:ascii="微软雅黑" w:hAnsi="微软雅黑" w:eastAsia="微软雅黑"/>
          <w:sz w:val="18"/>
          <w:szCs w:val="18"/>
        </w:rPr>
        <w:t>：</w:t>
      </w:r>
      <w:r>
        <w:rPr>
          <w:rFonts w:hint="eastAsia" w:ascii="微软雅黑" w:hAnsi="微软雅黑" w:eastAsia="微软雅黑"/>
          <w:sz w:val="18"/>
          <w:szCs w:val="18"/>
          <w:lang w:eastAsia="zh-CN"/>
        </w:rPr>
        <w:t xml:space="preserve"> </w:t>
      </w:r>
    </w:p>
    <w:p>
      <w:pPr>
        <w:numPr>
          <w:ilvl w:val="0"/>
          <w:numId w:val="5"/>
        </w:numPr>
        <w:ind w:left="470" w:leftChars="100" w:hanging="270" w:hangingChars="15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设计调研问卷，分配访谈任务，收集活动方和参与方的需求</w:t>
      </w:r>
    </w:p>
    <w:p>
      <w:pPr>
        <w:numPr>
          <w:ilvl w:val="0"/>
          <w:numId w:val="5"/>
        </w:numPr>
        <w:ind w:left="470" w:leftChars="100" w:hanging="270" w:hangingChars="150"/>
        <w:jc w:val="left"/>
        <w:rPr>
          <w:rFonts w:ascii="微软雅黑" w:hAnsi="微软雅黑" w:eastAsia="微软雅黑"/>
          <w:sz w:val="18"/>
          <w:szCs w:val="18"/>
          <w:lang w:val="en-US" w:eastAsia="zh-CN"/>
        </w:rPr>
      </w:pPr>
      <w:r>
        <w:rPr>
          <w:rFonts w:ascii="微软雅黑" w:hAnsi="微软雅黑" w:eastAsia="微软雅黑"/>
          <w:sz w:val="18"/>
          <w:szCs w:val="18"/>
          <w:lang w:val="en-US" w:eastAsia="zh-CN"/>
        </w:rPr>
        <w:t>收集竞品信息（活动行、互动吧、到梦空间），从产品架构、评价、运营策略和版本趋势分析高校活动社交发展趋势。</w:t>
      </w:r>
    </w:p>
    <w:p>
      <w:pPr>
        <w:numPr>
          <w:ilvl w:val="0"/>
          <w:numId w:val="5"/>
        </w:numPr>
        <w:ind w:left="470" w:leftChars="100" w:hanging="270" w:hangingChars="150"/>
        <w:jc w:val="left"/>
        <w:rPr>
          <w:rFonts w:ascii="微软雅黑" w:hAnsi="微软雅黑" w:eastAsia="微软雅黑"/>
          <w:sz w:val="18"/>
          <w:szCs w:val="18"/>
          <w:lang w:val="en-US" w:eastAsia="zh-CN"/>
        </w:rPr>
      </w:pPr>
      <w:r>
        <w:rPr>
          <w:rFonts w:ascii="微软雅黑" w:hAnsi="微软雅黑" w:eastAsia="微软雅黑"/>
          <w:sz w:val="18"/>
          <w:szCs w:val="18"/>
          <w:lang w:val="en-US" w:eastAsia="zh-CN"/>
        </w:rPr>
        <w:t>完成产品原型交互设计，并进行需求评审和开发计划排表工作，明确采用小程序开发的方式</w:t>
      </w:r>
    </w:p>
    <w:p>
      <w:pPr>
        <w:numPr>
          <w:ilvl w:val="0"/>
          <w:numId w:val="5"/>
        </w:numPr>
        <w:ind w:left="470" w:leftChars="100" w:hanging="270" w:hangingChars="150"/>
        <w:jc w:val="left"/>
        <w:rPr>
          <w:rFonts w:ascii="微软雅黑" w:hAnsi="微软雅黑" w:eastAsia="微软雅黑"/>
          <w:sz w:val="18"/>
          <w:szCs w:val="18"/>
          <w:lang w:val="en-US" w:eastAsia="zh-CN"/>
        </w:rPr>
      </w:pPr>
      <w:r>
        <w:rPr>
          <w:rFonts w:ascii="微软雅黑" w:hAnsi="微软雅黑" w:eastAsia="微软雅黑"/>
          <w:sz w:val="18"/>
          <w:szCs w:val="18"/>
          <w:lang w:val="en-US" w:eastAsia="zh-CN"/>
        </w:rPr>
        <w:t>带领运营团队进行线下活动运营，扩大学校知名度，为产品上线完成冷启动工作</w:t>
      </w:r>
    </w:p>
    <w:p>
      <w:pPr>
        <w:numPr>
          <w:ilvl w:val="0"/>
          <w:numId w:val="5"/>
        </w:numPr>
        <w:ind w:left="470" w:leftChars="100" w:hanging="270" w:hangingChars="150"/>
        <w:jc w:val="left"/>
        <w:rPr>
          <w:rFonts w:ascii="微软雅黑" w:hAnsi="微软雅黑" w:eastAsia="微软雅黑"/>
          <w:sz w:val="18"/>
          <w:szCs w:val="18"/>
          <w:lang w:val="en-US" w:eastAsia="zh-CN"/>
        </w:rPr>
      </w:pPr>
      <w:r>
        <w:rPr>
          <w:rFonts w:ascii="微软雅黑" w:hAnsi="微软雅黑" w:eastAsia="微软雅黑"/>
          <w:sz w:val="18"/>
          <w:szCs w:val="18"/>
          <w:lang w:val="en-US" w:eastAsia="zh-CN"/>
        </w:rPr>
        <w:t>负责项目校园立项，报名参加互联网+等工作。</w:t>
      </w:r>
    </w:p>
    <w:p>
      <w:pPr>
        <w:jc w:val="left"/>
        <w:rPr>
          <w:rFonts w:ascii="微软雅黑" w:hAnsi="微软雅黑" w:eastAsia="微软雅黑"/>
          <w:sz w:val="18"/>
          <w:szCs w:val="18"/>
        </w:rPr>
      </w:pPr>
      <w:r>
        <w:rPr>
          <w:rFonts w:ascii="微软雅黑" w:hAnsi="微软雅黑" w:eastAsia="微软雅黑"/>
          <w:b/>
          <w:bCs/>
          <w:sz w:val="18"/>
          <w:szCs w:val="18"/>
        </w:rPr>
        <w:t>业绩</w:t>
      </w:r>
      <w:r>
        <w:rPr>
          <w:rFonts w:ascii="微软雅黑" w:hAnsi="微软雅黑" w:eastAsia="微软雅黑"/>
          <w:sz w:val="18"/>
          <w:szCs w:val="18"/>
        </w:rPr>
        <w:t>：</w:t>
      </w:r>
    </w:p>
    <w:p>
      <w:pPr>
        <w:numPr>
          <w:ilvl w:val="0"/>
          <w:numId w:val="6"/>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共采访5家活动方负责人、收集80多份调查问卷。明确主要痛点为（信息对接难、活动发布环节长）</w:t>
      </w:r>
    </w:p>
    <w:p>
      <w:pPr>
        <w:numPr>
          <w:ilvl w:val="0"/>
          <w:numId w:val="6"/>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带领团队2个月完成从项目启动到项目上线工作。初步上线访问量达到80余人，注册用户40人。</w:t>
      </w:r>
    </w:p>
    <w:p>
      <w:pPr>
        <w:numPr>
          <w:ilvl w:val="0"/>
          <w:numId w:val="6"/>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与两家校园社区达成品牌合作，两家校外剧本杀品牌合作，并招商2家广告合作。</w:t>
      </w:r>
    </w:p>
    <w:p>
      <w:pPr>
        <w:numPr>
          <w:ilvl w:val="0"/>
          <w:numId w:val="6"/>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获得校园创业资金支持，校赛创新奖。</w:t>
      </w:r>
    </w:p>
    <w:p>
      <w:pPr>
        <w:numPr>
          <w:ilvl w:val="0"/>
          <w:numId w:val="6"/>
        </w:numPr>
        <w:ind w:left="200" w:leftChars="100"/>
        <w:jc w:val="left"/>
        <w:rPr>
          <w:rFonts w:ascii="微软雅黑" w:hAnsi="微软雅黑" w:eastAsia="微软雅黑"/>
          <w:sz w:val="18"/>
          <w:szCs w:val="18"/>
          <w:lang w:val="en-US" w:eastAsia="zh-CN"/>
        </w:rPr>
      </w:pPr>
      <w:r>
        <w:rPr>
          <w:rFonts w:hint="eastAsia" w:ascii="微软雅黑" w:hAnsi="微软雅黑" w:eastAsia="微软雅黑"/>
          <w:sz w:val="18"/>
          <w:szCs w:val="18"/>
          <w:lang w:val="en-US" w:eastAsia="zh-CN"/>
        </w:rPr>
        <w:t>成功举办3场线下娱乐活动，粉丝运营人数60人。</w:t>
      </w:r>
    </w:p>
    <w:p>
      <w:pPr>
        <w:jc w:val="left"/>
        <w:rPr>
          <w:rFonts w:ascii="微软雅黑" w:hAnsi="微软雅黑" w:eastAsia="微软雅黑"/>
          <w:sz w:val="18"/>
          <w:szCs w:val="18"/>
          <w:lang w:val="en-US" w:eastAsia="zh-CN"/>
        </w:rPr>
      </w:pPr>
      <w:r>
        <w:rPr>
          <w:rFonts w:hint="eastAsia" w:ascii="微软雅黑" w:hAnsi="微软雅黑" w:eastAsia="微软雅黑"/>
          <w:b/>
          <w:bCs/>
          <w:sz w:val="18"/>
          <w:szCs w:val="18"/>
          <w:lang w:val="en-US" w:eastAsia="zh-CN"/>
        </w:rPr>
        <w:t>后期优化</w:t>
      </w:r>
      <w:r>
        <w:rPr>
          <w:rFonts w:hint="eastAsia" w:ascii="微软雅黑" w:hAnsi="微软雅黑" w:eastAsia="微软雅黑"/>
          <w:sz w:val="18"/>
          <w:szCs w:val="18"/>
          <w:lang w:val="en-US" w:eastAsia="zh-CN"/>
        </w:rPr>
        <w:t>：</w:t>
      </w:r>
    </w:p>
    <w:bookmarkEnd w:id="0"/>
    <w:p>
      <w:pPr>
        <w:ind w:left="200" w:leftChars="100"/>
        <w:jc w:val="left"/>
        <w:rPr>
          <w:rFonts w:hint="eastAsia" w:ascii="微软雅黑" w:hAnsi="微软雅黑" w:eastAsia="微软雅黑"/>
          <w:sz w:val="18"/>
          <w:szCs w:val="18"/>
          <w:lang w:val="en-US" w:eastAsia="zh-CN"/>
        </w:rPr>
      </w:pPr>
      <w:r>
        <w:rPr>
          <w:rFonts w:hint="eastAsia" w:ascii="微软雅黑" w:hAnsi="微软雅黑" w:eastAsia="微软雅黑"/>
          <w:b/>
          <w:bCs/>
          <w:sz w:val="18"/>
          <w:szCs w:val="18"/>
          <w:lang w:val="en-US" w:eastAsia="zh-CN"/>
        </w:rPr>
        <w:t>问题</w:t>
      </w:r>
      <w:r>
        <w:rPr>
          <w:rFonts w:hint="eastAsia" w:ascii="微软雅黑" w:hAnsi="微软雅黑" w:eastAsia="微软雅黑"/>
          <w:sz w:val="18"/>
          <w:szCs w:val="18"/>
          <w:lang w:val="en-US" w:eastAsia="zh-CN"/>
        </w:rPr>
        <w:t>：</w:t>
      </w:r>
    </w:p>
    <w:p>
      <w:pPr>
        <w:numPr>
          <w:ilvl w:val="0"/>
          <w:numId w:val="7"/>
        </w:numPr>
        <w:ind w:left="200" w:leftChars="100"/>
        <w:jc w:val="left"/>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页面流失率高，上线访问量80余人，浏览未授权人数超过40余人，其中二级页面点击人数不足10人。分析原因主要为（1、信息架构不合理，且内容不能吸引用户留存     2、交互设计不合理，二级内容页面无法导致及时获取主要活动信息）</w:t>
      </w:r>
    </w:p>
    <w:p>
      <w:pPr>
        <w:numPr>
          <w:ilvl w:val="0"/>
          <w:numId w:val="7"/>
        </w:numPr>
        <w:ind w:left="200" w:leftChars="10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会员邀请码模式造成用户使用成本升高，初步体验受限，阻碍了一部分非部落性用户创建活动的个性需求（灵活组队活动）</w:t>
      </w:r>
    </w:p>
    <w:p>
      <w:pPr>
        <w:numPr>
          <w:ilvl w:val="0"/>
          <w:numId w:val="7"/>
        </w:numPr>
        <w:ind w:left="200" w:leftChars="10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无差异化竞争，仅满足基本需求（活动的全校公开），未解决用户的兴奋型和期望型需求，与主流竞品抢夺用户能力弱</w:t>
      </w:r>
    </w:p>
    <w:p>
      <w:pPr>
        <w:numPr>
          <w:ilvl w:val="0"/>
          <w:numId w:val="7"/>
        </w:numPr>
        <w:ind w:left="200" w:leftChars="10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活动方具有群体性质，原设计采用单人角色的模式无法满足活动方在活动管理、资金分配等方面的分权问题。</w:t>
      </w:r>
    </w:p>
    <w:p>
      <w:pPr>
        <w:numPr>
          <w:ilvl w:val="0"/>
          <w:numId w:val="7"/>
        </w:numPr>
        <w:ind w:left="200" w:leftChars="10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活动工具型产品初始化的逻辑问题，活动方的主要原因的平台可以带来曝光，带来流量，用户的主要原因是平台可以提供精彩多样的活动满足娱乐化的需求。然而初始化平台无法同时满足两者之间的需求。</w:t>
      </w:r>
    </w:p>
    <w:p>
      <w:pPr>
        <w:numPr>
          <w:ilvl w:val="0"/>
          <w:numId w:val="0"/>
        </w:numPr>
        <w:ind w:left="200" w:leftChars="100" w:firstLine="0" w:firstLineChars="0"/>
        <w:jc w:val="left"/>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措施</w:t>
      </w:r>
    </w:p>
    <w:p>
      <w:pPr>
        <w:numPr>
          <w:ilvl w:val="0"/>
          <w:numId w:val="8"/>
        </w:numPr>
        <w:ind w:left="200" w:leftChars="100" w:firstLine="0" w:firstLineChars="0"/>
        <w:jc w:val="left"/>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增加部落属性和权限，引入激励体系（福利体系+用户体系），促进平台用户自增长。</w:t>
      </w:r>
    </w:p>
    <w:p>
      <w:pPr>
        <w:numPr>
          <w:ilvl w:val="0"/>
          <w:numId w:val="8"/>
        </w:numPr>
        <w:ind w:left="200" w:leftChars="100" w:firstLine="0" w:firstLineChars="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重构活动社交方式，确定短视频+活动+商品分销的产品路线，走校园娱乐+灵活就业路线。</w:t>
      </w:r>
    </w:p>
    <w:p>
      <w:pPr>
        <w:numPr>
          <w:ilvl w:val="0"/>
          <w:numId w:val="8"/>
        </w:numPr>
        <w:ind w:left="200" w:leftChars="100" w:firstLine="0" w:firstLineChars="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优化信息架构和交互设计，减少交互路径，降低用户认知成本。</w:t>
      </w:r>
    </w:p>
    <w:p>
      <w:pPr>
        <w:numPr>
          <w:ilvl w:val="0"/>
          <w:numId w:val="8"/>
        </w:numPr>
        <w:ind w:left="200" w:leftChars="100" w:firstLine="0" w:firstLineChars="0"/>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取消会员邀请码形式，降低用户使用成本，采用个性功能付费和活动抽佣+分销抽佣等方式获取收入来源</w:t>
      </w:r>
    </w:p>
    <w:p>
      <w:pPr>
        <w:numPr>
          <w:ilvl w:val="0"/>
          <w:numId w:val="0"/>
        </w:numPr>
        <w:jc w:val="left"/>
        <w:rPr>
          <w:rFonts w:hint="default" w:ascii="微软雅黑" w:hAnsi="微软雅黑" w:eastAsia="微软雅黑"/>
          <w:sz w:val="18"/>
          <w:szCs w:val="18"/>
          <w:lang w:val="en-US" w:eastAsia="zh-CN"/>
        </w:rPr>
      </w:pPr>
    </w:p>
    <w:sectPr>
      <w:pgSz w:w="11900" w:h="16840"/>
      <w:pgMar w:top="1134" w:right="1134" w:bottom="1134" w:left="1134"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ingFang SC Semibold">
    <w:altName w:val="宋体"/>
    <w:panose1 w:val="00000000000000000000"/>
    <w:charset w:val="00"/>
    <w:family w:val="auto"/>
    <w:pitch w:val="default"/>
    <w:sig w:usb0="00000000" w:usb1="00000000" w:usb2="00000000" w:usb3="00000000" w:csb0="00000000" w:csb1="00000000"/>
  </w:font>
  <w:font w:name="PingFang SC Regular">
    <w:altName w:val="宋体"/>
    <w:panose1 w:val="00000000000000000000"/>
    <w:charset w:val="86"/>
    <w:family w:val="roman"/>
    <w:pitch w:val="default"/>
    <w:sig w:usb0="00000000" w:usb1="00000000" w:usb2="00000017"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DC5A6"/>
    <w:multiLevelType w:val="singleLevel"/>
    <w:tmpl w:val="9A6DC5A6"/>
    <w:lvl w:ilvl="0" w:tentative="0">
      <w:start w:val="1"/>
      <w:numFmt w:val="decimal"/>
      <w:suff w:val="nothing"/>
      <w:lvlText w:val="%1、"/>
      <w:lvlJc w:val="left"/>
    </w:lvl>
  </w:abstractNum>
  <w:abstractNum w:abstractNumId="1">
    <w:nsid w:val="A2E973A1"/>
    <w:multiLevelType w:val="singleLevel"/>
    <w:tmpl w:val="A2E973A1"/>
    <w:lvl w:ilvl="0" w:tentative="0">
      <w:start w:val="1"/>
      <w:numFmt w:val="decimal"/>
      <w:suff w:val="nothing"/>
      <w:lvlText w:val="%1、"/>
      <w:lvlJc w:val="left"/>
    </w:lvl>
  </w:abstractNum>
  <w:abstractNum w:abstractNumId="2">
    <w:nsid w:val="A54A8135"/>
    <w:multiLevelType w:val="singleLevel"/>
    <w:tmpl w:val="A54A8135"/>
    <w:lvl w:ilvl="0" w:tentative="0">
      <w:start w:val="1"/>
      <w:numFmt w:val="decimal"/>
      <w:suff w:val="nothing"/>
      <w:lvlText w:val="%1、"/>
      <w:lvlJc w:val="left"/>
    </w:lvl>
  </w:abstractNum>
  <w:abstractNum w:abstractNumId="3">
    <w:nsid w:val="D444981E"/>
    <w:multiLevelType w:val="singleLevel"/>
    <w:tmpl w:val="D444981E"/>
    <w:lvl w:ilvl="0" w:tentative="0">
      <w:start w:val="1"/>
      <w:numFmt w:val="decimal"/>
      <w:suff w:val="nothing"/>
      <w:lvlText w:val="%1、"/>
      <w:lvlJc w:val="left"/>
    </w:lvl>
  </w:abstractNum>
  <w:abstractNum w:abstractNumId="4">
    <w:nsid w:val="1ABDDFBD"/>
    <w:multiLevelType w:val="singleLevel"/>
    <w:tmpl w:val="1ABDDFBD"/>
    <w:lvl w:ilvl="0" w:tentative="0">
      <w:start w:val="1"/>
      <w:numFmt w:val="decimal"/>
      <w:suff w:val="nothing"/>
      <w:lvlText w:val="%1、"/>
      <w:lvlJc w:val="left"/>
    </w:lvl>
  </w:abstractNum>
  <w:abstractNum w:abstractNumId="5">
    <w:nsid w:val="1F746F84"/>
    <w:multiLevelType w:val="singleLevel"/>
    <w:tmpl w:val="1F746F84"/>
    <w:lvl w:ilvl="0" w:tentative="0">
      <w:start w:val="1"/>
      <w:numFmt w:val="decimal"/>
      <w:suff w:val="nothing"/>
      <w:lvlText w:val="%1、"/>
      <w:lvlJc w:val="left"/>
    </w:lvl>
  </w:abstractNum>
  <w:abstractNum w:abstractNumId="6">
    <w:nsid w:val="34C7E321"/>
    <w:multiLevelType w:val="singleLevel"/>
    <w:tmpl w:val="34C7E321"/>
    <w:lvl w:ilvl="0" w:tentative="0">
      <w:start w:val="1"/>
      <w:numFmt w:val="decimal"/>
      <w:suff w:val="nothing"/>
      <w:lvlText w:val="%1、"/>
      <w:lvlJc w:val="left"/>
      <w:rPr>
        <w:rFonts w:hint="default"/>
        <w:sz w:val="16"/>
        <w:szCs w:val="16"/>
      </w:rPr>
    </w:lvl>
  </w:abstractNum>
  <w:abstractNum w:abstractNumId="7">
    <w:nsid w:val="5AE9AC8F"/>
    <w:multiLevelType w:val="singleLevel"/>
    <w:tmpl w:val="5AE9AC8F"/>
    <w:lvl w:ilvl="0" w:tentative="0">
      <w:start w:val="1"/>
      <w:numFmt w:val="decimal"/>
      <w:suff w:val="nothing"/>
      <w:lvlText w:val="%1、"/>
      <w:lvlJc w:val="left"/>
      <w:rPr>
        <w:rFonts w:hint="default"/>
        <w:b w:val="0"/>
        <w:bCs w:val="0"/>
        <w:sz w:val="16"/>
        <w:szCs w:val="16"/>
      </w:rPr>
    </w:lvl>
  </w:abstractNum>
  <w:num w:numId="1">
    <w:abstractNumId w:val="6"/>
  </w:num>
  <w:num w:numId="2">
    <w:abstractNumId w:val="7"/>
  </w:num>
  <w:num w:numId="3">
    <w:abstractNumId w:val="1"/>
  </w:num>
  <w:num w:numId="4">
    <w:abstractNumId w:val="0"/>
  </w:num>
  <w:num w:numId="5">
    <w:abstractNumId w:val="5"/>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iNDZiZTRlY2VjYzMzOGU0NDUwYzg3OTdjMTNmZGQifQ=="/>
  </w:docVars>
  <w:rsids>
    <w:rsidRoot w:val="00283B02"/>
    <w:rsid w:val="00016B34"/>
    <w:rsid w:val="00077716"/>
    <w:rsid w:val="000807F6"/>
    <w:rsid w:val="000E4092"/>
    <w:rsid w:val="00204A3D"/>
    <w:rsid w:val="00270B64"/>
    <w:rsid w:val="00283B02"/>
    <w:rsid w:val="002845D3"/>
    <w:rsid w:val="002C6D78"/>
    <w:rsid w:val="003021AD"/>
    <w:rsid w:val="003C76FE"/>
    <w:rsid w:val="003F6D05"/>
    <w:rsid w:val="004A047A"/>
    <w:rsid w:val="00522929"/>
    <w:rsid w:val="00591DD9"/>
    <w:rsid w:val="005A69B9"/>
    <w:rsid w:val="007751F4"/>
    <w:rsid w:val="007F16EA"/>
    <w:rsid w:val="00860415"/>
    <w:rsid w:val="00947A38"/>
    <w:rsid w:val="00981579"/>
    <w:rsid w:val="0098455D"/>
    <w:rsid w:val="009B5936"/>
    <w:rsid w:val="00A92119"/>
    <w:rsid w:val="00B12D02"/>
    <w:rsid w:val="00B37EB0"/>
    <w:rsid w:val="00B96DCB"/>
    <w:rsid w:val="00BB3478"/>
    <w:rsid w:val="00C36D8A"/>
    <w:rsid w:val="00CD0FB1"/>
    <w:rsid w:val="00D252C8"/>
    <w:rsid w:val="00D41F57"/>
    <w:rsid w:val="00DC4936"/>
    <w:rsid w:val="00EA2FCE"/>
    <w:rsid w:val="00F54A14"/>
    <w:rsid w:val="00FA7AEF"/>
    <w:rsid w:val="0DD045F2"/>
    <w:rsid w:val="11070067"/>
    <w:rsid w:val="25D654A2"/>
    <w:rsid w:val="3FD59842"/>
    <w:rsid w:val="4AD31F1B"/>
    <w:rsid w:val="4DF80E8F"/>
    <w:rsid w:val="4FD1D71B"/>
    <w:rsid w:val="5F107505"/>
    <w:rsid w:val="7CFB08D4"/>
    <w:rsid w:val="7E6C7439"/>
    <w:rsid w:val="A46E221D"/>
    <w:rsid w:val="FDFE2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u w:color="000000"/>
      <w:lang w:val="zh-TW" w:eastAsia="zh-TW"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jc w:val="left"/>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Autospacing="1" w:afterAutospacing="1"/>
      <w:jc w:val="left"/>
    </w:pPr>
    <w:rPr>
      <w:rFonts w:cs="Times New Roman"/>
      <w:kern w:val="0"/>
      <w:sz w:val="24"/>
      <w:lang w:val="en-US" w:eastAsia="zh-CN"/>
    </w:rPr>
  </w:style>
  <w:style w:type="paragraph" w:styleId="5">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character" w:styleId="8">
    <w:name w:val="Strong"/>
    <w:basedOn w:val="7"/>
    <w:qFormat/>
    <w:uiPriority w:val="22"/>
    <w:rPr>
      <w:b/>
    </w:rPr>
  </w:style>
  <w:style w:type="character" w:styleId="9">
    <w:name w:val="FollowedHyperlink"/>
    <w:basedOn w:val="7"/>
    <w:semiHidden/>
    <w:unhideWhenUsed/>
    <w:qFormat/>
    <w:uiPriority w:val="99"/>
    <w:rPr>
      <w:color w:val="800080"/>
      <w:u w:val="single"/>
    </w:rPr>
  </w:style>
  <w:style w:type="character" w:styleId="10">
    <w:name w:val="Hyperlink"/>
    <w:qFormat/>
    <w:uiPriority w:val="0"/>
    <w:rPr>
      <w:u w:val="single"/>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PingFang SC Regular" w:hAnsi="PingFang SC Regular" w:eastAsia="Arial Unicode MS" w:cs="Arial Unicode MS"/>
      <w:color w:val="000000"/>
      <w:sz w:val="24"/>
      <w:szCs w:val="24"/>
      <w:lang w:val="en-US" w:eastAsia="zh-CN" w:bidi="ar-SA"/>
    </w:rPr>
  </w:style>
  <w:style w:type="character" w:customStyle="1" w:styleId="13">
    <w:name w:val="页眉 字符"/>
    <w:basedOn w:val="7"/>
    <w:link w:val="3"/>
    <w:qFormat/>
    <w:uiPriority w:val="99"/>
    <w:rPr>
      <w:rFonts w:ascii="等线" w:hAnsi="等线" w:eastAsia="等线" w:cs="等线"/>
      <w:color w:val="000000"/>
      <w:kern w:val="2"/>
      <w:sz w:val="18"/>
      <w:szCs w:val="18"/>
      <w:u w:color="000000"/>
      <w:lang w:val="zh-TW" w:eastAsia="zh-TW"/>
    </w:rPr>
  </w:style>
  <w:style w:type="character" w:customStyle="1" w:styleId="14">
    <w:name w:val="页脚 字符"/>
    <w:basedOn w:val="7"/>
    <w:link w:val="2"/>
    <w:qFormat/>
    <w:uiPriority w:val="99"/>
    <w:rPr>
      <w:rFonts w:ascii="等线" w:hAnsi="等线" w:eastAsia="等线" w:cs="等线"/>
      <w:color w:val="000000"/>
      <w:kern w:val="2"/>
      <w:sz w:val="18"/>
      <w:szCs w:val="18"/>
      <w:u w:color="000000"/>
      <w:lang w:val="zh-TW" w:eastAsia="zh-TW"/>
    </w:rPr>
  </w:style>
  <w:style w:type="paragraph" w:styleId="15">
    <w:name w:val="List Paragraph"/>
    <w:basedOn w:val="1"/>
    <w:qFormat/>
    <w:uiPriority w:val="99"/>
    <w:pPr>
      <w:ind w:firstLine="420" w:firstLineChars="200"/>
    </w:pPr>
  </w:style>
  <w:style w:type="character" w:customStyle="1" w:styleId="16">
    <w:name w:val="标题 字符"/>
    <w:basedOn w:val="7"/>
    <w:link w:val="5"/>
    <w:uiPriority w:val="10"/>
    <w:rPr>
      <w:rFonts w:asciiTheme="majorHAnsi" w:hAnsiTheme="majorHAnsi" w:eastAsiaTheme="majorEastAsia" w:cstheme="majorBidi"/>
      <w:b/>
      <w:bCs/>
      <w:color w:val="000000"/>
      <w:kern w:val="2"/>
      <w:sz w:val="32"/>
      <w:szCs w:val="32"/>
      <w:u w:color="000000"/>
      <w:lang w:val="zh-TW" w:eastAsia="zh-T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黑体"/>
        <a:cs typeface="PingFang SC Semibold"/>
      </a:majorFont>
      <a:minorFont>
        <a:latin typeface="PingFang SC Regular"/>
        <a:ea typeface="宋体"/>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2</Pages>
  <Words>2546</Words>
  <Characters>2715</Characters>
  <Lines>21</Lines>
  <Paragraphs>5</Paragraphs>
  <TotalTime>38</TotalTime>
  <ScaleCrop>false</ScaleCrop>
  <LinksUpToDate>false</LinksUpToDate>
  <CharactersWithSpaces>3115</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2022-08-09T14:53:00Z</dcterms:created>
  <dc:creator>Data</dc:creator>
  <cp:lastModifiedBy>暗己光</cp:lastModifiedBy>
  <cp:lastPrinted>2022-08-15T13:44:00Z</cp:lastPrinted>
  <dcterms:modified xsi:type="dcterms:W3CDTF">2022-08-29T08:01:44Z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F06CFB60202A4ABC9D91555742A47C11</vt:lpwstr>
  </property>
</Properties>
</file>