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11" w:rsidRPr="000B25CE" w:rsidRDefault="00D32A11" w:rsidP="00D32A11">
      <w:pPr>
        <w:autoSpaceDE w:val="0"/>
        <w:autoSpaceDN w:val="0"/>
        <w:adjustRightInd w:val="0"/>
        <w:spacing w:after="0" w:line="360" w:lineRule="auto"/>
        <w:jc w:val="center"/>
        <w:rPr>
          <w:rFonts w:ascii="Times New Roman" w:hAnsi="Times New Roman" w:cs="Times New Roman"/>
          <w:b/>
          <w:bCs/>
          <w:sz w:val="28"/>
          <w:szCs w:val="28"/>
        </w:rPr>
      </w:pPr>
      <w:r w:rsidRPr="000B25CE">
        <w:rPr>
          <w:rFonts w:ascii="Times New Roman" w:hAnsi="Times New Roman" w:cs="Times New Roman"/>
          <w:b/>
          <w:bCs/>
          <w:sz w:val="28"/>
          <w:szCs w:val="28"/>
        </w:rPr>
        <w:t>CHAPTER 1</w:t>
      </w:r>
    </w:p>
    <w:p w:rsidR="00D32A11" w:rsidRPr="000B25CE" w:rsidRDefault="00D32A11" w:rsidP="00D32A11">
      <w:pPr>
        <w:autoSpaceDE w:val="0"/>
        <w:autoSpaceDN w:val="0"/>
        <w:adjustRightInd w:val="0"/>
        <w:spacing w:after="0" w:line="360" w:lineRule="auto"/>
        <w:jc w:val="center"/>
        <w:rPr>
          <w:rFonts w:ascii="Times New Roman" w:hAnsi="Times New Roman" w:cs="Times New Roman"/>
          <w:b/>
          <w:color w:val="000000"/>
          <w:sz w:val="28"/>
          <w:szCs w:val="28"/>
        </w:rPr>
      </w:pPr>
      <w:r w:rsidRPr="000B25CE">
        <w:rPr>
          <w:rFonts w:ascii="Times New Roman" w:hAnsi="Times New Roman" w:cs="Times New Roman"/>
          <w:b/>
          <w:color w:val="000000"/>
          <w:sz w:val="28"/>
          <w:szCs w:val="28"/>
        </w:rPr>
        <w:t>Introduction</w:t>
      </w:r>
    </w:p>
    <w:p w:rsidR="00D32A11" w:rsidRPr="004671B4" w:rsidRDefault="00D32A11" w:rsidP="00D32A11">
      <w:pPr>
        <w:autoSpaceDE w:val="0"/>
        <w:autoSpaceDN w:val="0"/>
        <w:adjustRightInd w:val="0"/>
        <w:spacing w:after="0" w:line="360" w:lineRule="auto"/>
        <w:ind w:firstLine="720"/>
        <w:jc w:val="both"/>
        <w:rPr>
          <w:rFonts w:ascii="Times New Roman" w:hAnsi="Times New Roman" w:cs="Times New Roman"/>
          <w:color w:val="000000"/>
          <w:sz w:val="26"/>
          <w:szCs w:val="26"/>
        </w:rPr>
      </w:pPr>
      <w:r w:rsidRPr="004671B4">
        <w:rPr>
          <w:rFonts w:ascii="Times New Roman" w:hAnsi="Times New Roman" w:cs="Times New Roman"/>
          <w:sz w:val="26"/>
          <w:szCs w:val="26"/>
        </w:rPr>
        <w:t>The DRM Broadcasting system has been developed specifically as a high quality digital replacement for analogue radio broadcasting in</w:t>
      </w:r>
      <w:r>
        <w:rPr>
          <w:rFonts w:ascii="Times New Roman" w:hAnsi="Times New Roman" w:cs="Times New Roman"/>
          <w:sz w:val="26"/>
          <w:szCs w:val="26"/>
        </w:rPr>
        <w:t xml:space="preserve"> </w:t>
      </w:r>
      <w:r w:rsidRPr="004671B4">
        <w:rPr>
          <w:rFonts w:ascii="Times New Roman" w:hAnsi="Times New Roman" w:cs="Times New Roman"/>
          <w:sz w:val="26"/>
          <w:szCs w:val="26"/>
        </w:rPr>
        <w:t>the AM and FM/VHF bands, and as such it can be operated with the same channelling and spectrum allocations as urrently employed. The introduction of DRM services allows a broadcaster to provide listeners with significant improvements in service reliability, audio</w:t>
      </w:r>
      <w:r>
        <w:rPr>
          <w:rFonts w:ascii="Times New Roman" w:hAnsi="Times New Roman" w:cs="Times New Roman"/>
          <w:sz w:val="26"/>
          <w:szCs w:val="26"/>
        </w:rPr>
        <w:t xml:space="preserve"> </w:t>
      </w:r>
      <w:r w:rsidRPr="004671B4">
        <w:rPr>
          <w:rFonts w:ascii="Times New Roman" w:hAnsi="Times New Roman" w:cs="Times New Roman"/>
          <w:sz w:val="26"/>
          <w:szCs w:val="26"/>
        </w:rPr>
        <w:t xml:space="preserve">quality and, most importantly, </w:t>
      </w:r>
      <w:r w:rsidRPr="004671B4">
        <w:rPr>
          <w:rFonts w:ascii="Times New Roman" w:hAnsi="Times New Roman" w:cs="Times New Roman"/>
          <w:bCs/>
          <w:sz w:val="26"/>
          <w:szCs w:val="26"/>
        </w:rPr>
        <w:t>usability</w:t>
      </w:r>
      <w:r>
        <w:rPr>
          <w:rFonts w:ascii="Times New Roman" w:hAnsi="Times New Roman" w:cs="Times New Roman"/>
          <w:bCs/>
          <w:sz w:val="26"/>
          <w:szCs w:val="26"/>
        </w:rPr>
        <w:t xml:space="preserve">. </w:t>
      </w:r>
      <w:r w:rsidRPr="004671B4">
        <w:rPr>
          <w:rFonts w:ascii="Times New Roman" w:hAnsi="Times New Roman" w:cs="Times New Roman"/>
          <w:sz w:val="26"/>
          <w:szCs w:val="26"/>
        </w:rPr>
        <w:t>The DRM standard provides many fe</w:t>
      </w:r>
      <w:r>
        <w:rPr>
          <w:rFonts w:ascii="Times New Roman" w:hAnsi="Times New Roman" w:cs="Times New Roman"/>
          <w:sz w:val="26"/>
          <w:szCs w:val="26"/>
        </w:rPr>
        <w:t xml:space="preserve">atures and facilities which are </w:t>
      </w:r>
      <w:r w:rsidRPr="004671B4">
        <w:rPr>
          <w:rFonts w:ascii="Times New Roman" w:hAnsi="Times New Roman" w:cs="Times New Roman"/>
          <w:sz w:val="26"/>
          <w:szCs w:val="26"/>
        </w:rPr>
        <w:t>impossible to repl</w:t>
      </w:r>
      <w:r>
        <w:rPr>
          <w:rFonts w:ascii="Times New Roman" w:hAnsi="Times New Roman" w:cs="Times New Roman"/>
          <w:sz w:val="26"/>
          <w:szCs w:val="26"/>
        </w:rPr>
        <w:t xml:space="preserve">icate in analogue broadcasting. </w:t>
      </w:r>
      <w:r w:rsidRPr="004671B4">
        <w:rPr>
          <w:rFonts w:ascii="Times New Roman" w:hAnsi="Times New Roman" w:cs="Times New Roman"/>
          <w:sz w:val="26"/>
          <w:szCs w:val="26"/>
        </w:rPr>
        <w:t xml:space="preserve">From a </w:t>
      </w:r>
      <w:r w:rsidRPr="004671B4">
        <w:rPr>
          <w:rFonts w:ascii="Times New Roman" w:hAnsi="Times New Roman" w:cs="Times New Roman"/>
          <w:bCs/>
          <w:sz w:val="26"/>
          <w:szCs w:val="26"/>
        </w:rPr>
        <w:t>technical perspective,</w:t>
      </w:r>
      <w:r w:rsidRPr="004671B4">
        <w:rPr>
          <w:rFonts w:ascii="Times New Roman" w:hAnsi="Times New Roman" w:cs="Times New Roman"/>
          <w:b/>
          <w:bCs/>
          <w:sz w:val="26"/>
          <w:szCs w:val="26"/>
        </w:rPr>
        <w:t xml:space="preserve"> </w:t>
      </w:r>
      <w:r w:rsidRPr="004671B4">
        <w:rPr>
          <w:rFonts w:ascii="Times New Roman" w:hAnsi="Times New Roman" w:cs="Times New Roman"/>
          <w:sz w:val="26"/>
          <w:szCs w:val="26"/>
        </w:rPr>
        <w:t>a key and revolutionary feature of DRM is the ability to select from a range of transmission modes. This</w:t>
      </w:r>
      <w:r>
        <w:rPr>
          <w:rFonts w:ascii="Times New Roman" w:hAnsi="Times New Roman" w:cs="Times New Roman"/>
          <w:sz w:val="26"/>
          <w:szCs w:val="26"/>
        </w:rPr>
        <w:t xml:space="preserve"> allows the broadcasters to </w:t>
      </w:r>
      <w:r w:rsidRPr="004671B4">
        <w:rPr>
          <w:rFonts w:ascii="Times New Roman" w:hAnsi="Times New Roman" w:cs="Times New Roman"/>
          <w:sz w:val="26"/>
          <w:szCs w:val="26"/>
        </w:rPr>
        <w:t>balance or exchange bit-rate capacity, signal rob</w:t>
      </w:r>
      <w:r>
        <w:rPr>
          <w:rFonts w:ascii="Times New Roman" w:hAnsi="Times New Roman" w:cs="Times New Roman"/>
          <w:sz w:val="26"/>
          <w:szCs w:val="26"/>
        </w:rPr>
        <w:t xml:space="preserve">ustness, transmission power and </w:t>
      </w:r>
      <w:r w:rsidRPr="004671B4">
        <w:rPr>
          <w:rFonts w:ascii="Times New Roman" w:hAnsi="Times New Roman" w:cs="Times New Roman"/>
          <w:sz w:val="26"/>
          <w:szCs w:val="26"/>
        </w:rPr>
        <w:t xml:space="preserve">coverage. </w:t>
      </w:r>
      <w:r>
        <w:rPr>
          <w:rFonts w:ascii="Times New Roman" w:hAnsi="Times New Roman" w:cs="Times New Roman"/>
          <w:sz w:val="26"/>
          <w:szCs w:val="26"/>
        </w:rPr>
        <w:t>I</w:t>
      </w:r>
      <w:r w:rsidRPr="004671B4">
        <w:rPr>
          <w:rFonts w:ascii="Times New Roman" w:hAnsi="Times New Roman" w:cs="Times New Roman"/>
          <w:sz w:val="26"/>
          <w:szCs w:val="26"/>
        </w:rPr>
        <w:t>t is</w:t>
      </w:r>
      <w:r>
        <w:rPr>
          <w:rFonts w:ascii="Times New Roman" w:hAnsi="Times New Roman" w:cs="Times New Roman"/>
          <w:sz w:val="26"/>
          <w:szCs w:val="26"/>
        </w:rPr>
        <w:t xml:space="preserve"> </w:t>
      </w:r>
      <w:r w:rsidRPr="004671B4">
        <w:rPr>
          <w:rFonts w:ascii="Times New Roman" w:hAnsi="Times New Roman" w:cs="Times New Roman"/>
          <w:sz w:val="26"/>
          <w:szCs w:val="26"/>
        </w:rPr>
        <w:t>possible to do this dynamically, in response to any local changes in the environment, without disturbing the audience.</w:t>
      </w:r>
    </w:p>
    <w:p w:rsidR="00D32A11" w:rsidRPr="00990F9F" w:rsidRDefault="00D32A11" w:rsidP="00D32A11">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The frequency bands used for broadcasting below 30 MHz are:</w:t>
      </w:r>
    </w:p>
    <w:p w:rsidR="00D32A11" w:rsidRPr="00990F9F" w:rsidRDefault="00D32A11" w:rsidP="00D32A11">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Low Frequency (LF) band: from 148.5 kH</w:t>
      </w:r>
      <w:r>
        <w:rPr>
          <w:rFonts w:ascii="Times New Roman" w:hAnsi="Times New Roman" w:cs="Times New Roman"/>
          <w:color w:val="000000"/>
          <w:sz w:val="26"/>
          <w:szCs w:val="26"/>
        </w:rPr>
        <w:t>z to 283.5 kHz, in ITU Region 1.</w:t>
      </w:r>
    </w:p>
    <w:p w:rsidR="00D32A11" w:rsidRPr="00990F9F" w:rsidRDefault="00D32A11" w:rsidP="00D32A11">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 xml:space="preserve">Medium Frequency (MF) band: from 526.5 kHz to 1606.5 kHz, in ITU Regions 1 and 3 and from 525 </w:t>
      </w:r>
      <w:r>
        <w:rPr>
          <w:rFonts w:ascii="Times New Roman" w:hAnsi="Times New Roman" w:cs="Times New Roman"/>
          <w:color w:val="000000"/>
          <w:sz w:val="26"/>
          <w:szCs w:val="26"/>
        </w:rPr>
        <w:t>kHz to 1705 kHz in ITU Region 2.</w:t>
      </w:r>
    </w:p>
    <w:p w:rsidR="00D32A11" w:rsidRPr="00990F9F" w:rsidRDefault="00D32A11" w:rsidP="00D32A11">
      <w:pPr>
        <w:pStyle w:val="ListParagraph"/>
        <w:numPr>
          <w:ilvl w:val="0"/>
          <w:numId w:val="22"/>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High Frequency (HF) band: a set of individual broadcasting</w:t>
      </w:r>
      <w:r>
        <w:rPr>
          <w:rFonts w:ascii="Times New Roman" w:hAnsi="Times New Roman" w:cs="Times New Roman"/>
          <w:color w:val="000000"/>
          <w:sz w:val="26"/>
          <w:szCs w:val="26"/>
        </w:rPr>
        <w:t xml:space="preserve"> bands in the frequency range 2.</w:t>
      </w:r>
      <w:r w:rsidRPr="00990F9F">
        <w:rPr>
          <w:rFonts w:ascii="Times New Roman" w:hAnsi="Times New Roman" w:cs="Times New Roman"/>
          <w:color w:val="000000"/>
          <w:sz w:val="26"/>
          <w:szCs w:val="26"/>
        </w:rPr>
        <w:t>3 MHz to 27 MHz, generally available on a Worldwide basis.</w:t>
      </w:r>
    </w:p>
    <w:p w:rsidR="00D32A11" w:rsidRPr="00990F9F" w:rsidRDefault="00D32A11" w:rsidP="00D32A11">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These bands offer unique propagation capabilities that permit the achievement of:</w:t>
      </w:r>
    </w:p>
    <w:p w:rsidR="00D32A11" w:rsidRPr="00990F9F" w:rsidRDefault="00D32A11" w:rsidP="00D32A11">
      <w:pPr>
        <w:pStyle w:val="ListParagraph"/>
        <w:numPr>
          <w:ilvl w:val="0"/>
          <w:numId w:val="21"/>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Large coverage areas, whose size and location may be dependent upon the time of day, season of the year or period in the (appro</w:t>
      </w:r>
      <w:r>
        <w:rPr>
          <w:rFonts w:ascii="Times New Roman" w:hAnsi="Times New Roman" w:cs="Times New Roman"/>
          <w:color w:val="000000"/>
          <w:sz w:val="26"/>
          <w:szCs w:val="26"/>
        </w:rPr>
        <w:t>ximately) 11 year sunspot cycle.</w:t>
      </w:r>
    </w:p>
    <w:p w:rsidR="00D32A11" w:rsidRPr="00990F9F" w:rsidRDefault="00D32A11" w:rsidP="00D32A11">
      <w:pPr>
        <w:pStyle w:val="ListParagraph"/>
        <w:numPr>
          <w:ilvl w:val="0"/>
          <w:numId w:val="21"/>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Portable and mobile reception with relatively little impairment caused by the environment surrounding the receiver.</w:t>
      </w:r>
    </w:p>
    <w:p w:rsidR="00D32A11" w:rsidRPr="00990F9F" w:rsidRDefault="00D32A11" w:rsidP="00D32A11">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There is thus a desire to continue broadcasting in these bands, perhaps especially in the case of international broadcasting where the HF bands offer the only reception possibilities which do not also involve the use of local repeater stations. However, broadcasting services in these bands:</w:t>
      </w:r>
    </w:p>
    <w:p w:rsidR="00D32A11" w:rsidRPr="00990F9F" w:rsidRDefault="00D32A11" w:rsidP="00D32A11">
      <w:pPr>
        <w:pStyle w:val="ListParagraph"/>
        <w:numPr>
          <w:ilvl w:val="0"/>
          <w:numId w:val="23"/>
        </w:numPr>
        <w:autoSpaceDE w:val="0"/>
        <w:autoSpaceDN w:val="0"/>
        <w:adjustRightInd w:val="0"/>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Use analogue techniques.</w:t>
      </w:r>
    </w:p>
    <w:p w:rsidR="00D32A11" w:rsidRPr="00990F9F" w:rsidRDefault="00D32A11" w:rsidP="00D32A11">
      <w:pPr>
        <w:pStyle w:val="ListParagraph"/>
        <w:numPr>
          <w:ilvl w:val="0"/>
          <w:numId w:val="23"/>
        </w:numPr>
        <w:autoSpaceDE w:val="0"/>
        <w:autoSpaceDN w:val="0"/>
        <w:adjustRightInd w:val="0"/>
        <w:spacing w:after="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Are subject to limited quality.</w:t>
      </w:r>
    </w:p>
    <w:p w:rsidR="00D32A11" w:rsidRPr="00990F9F" w:rsidRDefault="00D32A11" w:rsidP="00D32A11">
      <w:pPr>
        <w:pStyle w:val="ListParagraph"/>
        <w:numPr>
          <w:ilvl w:val="0"/>
          <w:numId w:val="23"/>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Are subject to considerable interference as a result of the long-distance propagation mechanisms which prevail in this part of the frequency spectrum and the large number of users.</w:t>
      </w:r>
    </w:p>
    <w:p w:rsidR="00D32A11" w:rsidRPr="00990F9F" w:rsidRDefault="00D32A11" w:rsidP="00D32A11">
      <w:p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As a direct result of the above considerations, there is a desire to affect a transfer to digital transmission and reception techniques in order to provide the increase in quality which is needed to retain listeners who, increasingly, have a wide variety of other programme reception media possibilities, usually already offering higher quality and reliability. In order to meet the need for a digital transmission system suitable for use in all of the bands below 30 MHz, the Digital Radio Mondiale (DRM) consortium was formed in early 1998</w:t>
      </w:r>
      <w:r>
        <w:rPr>
          <w:rFonts w:ascii="Times New Roman" w:hAnsi="Times New Roman" w:cs="Times New Roman"/>
          <w:color w:val="000000"/>
          <w:sz w:val="26"/>
          <w:szCs w:val="26"/>
        </w:rPr>
        <w:t>.</w:t>
      </w:r>
      <w:r w:rsidRPr="00990F9F">
        <w:rPr>
          <w:rFonts w:ascii="Times New Roman" w:hAnsi="Times New Roman" w:cs="Times New Roman"/>
          <w:color w:val="000000"/>
          <w:sz w:val="26"/>
          <w:szCs w:val="26"/>
        </w:rPr>
        <w:t>In</w:t>
      </w:r>
      <w:r>
        <w:rPr>
          <w:rFonts w:ascii="Times New Roman" w:hAnsi="Times New Roman" w:cs="Times New Roman"/>
          <w:color w:val="000000"/>
          <w:sz w:val="26"/>
          <w:szCs w:val="26"/>
        </w:rPr>
        <w:t xml:space="preserve"> March 2005, the DRM Consortium extended</w:t>
      </w:r>
      <w:r w:rsidRPr="00990F9F">
        <w:rPr>
          <w:rFonts w:ascii="Times New Roman" w:hAnsi="Times New Roman" w:cs="Times New Roman"/>
          <w:color w:val="000000"/>
          <w:sz w:val="26"/>
          <w:szCs w:val="26"/>
        </w:rPr>
        <w:t xml:space="preserve"> the capability of the DRM system to provide digital radio services at higher transmission frequencies. This range includes:</w:t>
      </w:r>
    </w:p>
    <w:p w:rsidR="00D32A11" w:rsidRPr="00990F9F" w:rsidRDefault="00D32A11" w:rsidP="00D32A11">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47 MHz to 68 MHz (Band I) allocated to analogue television broadcasting;</w:t>
      </w:r>
    </w:p>
    <w:p w:rsidR="00D32A11" w:rsidRPr="00990F9F" w:rsidRDefault="00D32A11" w:rsidP="00D32A11">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65.8 MHz to 74 MHz (OIRT FM band);</w:t>
      </w:r>
    </w:p>
    <w:p w:rsidR="00D32A11" w:rsidRPr="00990F9F" w:rsidRDefault="00D32A11" w:rsidP="00D32A11">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76 MHz to 90 MHz (Japanese FM band);</w:t>
      </w:r>
    </w:p>
    <w:p w:rsidR="00D32A11" w:rsidRPr="00990F9F" w:rsidRDefault="00D32A11" w:rsidP="00D32A11">
      <w:pPr>
        <w:pStyle w:val="ListParagraph"/>
        <w:numPr>
          <w:ilvl w:val="0"/>
          <w:numId w:val="24"/>
        </w:numPr>
        <w:autoSpaceDE w:val="0"/>
        <w:autoSpaceDN w:val="0"/>
        <w:adjustRightInd w:val="0"/>
        <w:spacing w:after="0" w:line="360" w:lineRule="auto"/>
        <w:jc w:val="both"/>
        <w:rPr>
          <w:rFonts w:ascii="Times New Roman" w:hAnsi="Times New Roman" w:cs="Times New Roman"/>
          <w:color w:val="000000"/>
          <w:sz w:val="26"/>
          <w:szCs w:val="26"/>
        </w:rPr>
      </w:pPr>
      <w:r w:rsidRPr="00990F9F">
        <w:rPr>
          <w:rFonts w:ascii="Times New Roman" w:hAnsi="Times New Roman" w:cs="Times New Roman"/>
          <w:color w:val="000000"/>
          <w:sz w:val="26"/>
          <w:szCs w:val="26"/>
        </w:rPr>
        <w:t>87.5 MHz to 107.9 MHz (Band II) allocated to FM radio broadcasting.</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color w:val="000000"/>
          <w:sz w:val="26"/>
          <w:szCs w:val="26"/>
        </w:rPr>
        <w:t>This extension completes the family of digital standards for radio broadcasting.</w:t>
      </w:r>
    </w:p>
    <w:p w:rsidR="00D32A11" w:rsidRPr="000B25CE"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A35A0B" w:rsidRDefault="00D32A11" w:rsidP="00D32A11">
      <w:pPr>
        <w:autoSpaceDE w:val="0"/>
        <w:autoSpaceDN w:val="0"/>
        <w:adjustRightInd w:val="0"/>
        <w:spacing w:after="0" w:line="360" w:lineRule="auto"/>
        <w:jc w:val="both"/>
        <w:rPr>
          <w:rFonts w:ascii="Times New Roman" w:hAnsi="Times New Roman" w:cs="Times New Roman"/>
          <w:b/>
          <w:sz w:val="28"/>
          <w:szCs w:val="28"/>
        </w:rPr>
      </w:pPr>
      <w:r w:rsidRPr="00A35A0B">
        <w:rPr>
          <w:rFonts w:ascii="Times New Roman" w:hAnsi="Times New Roman" w:cs="Times New Roman"/>
          <w:b/>
          <w:sz w:val="28"/>
          <w:szCs w:val="28"/>
        </w:rPr>
        <w:t>1.2 General characteristic</w:t>
      </w:r>
    </w:p>
    <w:p w:rsidR="00D32A11" w:rsidRPr="00A35A0B"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A35A0B">
        <w:rPr>
          <w:rFonts w:ascii="Times New Roman" w:hAnsi="Times New Roman" w:cs="Times New Roman"/>
          <w:b/>
          <w:sz w:val="26"/>
          <w:szCs w:val="26"/>
        </w:rPr>
        <w:t>1.2.1 System overview</w:t>
      </w:r>
    </w:p>
    <w:p w:rsidR="00D32A11" w:rsidRPr="00990F9F" w:rsidRDefault="00D32A11" w:rsidP="00D32A11">
      <w:pPr>
        <w:autoSpaceDE w:val="0"/>
        <w:autoSpaceDN w:val="0"/>
        <w:adjustRightInd w:val="0"/>
        <w:spacing w:after="0" w:line="360" w:lineRule="auto"/>
        <w:ind w:firstLine="360"/>
        <w:jc w:val="both"/>
        <w:rPr>
          <w:rFonts w:ascii="Times New Roman" w:hAnsi="Times New Roman" w:cs="Times New Roman"/>
          <w:sz w:val="26"/>
          <w:szCs w:val="26"/>
        </w:rPr>
      </w:pPr>
      <w:r w:rsidRPr="00990F9F">
        <w:rPr>
          <w:rFonts w:ascii="Times New Roman" w:hAnsi="Times New Roman" w:cs="Times New Roman"/>
          <w:sz w:val="26"/>
          <w:szCs w:val="26"/>
        </w:rPr>
        <w:t>The DRM system is designed to be used at any frequency below 174 MHz, with variable channelization constraints and propagation conditions throughout these bands. In order to satisfy these operating constraints, different transmission modes are available. A transmission mode is defined by transmission parameters classified in two types:</w:t>
      </w:r>
    </w:p>
    <w:p w:rsidR="00D32A11" w:rsidRPr="00990F9F" w:rsidRDefault="00D32A11" w:rsidP="00D32A11">
      <w:pPr>
        <w:pStyle w:val="ListParagraph"/>
        <w:numPr>
          <w:ilvl w:val="0"/>
          <w:numId w:val="25"/>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signal bandwidth related parameters;</w:t>
      </w:r>
    </w:p>
    <w:p w:rsidR="00D32A11" w:rsidRPr="00990F9F" w:rsidRDefault="00D32A11" w:rsidP="00D32A11">
      <w:pPr>
        <w:pStyle w:val="ListParagraph"/>
        <w:numPr>
          <w:ilvl w:val="0"/>
          <w:numId w:val="25"/>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transmission efficiency related parameters.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lastRenderedPageBreak/>
        <w:t>The first type of parameters defines the total amount of frequency bandwidth for one transmission. Efficiency related parameters allow a trade-off between capacity (useful bit rate) and ruggedness to noise.</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A35A0B"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A35A0B">
        <w:rPr>
          <w:rFonts w:ascii="Times New Roman" w:hAnsi="Times New Roman" w:cs="Times New Roman"/>
          <w:b/>
          <w:sz w:val="26"/>
          <w:szCs w:val="26"/>
        </w:rPr>
        <w:t>1.2.2 System architecture</w:t>
      </w:r>
    </w:p>
    <w:p w:rsidR="00D32A11" w:rsidRDefault="00D32A11" w:rsidP="00D32A11">
      <w:pPr>
        <w:autoSpaceDE w:val="0"/>
        <w:autoSpaceDN w:val="0"/>
        <w:adjustRightInd w:val="0"/>
        <w:spacing w:after="0" w:line="360" w:lineRule="auto"/>
        <w:ind w:firstLine="720"/>
        <w:jc w:val="both"/>
        <w:rPr>
          <w:rFonts w:ascii="Times New Roman" w:hAnsi="Times New Roman" w:cs="Times New Roman"/>
          <w:b/>
          <w:bCs/>
          <w:sz w:val="26"/>
          <w:szCs w:val="26"/>
        </w:rPr>
      </w:pPr>
      <w:r>
        <w:rPr>
          <w:rFonts w:ascii="Times New Roman" w:hAnsi="Times New Roman" w:cs="Times New Roman"/>
          <w:sz w:val="26"/>
          <w:szCs w:val="26"/>
        </w:rPr>
        <w:t>This</w:t>
      </w:r>
      <w:r w:rsidRPr="00990F9F">
        <w:rPr>
          <w:rFonts w:ascii="Times New Roman" w:hAnsi="Times New Roman" w:cs="Times New Roman"/>
          <w:sz w:val="26"/>
          <w:szCs w:val="26"/>
        </w:rPr>
        <w:t xml:space="preserve"> gives a general presentation of the system architecture, based on the synoptic </w:t>
      </w:r>
      <w:r>
        <w:rPr>
          <w:rFonts w:ascii="Times New Roman" w:hAnsi="Times New Roman" w:cs="Times New Roman"/>
          <w:sz w:val="26"/>
          <w:szCs w:val="26"/>
        </w:rPr>
        <w:t>diagram of Fig 1.1</w:t>
      </w:r>
      <w:r w:rsidRPr="00990F9F">
        <w:rPr>
          <w:rFonts w:ascii="Times New Roman" w:hAnsi="Times New Roman" w:cs="Times New Roman"/>
          <w:sz w:val="26"/>
          <w:szCs w:val="26"/>
        </w:rPr>
        <w:t xml:space="preserve"> </w:t>
      </w:r>
      <w:r>
        <w:rPr>
          <w:rFonts w:ascii="Times New Roman" w:hAnsi="Times New Roman" w:cs="Times New Roman"/>
          <w:sz w:val="26"/>
          <w:szCs w:val="26"/>
        </w:rPr>
        <w:t>and</w:t>
      </w:r>
      <w:r w:rsidRPr="00990F9F">
        <w:rPr>
          <w:rFonts w:ascii="Times New Roman" w:hAnsi="Times New Roman" w:cs="Times New Roman"/>
          <w:sz w:val="26"/>
          <w:szCs w:val="26"/>
        </w:rPr>
        <w:t xml:space="preserve"> describes the general flow of different classes of information (audio, data, etc.) and does not differentiate between different services that may be conveyed within one or more classes of information. A detailed description on the distribution of services onto those </w:t>
      </w:r>
      <w:r>
        <w:rPr>
          <w:rFonts w:ascii="Times New Roman" w:hAnsi="Times New Roman" w:cs="Times New Roman"/>
          <w:sz w:val="26"/>
          <w:szCs w:val="26"/>
        </w:rPr>
        <w:t>classes can be found in chapter 3</w:t>
      </w:r>
      <w:r w:rsidRPr="00990F9F">
        <w:rPr>
          <w:rFonts w:ascii="Times New Roman" w:hAnsi="Times New Roman" w:cs="Times New Roman"/>
          <w:sz w:val="26"/>
          <w:szCs w:val="26"/>
        </w:rPr>
        <w:t>.</w:t>
      </w:r>
      <w:r w:rsidRPr="00990F9F">
        <w:rPr>
          <w:rFonts w:ascii="Times New Roman" w:hAnsi="Times New Roman" w:cs="Times New Roman"/>
          <w:b/>
          <w:bCs/>
          <w:sz w:val="26"/>
          <w:szCs w:val="26"/>
        </w:rPr>
        <w:t xml:space="preserve"> </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b/>
          <w:bCs/>
          <w:sz w:val="26"/>
          <w:szCs w:val="26"/>
        </w:rPr>
      </w:pPr>
    </w:p>
    <w:p w:rsidR="00D32A11" w:rsidRPr="00990F9F" w:rsidRDefault="00D32A11" w:rsidP="00D32A11">
      <w:pPr>
        <w:autoSpaceDE w:val="0"/>
        <w:autoSpaceDN w:val="0"/>
        <w:adjustRightInd w:val="0"/>
        <w:spacing w:after="0" w:line="360" w:lineRule="auto"/>
        <w:ind w:left="90"/>
        <w:jc w:val="center"/>
        <w:rPr>
          <w:rFonts w:ascii="Times New Roman" w:hAnsi="Times New Roman" w:cs="Times New Roman"/>
          <w:sz w:val="26"/>
          <w:szCs w:val="26"/>
        </w:rPr>
      </w:pPr>
      <w:r w:rsidRPr="00990F9F">
        <w:rPr>
          <w:rFonts w:ascii="Times New Roman" w:hAnsi="Times New Roman" w:cs="Times New Roman"/>
          <w:noProof/>
          <w:sz w:val="26"/>
          <w:szCs w:val="26"/>
        </w:rPr>
        <w:drawing>
          <wp:inline distT="0" distB="0" distL="0" distR="0">
            <wp:extent cx="5638645" cy="2191265"/>
            <wp:effectExtent l="19050" t="0" r="1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lum/>
                    </a:blip>
                    <a:srcRect l="1815" t="1645" r="1838"/>
                    <a:stretch>
                      <a:fillRect/>
                    </a:stretch>
                  </pic:blipFill>
                  <pic:spPr bwMode="auto">
                    <a:xfrm>
                      <a:off x="0" y="0"/>
                      <a:ext cx="5656331" cy="2198138"/>
                    </a:xfrm>
                    <a:prstGeom prst="rect">
                      <a:avLst/>
                    </a:prstGeom>
                    <a:noFill/>
                    <a:ln>
                      <a:noFill/>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Fig</w:t>
      </w:r>
      <w:r w:rsidRPr="001543C3">
        <w:rPr>
          <w:rFonts w:ascii="Times New Roman" w:hAnsi="Times New Roman" w:cs="Times New Roman"/>
          <w:bCs/>
          <w:sz w:val="26"/>
          <w:szCs w:val="26"/>
        </w:rPr>
        <w:t xml:space="preserve"> </w:t>
      </w:r>
      <w:r>
        <w:rPr>
          <w:rFonts w:ascii="Times New Roman" w:hAnsi="Times New Roman" w:cs="Times New Roman"/>
          <w:bCs/>
          <w:sz w:val="26"/>
          <w:szCs w:val="26"/>
        </w:rPr>
        <w:t>1.</w:t>
      </w:r>
      <w:r w:rsidRPr="001543C3">
        <w:rPr>
          <w:rFonts w:ascii="Times New Roman" w:hAnsi="Times New Roman" w:cs="Times New Roman"/>
          <w:bCs/>
          <w:sz w:val="26"/>
          <w:szCs w:val="26"/>
        </w:rPr>
        <w:t>1: Conceptual DRM transmission block diagram</w:t>
      </w:r>
    </w:p>
    <w:p w:rsidR="00D32A11" w:rsidRDefault="00D32A11" w:rsidP="00D32A11">
      <w:pPr>
        <w:autoSpaceDE w:val="0"/>
        <w:autoSpaceDN w:val="0"/>
        <w:adjustRightInd w:val="0"/>
        <w:spacing w:after="0" w:line="360" w:lineRule="auto"/>
        <w:jc w:val="center"/>
        <w:rPr>
          <w:rFonts w:ascii="Times New Roman" w:hAnsi="Times New Roman" w:cs="Times New Roman"/>
          <w:sz w:val="26"/>
          <w:szCs w:val="26"/>
        </w:rPr>
      </w:pPr>
    </w:p>
    <w:p w:rsidR="00D32A11"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E52D8F">
        <w:rPr>
          <w:rFonts w:ascii="Times New Roman" w:hAnsi="Times New Roman" w:cs="Times New Roman"/>
          <w:noProof/>
          <w:sz w:val="26"/>
          <w:szCs w:val="26"/>
        </w:rPr>
        <w:drawing>
          <wp:inline distT="0" distB="0" distL="0" distR="0">
            <wp:extent cx="5519238" cy="1034769"/>
            <wp:effectExtent l="19050" t="0" r="5262" b="0"/>
            <wp:docPr id="1" name="Picture 1" descr="C:\Users\jasminuser\Desktop\block.png"/>
            <wp:cNvGraphicFramePr/>
            <a:graphic xmlns:a="http://schemas.openxmlformats.org/drawingml/2006/main">
              <a:graphicData uri="http://schemas.openxmlformats.org/drawingml/2006/picture">
                <pic:pic xmlns:pic="http://schemas.openxmlformats.org/drawingml/2006/picture">
                  <pic:nvPicPr>
                    <pic:cNvPr id="5" name="Picture 2" descr="C:\Users\jasminuser\Desktop\block.png"/>
                    <pic:cNvPicPr>
                      <a:picLocks noChangeAspect="1" noChangeArrowheads="1"/>
                    </pic:cNvPicPr>
                  </pic:nvPicPr>
                  <pic:blipFill>
                    <a:blip r:embed="rId8"/>
                    <a:srcRect b="70080"/>
                    <a:stretch>
                      <a:fillRect/>
                    </a:stretch>
                  </pic:blipFill>
                  <pic:spPr bwMode="auto">
                    <a:xfrm>
                      <a:off x="0" y="0"/>
                      <a:ext cx="5519238" cy="1034769"/>
                    </a:xfrm>
                    <a:prstGeom prst="rect">
                      <a:avLst/>
                    </a:prstGeom>
                    <a:noFill/>
                  </pic:spPr>
                </pic:pic>
              </a:graphicData>
            </a:graphic>
          </wp:inline>
        </w:drawing>
      </w:r>
    </w:p>
    <w:p w:rsidR="00D32A11" w:rsidRDefault="00D32A11" w:rsidP="00D32A11">
      <w:pPr>
        <w:autoSpaceDE w:val="0"/>
        <w:autoSpaceDN w:val="0"/>
        <w:adjustRightInd w:val="0"/>
        <w:spacing w:after="0" w:line="360" w:lineRule="auto"/>
        <w:jc w:val="center"/>
        <w:rPr>
          <w:rFonts w:ascii="Times New Roman" w:hAnsi="Times New Roman" w:cs="Times New Roman"/>
          <w:bCs/>
          <w:sz w:val="26"/>
          <w:szCs w:val="26"/>
        </w:rPr>
      </w:pPr>
      <w:r w:rsidRPr="001543C3">
        <w:rPr>
          <w:rFonts w:ascii="Times New Roman" w:hAnsi="Times New Roman" w:cs="Times New Roman"/>
          <w:bCs/>
          <w:sz w:val="26"/>
          <w:szCs w:val="26"/>
        </w:rPr>
        <w:t>Fi</w:t>
      </w:r>
      <w:r>
        <w:rPr>
          <w:rFonts w:ascii="Times New Roman" w:hAnsi="Times New Roman" w:cs="Times New Roman"/>
          <w:bCs/>
          <w:sz w:val="26"/>
          <w:szCs w:val="26"/>
        </w:rPr>
        <w:t>g 1.2</w:t>
      </w:r>
      <w:r w:rsidRPr="001543C3">
        <w:rPr>
          <w:rFonts w:ascii="Times New Roman" w:hAnsi="Times New Roman" w:cs="Times New Roman"/>
          <w:bCs/>
          <w:sz w:val="26"/>
          <w:szCs w:val="26"/>
        </w:rPr>
        <w:t xml:space="preserve">: DRM </w:t>
      </w:r>
      <w:r>
        <w:rPr>
          <w:rFonts w:ascii="Times New Roman" w:hAnsi="Times New Roman" w:cs="Times New Roman"/>
          <w:bCs/>
          <w:sz w:val="26"/>
          <w:szCs w:val="26"/>
        </w:rPr>
        <w:t xml:space="preserve">Receiver </w:t>
      </w:r>
      <w:r w:rsidRPr="001543C3">
        <w:rPr>
          <w:rFonts w:ascii="Times New Roman" w:hAnsi="Times New Roman" w:cs="Times New Roman"/>
          <w:bCs/>
          <w:sz w:val="26"/>
          <w:szCs w:val="26"/>
        </w:rPr>
        <w:t>block diagram</w:t>
      </w:r>
    </w:p>
    <w:p w:rsidR="00D32A11" w:rsidRPr="00E52D8F" w:rsidRDefault="00D32A11" w:rsidP="00D32A11">
      <w:pPr>
        <w:autoSpaceDE w:val="0"/>
        <w:autoSpaceDN w:val="0"/>
        <w:adjustRightInd w:val="0"/>
        <w:spacing w:after="0" w:line="360" w:lineRule="auto"/>
        <w:jc w:val="center"/>
        <w:rPr>
          <w:rFonts w:ascii="Times New Roman" w:hAnsi="Times New Roman" w:cs="Times New Roman"/>
          <w:bCs/>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source encoder and pre-coders ensure the adaptation of the input streams onto an appropriate digital transmission format. For the case of audio source encoding, this functionality includes audio compre</w:t>
      </w:r>
      <w:r>
        <w:rPr>
          <w:rFonts w:ascii="Times New Roman" w:hAnsi="Times New Roman" w:cs="Times New Roman"/>
          <w:sz w:val="26"/>
          <w:szCs w:val="26"/>
        </w:rPr>
        <w:t xml:space="preserve">ssion techniques. </w:t>
      </w:r>
      <w:r w:rsidRPr="00990F9F">
        <w:rPr>
          <w:rFonts w:ascii="Times New Roman" w:hAnsi="Times New Roman" w:cs="Times New Roman"/>
          <w:sz w:val="26"/>
          <w:szCs w:val="26"/>
        </w:rPr>
        <w:t xml:space="preserve">The output of the source encoder(s) and the data stream pre-coder may comprise two parts requiring different </w:t>
      </w:r>
      <w:r w:rsidRPr="00990F9F">
        <w:rPr>
          <w:rFonts w:ascii="Times New Roman" w:hAnsi="Times New Roman" w:cs="Times New Roman"/>
          <w:sz w:val="26"/>
          <w:szCs w:val="26"/>
        </w:rPr>
        <w:lastRenderedPageBreak/>
        <w:t>levels of protection within the subsequent channel encoder. All services have to use the same two levels of protection. The multiplexer combines the protection levels of all data and audio services. The energy dispersal provides a deterministic selective complementing of bits in order to reduce the possibility that systematic patterns result in unwanted regularity in the transmitted signal.</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The channel encoder adds redundant information as a means for quasi error-free transmission and defines the mapping of the digital encoded information onto QAM cells Cell interleaving spreads consecutive QAM cells onto a sequence of cells quasi-randomly separated in time and frequency, in order to provide robust transmission in time-frequency dispersive channels. The pilot generator provides means to derive channel state information in the receiver, allowing for a coherent demodulation of the signal. The OFDM cell mapper collects the different classes of cells and places them on the time-frequency grid. The OFDM signal generator transforms each ensemble of cells with same time index to a time domain representation of the signal. Consecutively, the OFDM symbol is obtained from this time domain representation by inserting a guard interval as a cyclic repeti</w:t>
      </w:r>
      <w:r>
        <w:rPr>
          <w:rFonts w:ascii="Times New Roman" w:hAnsi="Times New Roman" w:cs="Times New Roman"/>
          <w:sz w:val="26"/>
          <w:szCs w:val="26"/>
        </w:rPr>
        <w:t>tion of a portion of the signal</w:t>
      </w:r>
      <w:r w:rsidRPr="00990F9F">
        <w:rPr>
          <w:rFonts w:ascii="Times New Roman" w:hAnsi="Times New Roman" w:cs="Times New Roman"/>
          <w:sz w:val="26"/>
          <w:szCs w:val="26"/>
        </w:rPr>
        <w:t>. The modulator converts the digital representation of the OFDM signal into the analogue signal in the air. This operation involves digital-to-analogue conversion and filtering that have to comply with spectrum requirements as described in annex E.</w:t>
      </w:r>
    </w:p>
    <w:p w:rsidR="00D32A11"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r w:rsidRPr="000B25CE">
        <w:rPr>
          <w:rFonts w:ascii="Times New Roman" w:hAnsi="Times New Roman" w:cs="Times New Roman"/>
          <w:b/>
          <w:sz w:val="28"/>
          <w:szCs w:val="28"/>
        </w:rPr>
        <w:lastRenderedPageBreak/>
        <w:t>CHAPTER 2</w:t>
      </w:r>
    </w:p>
    <w:p w:rsidR="00D32A11" w:rsidRPr="000B25CE" w:rsidRDefault="00D32A11" w:rsidP="00D32A11">
      <w:pPr>
        <w:autoSpaceDE w:val="0"/>
        <w:autoSpaceDN w:val="0"/>
        <w:adjustRightInd w:val="0"/>
        <w:spacing w:after="0" w:line="360" w:lineRule="auto"/>
        <w:jc w:val="center"/>
        <w:rPr>
          <w:rFonts w:ascii="Times New Roman" w:hAnsi="Times New Roman" w:cs="Times New Roman"/>
          <w:b/>
          <w:sz w:val="28"/>
          <w:szCs w:val="28"/>
        </w:rPr>
      </w:pPr>
      <w:r w:rsidRPr="000B25CE">
        <w:rPr>
          <w:rFonts w:ascii="Times New Roman" w:hAnsi="Times New Roman" w:cs="Times New Roman"/>
          <w:b/>
          <w:sz w:val="28"/>
          <w:szCs w:val="28"/>
        </w:rPr>
        <w:t>Transmission modes</w:t>
      </w: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2.1 Signal bandwidth related parameters</w:t>
      </w:r>
    </w:p>
    <w:p w:rsidR="00D32A11" w:rsidRPr="00990F9F" w:rsidRDefault="00D32A11" w:rsidP="00D32A11">
      <w:pPr>
        <w:autoSpaceDE w:val="0"/>
        <w:autoSpaceDN w:val="0"/>
        <w:adjustRightInd w:val="0"/>
        <w:spacing w:after="0" w:line="360" w:lineRule="auto"/>
        <w:ind w:firstLine="360"/>
        <w:jc w:val="both"/>
        <w:rPr>
          <w:rFonts w:ascii="Times New Roman" w:hAnsi="Times New Roman" w:cs="Times New Roman"/>
          <w:sz w:val="26"/>
          <w:szCs w:val="26"/>
        </w:rPr>
      </w:pPr>
      <w:r w:rsidRPr="00990F9F">
        <w:rPr>
          <w:rFonts w:ascii="Times New Roman" w:hAnsi="Times New Roman" w:cs="Times New Roman"/>
          <w:sz w:val="26"/>
          <w:szCs w:val="26"/>
        </w:rPr>
        <w:t>The current channel widths for radio broadcasting below 30 MHz are 9 kHz and 10 kHz. The DRM system is designed to be used:</w:t>
      </w:r>
    </w:p>
    <w:p w:rsidR="00D32A11" w:rsidRPr="00990F9F" w:rsidRDefault="00D32A11" w:rsidP="00D32A11">
      <w:pPr>
        <w:pStyle w:val="ListParagraph"/>
        <w:numPr>
          <w:ilvl w:val="0"/>
          <w:numId w:val="26"/>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Within these nominal bandwidths, in order to satisfy the current planning situation;</w:t>
      </w:r>
    </w:p>
    <w:p w:rsidR="00D32A11" w:rsidRPr="00990F9F" w:rsidRDefault="00D32A11" w:rsidP="00D32A11">
      <w:pPr>
        <w:pStyle w:val="ListParagraph"/>
        <w:numPr>
          <w:ilvl w:val="0"/>
          <w:numId w:val="26"/>
        </w:num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Within half these bandwidths (4.</w:t>
      </w:r>
      <w:r w:rsidRPr="00990F9F">
        <w:rPr>
          <w:rFonts w:ascii="Times New Roman" w:hAnsi="Times New Roman" w:cs="Times New Roman"/>
          <w:sz w:val="26"/>
          <w:szCs w:val="26"/>
        </w:rPr>
        <w:t>5 kHz or 5 kHz) in order to allow for simulcast with analogue AM signals;</w:t>
      </w:r>
    </w:p>
    <w:p w:rsidR="00D32A11" w:rsidRPr="00990F9F" w:rsidRDefault="00D32A11" w:rsidP="00D32A11">
      <w:pPr>
        <w:pStyle w:val="ListParagraph"/>
        <w:numPr>
          <w:ilvl w:val="0"/>
          <w:numId w:val="26"/>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Within twice these bandwidths (18 kHz or 20 kHz) to provide for larger transmission capacity where and when the planning constraints allow for such facility.</w:t>
      </w:r>
    </w:p>
    <w:p w:rsidR="00D32A11"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current channel raster (where defined) for radio broadcasting between 30 MHz and 174 MHz is 100 kHz. The DRM system is designed to be used with this raster</w:t>
      </w:r>
    </w:p>
    <w:p w:rsidR="00D32A11"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2.2 Transmission efficiency related parameters</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For any value of the signal bandwidth parameter, transmission efficiency related parameters are defined to allow a tradeoff between capacity (useful bit rate) and ruggedness to noise, multipath and Doppler. These parameters are of two types:</w:t>
      </w:r>
    </w:p>
    <w:p w:rsidR="00D32A11" w:rsidRPr="00990F9F" w:rsidRDefault="00D32A11" w:rsidP="00D32A11">
      <w:pPr>
        <w:pStyle w:val="ListParagraph"/>
        <w:numPr>
          <w:ilvl w:val="0"/>
          <w:numId w:val="27"/>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Coding rate and constellation parameters, defining which code rate and constel</w:t>
      </w:r>
      <w:r>
        <w:rPr>
          <w:rFonts w:ascii="Times New Roman" w:hAnsi="Times New Roman" w:cs="Times New Roman"/>
          <w:sz w:val="26"/>
          <w:szCs w:val="26"/>
        </w:rPr>
        <w:t>lations are used to convey data.</w:t>
      </w:r>
    </w:p>
    <w:p w:rsidR="00D32A11" w:rsidRPr="00990F9F" w:rsidRDefault="00D32A11" w:rsidP="00D32A11">
      <w:pPr>
        <w:pStyle w:val="ListParagraph"/>
        <w:numPr>
          <w:ilvl w:val="0"/>
          <w:numId w:val="27"/>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OFDM symbol parameters, defining the structure of the OFDM symbols to be used as a function of the propagation conditions.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2.3 Coding rates and constellations</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As a function of the desired protection associated within each service or part of a service, the system provides a range of options to achieve one or two levels of protection at a time. Depending on service requirements, these levels of protection may be determined by either the code rate</w:t>
      </w:r>
      <w:r>
        <w:rPr>
          <w:rFonts w:ascii="Times New Roman" w:hAnsi="Times New Roman" w:cs="Times New Roman"/>
          <w:sz w:val="26"/>
          <w:szCs w:val="26"/>
        </w:rPr>
        <w:t xml:space="preserve"> of the channel encoder (e.g. 0.</w:t>
      </w:r>
      <w:r w:rsidRPr="00990F9F">
        <w:rPr>
          <w:rFonts w:ascii="Times New Roman" w:hAnsi="Times New Roman" w:cs="Times New Roman"/>
          <w:sz w:val="26"/>
          <w:szCs w:val="26"/>
        </w:rPr>
        <w:t xml:space="preserve">6, etc.), by the constellation order (e.g. 4-QAM, 16-QAM, 64-QAM), or by hierarchical modulation. </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2.4 OFDM parameter set</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The OFDM parameter set is presented in this</w:t>
      </w:r>
      <w:r>
        <w:rPr>
          <w:rFonts w:ascii="Times New Roman" w:hAnsi="Times New Roman" w:cs="Times New Roman"/>
          <w:sz w:val="26"/>
          <w:szCs w:val="26"/>
        </w:rPr>
        <w:t xml:space="preserve"> paragraph</w:t>
      </w:r>
      <w:r w:rsidRPr="00990F9F">
        <w:rPr>
          <w:rFonts w:ascii="Times New Roman" w:hAnsi="Times New Roman" w:cs="Times New Roman"/>
          <w:sz w:val="26"/>
          <w:szCs w:val="26"/>
        </w:rPr>
        <w:t xml:space="preserve">. These values are defined for different propagation-related transmission conditions to provide various robustness modes for the signal. </w:t>
      </w:r>
    </w:p>
    <w:p w:rsidR="00D32A11" w:rsidRPr="00B90314"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90F9F">
        <w:rPr>
          <w:rFonts w:ascii="Times New Roman" w:hAnsi="Times New Roman" w:cs="Times New Roman"/>
          <w:noProof/>
          <w:sz w:val="26"/>
          <w:szCs w:val="26"/>
        </w:rPr>
        <w:drawing>
          <wp:inline distT="0" distB="0" distL="0" distR="0">
            <wp:extent cx="5946319" cy="1197428"/>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1196880"/>
                    </a:xfrm>
                    <a:prstGeom prst="rect">
                      <a:avLst/>
                    </a:prstGeom>
                    <a:noFill/>
                    <a:ln w="9525">
                      <a:noFill/>
                      <a:miter lim="800000"/>
                      <a:headEnd/>
                      <a:tailEnd/>
                    </a:ln>
                  </pic:spPr>
                </pic:pic>
              </a:graphicData>
            </a:graphic>
          </wp:inline>
        </w:drawing>
      </w:r>
      <w:r w:rsidRPr="001543C3">
        <w:rPr>
          <w:rFonts w:ascii="Times New Roman" w:hAnsi="Times New Roman" w:cs="Times New Roman"/>
          <w:bCs/>
          <w:sz w:val="26"/>
          <w:szCs w:val="26"/>
        </w:rPr>
        <w:t xml:space="preserve">Table </w:t>
      </w:r>
      <w:r>
        <w:rPr>
          <w:rFonts w:ascii="Times New Roman" w:hAnsi="Times New Roman" w:cs="Times New Roman"/>
          <w:bCs/>
          <w:sz w:val="26"/>
          <w:szCs w:val="26"/>
        </w:rPr>
        <w:t>1.</w:t>
      </w:r>
      <w:r w:rsidRPr="001543C3">
        <w:rPr>
          <w:rFonts w:ascii="Times New Roman" w:hAnsi="Times New Roman" w:cs="Times New Roman"/>
          <w:bCs/>
          <w:sz w:val="26"/>
          <w:szCs w:val="26"/>
        </w:rPr>
        <w:t>1: Robustness mode uses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B90314"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In a given bandwidth, the different robustness modes provide different available data rates. Table 1</w:t>
      </w:r>
      <w:r>
        <w:rPr>
          <w:rFonts w:ascii="Times New Roman" w:hAnsi="Times New Roman" w:cs="Times New Roman"/>
          <w:sz w:val="26"/>
          <w:szCs w:val="26"/>
        </w:rPr>
        <w:t>.1</w:t>
      </w:r>
      <w:r w:rsidRPr="00990F9F">
        <w:rPr>
          <w:rFonts w:ascii="Times New Roman" w:hAnsi="Times New Roman" w:cs="Times New Roman"/>
          <w:sz w:val="26"/>
          <w:szCs w:val="26"/>
        </w:rPr>
        <w:t xml:space="preserve"> illustrates typical uses of the robustness modes.</w:t>
      </w:r>
      <w:r>
        <w:rPr>
          <w:rFonts w:ascii="Times New Roman" w:hAnsi="Times New Roman" w:cs="Times New Roman"/>
          <w:sz w:val="26"/>
          <w:szCs w:val="26"/>
        </w:rPr>
        <w:t xml:space="preserve"> </w:t>
      </w:r>
      <w:r w:rsidRPr="00990F9F">
        <w:rPr>
          <w:rFonts w:ascii="Times New Roman" w:hAnsi="Times New Roman" w:cs="Times New Roman"/>
          <w:sz w:val="26"/>
          <w:szCs w:val="26"/>
        </w:rPr>
        <w:t xml:space="preserve">The transmitted signal comprises a succession of OFDM symbols, each symbol being made of a guard interval followed by the so-called useful part of the symbol. Each symbol is the sum of </w:t>
      </w:r>
      <w:r w:rsidRPr="00990F9F">
        <w:rPr>
          <w:rFonts w:ascii="Times New Roman" w:hAnsi="Times New Roman" w:cs="Times New Roman"/>
          <w:i/>
          <w:iCs/>
          <w:sz w:val="26"/>
          <w:szCs w:val="26"/>
        </w:rPr>
        <w:t xml:space="preserve">K </w:t>
      </w:r>
      <w:r w:rsidRPr="00990F9F">
        <w:rPr>
          <w:rFonts w:ascii="Times New Roman" w:hAnsi="Times New Roman" w:cs="Times New Roman"/>
          <w:sz w:val="26"/>
          <w:szCs w:val="26"/>
        </w:rPr>
        <w:t xml:space="preserve">sine wave portions equally spaced in frequency. Each sine wave portion, called a "cell", is transmitted with given amplitude and phase and corresponds to a carrier position. Each carrier is referenced by the index </w:t>
      </w:r>
      <w:r w:rsidRPr="00990F9F">
        <w:rPr>
          <w:rFonts w:ascii="Times New Roman" w:hAnsi="Times New Roman" w:cs="Times New Roman"/>
          <w:i/>
          <w:iCs/>
          <w:sz w:val="26"/>
          <w:szCs w:val="26"/>
        </w:rPr>
        <w:t xml:space="preserve">k, k </w:t>
      </w:r>
      <w:r w:rsidRPr="00990F9F">
        <w:rPr>
          <w:rFonts w:ascii="Times New Roman" w:hAnsi="Times New Roman" w:cs="Times New Roman"/>
          <w:sz w:val="26"/>
          <w:szCs w:val="26"/>
        </w:rPr>
        <w:t xml:space="preserve">belonging to the interval [ ] </w:t>
      </w:r>
      <w:r w:rsidRPr="00990F9F">
        <w:rPr>
          <w:rFonts w:ascii="Times New Roman" w:hAnsi="Times New Roman" w:cs="Times New Roman"/>
          <w:i/>
          <w:iCs/>
          <w:sz w:val="26"/>
          <w:szCs w:val="26"/>
        </w:rPr>
        <w:t>k</w:t>
      </w:r>
      <w:r w:rsidRPr="00990F9F">
        <w:rPr>
          <w:rFonts w:ascii="Times New Roman" w:hAnsi="Times New Roman" w:cs="Times New Roman"/>
          <w:sz w:val="26"/>
          <w:szCs w:val="26"/>
        </w:rPr>
        <w:t xml:space="preserve">min , </w:t>
      </w:r>
      <w:r w:rsidRPr="00990F9F">
        <w:rPr>
          <w:rFonts w:ascii="Times New Roman" w:hAnsi="Times New Roman" w:cs="Times New Roman"/>
          <w:i/>
          <w:iCs/>
          <w:sz w:val="26"/>
          <w:szCs w:val="26"/>
        </w:rPr>
        <w:t>k</w:t>
      </w:r>
      <w:r w:rsidRPr="00990F9F">
        <w:rPr>
          <w:rFonts w:ascii="Times New Roman" w:hAnsi="Times New Roman" w:cs="Times New Roman"/>
          <w:sz w:val="26"/>
          <w:szCs w:val="26"/>
        </w:rPr>
        <w:t xml:space="preserve">max ( </w:t>
      </w:r>
      <w:r w:rsidRPr="00990F9F">
        <w:rPr>
          <w:rFonts w:ascii="Times New Roman" w:hAnsi="Times New Roman" w:cs="Times New Roman"/>
          <w:i/>
          <w:iCs/>
          <w:sz w:val="26"/>
          <w:szCs w:val="26"/>
        </w:rPr>
        <w:t xml:space="preserve">k </w:t>
      </w:r>
      <w:r w:rsidRPr="00990F9F">
        <w:rPr>
          <w:rFonts w:ascii="Times New Roman" w:hAnsi="Times New Roman" w:cs="Times New Roman"/>
          <w:sz w:val="26"/>
          <w:szCs w:val="26"/>
        </w:rPr>
        <w:t>= 0 corresponds to</w:t>
      </w:r>
      <w:r>
        <w:rPr>
          <w:rFonts w:ascii="Times New Roman" w:hAnsi="Times New Roman" w:cs="Times New Roman"/>
          <w:sz w:val="26"/>
          <w:szCs w:val="26"/>
        </w:rPr>
        <w:t xml:space="preserve"> </w:t>
      </w:r>
      <w:r w:rsidRPr="00990F9F">
        <w:rPr>
          <w:rFonts w:ascii="Times New Roman" w:hAnsi="Times New Roman" w:cs="Times New Roman"/>
          <w:sz w:val="26"/>
          <w:szCs w:val="26"/>
        </w:rPr>
        <w:t>the reference frequency of the transmitted signal).</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 xml:space="preserve">The time-related OFDM symbol parameters are expressed in multiples of the elementary time period </w:t>
      </w:r>
      <w:r w:rsidRPr="00990F9F">
        <w:rPr>
          <w:rFonts w:ascii="Times New Roman" w:hAnsi="Times New Roman" w:cs="Times New Roman"/>
          <w:i/>
          <w:iCs/>
          <w:sz w:val="26"/>
          <w:szCs w:val="26"/>
        </w:rPr>
        <w:t xml:space="preserve">T </w:t>
      </w:r>
      <w:r w:rsidRPr="00990F9F">
        <w:rPr>
          <w:rFonts w:ascii="Times New Roman" w:hAnsi="Times New Roman" w:cs="Times New Roman"/>
          <w:sz w:val="26"/>
          <w:szCs w:val="26"/>
        </w:rPr>
        <w:t>, which is equal to 83</w:t>
      </w:r>
      <w:r w:rsidRPr="000F5322">
        <w:rPr>
          <w:rFonts w:ascii="Times New Roman" w:hAnsi="Times New Roman" w:cs="Times New Roman"/>
          <w:sz w:val="26"/>
          <w:szCs w:val="26"/>
          <w:vertAlign w:val="superscript"/>
        </w:rPr>
        <w:t xml:space="preserve">1/3 </w:t>
      </w:r>
      <w:r w:rsidRPr="00990F9F">
        <w:rPr>
          <w:rFonts w:ascii="Times New Roman" w:hAnsi="Times New Roman" w:cs="Times New Roman"/>
          <w:sz w:val="26"/>
          <w:szCs w:val="26"/>
        </w:rPr>
        <w:t>μs. These parameters are:</w:t>
      </w:r>
    </w:p>
    <w:p w:rsidR="00D32A11" w:rsidRPr="00990F9F" w:rsidRDefault="00D32A11" w:rsidP="00D32A11">
      <w:pPr>
        <w:pStyle w:val="ListParagraph"/>
        <w:numPr>
          <w:ilvl w:val="0"/>
          <w:numId w:val="20"/>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i/>
          <w:iCs/>
          <w:sz w:val="26"/>
          <w:szCs w:val="26"/>
        </w:rPr>
        <w:t>T</w:t>
      </w:r>
      <w:r w:rsidRPr="000F5322">
        <w:rPr>
          <w:rFonts w:ascii="Times New Roman" w:hAnsi="Times New Roman" w:cs="Times New Roman"/>
          <w:i/>
          <w:iCs/>
          <w:sz w:val="26"/>
          <w:szCs w:val="26"/>
          <w:vertAlign w:val="subscript"/>
        </w:rPr>
        <w:t>g</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w:t>
      </w:r>
      <w:r>
        <w:rPr>
          <w:rFonts w:ascii="Times New Roman" w:hAnsi="Times New Roman" w:cs="Times New Roman"/>
          <w:sz w:val="26"/>
          <w:szCs w:val="26"/>
        </w:rPr>
        <w:t xml:space="preserve"> duration of the guard interval.</w:t>
      </w:r>
    </w:p>
    <w:p w:rsidR="00D32A11" w:rsidRPr="00990F9F" w:rsidRDefault="00D32A11" w:rsidP="00D32A11">
      <w:pPr>
        <w:pStyle w:val="ListParagraph"/>
        <w:numPr>
          <w:ilvl w:val="0"/>
          <w:numId w:val="20"/>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i/>
          <w:iCs/>
          <w:sz w:val="26"/>
          <w:szCs w:val="26"/>
        </w:rPr>
        <w:t>T</w:t>
      </w:r>
      <w:r w:rsidRPr="000F5322">
        <w:rPr>
          <w:rFonts w:ascii="Times New Roman" w:hAnsi="Times New Roman" w:cs="Times New Roman"/>
          <w:i/>
          <w:iCs/>
          <w:sz w:val="26"/>
          <w:szCs w:val="26"/>
          <w:vertAlign w:val="subscript"/>
        </w:rPr>
        <w:t>s</w:t>
      </w:r>
      <w:r w:rsidRPr="00990F9F">
        <w:rPr>
          <w:rFonts w:ascii="Times New Roman" w:hAnsi="Times New Roman" w:cs="Times New Roman"/>
          <w:i/>
          <w:iCs/>
          <w:sz w:val="26"/>
          <w:szCs w:val="26"/>
        </w:rPr>
        <w:t xml:space="preserve"> </w:t>
      </w:r>
      <w:r>
        <w:rPr>
          <w:rFonts w:ascii="Times New Roman" w:hAnsi="Times New Roman" w:cs="Times New Roman"/>
          <w:sz w:val="26"/>
          <w:szCs w:val="26"/>
        </w:rPr>
        <w:t>: duration of an OFDM symbol.</w:t>
      </w:r>
    </w:p>
    <w:p w:rsidR="00D32A11" w:rsidRPr="00990F9F" w:rsidRDefault="00D32A11" w:rsidP="00D32A11">
      <w:pPr>
        <w:pStyle w:val="ListParagraph"/>
        <w:numPr>
          <w:ilvl w:val="0"/>
          <w:numId w:val="20"/>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i/>
          <w:iCs/>
          <w:sz w:val="26"/>
          <w:szCs w:val="26"/>
        </w:rPr>
        <w:t>T</w:t>
      </w:r>
      <w:r w:rsidRPr="000F5322">
        <w:rPr>
          <w:rFonts w:ascii="Times New Roman" w:hAnsi="Times New Roman" w:cs="Times New Roman"/>
          <w:i/>
          <w:iCs/>
          <w:sz w:val="26"/>
          <w:szCs w:val="26"/>
          <w:vertAlign w:val="subscript"/>
        </w:rPr>
        <w:t>u</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 duration of the useful (orthogonal) part of an OFDM symbol (i.e. excluding the guard interval).</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OFDM symbols are grouped to form transmission frames of duration</w:t>
      </w:r>
      <w:r w:rsidRPr="00990F9F">
        <w:rPr>
          <w:rFonts w:ascii="Times New Roman" w:hAnsi="Times New Roman" w:cs="Times New Roman"/>
          <w:i/>
          <w:iCs/>
          <w:sz w:val="26"/>
          <w:szCs w:val="26"/>
        </w:rPr>
        <w:t>T</w:t>
      </w:r>
      <w:r w:rsidRPr="000F5322">
        <w:rPr>
          <w:rFonts w:ascii="Times New Roman" w:hAnsi="Times New Roman" w:cs="Times New Roman"/>
          <w:i/>
          <w:iCs/>
          <w:sz w:val="26"/>
          <w:szCs w:val="26"/>
          <w:vertAlign w:val="subscript"/>
        </w:rPr>
        <w:t xml:space="preserve">f </w:t>
      </w:r>
      <w:r w:rsidRPr="00990F9F">
        <w:rPr>
          <w:rFonts w:ascii="Times New Roman" w:hAnsi="Times New Roman" w:cs="Times New Roman"/>
          <w:sz w:val="26"/>
          <w:szCs w:val="26"/>
        </w:rPr>
        <w:t>.</w:t>
      </w:r>
    </w:p>
    <w:p w:rsidR="00D32A11"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A certain number of cells in each OFDM symbol are transmitted with a predetermined amplitude and phase, in order to be used as references in the demodulation process. </w:t>
      </w:r>
    </w:p>
    <w:p w:rsidR="00D32A11"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lastRenderedPageBreak/>
        <w:t>They are called "reference pilots" and represent a certain proportion of the total number of cells.</w:t>
      </w:r>
    </w:p>
    <w:p w:rsidR="00D32A11" w:rsidRPr="00990F9F"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90F9F">
        <w:rPr>
          <w:rFonts w:ascii="Times New Roman" w:hAnsi="Times New Roman" w:cs="Times New Roman"/>
          <w:noProof/>
          <w:sz w:val="26"/>
          <w:szCs w:val="26"/>
        </w:rPr>
        <w:drawing>
          <wp:inline distT="0" distB="0" distL="0" distR="0">
            <wp:extent cx="5943600" cy="1764701"/>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43600" cy="1764701"/>
                    </a:xfrm>
                    <a:prstGeom prst="rect">
                      <a:avLst/>
                    </a:prstGeom>
                    <a:noFill/>
                    <a:ln w="9525">
                      <a:noFill/>
                      <a:miter lim="800000"/>
                      <a:headEnd/>
                      <a:tailEnd/>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sidRPr="001543C3">
        <w:rPr>
          <w:rFonts w:ascii="Times New Roman" w:hAnsi="Times New Roman" w:cs="Times New Roman"/>
          <w:bCs/>
          <w:sz w:val="26"/>
          <w:szCs w:val="26"/>
        </w:rPr>
        <w:t xml:space="preserve">Table </w:t>
      </w:r>
      <w:r>
        <w:rPr>
          <w:rFonts w:ascii="Times New Roman" w:hAnsi="Times New Roman" w:cs="Times New Roman"/>
          <w:bCs/>
          <w:sz w:val="26"/>
          <w:szCs w:val="26"/>
        </w:rPr>
        <w:t>1.</w:t>
      </w:r>
      <w:r w:rsidRPr="001543C3">
        <w:rPr>
          <w:rFonts w:ascii="Times New Roman" w:hAnsi="Times New Roman" w:cs="Times New Roman"/>
          <w:bCs/>
          <w:sz w:val="26"/>
          <w:szCs w:val="26"/>
        </w:rPr>
        <w:t>2: OFDM symbol parameters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Default="00D32A11" w:rsidP="00D32A11">
      <w:pPr>
        <w:autoSpaceDE w:val="0"/>
        <w:autoSpaceDN w:val="0"/>
        <w:adjustRightInd w:val="0"/>
        <w:spacing w:after="0" w:line="360" w:lineRule="auto"/>
        <w:jc w:val="both"/>
        <w:rPr>
          <w:rFonts w:ascii="Times New Roman" w:hAnsi="Times New Roman" w:cs="Times New Roman"/>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Pr="000B25CE" w:rsidRDefault="00D32A11" w:rsidP="00D32A11">
      <w:pPr>
        <w:autoSpaceDE w:val="0"/>
        <w:autoSpaceDN w:val="0"/>
        <w:adjustRightInd w:val="0"/>
        <w:spacing w:after="0" w:line="360" w:lineRule="auto"/>
        <w:jc w:val="center"/>
        <w:rPr>
          <w:rFonts w:ascii="Times New Roman" w:hAnsi="Times New Roman" w:cs="Times New Roman"/>
          <w:b/>
          <w:sz w:val="28"/>
          <w:szCs w:val="28"/>
        </w:rPr>
      </w:pPr>
      <w:r w:rsidRPr="000B25CE">
        <w:rPr>
          <w:rFonts w:ascii="Times New Roman" w:hAnsi="Times New Roman" w:cs="Times New Roman"/>
          <w:b/>
          <w:sz w:val="28"/>
          <w:szCs w:val="28"/>
        </w:rPr>
        <w:lastRenderedPageBreak/>
        <w:t>CHAPTER 3</w:t>
      </w:r>
    </w:p>
    <w:p w:rsidR="00D32A11" w:rsidRPr="000B25CE" w:rsidRDefault="00D32A11" w:rsidP="00D32A11">
      <w:pPr>
        <w:autoSpaceDE w:val="0"/>
        <w:autoSpaceDN w:val="0"/>
        <w:adjustRightInd w:val="0"/>
        <w:spacing w:after="0" w:line="360" w:lineRule="auto"/>
        <w:jc w:val="center"/>
        <w:rPr>
          <w:rFonts w:ascii="Times New Roman" w:hAnsi="Times New Roman" w:cs="Times New Roman"/>
          <w:b/>
          <w:sz w:val="28"/>
          <w:szCs w:val="28"/>
        </w:rPr>
      </w:pPr>
      <w:r w:rsidRPr="000B25CE">
        <w:rPr>
          <w:rFonts w:ascii="Times New Roman" w:hAnsi="Times New Roman" w:cs="Times New Roman"/>
          <w:b/>
          <w:sz w:val="28"/>
          <w:szCs w:val="28"/>
        </w:rPr>
        <w:t>Channel coding</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 xml:space="preserve">The DRM system consists of three different channels, the MSC, SDC and FAC. Because of the different needs of these channels different coding and mapping schemes shall be applied. An overview of the encoding process is shown in </w:t>
      </w:r>
      <w:r>
        <w:rPr>
          <w:rFonts w:ascii="Times New Roman" w:hAnsi="Times New Roman" w:cs="Times New Roman"/>
          <w:sz w:val="26"/>
          <w:szCs w:val="26"/>
        </w:rPr>
        <w:t>Figure 2.1</w:t>
      </w:r>
      <w:r w:rsidRPr="00990F9F">
        <w:rPr>
          <w:rFonts w:ascii="Times New Roman" w:hAnsi="Times New Roman" w:cs="Times New Roman"/>
          <w:sz w:val="26"/>
          <w:szCs w:val="26"/>
        </w:rPr>
        <w:t>. The coding is based on a multilevel coding scheme. Due to different error protection needs within one service or for different services within one multiplex different mapping schemes and combinations of code rates are applicable: Unequal Error Protection (UEP) and Equal Error Protection (EEP) are available and can be combined with hierarchical modulation. Equal error protection uses a single code rate to protect all the data in a channel. EEP is mandatory for the FAC and SDC. Instead of EEP, unequal error protection can be used</w:t>
      </w:r>
      <w:r>
        <w:rPr>
          <w:rFonts w:ascii="Times New Roman" w:hAnsi="Times New Roman" w:cs="Times New Roman"/>
          <w:sz w:val="26"/>
          <w:szCs w:val="26"/>
        </w:rPr>
        <w:t xml:space="preserve"> </w:t>
      </w:r>
      <w:r w:rsidRPr="00990F9F">
        <w:rPr>
          <w:rFonts w:ascii="Times New Roman" w:hAnsi="Times New Roman" w:cs="Times New Roman"/>
          <w:sz w:val="26"/>
          <w:szCs w:val="26"/>
        </w:rPr>
        <w:t xml:space="preserve">with two code rates to allow the data in the Main Service Channel to be assigned to the higher protected part and the lower protected part. When using hierarchical modulation three mapping strategies are applicable to the MSC: the Standard Mapping (SM), the symmetrical Hierarchical Mapping (HMsym) and a mixture of the previous two mappings (HMmix) that results in the real component of the constellation following a Hierarchical Mapping and the imaginary part following a standard one. </w:t>
      </w:r>
    </w:p>
    <w:p w:rsidR="00D32A11" w:rsidRPr="00990F9F" w:rsidRDefault="00D32A11" w:rsidP="00D32A11">
      <w:pPr>
        <w:autoSpaceDE w:val="0"/>
        <w:autoSpaceDN w:val="0"/>
        <w:adjustRightInd w:val="0"/>
        <w:spacing w:after="0" w:line="360" w:lineRule="auto"/>
        <w:jc w:val="center"/>
        <w:rPr>
          <w:rFonts w:ascii="Times New Roman" w:hAnsi="Times New Roman" w:cs="Times New Roman"/>
          <w:b/>
          <w:bCs/>
          <w:sz w:val="26"/>
          <w:szCs w:val="26"/>
        </w:rPr>
      </w:pPr>
      <w:r w:rsidRPr="00990F9F">
        <w:rPr>
          <w:rFonts w:ascii="Times New Roman" w:hAnsi="Times New Roman" w:cs="Times New Roman"/>
          <w:b/>
          <w:bCs/>
          <w:noProof/>
          <w:sz w:val="26"/>
          <w:szCs w:val="26"/>
        </w:rPr>
        <w:drawing>
          <wp:inline distT="0" distB="0" distL="0" distR="0">
            <wp:extent cx="6117590" cy="174752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134100" cy="1752236"/>
                    </a:xfrm>
                    <a:prstGeom prst="rect">
                      <a:avLst/>
                    </a:prstGeom>
                    <a:noFill/>
                    <a:ln w="9525">
                      <a:noFill/>
                      <a:miter lim="800000"/>
                      <a:headEnd/>
                      <a:tailEnd/>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sidRPr="00990F9F">
        <w:rPr>
          <w:rFonts w:ascii="Times New Roman" w:hAnsi="Times New Roman" w:cs="Times New Roman"/>
          <w:b/>
          <w:bCs/>
          <w:sz w:val="26"/>
          <w:szCs w:val="26"/>
        </w:rPr>
        <w:t xml:space="preserve">  </w:t>
      </w:r>
      <w:r w:rsidRPr="001543C3">
        <w:rPr>
          <w:rFonts w:ascii="Times New Roman" w:hAnsi="Times New Roman" w:cs="Times New Roman"/>
          <w:bCs/>
          <w:sz w:val="26"/>
          <w:szCs w:val="26"/>
        </w:rPr>
        <w:t xml:space="preserve">Figure </w:t>
      </w:r>
      <w:r>
        <w:rPr>
          <w:rFonts w:ascii="Times New Roman" w:hAnsi="Times New Roman" w:cs="Times New Roman"/>
          <w:bCs/>
          <w:sz w:val="26"/>
          <w:szCs w:val="26"/>
        </w:rPr>
        <w:t>2.1</w:t>
      </w:r>
      <w:r w:rsidRPr="001543C3">
        <w:rPr>
          <w:rFonts w:ascii="Times New Roman" w:hAnsi="Times New Roman" w:cs="Times New Roman"/>
          <w:bCs/>
          <w:sz w:val="26"/>
          <w:szCs w:val="26"/>
        </w:rPr>
        <w:t>: Functional block diagram of the coding and interleaving</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C0326C"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The Hierarchical Mappings split the decodable data stream into two parts: a Very Strongly Protected Part (VSPP) and a Standard Protected Part (SPP). The SM method only consists of a SPP. In any case, up to two different overall code rates shall be applied to the SPP of the MSC. For the FAC and SDC only SM is allowed. </w:t>
      </w: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8"/>
          <w:szCs w:val="28"/>
        </w:rPr>
      </w:pPr>
      <w:r w:rsidRPr="00744FE3">
        <w:rPr>
          <w:rFonts w:ascii="Times New Roman" w:hAnsi="Times New Roman" w:cs="Times New Roman"/>
          <w:b/>
          <w:sz w:val="28"/>
          <w:szCs w:val="28"/>
        </w:rPr>
        <w:lastRenderedPageBreak/>
        <w:t>3.1 Multiplex definition</w:t>
      </w: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3.1.1 Introduction</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The DRM transmission super frame consists of three channels: the Main Service Channel (MSC), the Fast Access Channel (FAC), and the Service Description Channel (SDC). The MSC contains the data for the services. The FAC provides information on the channel width and other such parameters and also provides service selection information to allow for fast scanning. The SDC gives information on how to decode the MSC, how to find alternative sources of the</w:t>
      </w:r>
      <w:r>
        <w:rPr>
          <w:rFonts w:ascii="Times New Roman" w:hAnsi="Times New Roman" w:cs="Times New Roman"/>
          <w:sz w:val="26"/>
          <w:szCs w:val="26"/>
        </w:rPr>
        <w:t xml:space="preserve"> </w:t>
      </w:r>
      <w:r w:rsidRPr="00990F9F">
        <w:rPr>
          <w:rFonts w:ascii="Times New Roman" w:hAnsi="Times New Roman" w:cs="Times New Roman"/>
          <w:sz w:val="26"/>
          <w:szCs w:val="26"/>
        </w:rPr>
        <w:t>same data, and gives the attributes of the services within the multiplex. It can include links to analogue simulcast services.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3.1.2 Main Service Channel (MSC)</w:t>
      </w: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3.1.2.1 Introduction</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The Main Service Channel (MSC) contains the data for all the services contained in the DRM multiplex. The multiplex may contain between one and four services, and each service may be either audio or data. The gross bit rate of the MSC is dependent upon the DRM channel bandwidth and the transmission mode.</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3.1.2.2 Structure</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 xml:space="preserve">The MSC contains between one and four streams. Each stream is divided into logical frames. Audio streams comprise compressed audio and optionally they can carry text messages. Data streams may be composed of data packets, carrying information for up to four "sub-streams". An audio service comprises one audio stream and optionally one data stream or one data sub-stream. A data service comprises one data stream or one data sub-stream. Each logical frame generally consists of two parts, each with its own protection level. The lengths of the two parts are independently assigned. Unequal error protection for a stream is provided by setting different protection levels to the two parts. For robustness modes A, B, C and D, the logical frames are each 400 ms long. If the stream carries audio, the logical frame carries the data for one audio super frame. For robustness mode E, the logical frames are each 100 ms long. If the stream carries audio, the logical frame carries the </w:t>
      </w:r>
      <w:r w:rsidRPr="00990F9F">
        <w:rPr>
          <w:rFonts w:ascii="Times New Roman" w:hAnsi="Times New Roman" w:cs="Times New Roman"/>
          <w:sz w:val="26"/>
          <w:szCs w:val="26"/>
        </w:rPr>
        <w:lastRenderedPageBreak/>
        <w:t>data for either the first or the second part of one audio super frame containing the audio information for 200 ms duration. Since, in general, the stream may be assigned two protection levels, the logical frames carry precisely half of the bytes from each protection level. The logical frames from all the streams are mapped together to form multiplex frames of the same duration, which are passed to the channel coder. In some cases, the first stream may be carried in logical frames mapped to hierarchical frames.</w:t>
      </w:r>
      <w:r>
        <w:rPr>
          <w:rFonts w:ascii="Times New Roman" w:hAnsi="Times New Roman" w:cs="Times New Roman"/>
          <w:sz w:val="26"/>
          <w:szCs w:val="26"/>
        </w:rPr>
        <w:t xml:space="preserve"> </w:t>
      </w:r>
      <w:r w:rsidRPr="00990F9F">
        <w:rPr>
          <w:rFonts w:ascii="Times New Roman" w:hAnsi="Times New Roman" w:cs="Times New Roman"/>
          <w:sz w:val="26"/>
          <w:szCs w:val="26"/>
        </w:rPr>
        <w:t>The multiplex configuration is signalled using the SDC. Annex M contains some examples of different MSC configurations.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3.1.2.3 Building the MSC</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The MSC consists of a sequence of multiplex frames, and if hierarchical modulation is in use a sequence of hierarchical frames also. The multiplex frames and hierarchical frames are passed separately to the channel coder.</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3.1.2.4 Multiplex frames</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 xml:space="preserve">The multiplex frames are built by placing the logical frames from each non-hierarchical stream together. The logical frames consist, in general, of two parts each with a separate protection level. The multiplex frame is constructed by taking the data from the higher protected part of the logical frame from the lowest numbered stream (stream 0 when hierarchical modulation is not used, or stream 1 when hierarchical modulation is used) and placing it at the start of the multiplex frame. Next the data from the higher protected part of the logical frame from the next lowest numbered stream is appended and so on until all streams have been transferred. The data from the lower protected part of the logical frame from the lowest numbered stream (stream 0 when hierarchical modulation is not used, or stream 1 when hierarchical modulation is used) is then appended, followed by the data from the lower protected part of the logical frame from the next lowest numbered stream, and so on until all streams have been transferred. The higher protected part is designated part A and the lower protected part is designated part B in the multiplex description. The capacity of the multiplex frame is larger than or equal to the sum of the logical frames from which it </w:t>
      </w:r>
      <w:r w:rsidRPr="00990F9F">
        <w:rPr>
          <w:rFonts w:ascii="Times New Roman" w:hAnsi="Times New Roman" w:cs="Times New Roman"/>
          <w:sz w:val="26"/>
          <w:szCs w:val="26"/>
        </w:rPr>
        <w:lastRenderedPageBreak/>
        <w:t>is formed. The remainder, if any, of the multiplex frame shall be filled with 0s. These bits shall be ignored by the receiver.</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NOTE: No padding bits are inserted between the end of part A and the beginning of part B. The capacity of part A of the multiplex frame is equal to the sum of the higher protected parts of the logical frames, but as a result of restrictions introduced by the channel encoding procedure applied for DRM (see</w:t>
      </w:r>
      <w:r>
        <w:rPr>
          <w:rFonts w:ascii="Times New Roman" w:hAnsi="Times New Roman" w:cs="Times New Roman"/>
          <w:sz w:val="26"/>
          <w:szCs w:val="26"/>
        </w:rPr>
        <w:t xml:space="preserve"> chapter 3.5.1</w:t>
      </w:r>
      <w:r w:rsidRPr="00990F9F">
        <w:rPr>
          <w:rFonts w:ascii="Times New Roman" w:hAnsi="Times New Roman" w:cs="Times New Roman"/>
          <w:sz w:val="26"/>
          <w:szCs w:val="26"/>
        </w:rPr>
        <w:t>), some of the bits nominally belonging to the lower protected part B of a multiplex frame might in fact be protected at the higher level.</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3.1.2.5 Hierarchical frames</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The hierarchical frames only exist when hierarchical modulation is used. They are built by taking the data from the logical frame from stream 0 and placing it at the start of the hierarchical frame.</w:t>
      </w:r>
      <w:r>
        <w:rPr>
          <w:rFonts w:ascii="Times New Roman" w:hAnsi="Times New Roman" w:cs="Times New Roman"/>
          <w:sz w:val="26"/>
          <w:szCs w:val="26"/>
        </w:rPr>
        <w:t xml:space="preserve"> </w:t>
      </w:r>
      <w:r w:rsidRPr="00990F9F">
        <w:rPr>
          <w:rFonts w:ascii="Times New Roman" w:hAnsi="Times New Roman" w:cs="Times New Roman"/>
          <w:sz w:val="26"/>
          <w:szCs w:val="26"/>
        </w:rPr>
        <w:t>The capacity of the hierarchical frame is larger than or equal to the logical frame from which it is formed. The remainder, if any, of the hierarchical frame shall be filled with 0s. These bits shall be ignored by the receiver.</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3.1.2.6 Reconfiguration</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 xml:space="preserve">The multiplex may be reconfigured at transmission super frame boundaries. A reconfiguration of the multiplex occurs when the channel parameters in the FAC are changed, or when the services in the multiplex are reorganized. The new configuration is signalled ahead of time in the SDC and the timing is indicated by the reconfiguration index in the FAC. </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8"/>
          <w:szCs w:val="28"/>
        </w:rPr>
      </w:pPr>
      <w:r w:rsidRPr="00744FE3">
        <w:rPr>
          <w:rFonts w:ascii="Times New Roman" w:hAnsi="Times New Roman" w:cs="Times New Roman"/>
          <w:b/>
          <w:sz w:val="28"/>
          <w:szCs w:val="28"/>
        </w:rPr>
        <w:t>3.2 Fast Access Channel (FAC)</w:t>
      </w: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3.2.1 Introduction</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The FAC is used to provide information on the channel parameters required for the demodulation of the multiplex as well as basic service selection information for fast scanning. The channel parameters (for example the spectrum occupancy and interleaving depth) allow a receiver to begin to decode the multiplex effectively. It also contains information about the services in the multiplex to allow the receiver to either decode this multiplex or change frequency and search again.</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3.2.2 Structure</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Each transmission frame contains an FAC block. An FAC block contains parameters that describe the channel and parameters to describe either one or two services along with a CRC.</w:t>
      </w:r>
      <w:r>
        <w:rPr>
          <w:rFonts w:ascii="Times New Roman" w:hAnsi="Times New Roman" w:cs="Times New Roman"/>
          <w:sz w:val="26"/>
          <w:szCs w:val="26"/>
        </w:rPr>
        <w:t xml:space="preserve"> </w:t>
      </w:r>
      <w:r w:rsidRPr="00990F9F">
        <w:rPr>
          <w:rFonts w:ascii="Times New Roman" w:hAnsi="Times New Roman" w:cs="Times New Roman"/>
          <w:sz w:val="26"/>
          <w:szCs w:val="26"/>
        </w:rPr>
        <w:t>For robustness modes A, B, C and D, one set of service parameters shall be transmitted and for robustness mode E, two sets of service parameters shall be transmitted. When more services are carried in the multiplex than can be described within one FAC block, a number of FAC blocks are required to describe al</w:t>
      </w:r>
      <w:r>
        <w:rPr>
          <w:rFonts w:ascii="Times New Roman" w:hAnsi="Times New Roman" w:cs="Times New Roman"/>
          <w:sz w:val="26"/>
          <w:szCs w:val="26"/>
        </w:rPr>
        <w:t>l the services, see chapter 3.5</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3.2.3 Channel parameters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channel parameters are as follows:</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Base/Enhancement flag 1 bit</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Identity 2 bits</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RM flag 1 bit</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Spectrum occupancy 3 bits</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Interleaver depth flag 1 bit</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MSC mode 2 bits</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SDC mode 1 bit</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Number of services 4 bits</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Reconfiguration index 3 bits</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Toggle flag 1 bit</w:t>
      </w:r>
    </w:p>
    <w:p w:rsidR="00D32A11" w:rsidRPr="00990F9F" w:rsidRDefault="00D32A11" w:rsidP="00D32A11">
      <w:pPr>
        <w:pStyle w:val="ListParagraph"/>
        <w:numPr>
          <w:ilvl w:val="0"/>
          <w:numId w:val="1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rfu 1 bit</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following definitions apply:</w:t>
      </w:r>
    </w:p>
    <w:p w:rsidR="00D32A11" w:rsidRPr="00990F9F" w:rsidRDefault="00D32A11" w:rsidP="00D32A11">
      <w:pPr>
        <w:pStyle w:val="ListParagraph"/>
        <w:numPr>
          <w:ilvl w:val="0"/>
          <w:numId w:val="18"/>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Base/Enhancement flag :this 1-bit flag indicates whether the transmission is the base or enhancement layer as follows:</w:t>
      </w:r>
    </w:p>
    <w:p w:rsidR="00D32A11" w:rsidRPr="00DC2D36" w:rsidRDefault="00D32A11" w:rsidP="00D32A11">
      <w:pPr>
        <w:pStyle w:val="ListParagraph"/>
        <w:numPr>
          <w:ilvl w:val="0"/>
          <w:numId w:val="43"/>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 Base layer - decodable by all DRM receivers.</w:t>
      </w:r>
    </w:p>
    <w:p w:rsidR="00D32A11" w:rsidRPr="00DC2D36" w:rsidRDefault="00D32A11" w:rsidP="00D32A11">
      <w:pPr>
        <w:pStyle w:val="ListParagraph"/>
        <w:numPr>
          <w:ilvl w:val="0"/>
          <w:numId w:val="43"/>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 Enhancement layer - only decodable by receivers with enhancement                                              layer capabilities.</w:t>
      </w:r>
    </w:p>
    <w:p w:rsidR="00D32A11" w:rsidRPr="00990F9F" w:rsidRDefault="00D32A11" w:rsidP="00D32A11">
      <w:pPr>
        <w:pStyle w:val="ListParagraph"/>
        <w:numPr>
          <w:ilvl w:val="0"/>
          <w:numId w:val="17"/>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lastRenderedPageBreak/>
        <w:t>Identity</w:t>
      </w:r>
      <w:r w:rsidRPr="00990F9F">
        <w:rPr>
          <w:rFonts w:ascii="Times New Roman" w:hAnsi="Times New Roman" w:cs="Times New Roman"/>
          <w:bCs/>
          <w:sz w:val="26"/>
          <w:szCs w:val="26"/>
        </w:rPr>
        <w:t xml:space="preserve">: </w:t>
      </w:r>
      <w:r w:rsidRPr="00990F9F">
        <w:rPr>
          <w:rFonts w:ascii="Times New Roman" w:hAnsi="Times New Roman" w:cs="Times New Roman"/>
          <w:sz w:val="26"/>
          <w:szCs w:val="26"/>
        </w:rPr>
        <w:t>this 2-bit field identifies the current FAC block within the transmission super frame and also validates the SDC AFS index as follows:</w:t>
      </w:r>
    </w:p>
    <w:p w:rsidR="00D32A11" w:rsidRPr="00DC2D36" w:rsidRDefault="00D32A11" w:rsidP="00D32A11">
      <w:pPr>
        <w:pStyle w:val="ListParagraph"/>
        <w:numPr>
          <w:ilvl w:val="0"/>
          <w:numId w:val="42"/>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00: first FAC block of the transmission super frame and SDC AFS index is valid.</w:t>
      </w:r>
    </w:p>
    <w:p w:rsidR="00D32A11" w:rsidRPr="00DC2D36" w:rsidRDefault="00D32A11" w:rsidP="00D32A11">
      <w:pPr>
        <w:pStyle w:val="ListParagraph"/>
        <w:numPr>
          <w:ilvl w:val="0"/>
          <w:numId w:val="42"/>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01: intermediate FAC block of the transmission super frame.</w:t>
      </w:r>
    </w:p>
    <w:p w:rsidR="00D32A11" w:rsidRPr="00DC2D36" w:rsidRDefault="00D32A11" w:rsidP="00D32A11">
      <w:pPr>
        <w:pStyle w:val="ListParagraph"/>
        <w:numPr>
          <w:ilvl w:val="0"/>
          <w:numId w:val="42"/>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10: last FAC block of the transmission super frame.</w:t>
      </w:r>
    </w:p>
    <w:p w:rsidR="00D32A11" w:rsidRPr="00DC2D36" w:rsidRDefault="00D32A11" w:rsidP="00D32A11">
      <w:pPr>
        <w:pStyle w:val="ListParagraph"/>
        <w:numPr>
          <w:ilvl w:val="0"/>
          <w:numId w:val="42"/>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11: first FAC block of the transmission super frame and SDC AFS index is invalid.</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NOTE: Either one or two intermediate FAC blocks may be present within a transmission super frame depending on the value of the RM flag. Intermediate FAC blocks can be distinguished by using the Toggle flag.</w:t>
      </w:r>
    </w:p>
    <w:p w:rsidR="00D32A11" w:rsidRPr="00990F9F" w:rsidRDefault="00D32A11" w:rsidP="00D32A11">
      <w:pPr>
        <w:pStyle w:val="ListParagraph"/>
        <w:numPr>
          <w:ilvl w:val="0"/>
          <w:numId w:val="16"/>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RM flag</w:t>
      </w:r>
      <w:r w:rsidRPr="00990F9F">
        <w:rPr>
          <w:rFonts w:ascii="Times New Roman" w:hAnsi="Times New Roman" w:cs="Times New Roman"/>
          <w:bCs/>
          <w:sz w:val="26"/>
          <w:szCs w:val="26"/>
        </w:rPr>
        <w:t xml:space="preserve">: </w:t>
      </w:r>
      <w:r w:rsidRPr="00990F9F">
        <w:rPr>
          <w:rFonts w:ascii="Times New Roman" w:hAnsi="Times New Roman" w:cs="Times New Roman"/>
          <w:sz w:val="26"/>
          <w:szCs w:val="26"/>
        </w:rPr>
        <w:t>this 1-bit field indicates the robustness mode as follows:</w:t>
      </w:r>
    </w:p>
    <w:p w:rsidR="00D32A11" w:rsidRPr="00DC2D36" w:rsidRDefault="00D32A11" w:rsidP="00D32A11">
      <w:pPr>
        <w:pStyle w:val="ListParagraph"/>
        <w:numPr>
          <w:ilvl w:val="0"/>
          <w:numId w:val="41"/>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 Robustness modes A, B, C or D; FAC block contains one set of service parameters.</w:t>
      </w:r>
    </w:p>
    <w:p w:rsidR="00D32A11" w:rsidRPr="00DC2D36" w:rsidRDefault="00D32A11" w:rsidP="00D32A11">
      <w:pPr>
        <w:pStyle w:val="ListParagraph"/>
        <w:numPr>
          <w:ilvl w:val="0"/>
          <w:numId w:val="41"/>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 Robustness mode E; FAC block contains two sets of service parameters.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interpretation of the Spectrum occupancy, Interleaver depth flag, MSC mode, SDC mode and Toggle flag parameters are dependent on the value of the RM flag as detailed in the following clauses.</w:t>
      </w:r>
    </w:p>
    <w:p w:rsidR="00D32A11" w:rsidRPr="00990F9F" w:rsidRDefault="00D32A11" w:rsidP="00D32A11">
      <w:pPr>
        <w:pStyle w:val="ListParagraph"/>
        <w:numPr>
          <w:ilvl w:val="0"/>
          <w:numId w:val="15"/>
        </w:numPr>
        <w:autoSpaceDE w:val="0"/>
        <w:autoSpaceDN w:val="0"/>
        <w:adjustRightInd w:val="0"/>
        <w:spacing w:after="0" w:line="360" w:lineRule="auto"/>
        <w:jc w:val="both"/>
        <w:rPr>
          <w:rFonts w:ascii="Times New Roman" w:hAnsi="Times New Roman" w:cs="Times New Roman"/>
          <w:b/>
          <w:bCs/>
          <w:sz w:val="26"/>
          <w:szCs w:val="26"/>
        </w:rPr>
      </w:pPr>
      <w:r w:rsidRPr="00990F9F">
        <w:rPr>
          <w:rFonts w:ascii="Times New Roman" w:hAnsi="Times New Roman" w:cs="Times New Roman"/>
          <w:sz w:val="26"/>
          <w:szCs w:val="26"/>
        </w:rPr>
        <w:t>Spectrum occupancy</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this 3-bit field, coded as an unsigned integer, specifies the nominal channel bandwidth and</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configuration of the digital signal as follows. See also clause 8.</w:t>
      </w:r>
    </w:p>
    <w:p w:rsidR="00D32A11" w:rsidRPr="00C0326C" w:rsidRDefault="00D32A11" w:rsidP="00D32A11">
      <w:pPr>
        <w:pStyle w:val="ListParagraph"/>
        <w:numPr>
          <w:ilvl w:val="0"/>
          <w:numId w:val="48"/>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RM flag = 0:</w:t>
      </w:r>
    </w:p>
    <w:p w:rsidR="00D32A11" w:rsidRPr="00DC2D36" w:rsidRDefault="00D32A11" w:rsidP="00D32A11">
      <w:pPr>
        <w:pStyle w:val="ListParagraph"/>
        <w:numPr>
          <w:ilvl w:val="0"/>
          <w:numId w:val="40"/>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 4.5 kHz.</w:t>
      </w:r>
    </w:p>
    <w:p w:rsidR="00D32A11" w:rsidRPr="00DC2D36" w:rsidRDefault="00D32A11" w:rsidP="00D32A11">
      <w:pPr>
        <w:pStyle w:val="ListParagraph"/>
        <w:numPr>
          <w:ilvl w:val="0"/>
          <w:numId w:val="40"/>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 5 kHz.</w:t>
      </w:r>
    </w:p>
    <w:p w:rsidR="00D32A11" w:rsidRPr="00DC2D36" w:rsidRDefault="00D32A11" w:rsidP="00D32A11">
      <w:pPr>
        <w:pStyle w:val="ListParagraph"/>
        <w:numPr>
          <w:ilvl w:val="0"/>
          <w:numId w:val="40"/>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2: 9 kHz.</w:t>
      </w:r>
    </w:p>
    <w:p w:rsidR="00D32A11" w:rsidRPr="00DC2D36" w:rsidRDefault="00D32A11" w:rsidP="00D32A11">
      <w:pPr>
        <w:pStyle w:val="ListParagraph"/>
        <w:numPr>
          <w:ilvl w:val="0"/>
          <w:numId w:val="40"/>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3: 10 kHz.</w:t>
      </w:r>
    </w:p>
    <w:p w:rsidR="00D32A11" w:rsidRPr="00DC2D36" w:rsidRDefault="00D32A11" w:rsidP="00D32A11">
      <w:pPr>
        <w:pStyle w:val="ListParagraph"/>
        <w:numPr>
          <w:ilvl w:val="0"/>
          <w:numId w:val="40"/>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4: 18 kHz.</w:t>
      </w:r>
    </w:p>
    <w:p w:rsidR="00D32A11" w:rsidRPr="00DC2D36" w:rsidRDefault="00D32A11" w:rsidP="00D32A11">
      <w:pPr>
        <w:pStyle w:val="ListParagraph"/>
        <w:numPr>
          <w:ilvl w:val="0"/>
          <w:numId w:val="40"/>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5: 20 kHz.</w:t>
      </w:r>
    </w:p>
    <w:p w:rsidR="00D32A11" w:rsidRPr="00DC2D36" w:rsidRDefault="00D32A11" w:rsidP="00D32A11">
      <w:pPr>
        <w:pStyle w:val="ListParagraph"/>
        <w:numPr>
          <w:ilvl w:val="0"/>
          <w:numId w:val="40"/>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other values reserved.</w:t>
      </w:r>
    </w:p>
    <w:p w:rsidR="00D32A11" w:rsidRPr="00C0326C" w:rsidRDefault="00D32A11" w:rsidP="00D32A11">
      <w:pPr>
        <w:pStyle w:val="ListParagraph"/>
        <w:numPr>
          <w:ilvl w:val="0"/>
          <w:numId w:val="48"/>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RM flag = 1:</w:t>
      </w:r>
    </w:p>
    <w:p w:rsidR="00D32A11" w:rsidRPr="00DC2D36" w:rsidRDefault="00D32A11" w:rsidP="00D32A11">
      <w:pPr>
        <w:pStyle w:val="ListParagraph"/>
        <w:numPr>
          <w:ilvl w:val="0"/>
          <w:numId w:val="39"/>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lastRenderedPageBreak/>
        <w:t>0 : 100 kHz.</w:t>
      </w:r>
    </w:p>
    <w:p w:rsidR="00D32A11" w:rsidRPr="00DC2D36" w:rsidRDefault="00D32A11" w:rsidP="00D32A11">
      <w:pPr>
        <w:pStyle w:val="ListParagraph"/>
        <w:numPr>
          <w:ilvl w:val="0"/>
          <w:numId w:val="39"/>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other values reserved.</w:t>
      </w:r>
    </w:p>
    <w:p w:rsidR="00D32A11" w:rsidRPr="00990F9F" w:rsidRDefault="00D32A11" w:rsidP="00D32A11">
      <w:pPr>
        <w:pStyle w:val="ListParagraph"/>
        <w:numPr>
          <w:ilvl w:val="0"/>
          <w:numId w:val="14"/>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bCs/>
          <w:sz w:val="26"/>
          <w:szCs w:val="26"/>
        </w:rPr>
        <w:t xml:space="preserve">Interleaver depth flag: </w:t>
      </w:r>
      <w:r w:rsidRPr="00990F9F">
        <w:rPr>
          <w:rFonts w:ascii="Times New Roman" w:hAnsi="Times New Roman" w:cs="Times New Roman"/>
          <w:sz w:val="26"/>
          <w:szCs w:val="26"/>
        </w:rPr>
        <w:t>this 1-bit flag indicates the depth of the time interleaving as follows:</w:t>
      </w:r>
    </w:p>
    <w:p w:rsidR="00D32A11" w:rsidRPr="00C0326C" w:rsidRDefault="00D32A11" w:rsidP="00D32A11">
      <w:pPr>
        <w:pStyle w:val="ListParagraph"/>
        <w:numPr>
          <w:ilvl w:val="0"/>
          <w:numId w:val="47"/>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RM flag = 0:</w:t>
      </w:r>
    </w:p>
    <w:p w:rsidR="00D32A11" w:rsidRPr="00DC2D36" w:rsidRDefault="00D32A11" w:rsidP="00D32A11">
      <w:pPr>
        <w:pStyle w:val="ListParagraph"/>
        <w:numPr>
          <w:ilvl w:val="0"/>
          <w:numId w:val="37"/>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 2 s (long interleaving).</w:t>
      </w:r>
    </w:p>
    <w:p w:rsidR="00D32A11" w:rsidRPr="00DC2D36" w:rsidRDefault="00D32A11" w:rsidP="00D32A11">
      <w:pPr>
        <w:pStyle w:val="ListParagraph"/>
        <w:numPr>
          <w:ilvl w:val="0"/>
          <w:numId w:val="37"/>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 400 ms (short interleaving).</w:t>
      </w:r>
    </w:p>
    <w:p w:rsidR="00D32A11" w:rsidRPr="00C0326C" w:rsidRDefault="00D32A11" w:rsidP="00D32A11">
      <w:pPr>
        <w:pStyle w:val="ListParagraph"/>
        <w:numPr>
          <w:ilvl w:val="0"/>
          <w:numId w:val="47"/>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RM flag = 1:</w:t>
      </w:r>
    </w:p>
    <w:p w:rsidR="00D32A11" w:rsidRPr="00DC2D36" w:rsidRDefault="00D32A11" w:rsidP="00D32A11">
      <w:pPr>
        <w:pStyle w:val="ListParagraph"/>
        <w:numPr>
          <w:ilvl w:val="0"/>
          <w:numId w:val="38"/>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 600 ms.</w:t>
      </w:r>
    </w:p>
    <w:p w:rsidR="00D32A11" w:rsidRPr="00DC2D36" w:rsidRDefault="00D32A11" w:rsidP="00D32A11">
      <w:pPr>
        <w:pStyle w:val="ListParagraph"/>
        <w:numPr>
          <w:ilvl w:val="0"/>
          <w:numId w:val="38"/>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 reserved.</w:t>
      </w:r>
      <w:r w:rsidRPr="00DC2D36">
        <w:rPr>
          <w:rFonts w:ascii="Times New Roman" w:hAnsi="Times New Roman" w:cs="Times New Roman"/>
          <w:sz w:val="26"/>
          <w:szCs w:val="26"/>
        </w:rPr>
        <w:tab/>
      </w:r>
      <w:r w:rsidRPr="00DC2D36">
        <w:rPr>
          <w:rFonts w:ascii="Times New Roman" w:hAnsi="Times New Roman" w:cs="Times New Roman"/>
          <w:sz w:val="26"/>
          <w:szCs w:val="26"/>
        </w:rPr>
        <w:tab/>
      </w:r>
      <w:r w:rsidRPr="00DC2D36">
        <w:rPr>
          <w:rFonts w:ascii="Times New Roman" w:hAnsi="Times New Roman" w:cs="Times New Roman"/>
          <w:sz w:val="26"/>
          <w:szCs w:val="26"/>
        </w:rPr>
        <w:tab/>
      </w:r>
      <w:r w:rsidRPr="00DC2D36">
        <w:rPr>
          <w:rFonts w:ascii="Times New Roman" w:hAnsi="Times New Roman" w:cs="Times New Roman"/>
          <w:sz w:val="26"/>
          <w:szCs w:val="26"/>
        </w:rPr>
        <w:tab/>
      </w:r>
      <w:r w:rsidRPr="00DC2D36">
        <w:rPr>
          <w:rFonts w:ascii="Times New Roman" w:hAnsi="Times New Roman" w:cs="Times New Roman"/>
          <w:sz w:val="26"/>
          <w:szCs w:val="26"/>
        </w:rPr>
        <w:tab/>
      </w:r>
      <w:r w:rsidRPr="00DC2D36">
        <w:rPr>
          <w:rFonts w:ascii="Times New Roman" w:hAnsi="Times New Roman" w:cs="Times New Roman"/>
          <w:sz w:val="26"/>
          <w:szCs w:val="26"/>
        </w:rPr>
        <w:tab/>
      </w:r>
    </w:p>
    <w:p w:rsidR="00D32A11" w:rsidRPr="00990F9F" w:rsidRDefault="00D32A11" w:rsidP="00D32A11">
      <w:pPr>
        <w:pStyle w:val="ListParagraph"/>
        <w:numPr>
          <w:ilvl w:val="0"/>
          <w:numId w:val="13"/>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MSC mode: this 2-bit field indicates the modulation mode in use for the MSC as follows:</w:t>
      </w:r>
    </w:p>
    <w:p w:rsidR="00D32A11" w:rsidRPr="00C0326C" w:rsidRDefault="00D32A11" w:rsidP="00D32A11">
      <w:pPr>
        <w:pStyle w:val="ListParagraph"/>
        <w:numPr>
          <w:ilvl w:val="0"/>
          <w:numId w:val="47"/>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RM flag = 0:</w:t>
      </w:r>
    </w:p>
    <w:p w:rsidR="00D32A11" w:rsidRPr="00DC2D36" w:rsidRDefault="00D32A11" w:rsidP="00D32A11">
      <w:pPr>
        <w:pStyle w:val="ListParagraph"/>
        <w:numPr>
          <w:ilvl w:val="0"/>
          <w:numId w:val="36"/>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00: 64-QAM, no hierarchical.</w:t>
      </w:r>
    </w:p>
    <w:p w:rsidR="00D32A11" w:rsidRPr="00DC2D36" w:rsidRDefault="00D32A11" w:rsidP="00D32A11">
      <w:pPr>
        <w:pStyle w:val="ListParagraph"/>
        <w:numPr>
          <w:ilvl w:val="0"/>
          <w:numId w:val="36"/>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01: 64-QAM, hierarchical on I.</w:t>
      </w:r>
    </w:p>
    <w:p w:rsidR="00D32A11" w:rsidRPr="00DC2D36" w:rsidRDefault="00D32A11" w:rsidP="00D32A11">
      <w:pPr>
        <w:pStyle w:val="ListParagraph"/>
        <w:numPr>
          <w:ilvl w:val="0"/>
          <w:numId w:val="36"/>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10: 64-QAM, hierarchical on I&amp;Q.</w:t>
      </w:r>
    </w:p>
    <w:p w:rsidR="00D32A11" w:rsidRPr="00DC2D36" w:rsidRDefault="00D32A11" w:rsidP="00D32A11">
      <w:pPr>
        <w:pStyle w:val="ListParagraph"/>
        <w:numPr>
          <w:ilvl w:val="0"/>
          <w:numId w:val="36"/>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11: 16-QAM, no hierarchical.</w:t>
      </w:r>
    </w:p>
    <w:p w:rsidR="00D32A11" w:rsidRPr="00C0326C" w:rsidRDefault="00D32A11" w:rsidP="00D32A11">
      <w:pPr>
        <w:pStyle w:val="ListParagraph"/>
        <w:numPr>
          <w:ilvl w:val="0"/>
          <w:numId w:val="47"/>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RM flag = 1:</w:t>
      </w:r>
    </w:p>
    <w:p w:rsidR="00D32A11" w:rsidRPr="00DC2D36" w:rsidRDefault="00D32A11" w:rsidP="00D32A11">
      <w:pPr>
        <w:pStyle w:val="ListParagraph"/>
        <w:numPr>
          <w:ilvl w:val="0"/>
          <w:numId w:val="35"/>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00: 16-QAM, no hierarchical.</w:t>
      </w:r>
    </w:p>
    <w:p w:rsidR="00D32A11" w:rsidRPr="00DC2D36" w:rsidRDefault="00D32A11" w:rsidP="00D32A11">
      <w:pPr>
        <w:pStyle w:val="ListParagraph"/>
        <w:numPr>
          <w:ilvl w:val="0"/>
          <w:numId w:val="35"/>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01: reserved.</w:t>
      </w:r>
    </w:p>
    <w:p w:rsidR="00D32A11" w:rsidRPr="00DC2D36" w:rsidRDefault="00D32A11" w:rsidP="00D32A11">
      <w:pPr>
        <w:pStyle w:val="ListParagraph"/>
        <w:numPr>
          <w:ilvl w:val="0"/>
          <w:numId w:val="35"/>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10: reserved.</w:t>
      </w:r>
    </w:p>
    <w:p w:rsidR="00D32A11" w:rsidRPr="00DC2D36" w:rsidRDefault="00D32A11" w:rsidP="00D32A11">
      <w:pPr>
        <w:pStyle w:val="ListParagraph"/>
        <w:numPr>
          <w:ilvl w:val="0"/>
          <w:numId w:val="35"/>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11: 4-QAM, no hierarchical.</w:t>
      </w:r>
    </w:p>
    <w:p w:rsidR="00D32A11" w:rsidRPr="00990F9F" w:rsidRDefault="00D32A11" w:rsidP="00D32A11">
      <w:pPr>
        <w:pStyle w:val="ListParagraph"/>
        <w:numPr>
          <w:ilvl w:val="0"/>
          <w:numId w:val="1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SDC mode</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this 1-bit field indicates the modulation mode and code rate in use for the SDC as follows:</w:t>
      </w:r>
    </w:p>
    <w:p w:rsidR="00D32A11" w:rsidRPr="00C0326C" w:rsidRDefault="00D32A11" w:rsidP="00D32A11">
      <w:pPr>
        <w:pStyle w:val="ListParagraph"/>
        <w:numPr>
          <w:ilvl w:val="0"/>
          <w:numId w:val="46"/>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RM flag = 0:</w:t>
      </w:r>
    </w:p>
    <w:p w:rsidR="00D32A11" w:rsidRPr="00C0326C" w:rsidRDefault="00D32A11" w:rsidP="00D32A11">
      <w:pPr>
        <w:pStyle w:val="ListParagraph"/>
        <w:numPr>
          <w:ilvl w:val="0"/>
          <w:numId w:val="44"/>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0: 16-QAM, code rate = 0.5.</w:t>
      </w:r>
    </w:p>
    <w:p w:rsidR="00D32A11" w:rsidRPr="00C0326C" w:rsidRDefault="00D32A11" w:rsidP="00D32A11">
      <w:pPr>
        <w:pStyle w:val="ListParagraph"/>
        <w:numPr>
          <w:ilvl w:val="0"/>
          <w:numId w:val="44"/>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1: 4-QAM, code rate = 0.5.</w:t>
      </w:r>
    </w:p>
    <w:p w:rsidR="00D32A11" w:rsidRPr="00C0326C" w:rsidRDefault="00D32A11" w:rsidP="00D32A11">
      <w:pPr>
        <w:pStyle w:val="ListParagraph"/>
        <w:numPr>
          <w:ilvl w:val="0"/>
          <w:numId w:val="46"/>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RM flag = 1:</w:t>
      </w:r>
    </w:p>
    <w:p w:rsidR="00D32A11" w:rsidRPr="00C0326C" w:rsidRDefault="00D32A11" w:rsidP="00D32A11">
      <w:pPr>
        <w:pStyle w:val="ListParagraph"/>
        <w:numPr>
          <w:ilvl w:val="0"/>
          <w:numId w:val="45"/>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0: 4-QAM, code rate = 0.5.</w:t>
      </w:r>
    </w:p>
    <w:p w:rsidR="00D32A11" w:rsidRPr="00C0326C" w:rsidRDefault="00D32A11" w:rsidP="00D32A11">
      <w:pPr>
        <w:pStyle w:val="ListParagraph"/>
        <w:numPr>
          <w:ilvl w:val="0"/>
          <w:numId w:val="45"/>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1: 4-QAM, code rate = 0.25.</w:t>
      </w:r>
    </w:p>
    <w:p w:rsidR="00D32A11" w:rsidRPr="00990F9F" w:rsidRDefault="00D32A11" w:rsidP="00D32A11">
      <w:pPr>
        <w:pStyle w:val="ListParagraph"/>
        <w:numPr>
          <w:ilvl w:val="0"/>
          <w:numId w:val="11"/>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lastRenderedPageBreak/>
        <w:t>Number of services: this 4-bit field indicates the number of audio and data services as follows:</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0000: 4 audio services.</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0001: 1 data service.</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0010: 2 data services.</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0011: 3 data services.</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0100: 1 audio service.</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0101: 1 audio service and 1 data service.</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0110: 1 audio service and 2 data services.</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0111: 1 audio service and 3 data services.</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1000: 2 audio services.</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1001: 2 audio services and 1 data service.</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1010: 2 audio services and 2 data services.</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1011: reserved.</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1100: 3 audio services.</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1101: 3 audio services and 1 data service.</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1110: reserved.</w:t>
      </w:r>
    </w:p>
    <w:p w:rsidR="00D32A11" w:rsidRPr="00DC2D36" w:rsidRDefault="00D32A11" w:rsidP="00D32A11">
      <w:pPr>
        <w:pStyle w:val="ListParagraph"/>
        <w:numPr>
          <w:ilvl w:val="0"/>
          <w:numId w:val="34"/>
        </w:numPr>
        <w:autoSpaceDE w:val="0"/>
        <w:autoSpaceDN w:val="0"/>
        <w:adjustRightInd w:val="0"/>
        <w:spacing w:after="0" w:line="360" w:lineRule="auto"/>
        <w:jc w:val="both"/>
        <w:rPr>
          <w:rFonts w:ascii="Times New Roman" w:hAnsi="Times New Roman" w:cs="Times New Roman"/>
          <w:sz w:val="26"/>
          <w:szCs w:val="26"/>
        </w:rPr>
      </w:pPr>
      <w:r w:rsidRPr="00DC2D36">
        <w:rPr>
          <w:rFonts w:ascii="Times New Roman" w:hAnsi="Times New Roman" w:cs="Times New Roman"/>
          <w:sz w:val="26"/>
          <w:szCs w:val="26"/>
        </w:rPr>
        <w:t>1111: 4 data services.</w:t>
      </w:r>
    </w:p>
    <w:p w:rsidR="00D32A11" w:rsidRPr="00990F9F" w:rsidRDefault="00D32A11" w:rsidP="00D32A11">
      <w:pPr>
        <w:pStyle w:val="ListParagraph"/>
        <w:numPr>
          <w:ilvl w:val="0"/>
          <w:numId w:val="10"/>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Reconfiguration index: this 3-bit field indicates the status and timing of a multiplex reconfiguration. A non-zero value indicates the number of transmission super frames of the old configuration that are transmitted before the new configuration takes effect.</w:t>
      </w:r>
    </w:p>
    <w:p w:rsidR="00D32A11" w:rsidRPr="00990F9F" w:rsidRDefault="00D32A11" w:rsidP="00D32A11">
      <w:pPr>
        <w:pStyle w:val="ListParagraph"/>
        <w:numPr>
          <w:ilvl w:val="0"/>
          <w:numId w:val="10"/>
        </w:numPr>
        <w:tabs>
          <w:tab w:val="left" w:pos="2145"/>
        </w:tabs>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Toggle flag: this 1-bit flag shall be used to indicate that this transmission frame may contain the start of an audio superframe as follows:</w:t>
      </w:r>
    </w:p>
    <w:p w:rsidR="00D32A11" w:rsidRPr="007109DC" w:rsidRDefault="00D32A11" w:rsidP="00D32A11">
      <w:pPr>
        <w:pStyle w:val="ListParagraph"/>
        <w:numPr>
          <w:ilvl w:val="1"/>
          <w:numId w:val="10"/>
        </w:numPr>
        <w:autoSpaceDE w:val="0"/>
        <w:autoSpaceDN w:val="0"/>
        <w:adjustRightInd w:val="0"/>
        <w:spacing w:after="0" w:line="360" w:lineRule="auto"/>
        <w:jc w:val="both"/>
        <w:rPr>
          <w:rFonts w:ascii="Times New Roman" w:hAnsi="Times New Roman" w:cs="Times New Roman"/>
          <w:sz w:val="26"/>
          <w:szCs w:val="26"/>
        </w:rPr>
      </w:pPr>
      <w:r w:rsidRPr="007109DC">
        <w:rPr>
          <w:rFonts w:ascii="Times New Roman" w:hAnsi="Times New Roman" w:cs="Times New Roman"/>
          <w:sz w:val="26"/>
          <w:szCs w:val="26"/>
        </w:rPr>
        <w:t>RM = 0:</w:t>
      </w:r>
    </w:p>
    <w:p w:rsidR="00D32A11" w:rsidRPr="007109DC" w:rsidRDefault="00D32A11" w:rsidP="00D32A11">
      <w:pPr>
        <w:pStyle w:val="ListParagraph"/>
        <w:autoSpaceDE w:val="0"/>
        <w:autoSpaceDN w:val="0"/>
        <w:adjustRightInd w:val="0"/>
        <w:spacing w:after="0" w:line="360" w:lineRule="auto"/>
        <w:ind w:left="1440" w:firstLine="720"/>
        <w:jc w:val="both"/>
        <w:rPr>
          <w:rFonts w:ascii="Times New Roman" w:hAnsi="Times New Roman" w:cs="Times New Roman"/>
          <w:sz w:val="26"/>
          <w:szCs w:val="26"/>
        </w:rPr>
      </w:pPr>
      <w:r w:rsidRPr="007109DC">
        <w:rPr>
          <w:rFonts w:ascii="Times New Roman" w:hAnsi="Times New Roman" w:cs="Times New Roman"/>
          <w:sz w:val="26"/>
          <w:szCs w:val="26"/>
        </w:rPr>
        <w:t>Toggle flag is fixed to zero</w:t>
      </w:r>
    </w:p>
    <w:p w:rsidR="00D32A11" w:rsidRPr="007109DC" w:rsidRDefault="00D32A11" w:rsidP="00D32A11">
      <w:pPr>
        <w:pStyle w:val="ListParagraph"/>
        <w:numPr>
          <w:ilvl w:val="1"/>
          <w:numId w:val="10"/>
        </w:numPr>
        <w:autoSpaceDE w:val="0"/>
        <w:autoSpaceDN w:val="0"/>
        <w:adjustRightInd w:val="0"/>
        <w:spacing w:after="0" w:line="360" w:lineRule="auto"/>
        <w:jc w:val="both"/>
        <w:rPr>
          <w:rFonts w:ascii="Times New Roman" w:hAnsi="Times New Roman" w:cs="Times New Roman"/>
          <w:sz w:val="26"/>
          <w:szCs w:val="26"/>
        </w:rPr>
      </w:pPr>
      <w:r w:rsidRPr="007109DC">
        <w:rPr>
          <w:rFonts w:ascii="Times New Roman" w:hAnsi="Times New Roman" w:cs="Times New Roman"/>
          <w:sz w:val="26"/>
          <w:szCs w:val="26"/>
        </w:rPr>
        <w:t>RM = 1:</w:t>
      </w:r>
    </w:p>
    <w:p w:rsidR="00D32A11" w:rsidRPr="00990F9F" w:rsidRDefault="00D32A11" w:rsidP="00D32A11">
      <w:pPr>
        <w:autoSpaceDE w:val="0"/>
        <w:autoSpaceDN w:val="0"/>
        <w:adjustRightInd w:val="0"/>
        <w:spacing w:after="0" w:line="360" w:lineRule="auto"/>
        <w:ind w:left="2160"/>
        <w:jc w:val="both"/>
        <w:rPr>
          <w:rFonts w:ascii="Times New Roman" w:hAnsi="Times New Roman" w:cs="Times New Roman"/>
          <w:sz w:val="26"/>
          <w:szCs w:val="26"/>
        </w:rPr>
      </w:pPr>
      <w:r w:rsidRPr="00990F9F">
        <w:rPr>
          <w:rFonts w:ascii="Times New Roman" w:hAnsi="Times New Roman" w:cs="Times New Roman"/>
          <w:sz w:val="26"/>
          <w:szCs w:val="26"/>
        </w:rPr>
        <w:t xml:space="preserve">The toggle flag is set to zero for the first and third FAC block of </w:t>
      </w:r>
      <w:r>
        <w:rPr>
          <w:rFonts w:ascii="Times New Roman" w:hAnsi="Times New Roman" w:cs="Times New Roman"/>
          <w:sz w:val="26"/>
          <w:szCs w:val="26"/>
        </w:rPr>
        <w:t xml:space="preserve">   </w:t>
      </w:r>
      <w:r w:rsidRPr="00990F9F">
        <w:rPr>
          <w:rFonts w:ascii="Times New Roman" w:hAnsi="Times New Roman" w:cs="Times New Roman"/>
          <w:sz w:val="26"/>
          <w:szCs w:val="26"/>
        </w:rPr>
        <w:t>the transmission super frame and to one for the second and fourth FAC block. It may be used in combination with the Identity parameter to distinguish the received transmission frames.</w:t>
      </w:r>
      <w:r w:rsidRPr="00990F9F">
        <w:rPr>
          <w:rFonts w:ascii="Times New Roman" w:hAnsi="Times New Roman" w:cs="Times New Roman"/>
          <w:sz w:val="26"/>
          <w:szCs w:val="26"/>
        </w:rPr>
        <w:tab/>
      </w:r>
    </w:p>
    <w:p w:rsidR="00D32A11" w:rsidRPr="00990F9F" w:rsidRDefault="00D32A11" w:rsidP="00D32A11">
      <w:pPr>
        <w:pStyle w:val="ListParagraph"/>
        <w:numPr>
          <w:ilvl w:val="0"/>
          <w:numId w:val="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lastRenderedPageBreak/>
        <w:t xml:space="preserve">rfu: </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this 1 bit flag is reserved for future use of the whole FAC parameter definitions and shall be set to zero until defined.</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3.2.4 Service parameters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service parameters are as follows:</w:t>
      </w:r>
    </w:p>
    <w:p w:rsidR="00D32A11" w:rsidRPr="00990F9F" w:rsidRDefault="00D32A11" w:rsidP="00D32A11">
      <w:pPr>
        <w:pStyle w:val="ListParagraph"/>
        <w:numPr>
          <w:ilvl w:val="0"/>
          <w:numId w:val="8"/>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Service identifier 24 bits.</w:t>
      </w:r>
    </w:p>
    <w:p w:rsidR="00D32A11" w:rsidRPr="00990F9F" w:rsidRDefault="00D32A11" w:rsidP="00D32A11">
      <w:pPr>
        <w:pStyle w:val="ListParagraph"/>
        <w:numPr>
          <w:ilvl w:val="0"/>
          <w:numId w:val="8"/>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Short Id 2 bits.</w:t>
      </w:r>
    </w:p>
    <w:p w:rsidR="00D32A11" w:rsidRPr="00990F9F" w:rsidRDefault="00D32A11" w:rsidP="00D32A11">
      <w:pPr>
        <w:pStyle w:val="ListParagraph"/>
        <w:numPr>
          <w:ilvl w:val="0"/>
          <w:numId w:val="8"/>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Audio CA indication 1 bit.</w:t>
      </w:r>
    </w:p>
    <w:p w:rsidR="00D32A11" w:rsidRPr="00990F9F" w:rsidRDefault="00D32A11" w:rsidP="00D32A11">
      <w:pPr>
        <w:pStyle w:val="ListParagraph"/>
        <w:numPr>
          <w:ilvl w:val="0"/>
          <w:numId w:val="8"/>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Language 4 bits.</w:t>
      </w:r>
    </w:p>
    <w:p w:rsidR="00D32A11" w:rsidRPr="00990F9F" w:rsidRDefault="00D32A11" w:rsidP="00D32A11">
      <w:pPr>
        <w:pStyle w:val="ListParagraph"/>
        <w:numPr>
          <w:ilvl w:val="0"/>
          <w:numId w:val="8"/>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Audio/Data flag 1 bit.</w:t>
      </w:r>
    </w:p>
    <w:p w:rsidR="00D32A11" w:rsidRPr="00990F9F" w:rsidRDefault="00D32A11" w:rsidP="00D32A11">
      <w:pPr>
        <w:pStyle w:val="ListParagraph"/>
        <w:numPr>
          <w:ilvl w:val="0"/>
          <w:numId w:val="8"/>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Service descriptor 5 bits.</w:t>
      </w:r>
    </w:p>
    <w:p w:rsidR="00D32A11" w:rsidRPr="00990F9F" w:rsidRDefault="00D32A11" w:rsidP="00D32A11">
      <w:pPr>
        <w:pStyle w:val="ListParagraph"/>
        <w:numPr>
          <w:ilvl w:val="0"/>
          <w:numId w:val="8"/>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Data CA indication 1 bit.</w:t>
      </w:r>
    </w:p>
    <w:p w:rsidR="00D32A11" w:rsidRPr="00990F9F" w:rsidRDefault="00D32A11" w:rsidP="00D32A11">
      <w:pPr>
        <w:pStyle w:val="ListParagraph"/>
        <w:numPr>
          <w:ilvl w:val="0"/>
          <w:numId w:val="8"/>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rfa 6 bits.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following definitions apply:</w:t>
      </w:r>
    </w:p>
    <w:p w:rsidR="00D32A11" w:rsidRPr="00990F9F" w:rsidRDefault="00D32A11" w:rsidP="00D32A11">
      <w:pPr>
        <w:pStyle w:val="ListParagraph"/>
        <w:numPr>
          <w:ilvl w:val="0"/>
          <w:numId w:val="7"/>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Service identifier:</w:t>
      </w:r>
      <w:r>
        <w:rPr>
          <w:rFonts w:ascii="Times New Roman" w:hAnsi="Times New Roman" w:cs="Times New Roman"/>
          <w:sz w:val="26"/>
          <w:szCs w:val="26"/>
        </w:rPr>
        <w:t xml:space="preserve"> </w:t>
      </w:r>
      <w:r w:rsidRPr="00990F9F">
        <w:rPr>
          <w:rFonts w:ascii="Times New Roman" w:hAnsi="Times New Roman" w:cs="Times New Roman"/>
          <w:sz w:val="26"/>
          <w:szCs w:val="26"/>
        </w:rPr>
        <w:t>this 24-bit field indicates the unique identifier for this service.</w:t>
      </w:r>
    </w:p>
    <w:p w:rsidR="00D32A11" w:rsidRPr="00990F9F" w:rsidRDefault="00D32A11" w:rsidP="00D32A11">
      <w:pPr>
        <w:pStyle w:val="ListParagraph"/>
        <w:numPr>
          <w:ilvl w:val="0"/>
          <w:numId w:val="7"/>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Short Id:</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this 2-bit field indicates the short identifier assigned to this service and used as a reference in the SDC. The Short Id is assigned for the duration of the service and is maintained through multiplex reconfigurations.</w:t>
      </w:r>
    </w:p>
    <w:p w:rsidR="00D32A11" w:rsidRPr="00990F9F" w:rsidRDefault="00D32A11" w:rsidP="00D32A11">
      <w:pPr>
        <w:pStyle w:val="ListParagraph"/>
        <w:numPr>
          <w:ilvl w:val="0"/>
          <w:numId w:val="7"/>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Audio CA indication:</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this 1-bit flag indicates whether the service uses conditional access as follows:</w:t>
      </w:r>
    </w:p>
    <w:p w:rsidR="00D32A11" w:rsidRPr="00C0326C" w:rsidRDefault="00D32A11" w:rsidP="00D32A11">
      <w:pPr>
        <w:pStyle w:val="ListParagraph"/>
        <w:numPr>
          <w:ilvl w:val="0"/>
          <w:numId w:val="49"/>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0: No CA system is used for the audio stream (or the service has no audio stream).</w:t>
      </w:r>
    </w:p>
    <w:p w:rsidR="00D32A11" w:rsidRPr="00C0326C" w:rsidRDefault="00D32A11" w:rsidP="00D32A11">
      <w:pPr>
        <w:pStyle w:val="ListParagraph"/>
        <w:numPr>
          <w:ilvl w:val="0"/>
          <w:numId w:val="49"/>
        </w:numPr>
        <w:autoSpaceDE w:val="0"/>
        <w:autoSpaceDN w:val="0"/>
        <w:adjustRightInd w:val="0"/>
        <w:spacing w:after="0" w:line="360" w:lineRule="auto"/>
        <w:jc w:val="both"/>
        <w:rPr>
          <w:rFonts w:ascii="Times New Roman" w:hAnsi="Times New Roman" w:cs="Times New Roman"/>
          <w:sz w:val="26"/>
          <w:szCs w:val="26"/>
        </w:rPr>
      </w:pPr>
      <w:r w:rsidRPr="00C0326C">
        <w:rPr>
          <w:rFonts w:ascii="Times New Roman" w:hAnsi="Times New Roman" w:cs="Times New Roman"/>
          <w:sz w:val="26"/>
          <w:szCs w:val="26"/>
        </w:rPr>
        <w:t>1: CA system is used for the audio stream.</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NOTE 1: The details are provided by the SDC data entity type 2. Every DRM receiver shall check the "Audio CA indication" bit before presenting the audio stream of the audio service.</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A non-CA capable DRM receiver shall not try to decode the audio stream if the "Audio CA indication" is set to 1.</w:t>
      </w:r>
    </w:p>
    <w:p w:rsidR="00D32A11" w:rsidRPr="00990F9F" w:rsidRDefault="00D32A11" w:rsidP="00D32A11">
      <w:pPr>
        <w:pStyle w:val="ListParagraph"/>
        <w:numPr>
          <w:ilvl w:val="0"/>
          <w:numId w:val="6"/>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lastRenderedPageBreak/>
        <w:t>Language:</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this 4-bit field indicates the language of the target audience as defined in table 53.</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NOTE 2: Further languages are also indicated by SDC data entity type 12.</w:t>
      </w:r>
    </w:p>
    <w:p w:rsidR="00D32A11" w:rsidRPr="00990F9F" w:rsidRDefault="00D32A11" w:rsidP="00D32A11">
      <w:pPr>
        <w:pStyle w:val="ListParagraph"/>
        <w:numPr>
          <w:ilvl w:val="0"/>
          <w:numId w:val="5"/>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Audio/Data flag:</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this 1-bit flag indicates whether the service is audio or data as follows:</w:t>
      </w:r>
    </w:p>
    <w:p w:rsidR="00D32A11" w:rsidRPr="00ED5D37" w:rsidRDefault="00D32A11" w:rsidP="00D32A11">
      <w:pPr>
        <w:pStyle w:val="ListParagraph"/>
        <w:numPr>
          <w:ilvl w:val="1"/>
          <w:numId w:val="5"/>
        </w:numPr>
        <w:autoSpaceDE w:val="0"/>
        <w:autoSpaceDN w:val="0"/>
        <w:adjustRightInd w:val="0"/>
        <w:spacing w:after="0" w:line="360" w:lineRule="auto"/>
        <w:jc w:val="both"/>
        <w:rPr>
          <w:rFonts w:ascii="Times New Roman" w:hAnsi="Times New Roman" w:cs="Times New Roman"/>
          <w:sz w:val="26"/>
          <w:szCs w:val="26"/>
        </w:rPr>
      </w:pPr>
      <w:r w:rsidRPr="00ED5D37">
        <w:rPr>
          <w:rFonts w:ascii="Times New Roman" w:hAnsi="Times New Roman" w:cs="Times New Roman"/>
          <w:sz w:val="26"/>
          <w:szCs w:val="26"/>
        </w:rPr>
        <w:t>0: Audio service.</w:t>
      </w:r>
    </w:p>
    <w:p w:rsidR="00D32A11" w:rsidRPr="00ED5D37" w:rsidRDefault="00D32A11" w:rsidP="00D32A11">
      <w:pPr>
        <w:pStyle w:val="ListParagraph"/>
        <w:numPr>
          <w:ilvl w:val="1"/>
          <w:numId w:val="5"/>
        </w:numPr>
        <w:autoSpaceDE w:val="0"/>
        <w:autoSpaceDN w:val="0"/>
        <w:adjustRightInd w:val="0"/>
        <w:spacing w:after="0" w:line="360" w:lineRule="auto"/>
        <w:jc w:val="both"/>
        <w:rPr>
          <w:rFonts w:ascii="Times New Roman" w:hAnsi="Times New Roman" w:cs="Times New Roman"/>
          <w:sz w:val="26"/>
          <w:szCs w:val="26"/>
        </w:rPr>
      </w:pPr>
      <w:r w:rsidRPr="00ED5D37">
        <w:rPr>
          <w:rFonts w:ascii="Times New Roman" w:hAnsi="Times New Roman" w:cs="Times New Roman"/>
          <w:sz w:val="26"/>
          <w:szCs w:val="26"/>
        </w:rPr>
        <w:t>1: Data service.</w:t>
      </w:r>
    </w:p>
    <w:p w:rsidR="00D32A11" w:rsidRPr="00990F9F" w:rsidRDefault="00D32A11" w:rsidP="00D32A11">
      <w:pPr>
        <w:pStyle w:val="ListParagraph"/>
        <w:numPr>
          <w:ilvl w:val="0"/>
          <w:numId w:val="4"/>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Service descriptor:</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this 5-bit field depends upon the value of the Audio/Data flag as follows:</w:t>
      </w:r>
    </w:p>
    <w:p w:rsidR="00D32A11" w:rsidRPr="00ED5D37" w:rsidRDefault="00D32A11" w:rsidP="00D32A11">
      <w:pPr>
        <w:pStyle w:val="ListParagraph"/>
        <w:numPr>
          <w:ilvl w:val="1"/>
          <w:numId w:val="4"/>
        </w:numPr>
        <w:autoSpaceDE w:val="0"/>
        <w:autoSpaceDN w:val="0"/>
        <w:adjustRightInd w:val="0"/>
        <w:spacing w:after="0" w:line="360" w:lineRule="auto"/>
        <w:jc w:val="both"/>
        <w:rPr>
          <w:rFonts w:ascii="Times New Roman" w:hAnsi="Times New Roman" w:cs="Times New Roman"/>
          <w:sz w:val="26"/>
          <w:szCs w:val="26"/>
        </w:rPr>
      </w:pPr>
      <w:r w:rsidRPr="00ED5D37">
        <w:rPr>
          <w:rFonts w:ascii="Times New Roman" w:hAnsi="Times New Roman" w:cs="Times New Roman"/>
          <w:sz w:val="26"/>
          <w:szCs w:val="26"/>
        </w:rPr>
        <w:t>0: Programme type.</w:t>
      </w:r>
    </w:p>
    <w:p w:rsidR="00D32A11" w:rsidRPr="00ED5D37" w:rsidRDefault="00D32A11" w:rsidP="00D32A11">
      <w:pPr>
        <w:pStyle w:val="ListParagraph"/>
        <w:numPr>
          <w:ilvl w:val="1"/>
          <w:numId w:val="4"/>
        </w:numPr>
        <w:autoSpaceDE w:val="0"/>
        <w:autoSpaceDN w:val="0"/>
        <w:adjustRightInd w:val="0"/>
        <w:spacing w:after="0" w:line="360" w:lineRule="auto"/>
        <w:jc w:val="both"/>
        <w:rPr>
          <w:rFonts w:ascii="Times New Roman" w:hAnsi="Times New Roman" w:cs="Times New Roman"/>
          <w:sz w:val="26"/>
          <w:szCs w:val="26"/>
        </w:rPr>
      </w:pPr>
      <w:r w:rsidRPr="00ED5D37">
        <w:rPr>
          <w:rFonts w:ascii="Times New Roman" w:hAnsi="Times New Roman" w:cs="Times New Roman"/>
          <w:sz w:val="26"/>
          <w:szCs w:val="26"/>
        </w:rPr>
        <w:t>1: Application identifier.</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Regardless of the value of the Audio/Data flag, the value 31 (all bits set to 1) indicates that a standard DRM receiver should skip this broadcast and continue to scan for services.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NOTE 3: This is to allow for engineering test transmissions to be ignored by standard receivers.</w:t>
      </w:r>
    </w:p>
    <w:p w:rsidR="00D32A11" w:rsidRDefault="00D32A11" w:rsidP="00D32A11">
      <w:pPr>
        <w:pStyle w:val="ListParagraph"/>
        <w:numPr>
          <w:ilvl w:val="0"/>
          <w:numId w:val="4"/>
        </w:numPr>
        <w:autoSpaceDE w:val="0"/>
        <w:autoSpaceDN w:val="0"/>
        <w:adjustRightInd w:val="0"/>
        <w:spacing w:after="0" w:line="360" w:lineRule="auto"/>
        <w:jc w:val="both"/>
        <w:rPr>
          <w:rFonts w:ascii="Times New Roman" w:hAnsi="Times New Roman" w:cs="Times New Roman"/>
          <w:sz w:val="26"/>
          <w:szCs w:val="26"/>
        </w:rPr>
      </w:pPr>
      <w:r w:rsidRPr="00ED5D37">
        <w:rPr>
          <w:rFonts w:ascii="Times New Roman" w:hAnsi="Times New Roman" w:cs="Times New Roman"/>
          <w:bCs/>
          <w:sz w:val="26"/>
          <w:szCs w:val="26"/>
        </w:rPr>
        <w:t xml:space="preserve">Programme type: </w:t>
      </w:r>
      <w:r w:rsidRPr="00ED5D37">
        <w:rPr>
          <w:rFonts w:ascii="Times New Roman" w:hAnsi="Times New Roman" w:cs="Times New Roman"/>
          <w:sz w:val="26"/>
          <w:szCs w:val="26"/>
        </w:rPr>
        <w:t xml:space="preserve">this 5-bit field indicates the programme type of an audio service. </w:t>
      </w:r>
    </w:p>
    <w:p w:rsidR="00D32A11" w:rsidRPr="00ED5D37" w:rsidRDefault="00D32A11" w:rsidP="00D32A11">
      <w:pPr>
        <w:pStyle w:val="ListParagraph"/>
        <w:numPr>
          <w:ilvl w:val="0"/>
          <w:numId w:val="4"/>
        </w:numPr>
        <w:autoSpaceDE w:val="0"/>
        <w:autoSpaceDN w:val="0"/>
        <w:adjustRightInd w:val="0"/>
        <w:spacing w:after="0" w:line="360" w:lineRule="auto"/>
        <w:jc w:val="both"/>
        <w:rPr>
          <w:rFonts w:ascii="Times New Roman" w:hAnsi="Times New Roman" w:cs="Times New Roman"/>
          <w:sz w:val="26"/>
          <w:szCs w:val="26"/>
        </w:rPr>
      </w:pPr>
      <w:r w:rsidRPr="00ED5D37">
        <w:rPr>
          <w:rFonts w:ascii="Times New Roman" w:hAnsi="Times New Roman" w:cs="Times New Roman"/>
          <w:bCs/>
          <w:sz w:val="26"/>
          <w:szCs w:val="26"/>
        </w:rPr>
        <w:t>Application identifier:</w:t>
      </w:r>
      <w:r w:rsidRPr="00ED5D37">
        <w:rPr>
          <w:rFonts w:ascii="Times New Roman" w:hAnsi="Times New Roman" w:cs="Times New Roman"/>
          <w:b/>
          <w:bCs/>
          <w:sz w:val="26"/>
          <w:szCs w:val="26"/>
        </w:rPr>
        <w:t xml:space="preserve"> </w:t>
      </w:r>
      <w:r w:rsidRPr="00ED5D37">
        <w:rPr>
          <w:rFonts w:ascii="Times New Roman" w:hAnsi="Times New Roman" w:cs="Times New Roman"/>
          <w:sz w:val="26"/>
          <w:szCs w:val="26"/>
        </w:rPr>
        <w:t>this 5-bit field indicates the applicati</w:t>
      </w:r>
      <w:r>
        <w:rPr>
          <w:rFonts w:ascii="Times New Roman" w:hAnsi="Times New Roman" w:cs="Times New Roman"/>
          <w:sz w:val="26"/>
          <w:szCs w:val="26"/>
        </w:rPr>
        <w:t>on identifier of a data service.</w:t>
      </w:r>
    </w:p>
    <w:p w:rsidR="00D32A11" w:rsidRPr="00990F9F" w:rsidRDefault="00D32A11" w:rsidP="00D32A11">
      <w:pPr>
        <w:pStyle w:val="ListParagraph"/>
        <w:numPr>
          <w:ilvl w:val="0"/>
          <w:numId w:val="3"/>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Data CA indication:</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this 1-bit flag indicates whether the service uses conditional access as follows:</w:t>
      </w:r>
    </w:p>
    <w:p w:rsidR="00D32A11" w:rsidRPr="00ED5D37" w:rsidRDefault="00D32A11" w:rsidP="00D32A11">
      <w:pPr>
        <w:pStyle w:val="ListParagraph"/>
        <w:numPr>
          <w:ilvl w:val="1"/>
          <w:numId w:val="3"/>
        </w:numPr>
        <w:autoSpaceDE w:val="0"/>
        <w:autoSpaceDN w:val="0"/>
        <w:adjustRightInd w:val="0"/>
        <w:spacing w:after="0" w:line="360" w:lineRule="auto"/>
        <w:jc w:val="both"/>
        <w:rPr>
          <w:rFonts w:ascii="Times New Roman" w:hAnsi="Times New Roman" w:cs="Times New Roman"/>
          <w:sz w:val="26"/>
          <w:szCs w:val="26"/>
        </w:rPr>
      </w:pPr>
      <w:r w:rsidRPr="00ED5D37">
        <w:rPr>
          <w:rFonts w:ascii="Times New Roman" w:hAnsi="Times New Roman" w:cs="Times New Roman"/>
          <w:sz w:val="26"/>
          <w:szCs w:val="26"/>
        </w:rPr>
        <w:t>0: No CA system is used for the data stream/sub-stream (or the service has no data stream/sub-stream).</w:t>
      </w:r>
    </w:p>
    <w:p w:rsidR="00D32A11" w:rsidRPr="00ED5D37" w:rsidRDefault="00D32A11" w:rsidP="00D32A11">
      <w:pPr>
        <w:pStyle w:val="ListParagraph"/>
        <w:numPr>
          <w:ilvl w:val="1"/>
          <w:numId w:val="3"/>
        </w:numPr>
        <w:autoSpaceDE w:val="0"/>
        <w:autoSpaceDN w:val="0"/>
        <w:adjustRightInd w:val="0"/>
        <w:spacing w:after="0" w:line="360" w:lineRule="auto"/>
        <w:jc w:val="both"/>
        <w:rPr>
          <w:rFonts w:ascii="Times New Roman" w:hAnsi="Times New Roman" w:cs="Times New Roman"/>
          <w:sz w:val="26"/>
          <w:szCs w:val="26"/>
        </w:rPr>
      </w:pPr>
      <w:r w:rsidRPr="00ED5D37">
        <w:rPr>
          <w:rFonts w:ascii="Times New Roman" w:hAnsi="Times New Roman" w:cs="Times New Roman"/>
          <w:sz w:val="26"/>
          <w:szCs w:val="26"/>
        </w:rPr>
        <w:t>1: CA system is used for the data stream/sub-stream.</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NOTE 4: The details are provided by the SDC data entity type 2.</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Every DRM receiver shall check the "Data CA indication" bit before presenting the data stream/sub-stream of the audio or data service. A non-CA capable DRM receiver shall not try to decode the data stream/sub-stream if the "Data CA indication" is set to 1.</w:t>
      </w:r>
    </w:p>
    <w:p w:rsidR="00D32A11" w:rsidRPr="00990F9F" w:rsidRDefault="00D32A11" w:rsidP="00D32A11">
      <w:pPr>
        <w:pStyle w:val="ListParagraph"/>
        <w:numPr>
          <w:ilvl w:val="0"/>
          <w:numId w:val="3"/>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lastRenderedPageBreak/>
        <w:t>rfa:</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these 6 bits are reserved for future additions and shall be set to zero until defined.</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8"/>
          <w:szCs w:val="28"/>
        </w:rPr>
      </w:pPr>
      <w:r w:rsidRPr="00744FE3">
        <w:rPr>
          <w:rFonts w:ascii="Times New Roman" w:hAnsi="Times New Roman" w:cs="Times New Roman"/>
          <w:b/>
          <w:sz w:val="28"/>
          <w:szCs w:val="28"/>
        </w:rPr>
        <w:t>3.3 CRC</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 xml:space="preserve">The 8-bit Cyclic Redundancy Check shall be calculated on the channel and service parameters. It shall use the generator polynomial </w:t>
      </w:r>
      <w:r w:rsidRPr="00990F9F">
        <w:rPr>
          <w:rFonts w:ascii="Times New Roman" w:hAnsi="Times New Roman" w:cs="Times New Roman"/>
          <w:i/>
          <w:iCs/>
          <w:sz w:val="26"/>
          <w:szCs w:val="26"/>
        </w:rPr>
        <w:t xml:space="preserve">G8(x) = x8 + x4 + x3 + x2 + 1. </w:t>
      </w:r>
      <w:r w:rsidRPr="00990F9F">
        <w:rPr>
          <w:rFonts w:ascii="Times New Roman" w:hAnsi="Times New Roman" w:cs="Times New Roman"/>
          <w:sz w:val="26"/>
          <w:szCs w:val="26"/>
        </w:rPr>
        <w:t>When the RM flag = 0, the CRC is calculated over 64-bits formed by concatenating the 20-bits of channel parameters and the 44-bits of service parameters. When the RM flag = 1, the CRC is calculated over 112-bits formed by concatenating the 20-bits of channel parameters, the 88-bits of service parameters (2 sets of 44-bits) and 4-bits set to zero. These 4-bits are used to calculate the CRC but are not forwarded for coding and transmission.</w:t>
      </w:r>
    </w:p>
    <w:p w:rsidR="00D32A11" w:rsidRPr="000B25CE"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8"/>
          <w:szCs w:val="28"/>
        </w:rPr>
      </w:pPr>
      <w:r w:rsidRPr="00744FE3">
        <w:rPr>
          <w:rFonts w:ascii="Times New Roman" w:hAnsi="Times New Roman" w:cs="Times New Roman"/>
          <w:b/>
          <w:sz w:val="28"/>
          <w:szCs w:val="28"/>
        </w:rPr>
        <w:t>3.4 FAC repetition</w:t>
      </w:r>
    </w:p>
    <w:p w:rsidR="00D32A11" w:rsidRPr="000B25CE"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0B25CE">
        <w:rPr>
          <w:rFonts w:ascii="Times New Roman" w:hAnsi="Times New Roman" w:cs="Times New Roman"/>
          <w:sz w:val="26"/>
          <w:szCs w:val="26"/>
        </w:rPr>
        <w:t>The FAC channel parameters shall be sent in each FAC block. The FAC service parameters for one or two services shall be sent in each FAC block. When more than one FAC block is needed to signal all the services in the multiplex, the repetition pattern is significant to the receiver scan time. When all services are of the same type (e.g. all audio or all data) then the services shall be signalled sequentially. In the case when there is only one service and the FAC block signals two sets of service parameters, both sets shall contain identical content.</w:t>
      </w:r>
    </w:p>
    <w:p w:rsidR="00D32A11" w:rsidRPr="000B25CE"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8"/>
          <w:szCs w:val="28"/>
        </w:rPr>
      </w:pPr>
      <w:r w:rsidRPr="00744FE3">
        <w:rPr>
          <w:rFonts w:ascii="Times New Roman" w:hAnsi="Times New Roman" w:cs="Times New Roman"/>
          <w:b/>
          <w:sz w:val="28"/>
          <w:szCs w:val="28"/>
        </w:rPr>
        <w:t>3.5 Transport multiplex adaptation</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 xml:space="preserve">The different channels (MSC, SDC, FAC) are processed in the channel coding independently. The vector length </w:t>
      </w:r>
      <w:r w:rsidRPr="00990F9F">
        <w:rPr>
          <w:rFonts w:ascii="Times New Roman" w:hAnsi="Times New Roman" w:cs="Times New Roman"/>
          <w:i/>
          <w:iCs/>
          <w:sz w:val="26"/>
          <w:szCs w:val="26"/>
        </w:rPr>
        <w:t xml:space="preserve">L </w:t>
      </w:r>
      <w:r w:rsidRPr="00990F9F">
        <w:rPr>
          <w:rFonts w:ascii="Times New Roman" w:hAnsi="Times New Roman" w:cs="Times New Roman"/>
          <w:sz w:val="26"/>
          <w:szCs w:val="26"/>
        </w:rPr>
        <w:t>for processing equals one FAC block for the FAC,one SDC block for the SDC or one multiplex frame for the MSC.</w:t>
      </w:r>
    </w:p>
    <w:p w:rsidR="00D32A11" w:rsidRDefault="00D32A11" w:rsidP="00D32A11">
      <w:pPr>
        <w:autoSpaceDE w:val="0"/>
        <w:autoSpaceDN w:val="0"/>
        <w:adjustRightInd w:val="0"/>
        <w:spacing w:after="0" w:line="360" w:lineRule="auto"/>
        <w:jc w:val="both"/>
        <w:rPr>
          <w:rFonts w:ascii="Times New Roman" w:hAnsi="Times New Roman" w:cs="Times New Roman"/>
          <w:b/>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3.5.1 MSC</w:t>
      </w:r>
    </w:p>
    <w:p w:rsidR="00D32A11" w:rsidRPr="00990F9F" w:rsidRDefault="00D32A11" w:rsidP="00D32A11">
      <w:pPr>
        <w:autoSpaceDE w:val="0"/>
        <w:autoSpaceDN w:val="0"/>
        <w:adjustRightInd w:val="0"/>
        <w:spacing w:after="0" w:line="360" w:lineRule="auto"/>
        <w:ind w:firstLine="406"/>
        <w:jc w:val="both"/>
        <w:rPr>
          <w:rFonts w:ascii="Times New Roman" w:hAnsi="Times New Roman" w:cs="Times New Roman"/>
          <w:sz w:val="26"/>
          <w:szCs w:val="26"/>
        </w:rPr>
      </w:pPr>
      <w:r w:rsidRPr="00990F9F">
        <w:rPr>
          <w:rFonts w:ascii="Times New Roman" w:hAnsi="Times New Roman" w:cs="Times New Roman"/>
          <w:sz w:val="26"/>
          <w:szCs w:val="26"/>
        </w:rPr>
        <w:t xml:space="preserve">The number of bits </w:t>
      </w:r>
      <w:r w:rsidRPr="00990F9F">
        <w:rPr>
          <w:rFonts w:ascii="Times New Roman" w:hAnsi="Times New Roman" w:cs="Times New Roman"/>
          <w:i/>
          <w:iCs/>
          <w:sz w:val="26"/>
          <w:szCs w:val="26"/>
        </w:rPr>
        <w:t>L</w:t>
      </w:r>
      <w:r w:rsidRPr="00990F9F">
        <w:rPr>
          <w:rFonts w:ascii="Times New Roman" w:hAnsi="Times New Roman" w:cs="Times New Roman"/>
          <w:i/>
          <w:iCs/>
          <w:sz w:val="26"/>
          <w:szCs w:val="26"/>
          <w:vertAlign w:val="subscript"/>
        </w:rPr>
        <w:t>MUX</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per multiplex frame is dependent on the robustness mode, spectrum occupancy and constellation:</w:t>
      </w:r>
    </w:p>
    <w:p w:rsidR="00D32A11" w:rsidRPr="00990F9F" w:rsidRDefault="00D32A11" w:rsidP="00D32A11">
      <w:pPr>
        <w:pStyle w:val="ListParagraph"/>
        <w:numPr>
          <w:ilvl w:val="0"/>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when using one protection level (EEP) it is given by:</w:t>
      </w:r>
    </w:p>
    <w:p w:rsidR="00D32A11" w:rsidRPr="00990F9F" w:rsidRDefault="00D32A11" w:rsidP="00D32A11">
      <w:pPr>
        <w:autoSpaceDE w:val="0"/>
        <w:autoSpaceDN w:val="0"/>
        <w:adjustRightInd w:val="0"/>
        <w:spacing w:after="0" w:line="360" w:lineRule="auto"/>
        <w:ind w:firstLine="720"/>
        <w:jc w:val="center"/>
        <w:rPr>
          <w:rFonts w:ascii="Times New Roman" w:hAnsi="Times New Roman" w:cs="Times New Roman"/>
          <w:sz w:val="26"/>
          <w:szCs w:val="26"/>
        </w:rPr>
      </w:pPr>
      <w:r w:rsidRPr="00990F9F">
        <w:rPr>
          <w:rFonts w:ascii="Times New Roman" w:hAnsi="Times New Roman" w:cs="Times New Roman"/>
          <w:i/>
          <w:iCs/>
          <w:sz w:val="26"/>
          <w:szCs w:val="26"/>
        </w:rPr>
        <w:lastRenderedPageBreak/>
        <w:t>L</w:t>
      </w:r>
      <w:r w:rsidRPr="00990F9F">
        <w:rPr>
          <w:rFonts w:ascii="Times New Roman" w:hAnsi="Times New Roman" w:cs="Times New Roman"/>
          <w:i/>
          <w:iCs/>
          <w:sz w:val="26"/>
          <w:szCs w:val="26"/>
          <w:vertAlign w:val="subscript"/>
        </w:rPr>
        <w:t>MUX</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 xml:space="preserve">= </w:t>
      </w:r>
      <w:r w:rsidRPr="00990F9F">
        <w:rPr>
          <w:rFonts w:ascii="Times New Roman" w:hAnsi="Times New Roman" w:cs="Times New Roman"/>
          <w:i/>
          <w:iCs/>
          <w:sz w:val="26"/>
          <w:szCs w:val="26"/>
        </w:rPr>
        <w:t>L</w:t>
      </w:r>
      <w:r w:rsidRPr="00990F9F">
        <w:rPr>
          <w:rFonts w:ascii="Times New Roman" w:hAnsi="Times New Roman" w:cs="Times New Roman"/>
          <w:sz w:val="26"/>
          <w:szCs w:val="26"/>
          <w:vertAlign w:val="subscript"/>
        </w:rPr>
        <w:t>2</w:t>
      </w:r>
    </w:p>
    <w:p w:rsidR="00D32A11" w:rsidRPr="00990F9F" w:rsidRDefault="00D32A11" w:rsidP="00D32A11">
      <w:pPr>
        <w:pStyle w:val="ListParagraph"/>
        <w:numPr>
          <w:ilvl w:val="0"/>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when using two protection levels (UEP) it is given by:</w:t>
      </w:r>
    </w:p>
    <w:p w:rsidR="00D32A11" w:rsidRPr="00990F9F" w:rsidRDefault="00D32A11" w:rsidP="00D32A11">
      <w:pPr>
        <w:autoSpaceDE w:val="0"/>
        <w:autoSpaceDN w:val="0"/>
        <w:adjustRightInd w:val="0"/>
        <w:spacing w:after="0" w:line="360" w:lineRule="auto"/>
        <w:ind w:firstLine="720"/>
        <w:jc w:val="center"/>
        <w:rPr>
          <w:rFonts w:ascii="Times New Roman" w:hAnsi="Times New Roman" w:cs="Times New Roman"/>
          <w:sz w:val="26"/>
          <w:szCs w:val="26"/>
        </w:rPr>
      </w:pPr>
      <w:r w:rsidRPr="00990F9F">
        <w:rPr>
          <w:rFonts w:ascii="Times New Roman" w:hAnsi="Times New Roman" w:cs="Times New Roman"/>
          <w:i/>
          <w:iCs/>
          <w:sz w:val="26"/>
          <w:szCs w:val="26"/>
        </w:rPr>
        <w:t>L</w:t>
      </w:r>
      <w:r w:rsidRPr="00990F9F">
        <w:rPr>
          <w:rFonts w:ascii="Times New Roman" w:hAnsi="Times New Roman" w:cs="Times New Roman"/>
          <w:i/>
          <w:iCs/>
          <w:sz w:val="26"/>
          <w:szCs w:val="26"/>
          <w:vertAlign w:val="subscript"/>
        </w:rPr>
        <w:t>MUX</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 xml:space="preserve">= </w:t>
      </w:r>
      <w:r w:rsidRPr="00990F9F">
        <w:rPr>
          <w:rFonts w:ascii="Times New Roman" w:hAnsi="Times New Roman" w:cs="Times New Roman"/>
          <w:i/>
          <w:iCs/>
          <w:sz w:val="26"/>
          <w:szCs w:val="26"/>
        </w:rPr>
        <w:t>L</w:t>
      </w:r>
      <w:r w:rsidRPr="00990F9F">
        <w:rPr>
          <w:rFonts w:ascii="Times New Roman" w:hAnsi="Times New Roman" w:cs="Times New Roman"/>
          <w:sz w:val="26"/>
          <w:szCs w:val="26"/>
          <w:vertAlign w:val="subscript"/>
        </w:rPr>
        <w:t>1</w:t>
      </w:r>
      <w:r w:rsidRPr="00990F9F">
        <w:rPr>
          <w:rFonts w:ascii="Times New Roman" w:hAnsi="Times New Roman" w:cs="Times New Roman"/>
          <w:sz w:val="26"/>
          <w:szCs w:val="26"/>
        </w:rPr>
        <w:t xml:space="preserve"> + </w:t>
      </w:r>
      <w:r w:rsidRPr="00990F9F">
        <w:rPr>
          <w:rFonts w:ascii="Times New Roman" w:hAnsi="Times New Roman" w:cs="Times New Roman"/>
          <w:i/>
          <w:iCs/>
          <w:sz w:val="26"/>
          <w:szCs w:val="26"/>
        </w:rPr>
        <w:t>L</w:t>
      </w:r>
      <w:r w:rsidRPr="00990F9F">
        <w:rPr>
          <w:rFonts w:ascii="Times New Roman" w:hAnsi="Times New Roman" w:cs="Times New Roman"/>
          <w:sz w:val="26"/>
          <w:szCs w:val="26"/>
          <w:vertAlign w:val="subscript"/>
        </w:rPr>
        <w:t>2</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where the number of bits of the higher protected part is </w:t>
      </w:r>
      <w:r w:rsidRPr="00990F9F">
        <w:rPr>
          <w:rFonts w:ascii="Times New Roman" w:hAnsi="Times New Roman" w:cs="Times New Roman"/>
          <w:i/>
          <w:iCs/>
          <w:sz w:val="26"/>
          <w:szCs w:val="26"/>
        </w:rPr>
        <w:t>L</w:t>
      </w:r>
      <w:r w:rsidRPr="00990F9F">
        <w:rPr>
          <w:rFonts w:ascii="Times New Roman" w:hAnsi="Times New Roman" w:cs="Times New Roman"/>
          <w:i/>
          <w:iCs/>
          <w:sz w:val="26"/>
          <w:szCs w:val="26"/>
          <w:vertAlign w:val="subscript"/>
        </w:rPr>
        <w:t>1</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 xml:space="preserve">and the number of bits of the lower protected part is </w:t>
      </w:r>
      <w:r w:rsidRPr="00990F9F">
        <w:rPr>
          <w:rFonts w:ascii="Times New Roman" w:hAnsi="Times New Roman" w:cs="Times New Roman"/>
          <w:i/>
          <w:iCs/>
          <w:sz w:val="26"/>
          <w:szCs w:val="26"/>
        </w:rPr>
        <w:t>L</w:t>
      </w:r>
      <w:r w:rsidRPr="00990F9F">
        <w:rPr>
          <w:rFonts w:ascii="Times New Roman" w:hAnsi="Times New Roman" w:cs="Times New Roman"/>
          <w:i/>
          <w:iCs/>
          <w:sz w:val="26"/>
          <w:szCs w:val="26"/>
          <w:vertAlign w:val="subscript"/>
        </w:rPr>
        <w:t>2</w:t>
      </w:r>
      <w:r w:rsidRPr="00990F9F">
        <w:rPr>
          <w:rFonts w:ascii="Times New Roman" w:hAnsi="Times New Roman" w:cs="Times New Roman"/>
          <w:sz w:val="26"/>
          <w:szCs w:val="26"/>
        </w:rPr>
        <w:t>.</w:t>
      </w:r>
    </w:p>
    <w:p w:rsidR="00D32A11" w:rsidRPr="00990F9F" w:rsidRDefault="00D32A11" w:rsidP="00D32A11">
      <w:pPr>
        <w:pStyle w:val="ListParagraph"/>
        <w:numPr>
          <w:ilvl w:val="0"/>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when using HMsym or HMmix the number of very strongly protected bits is given by </w:t>
      </w:r>
      <w:r w:rsidRPr="00990F9F">
        <w:rPr>
          <w:rFonts w:ascii="Times New Roman" w:hAnsi="Times New Roman" w:cs="Times New Roman"/>
          <w:i/>
          <w:iCs/>
          <w:sz w:val="26"/>
          <w:szCs w:val="26"/>
        </w:rPr>
        <w:t>L</w:t>
      </w:r>
      <w:r w:rsidRPr="00990F9F">
        <w:rPr>
          <w:rFonts w:ascii="Times New Roman" w:hAnsi="Times New Roman" w:cs="Times New Roman"/>
          <w:i/>
          <w:iCs/>
          <w:sz w:val="26"/>
          <w:szCs w:val="26"/>
          <w:vertAlign w:val="subscript"/>
        </w:rPr>
        <w:t>VSPP</w:t>
      </w:r>
      <w:r w:rsidRPr="00990F9F">
        <w:rPr>
          <w:rFonts w:ascii="Times New Roman" w:hAnsi="Times New Roman" w:cs="Times New Roman"/>
          <w:sz w:val="26"/>
          <w:szCs w:val="26"/>
        </w:rPr>
        <w:t>.</w:t>
      </w:r>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i/>
          <w:iCs/>
          <w:sz w:val="26"/>
          <w:szCs w:val="26"/>
        </w:rPr>
        <w:t>L</w:t>
      </w:r>
      <w:r w:rsidRPr="00990F9F">
        <w:rPr>
          <w:rFonts w:ascii="Times New Roman" w:hAnsi="Times New Roman" w:cs="Times New Roman"/>
          <w:i/>
          <w:iCs/>
          <w:sz w:val="26"/>
          <w:szCs w:val="26"/>
          <w:vertAlign w:val="subscript"/>
        </w:rPr>
        <w:t>1</w:t>
      </w:r>
      <w:r w:rsidRPr="00990F9F">
        <w:rPr>
          <w:rFonts w:ascii="Times New Roman" w:hAnsi="Times New Roman" w:cs="Times New Roman"/>
          <w:sz w:val="26"/>
          <w:szCs w:val="26"/>
        </w:rPr>
        <w:t xml:space="preserve">, </w:t>
      </w:r>
      <w:r w:rsidRPr="00990F9F">
        <w:rPr>
          <w:rFonts w:ascii="Times New Roman" w:hAnsi="Times New Roman" w:cs="Times New Roman"/>
          <w:i/>
          <w:iCs/>
          <w:sz w:val="26"/>
          <w:szCs w:val="26"/>
        </w:rPr>
        <w:t>L</w:t>
      </w:r>
      <w:r w:rsidRPr="00990F9F">
        <w:rPr>
          <w:rFonts w:ascii="Times New Roman" w:hAnsi="Times New Roman" w:cs="Times New Roman"/>
          <w:i/>
          <w:iCs/>
          <w:sz w:val="26"/>
          <w:szCs w:val="26"/>
          <w:vertAlign w:val="subscript"/>
        </w:rPr>
        <w:t>2</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 xml:space="preserve">and </w:t>
      </w:r>
      <w:r w:rsidRPr="00990F9F">
        <w:rPr>
          <w:rFonts w:ascii="Times New Roman" w:hAnsi="Times New Roman" w:cs="Times New Roman"/>
          <w:i/>
          <w:iCs/>
          <w:sz w:val="26"/>
          <w:szCs w:val="26"/>
        </w:rPr>
        <w:t>L</w:t>
      </w:r>
      <w:r w:rsidRPr="00990F9F">
        <w:rPr>
          <w:rFonts w:ascii="Times New Roman" w:hAnsi="Times New Roman" w:cs="Times New Roman"/>
          <w:i/>
          <w:iCs/>
          <w:sz w:val="26"/>
          <w:szCs w:val="26"/>
          <w:vertAlign w:val="subscript"/>
        </w:rPr>
        <w:t>VSPP</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are calculated as follows:</w:t>
      </w:r>
    </w:p>
    <w:p w:rsidR="00D32A11" w:rsidRPr="00990F9F" w:rsidRDefault="00D32A11" w:rsidP="00D32A11">
      <w:pPr>
        <w:pStyle w:val="ListParagraph"/>
        <w:numPr>
          <w:ilvl w:val="0"/>
          <w:numId w:val="2"/>
        </w:numPr>
        <w:autoSpaceDE w:val="0"/>
        <w:autoSpaceDN w:val="0"/>
        <w:adjustRightInd w:val="0"/>
        <w:spacing w:after="0" w:line="360" w:lineRule="auto"/>
        <w:jc w:val="both"/>
        <w:rPr>
          <w:rFonts w:ascii="Times New Roman" w:hAnsi="Times New Roman" w:cs="Times New Roman"/>
          <w:bCs/>
          <w:sz w:val="26"/>
          <w:szCs w:val="26"/>
        </w:rPr>
      </w:pPr>
      <w:r w:rsidRPr="00990F9F">
        <w:rPr>
          <w:rFonts w:ascii="Times New Roman" w:hAnsi="Times New Roman" w:cs="Times New Roman"/>
          <w:bCs/>
          <w:sz w:val="26"/>
          <w:szCs w:val="26"/>
        </w:rPr>
        <w:t>SM:</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 xml:space="preserve">= </m:t>
          </m:r>
          <m:nary>
            <m:naryPr>
              <m:chr m:val="∑"/>
              <m:limLoc m:val="undOvr"/>
              <m:ctrlPr>
                <w:rPr>
                  <w:rFonts w:ascii="Cambria Math" w:hAnsi="Cambria Math" w:cs="Times New Roman"/>
                  <w:i/>
                  <w:sz w:val="26"/>
                  <w:szCs w:val="26"/>
                  <w:vertAlign w:val="subscript"/>
                </w:rPr>
              </m:ctrlPr>
            </m:naryPr>
            <m:sub>
              <m:r>
                <w:rPr>
                  <w:rFonts w:ascii="Cambria Math" w:hAnsi="Cambria Math" w:cs="Times New Roman"/>
                  <w:sz w:val="26"/>
                  <w:szCs w:val="26"/>
                  <w:vertAlign w:val="subscript"/>
                </w:rPr>
                <m:t>P=0</m:t>
              </m:r>
            </m:sub>
            <m:sup>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max</m:t>
                  </m:r>
                </m:sub>
              </m:sSub>
              <m:r>
                <w:rPr>
                  <w:rFonts w:ascii="Cambria Math" w:hAnsi="Cambria Math" w:cs="Times New Roman"/>
                  <w:sz w:val="26"/>
                  <w:szCs w:val="26"/>
                  <w:vertAlign w:val="subscript"/>
                </w:rPr>
                <m:t>-1</m:t>
              </m:r>
            </m:sup>
            <m:e>
              <m:r>
                <w:rPr>
                  <w:rFonts w:ascii="Cambria Math" w:hAnsi="Cambria Math" w:cs="Times New Roman"/>
                  <w:sz w:val="26"/>
                  <w:szCs w:val="26"/>
                  <w:vertAlign w:val="subscript"/>
                </w:rPr>
                <m:t>2</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1</m:t>
                  </m:r>
                </m:sub>
              </m:sSub>
            </m:e>
          </m:nary>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R</m:t>
              </m:r>
            </m:e>
            <m:sub>
              <m:r>
                <w:rPr>
                  <w:rFonts w:ascii="Cambria Math" w:hAnsi="Cambria Math" w:cs="Times New Roman"/>
                  <w:sz w:val="26"/>
                  <w:szCs w:val="26"/>
                  <w:vertAlign w:val="subscript"/>
                </w:rPr>
                <m:t>P</m:t>
              </m:r>
            </m:sub>
          </m:sSub>
        </m:oMath>
      </m:oMathPara>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 xml:space="preserve">= </m:t>
          </m:r>
          <m:nary>
            <m:naryPr>
              <m:chr m:val="∑"/>
              <m:limLoc m:val="undOvr"/>
              <m:ctrlPr>
                <w:rPr>
                  <w:rFonts w:ascii="Cambria Math" w:hAnsi="Cambria Math" w:cs="Times New Roman"/>
                  <w:i/>
                  <w:sz w:val="26"/>
                  <w:szCs w:val="26"/>
                  <w:vertAlign w:val="subscript"/>
                </w:rPr>
              </m:ctrlPr>
            </m:naryPr>
            <m:sub>
              <m:r>
                <w:rPr>
                  <w:rFonts w:ascii="Cambria Math" w:hAnsi="Cambria Math" w:cs="Times New Roman"/>
                  <w:sz w:val="26"/>
                  <w:szCs w:val="26"/>
                  <w:vertAlign w:val="subscript"/>
                </w:rPr>
                <m:t>P=0</m:t>
              </m:r>
            </m:sub>
            <m:sup>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P</m:t>
                  </m:r>
                </m:e>
                <m:sub>
                  <m:r>
                    <w:rPr>
                      <w:rFonts w:ascii="Cambria Math" w:hAnsi="Cambria Math" w:cs="Times New Roman"/>
                      <w:sz w:val="26"/>
                      <w:szCs w:val="26"/>
                      <w:vertAlign w:val="subscript"/>
                    </w:rPr>
                    <m:t>max</m:t>
                  </m:r>
                </m:sub>
              </m:sSub>
              <m:r>
                <w:rPr>
                  <w:rFonts w:ascii="Cambria Math" w:hAnsi="Cambria Math" w:cs="Times New Roman"/>
                  <w:sz w:val="26"/>
                  <w:szCs w:val="26"/>
                  <w:vertAlign w:val="subscript"/>
                </w:rPr>
                <m:t>-1</m:t>
              </m:r>
            </m:sup>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RX</m:t>
                  </m:r>
                </m:e>
                <m:sub>
                  <m:r>
                    <w:rPr>
                      <w:rFonts w:ascii="Cambria Math" w:hAnsi="Cambria Math" w:cs="Times New Roman"/>
                      <w:sz w:val="26"/>
                      <w:szCs w:val="26"/>
                      <w:vertAlign w:val="subscript"/>
                    </w:rPr>
                    <m:t>P</m:t>
                  </m:r>
                </m:sub>
              </m:sSub>
              <m:d>
                <m:dPr>
                  <m:begChr m:val="⌊"/>
                  <m:endChr m:val="⌋"/>
                  <m:ctrlPr>
                    <w:rPr>
                      <w:rFonts w:ascii="Cambria Math" w:hAnsi="Cambria Math" w:cs="Times New Roman"/>
                      <w:i/>
                      <w:sz w:val="26"/>
                      <w:szCs w:val="26"/>
                      <w:vertAlign w:val="subscript"/>
                    </w:rPr>
                  </m:ctrlPr>
                </m:dPr>
                <m:e>
                  <m:f>
                    <m:fPr>
                      <m:ctrlPr>
                        <w:rPr>
                          <w:rFonts w:ascii="Cambria Math" w:hAnsi="Cambria Math" w:cs="Times New Roman"/>
                          <w:i/>
                          <w:sz w:val="26"/>
                          <w:szCs w:val="26"/>
                          <w:vertAlign w:val="subscript"/>
                        </w:rPr>
                      </m:ctrlPr>
                    </m:fPr>
                    <m:num>
                      <m:r>
                        <w:rPr>
                          <w:rFonts w:ascii="Cambria Math" w:hAnsi="Cambria Math" w:cs="Times New Roman"/>
                          <w:sz w:val="26"/>
                          <w:szCs w:val="26"/>
                          <w:vertAlign w:val="subscript"/>
                        </w:rPr>
                        <m:t>2</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-12</m:t>
                      </m:r>
                    </m:num>
                    <m:den>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RY</m:t>
                          </m:r>
                        </m:e>
                        <m:sub>
                          <m:r>
                            <w:rPr>
                              <w:rFonts w:ascii="Cambria Math" w:hAnsi="Cambria Math" w:cs="Times New Roman"/>
                              <w:sz w:val="26"/>
                              <w:szCs w:val="26"/>
                              <w:vertAlign w:val="subscript"/>
                            </w:rPr>
                            <m:t>P</m:t>
                          </m:r>
                        </m:sub>
                      </m:sSub>
                    </m:den>
                  </m:f>
                </m:e>
              </m:d>
            </m:e>
          </m:nary>
        </m:oMath>
      </m:oMathPara>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VSPP</m:t>
              </m:r>
            </m:sub>
          </m:sSub>
          <m:r>
            <w:rPr>
              <w:rFonts w:ascii="Cambria Math" w:hAnsi="Cambria Math" w:cs="Times New Roman"/>
              <w:sz w:val="26"/>
              <w:szCs w:val="26"/>
              <w:vertAlign w:val="subscript"/>
            </w:rPr>
            <m:t>= 0</m:t>
          </m:r>
        </m:oMath>
      </m:oMathPara>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P</w:t>
      </w:r>
      <w:r w:rsidRPr="00990F9F">
        <w:rPr>
          <w:rFonts w:ascii="Times New Roman" w:hAnsi="Times New Roman" w:cs="Times New Roman"/>
          <w:sz w:val="26"/>
          <w:szCs w:val="26"/>
          <w:vertAlign w:val="subscript"/>
        </w:rPr>
        <w:t>max</w:t>
      </w:r>
      <w:r w:rsidRPr="00990F9F">
        <w:rPr>
          <w:rFonts w:ascii="Times New Roman" w:hAnsi="Times New Roman" w:cs="Times New Roman"/>
          <w:sz w:val="26"/>
          <w:szCs w:val="26"/>
        </w:rPr>
        <w:t xml:space="preserve"> is the number of levels (4-QAM: P</w:t>
      </w:r>
      <w:r w:rsidRPr="00990F9F">
        <w:rPr>
          <w:rFonts w:ascii="Times New Roman" w:hAnsi="Times New Roman" w:cs="Times New Roman"/>
          <w:sz w:val="26"/>
          <w:szCs w:val="26"/>
          <w:vertAlign w:val="subscript"/>
        </w:rPr>
        <w:t>max</w:t>
      </w:r>
      <w:r w:rsidRPr="00990F9F">
        <w:rPr>
          <w:rFonts w:ascii="Times New Roman" w:hAnsi="Times New Roman" w:cs="Times New Roman"/>
          <w:sz w:val="26"/>
          <w:szCs w:val="26"/>
        </w:rPr>
        <w:t xml:space="preserve"> = 1; 16-QAM: P</w:t>
      </w:r>
      <w:r w:rsidRPr="00990F9F">
        <w:rPr>
          <w:rFonts w:ascii="Times New Roman" w:hAnsi="Times New Roman" w:cs="Times New Roman"/>
          <w:sz w:val="26"/>
          <w:szCs w:val="26"/>
          <w:vertAlign w:val="subscript"/>
        </w:rPr>
        <w:t>max</w:t>
      </w:r>
      <w:r w:rsidRPr="00990F9F">
        <w:rPr>
          <w:rFonts w:ascii="Times New Roman" w:hAnsi="Times New Roman" w:cs="Times New Roman"/>
          <w:sz w:val="26"/>
          <w:szCs w:val="26"/>
        </w:rPr>
        <w:t xml:space="preserve"> = 2; 64-QAM: P</w:t>
      </w:r>
      <w:r w:rsidRPr="00990F9F">
        <w:rPr>
          <w:rFonts w:ascii="Times New Roman" w:hAnsi="Times New Roman" w:cs="Times New Roman"/>
          <w:sz w:val="26"/>
          <w:szCs w:val="26"/>
          <w:vertAlign w:val="subscript"/>
        </w:rPr>
        <w:t>max</w:t>
      </w:r>
      <w:r w:rsidRPr="00990F9F">
        <w:rPr>
          <w:rFonts w:ascii="Times New Roman" w:hAnsi="Times New Roman" w:cs="Times New Roman"/>
          <w:sz w:val="26"/>
          <w:szCs w:val="26"/>
        </w:rPr>
        <w:t xml:space="preserve"> = 3).</w:t>
      </w: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RX</w:t>
      </w:r>
      <w:r w:rsidRPr="00990F9F">
        <w:rPr>
          <w:rFonts w:ascii="Times New Roman" w:hAnsi="Times New Roman" w:cs="Times New Roman"/>
          <w:sz w:val="26"/>
          <w:szCs w:val="26"/>
          <w:vertAlign w:val="subscript"/>
        </w:rPr>
        <w:t>p</w:t>
      </w:r>
      <w:r w:rsidRPr="00990F9F">
        <w:rPr>
          <w:rFonts w:ascii="Times New Roman" w:hAnsi="Times New Roman" w:cs="Times New Roman"/>
          <w:sz w:val="26"/>
          <w:szCs w:val="26"/>
        </w:rPr>
        <w:t xml:space="preserve"> is the numerator of the code rate of each individual level.</w:t>
      </w: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RY</w:t>
      </w:r>
      <w:r w:rsidRPr="00990F9F">
        <w:rPr>
          <w:rFonts w:ascii="Times New Roman" w:hAnsi="Times New Roman" w:cs="Times New Roman"/>
          <w:sz w:val="26"/>
          <w:szCs w:val="26"/>
          <w:vertAlign w:val="subscript"/>
        </w:rPr>
        <w:t>p</w:t>
      </w:r>
      <w:r w:rsidRPr="00990F9F">
        <w:rPr>
          <w:rFonts w:ascii="Times New Roman" w:hAnsi="Times New Roman" w:cs="Times New Roman"/>
          <w:sz w:val="26"/>
          <w:szCs w:val="26"/>
        </w:rPr>
        <w:t xml:space="preserve"> is the denominator of the code rate of each individual level.</w:t>
      </w: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w:t>
      </w:r>
      <w:r w:rsidRPr="00990F9F">
        <w:rPr>
          <w:rFonts w:ascii="Times New Roman" w:hAnsi="Times New Roman" w:cs="Times New Roman"/>
          <w:sz w:val="26"/>
          <w:szCs w:val="26"/>
          <w:vertAlign w:val="subscript"/>
        </w:rPr>
        <w:t>p</w:t>
      </w:r>
      <w:r w:rsidRPr="00990F9F">
        <w:rPr>
          <w:rFonts w:ascii="Times New Roman" w:hAnsi="Times New Roman" w:cs="Times New Roman"/>
          <w:sz w:val="26"/>
          <w:szCs w:val="26"/>
        </w:rPr>
        <w:t xml:space="preserve"> is the code rate of each individual level.</w:t>
      </w:r>
    </w:p>
    <w:p w:rsidR="00D32A11" w:rsidRDefault="00D32A11" w:rsidP="00D32A11">
      <w:pPr>
        <w:pStyle w:val="ListParagraph"/>
        <w:autoSpaceDE w:val="0"/>
        <w:autoSpaceDN w:val="0"/>
        <w:adjustRightInd w:val="0"/>
        <w:spacing w:after="0" w:line="360" w:lineRule="auto"/>
        <w:ind w:left="766"/>
        <w:jc w:val="both"/>
        <w:rPr>
          <w:rFonts w:ascii="Times New Roman" w:hAnsi="Times New Roman" w:cs="Times New Roman"/>
          <w:sz w:val="26"/>
          <w:szCs w:val="26"/>
        </w:rPr>
      </w:pPr>
    </w:p>
    <w:p w:rsidR="00D32A11" w:rsidRPr="00922F27" w:rsidRDefault="00D32A11" w:rsidP="00D32A11">
      <w:pPr>
        <w:pStyle w:val="ListParagraph"/>
        <w:autoSpaceDE w:val="0"/>
        <w:autoSpaceDN w:val="0"/>
        <w:adjustRightInd w:val="0"/>
        <w:spacing w:after="0" w:line="360" w:lineRule="auto"/>
        <w:ind w:left="766"/>
        <w:jc w:val="both"/>
        <w:rPr>
          <w:rFonts w:ascii="Times New Roman" w:hAnsi="Times New Roman" w:cs="Times New Roman"/>
          <w:sz w:val="26"/>
          <w:szCs w:val="26"/>
        </w:rPr>
      </w:pPr>
    </w:p>
    <w:p w:rsidR="00D32A11" w:rsidRPr="00922F27" w:rsidRDefault="00D32A11" w:rsidP="00D32A11">
      <w:pPr>
        <w:autoSpaceDE w:val="0"/>
        <w:autoSpaceDN w:val="0"/>
        <w:adjustRightInd w:val="0"/>
        <w:spacing w:after="0" w:line="360" w:lineRule="auto"/>
        <w:ind w:left="406"/>
        <w:jc w:val="center"/>
        <w:rPr>
          <w:rFonts w:ascii="Times New Roman" w:hAnsi="Times New Roman" w:cs="Times New Roman"/>
          <w:sz w:val="26"/>
          <w:szCs w:val="26"/>
        </w:rPr>
      </w:pPr>
      <w:r>
        <w:rPr>
          <w:noProof/>
        </w:rPr>
        <w:drawing>
          <wp:inline distT="0" distB="0" distL="0" distR="0">
            <wp:extent cx="3571875" cy="600075"/>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571875" cy="600075"/>
                    </a:xfrm>
                    <a:prstGeom prst="rect">
                      <a:avLst/>
                    </a:prstGeom>
                    <a:noFill/>
                    <a:ln w="9525">
                      <a:noFill/>
                      <a:miter lim="800000"/>
                      <a:headEnd/>
                      <a:tailEnd/>
                    </a:ln>
                  </pic:spPr>
                </pic:pic>
              </a:graphicData>
            </a:graphic>
          </wp:inline>
        </w:drawing>
      </w:r>
    </w:p>
    <w:p w:rsidR="00D32A11" w:rsidRPr="00922F27" w:rsidRDefault="00D32A11" w:rsidP="00D32A11">
      <w:pPr>
        <w:autoSpaceDE w:val="0"/>
        <w:autoSpaceDN w:val="0"/>
        <w:adjustRightInd w:val="0"/>
        <w:spacing w:after="0" w:line="360" w:lineRule="auto"/>
        <w:ind w:left="406"/>
        <w:jc w:val="center"/>
        <w:rPr>
          <w:rFonts w:ascii="Times New Roman" w:hAnsi="Times New Roman" w:cs="Times New Roman"/>
          <w:bCs/>
          <w:sz w:val="26"/>
          <w:szCs w:val="26"/>
        </w:rPr>
      </w:pPr>
      <w:r>
        <w:rPr>
          <w:rFonts w:ascii="Times New Roman" w:hAnsi="Times New Roman" w:cs="Times New Roman"/>
          <w:bCs/>
          <w:sz w:val="26"/>
          <w:szCs w:val="26"/>
        </w:rPr>
        <w:t>Table 3.1</w:t>
      </w:r>
      <w:r w:rsidRPr="00922F27">
        <w:rPr>
          <w:rFonts w:ascii="Times New Roman" w:hAnsi="Times New Roman" w:cs="Times New Roman"/>
          <w:bCs/>
          <w:sz w:val="26"/>
          <w:szCs w:val="26"/>
        </w:rPr>
        <w:t>: Code rate combinations for the MSC with 16-QAM</w:t>
      </w:r>
    </w:p>
    <w:p w:rsidR="00D32A11" w:rsidRPr="00922F27" w:rsidRDefault="00D32A11" w:rsidP="00D32A11">
      <w:pPr>
        <w:autoSpaceDE w:val="0"/>
        <w:autoSpaceDN w:val="0"/>
        <w:adjustRightInd w:val="0"/>
        <w:spacing w:after="0" w:line="360" w:lineRule="auto"/>
        <w:ind w:left="406"/>
        <w:jc w:val="center"/>
        <w:rPr>
          <w:rFonts w:ascii="Times New Roman" w:hAnsi="Times New Roman" w:cs="Times New Roman"/>
          <w:bCs/>
          <w:sz w:val="26"/>
          <w:szCs w:val="26"/>
        </w:rPr>
      </w:pPr>
      <w:r w:rsidRPr="00922F27">
        <w:rPr>
          <w:rFonts w:ascii="Times New Roman" w:hAnsi="Times New Roman" w:cs="Times New Roman"/>
          <w:bCs/>
          <w:sz w:val="26"/>
          <w:szCs w:val="26"/>
        </w:rPr>
        <w:t>(robustness modes A, B, C and D)</w:t>
      </w: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p>
    <w:p w:rsidR="00D32A11" w:rsidRPr="00990F9F" w:rsidRDefault="00D32A11" w:rsidP="00D32A11">
      <w:pPr>
        <w:pStyle w:val="ListParagraph"/>
        <w:numPr>
          <w:ilvl w:val="0"/>
          <w:numId w:val="2"/>
        </w:numPr>
        <w:autoSpaceDE w:val="0"/>
        <w:autoSpaceDN w:val="0"/>
        <w:adjustRightInd w:val="0"/>
        <w:spacing w:after="0" w:line="360" w:lineRule="auto"/>
        <w:jc w:val="both"/>
        <w:rPr>
          <w:rFonts w:ascii="Times New Roman" w:hAnsi="Times New Roman" w:cs="Times New Roman"/>
          <w:bCs/>
          <w:sz w:val="26"/>
          <w:szCs w:val="26"/>
        </w:rPr>
      </w:pPr>
      <w:r w:rsidRPr="00990F9F">
        <w:rPr>
          <w:rFonts w:ascii="Times New Roman" w:hAnsi="Times New Roman" w:cs="Times New Roman"/>
          <w:bCs/>
          <w:sz w:val="26"/>
          <w:szCs w:val="26"/>
        </w:rPr>
        <w:t>HMsym:</w:t>
      </w: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r w:rsidRPr="00990F9F">
        <w:rPr>
          <w:rFonts w:ascii="Cambria Math" w:hAnsi="Cambria Math" w:cs="Times New Roman"/>
          <w:sz w:val="26"/>
          <w:szCs w:val="26"/>
          <w:vertAlign w:val="subscript"/>
        </w:rPr>
        <w:br/>
      </w: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 xml:space="preserve">= </m:t>
          </m:r>
          <m:nary>
            <m:naryPr>
              <m:chr m:val="∑"/>
              <m:limLoc m:val="undOvr"/>
              <m:ctrlPr>
                <w:rPr>
                  <w:rFonts w:ascii="Cambria Math" w:hAnsi="Cambria Math" w:cs="Times New Roman"/>
                  <w:i/>
                  <w:sz w:val="26"/>
                  <w:szCs w:val="26"/>
                  <w:vertAlign w:val="subscript"/>
                </w:rPr>
              </m:ctrlPr>
            </m:naryPr>
            <m:sub>
              <m:r>
                <w:rPr>
                  <w:rFonts w:ascii="Cambria Math" w:hAnsi="Cambria Math" w:cs="Times New Roman"/>
                  <w:sz w:val="26"/>
                  <w:szCs w:val="26"/>
                  <w:vertAlign w:val="subscript"/>
                </w:rPr>
                <m:t>P=1</m:t>
              </m:r>
            </m:sub>
            <m:sup>
              <m:r>
                <w:rPr>
                  <w:rFonts w:ascii="Cambria Math" w:hAnsi="Cambria Math" w:cs="Times New Roman"/>
                  <w:sz w:val="26"/>
                  <w:szCs w:val="26"/>
                  <w:vertAlign w:val="subscript"/>
                </w:rPr>
                <m:t>2</m:t>
              </m:r>
            </m:sup>
            <m:e>
              <m:r>
                <w:rPr>
                  <w:rFonts w:ascii="Cambria Math" w:hAnsi="Cambria Math" w:cs="Times New Roman"/>
                  <w:sz w:val="26"/>
                  <w:szCs w:val="26"/>
                  <w:vertAlign w:val="subscript"/>
                </w:rPr>
                <m:t>2</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1</m:t>
                  </m:r>
                </m:sub>
              </m:sSub>
            </m:e>
          </m:nary>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R</m:t>
              </m:r>
            </m:e>
            <m:sub>
              <m:r>
                <w:rPr>
                  <w:rFonts w:ascii="Cambria Math" w:hAnsi="Cambria Math" w:cs="Times New Roman"/>
                  <w:sz w:val="26"/>
                  <w:szCs w:val="26"/>
                  <w:vertAlign w:val="subscript"/>
                </w:rPr>
                <m:t>P</m:t>
              </m:r>
            </m:sub>
          </m:sSub>
        </m:oMath>
      </m:oMathPara>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r w:rsidRPr="00990F9F">
        <w:rPr>
          <w:rFonts w:ascii="Cambria Math" w:hAnsi="Cambria Math" w:cs="Times New Roman"/>
          <w:sz w:val="26"/>
          <w:szCs w:val="26"/>
          <w:vertAlign w:val="subscript"/>
        </w:rPr>
        <w:br/>
      </w: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 xml:space="preserve">= </m:t>
          </m:r>
          <m:nary>
            <m:naryPr>
              <m:chr m:val="∑"/>
              <m:limLoc m:val="undOvr"/>
              <m:ctrlPr>
                <w:rPr>
                  <w:rFonts w:ascii="Cambria Math" w:hAnsi="Cambria Math" w:cs="Times New Roman"/>
                  <w:i/>
                  <w:sz w:val="26"/>
                  <w:szCs w:val="26"/>
                  <w:vertAlign w:val="subscript"/>
                </w:rPr>
              </m:ctrlPr>
            </m:naryPr>
            <m:sub>
              <m:r>
                <w:rPr>
                  <w:rFonts w:ascii="Cambria Math" w:hAnsi="Cambria Math" w:cs="Times New Roman"/>
                  <w:sz w:val="26"/>
                  <w:szCs w:val="26"/>
                  <w:vertAlign w:val="subscript"/>
                </w:rPr>
                <m:t>P=1</m:t>
              </m:r>
            </m:sub>
            <m:sup>
              <m:r>
                <w:rPr>
                  <w:rFonts w:ascii="Cambria Math" w:hAnsi="Cambria Math" w:cs="Times New Roman"/>
                  <w:sz w:val="26"/>
                  <w:szCs w:val="26"/>
                  <w:vertAlign w:val="subscript"/>
                </w:rPr>
                <m:t>2</m:t>
              </m:r>
            </m:sup>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RX</m:t>
                  </m:r>
                </m:e>
                <m:sub>
                  <m:r>
                    <w:rPr>
                      <w:rFonts w:ascii="Cambria Math" w:hAnsi="Cambria Math" w:cs="Times New Roman"/>
                      <w:sz w:val="26"/>
                      <w:szCs w:val="26"/>
                      <w:vertAlign w:val="subscript"/>
                    </w:rPr>
                    <m:t>P</m:t>
                  </m:r>
                </m:sub>
              </m:sSub>
              <m:d>
                <m:dPr>
                  <m:begChr m:val="⌊"/>
                  <m:endChr m:val="⌋"/>
                  <m:ctrlPr>
                    <w:rPr>
                      <w:rFonts w:ascii="Cambria Math" w:hAnsi="Cambria Math" w:cs="Times New Roman"/>
                      <w:i/>
                      <w:sz w:val="26"/>
                      <w:szCs w:val="26"/>
                      <w:vertAlign w:val="subscript"/>
                    </w:rPr>
                  </m:ctrlPr>
                </m:dPr>
                <m:e>
                  <m:f>
                    <m:fPr>
                      <m:ctrlPr>
                        <w:rPr>
                          <w:rFonts w:ascii="Cambria Math" w:hAnsi="Cambria Math" w:cs="Times New Roman"/>
                          <w:i/>
                          <w:sz w:val="26"/>
                          <w:szCs w:val="26"/>
                          <w:vertAlign w:val="subscript"/>
                        </w:rPr>
                      </m:ctrlPr>
                    </m:fPr>
                    <m:num>
                      <m:r>
                        <w:rPr>
                          <w:rFonts w:ascii="Cambria Math" w:hAnsi="Cambria Math" w:cs="Times New Roman"/>
                          <w:sz w:val="26"/>
                          <w:szCs w:val="26"/>
                          <w:vertAlign w:val="subscript"/>
                        </w:rPr>
                        <m:t>2</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-12</m:t>
                      </m:r>
                    </m:num>
                    <m:den>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RY</m:t>
                          </m:r>
                        </m:e>
                        <m:sub>
                          <m:r>
                            <w:rPr>
                              <w:rFonts w:ascii="Cambria Math" w:hAnsi="Cambria Math" w:cs="Times New Roman"/>
                              <w:sz w:val="26"/>
                              <w:szCs w:val="26"/>
                              <w:vertAlign w:val="subscript"/>
                            </w:rPr>
                            <m:t>P</m:t>
                          </m:r>
                        </m:sub>
                      </m:sSub>
                    </m:den>
                  </m:f>
                </m:e>
              </m:d>
            </m:e>
          </m:nary>
        </m:oMath>
      </m:oMathPara>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VSPP</m:t>
              </m:r>
            </m:sub>
          </m:sSub>
          <m:r>
            <w:rPr>
              <w:rFonts w:ascii="Cambria Math" w:hAnsi="Cambria Math" w:cs="Times New Roman"/>
              <w:sz w:val="26"/>
              <w:szCs w:val="26"/>
              <w:vertAlign w:val="subscript"/>
            </w:rPr>
            <m:t xml:space="preserve">=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RX</m:t>
              </m:r>
            </m:e>
            <m:sub>
              <m:r>
                <w:rPr>
                  <w:rFonts w:ascii="Cambria Math" w:hAnsi="Cambria Math" w:cs="Times New Roman"/>
                  <w:sz w:val="26"/>
                  <w:szCs w:val="26"/>
                  <w:vertAlign w:val="subscript"/>
                </w:rPr>
                <m:t>0</m:t>
              </m:r>
            </m:sub>
          </m:sSub>
          <m:d>
            <m:dPr>
              <m:begChr m:val="⌊"/>
              <m:endChr m:val="⌋"/>
              <m:ctrlPr>
                <w:rPr>
                  <w:rFonts w:ascii="Cambria Math" w:hAnsi="Cambria Math" w:cs="Times New Roman"/>
                  <w:i/>
                  <w:sz w:val="26"/>
                  <w:szCs w:val="26"/>
                  <w:vertAlign w:val="subscript"/>
                </w:rPr>
              </m:ctrlPr>
            </m:dPr>
            <m:e>
              <m:f>
                <m:fPr>
                  <m:ctrlPr>
                    <w:rPr>
                      <w:rFonts w:ascii="Cambria Math" w:hAnsi="Cambria Math" w:cs="Times New Roman"/>
                      <w:i/>
                      <w:sz w:val="26"/>
                      <w:szCs w:val="26"/>
                      <w:vertAlign w:val="subscript"/>
                    </w:rPr>
                  </m:ctrlPr>
                </m:fPr>
                <m:num>
                  <m:r>
                    <w:rPr>
                      <w:rFonts w:ascii="Cambria Math" w:hAnsi="Cambria Math" w:cs="Times New Roman"/>
                      <w:sz w:val="26"/>
                      <w:szCs w:val="26"/>
                      <w:vertAlign w:val="subscript"/>
                    </w:rPr>
                    <m:t>2</m:t>
                  </m:r>
                  <m:d>
                    <m:dPr>
                      <m:ctrlPr>
                        <w:rPr>
                          <w:rFonts w:ascii="Cambria Math" w:hAnsi="Cambria Math" w:cs="Times New Roman"/>
                          <w:i/>
                          <w:sz w:val="26"/>
                          <w:szCs w:val="26"/>
                          <w:vertAlign w:val="subscript"/>
                        </w:rPr>
                      </m:ctrlPr>
                    </m:dPr>
                    <m:e>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2</m:t>
                          </m:r>
                        </m:sub>
                      </m:sSub>
                    </m:e>
                  </m:d>
                  <m:r>
                    <w:rPr>
                      <w:rFonts w:ascii="Cambria Math" w:hAnsi="Cambria Math" w:cs="Times New Roman"/>
                      <w:sz w:val="26"/>
                      <w:szCs w:val="26"/>
                      <w:vertAlign w:val="subscript"/>
                    </w:rPr>
                    <m:t>-12</m:t>
                  </m:r>
                </m:num>
                <m:den>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RY</m:t>
                      </m:r>
                    </m:e>
                    <m:sub>
                      <m:r>
                        <w:rPr>
                          <w:rFonts w:ascii="Cambria Math" w:hAnsi="Cambria Math" w:cs="Times New Roman"/>
                          <w:sz w:val="26"/>
                          <w:szCs w:val="26"/>
                          <w:vertAlign w:val="subscript"/>
                        </w:rPr>
                        <m:t>0</m:t>
                      </m:r>
                    </m:sub>
                  </m:sSub>
                </m:den>
              </m:f>
            </m:e>
          </m:d>
        </m:oMath>
      </m:oMathPara>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P</w:t>
      </w:r>
      <w:r w:rsidRPr="00990F9F">
        <w:rPr>
          <w:rFonts w:ascii="Times New Roman" w:hAnsi="Times New Roman" w:cs="Times New Roman"/>
          <w:sz w:val="26"/>
          <w:szCs w:val="26"/>
          <w:vertAlign w:val="subscript"/>
        </w:rPr>
        <w:t>max</w:t>
      </w:r>
      <w:r w:rsidRPr="00990F9F">
        <w:rPr>
          <w:rFonts w:ascii="Times New Roman" w:hAnsi="Times New Roman" w:cs="Times New Roman"/>
          <w:sz w:val="26"/>
          <w:szCs w:val="26"/>
        </w:rPr>
        <w:t xml:space="preserve"> =3 is the number of levels for 64-QAM using HMsym.</w:t>
      </w: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NOTE: A hierarchical mapping scheme can only be used in a 64-QAM signal constellation.</w:t>
      </w: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RX</w:t>
      </w:r>
      <w:r w:rsidRPr="00990F9F">
        <w:rPr>
          <w:rFonts w:ascii="Times New Roman" w:hAnsi="Times New Roman" w:cs="Times New Roman"/>
          <w:sz w:val="26"/>
          <w:szCs w:val="26"/>
          <w:vertAlign w:val="subscript"/>
        </w:rPr>
        <w:t>p</w:t>
      </w:r>
      <w:r w:rsidRPr="00990F9F">
        <w:rPr>
          <w:rFonts w:ascii="Times New Roman" w:hAnsi="Times New Roman" w:cs="Times New Roman"/>
          <w:sz w:val="26"/>
          <w:szCs w:val="26"/>
        </w:rPr>
        <w:t xml:space="preserve"> is the numerator of the code rate of each individual level.</w:t>
      </w: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RY</w:t>
      </w:r>
      <w:r w:rsidRPr="00990F9F">
        <w:rPr>
          <w:rFonts w:ascii="Times New Roman" w:hAnsi="Times New Roman" w:cs="Times New Roman"/>
          <w:sz w:val="26"/>
          <w:szCs w:val="26"/>
          <w:vertAlign w:val="subscript"/>
        </w:rPr>
        <w:t>p</w:t>
      </w:r>
      <w:r w:rsidRPr="00990F9F">
        <w:rPr>
          <w:rFonts w:ascii="Times New Roman" w:hAnsi="Times New Roman" w:cs="Times New Roman"/>
          <w:sz w:val="26"/>
          <w:szCs w:val="26"/>
        </w:rPr>
        <w:t xml:space="preserve"> is the denominator of the code rate of each individual level.</w:t>
      </w: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Rp is the code rate of each individual level.</w:t>
      </w: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p>
    <w:p w:rsidR="00D32A11" w:rsidRPr="00990F9F" w:rsidRDefault="00D32A11" w:rsidP="00D32A11">
      <w:pPr>
        <w:pStyle w:val="ListParagraph"/>
        <w:numPr>
          <w:ilvl w:val="0"/>
          <w:numId w:val="2"/>
        </w:numPr>
        <w:autoSpaceDE w:val="0"/>
        <w:autoSpaceDN w:val="0"/>
        <w:adjustRightInd w:val="0"/>
        <w:spacing w:after="0" w:line="360" w:lineRule="auto"/>
        <w:jc w:val="both"/>
        <w:rPr>
          <w:rFonts w:ascii="Times New Roman" w:hAnsi="Times New Roman" w:cs="Times New Roman"/>
          <w:bCs/>
          <w:sz w:val="26"/>
          <w:szCs w:val="26"/>
        </w:rPr>
      </w:pPr>
      <w:r w:rsidRPr="00990F9F">
        <w:rPr>
          <w:rFonts w:ascii="Times New Roman" w:hAnsi="Times New Roman" w:cs="Times New Roman"/>
          <w:bCs/>
          <w:sz w:val="26"/>
          <w:szCs w:val="26"/>
        </w:rPr>
        <w:t>HMmix:</w:t>
      </w: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 xml:space="preserve">= </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1</m:t>
              </m:r>
            </m:sub>
          </m:sSub>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m:t>
              </m:r>
            </m:e>
            <m:sub>
              <m:r>
                <w:rPr>
                  <w:rFonts w:ascii="Cambria Math" w:hAnsi="Cambria Math" w:cs="Times New Roman"/>
                  <w:sz w:val="26"/>
                  <w:szCs w:val="26"/>
                  <w:vertAlign w:val="subscript"/>
                </w:rPr>
                <m:t>0</m:t>
              </m:r>
            </m:sub>
            <m:sup>
              <m:r>
                <w:rPr>
                  <w:rFonts w:ascii="Cambria Math" w:hAnsi="Cambria Math" w:cs="Times New Roman"/>
                  <w:sz w:val="26"/>
                  <w:szCs w:val="26"/>
                  <w:vertAlign w:val="subscript"/>
                </w:rPr>
                <m:t>Im</m:t>
              </m:r>
            </m:sup>
          </m:sSubSup>
          <m:nary>
            <m:naryPr>
              <m:chr m:val="∑"/>
              <m:limLoc m:val="undOvr"/>
              <m:ctrlPr>
                <w:rPr>
                  <w:rFonts w:ascii="Cambria Math" w:hAnsi="Cambria Math" w:cs="Times New Roman"/>
                  <w:i/>
                  <w:sz w:val="26"/>
                  <w:szCs w:val="26"/>
                  <w:vertAlign w:val="subscript"/>
                </w:rPr>
              </m:ctrlPr>
            </m:naryPr>
            <m:sub>
              <m:r>
                <w:rPr>
                  <w:rFonts w:ascii="Cambria Math" w:hAnsi="Cambria Math" w:cs="Times New Roman"/>
                  <w:sz w:val="26"/>
                  <w:szCs w:val="26"/>
                  <w:vertAlign w:val="subscript"/>
                </w:rPr>
                <m:t>P=1</m:t>
              </m:r>
            </m:sub>
            <m:sup>
              <m:r>
                <w:rPr>
                  <w:rFonts w:ascii="Cambria Math" w:hAnsi="Cambria Math" w:cs="Times New Roman"/>
                  <w:sz w:val="26"/>
                  <w:szCs w:val="26"/>
                  <w:vertAlign w:val="subscript"/>
                </w:rPr>
                <m:t>2</m:t>
              </m:r>
            </m:sup>
            <m:e>
              <m:r>
                <w:rPr>
                  <w:rFonts w:ascii="Cambria Math" w:hAnsi="Cambria Math" w:cs="Times New Roman"/>
                  <w:sz w:val="26"/>
                  <w:szCs w:val="26"/>
                  <w:vertAlign w:val="subscript"/>
                </w:rPr>
                <m:t>2</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1</m:t>
                  </m:r>
                </m:sub>
              </m:sSub>
            </m:e>
          </m:nary>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R</m:t>
              </m:r>
            </m:e>
            <m:sub>
              <m:r>
                <w:rPr>
                  <w:rFonts w:ascii="Cambria Math" w:hAnsi="Cambria Math" w:cs="Times New Roman"/>
                  <w:sz w:val="26"/>
                  <w:szCs w:val="26"/>
                  <w:vertAlign w:val="subscript"/>
                </w:rPr>
                <m:t>P</m:t>
              </m:r>
            </m:sub>
          </m:sSub>
        </m:oMath>
      </m:oMathPara>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m:t>
          </m:r>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RX</m:t>
              </m:r>
            </m:e>
            <m:sub>
              <m:r>
                <w:rPr>
                  <w:rFonts w:ascii="Cambria Math" w:hAnsi="Cambria Math" w:cs="Times New Roman"/>
                  <w:sz w:val="26"/>
                  <w:szCs w:val="26"/>
                  <w:vertAlign w:val="subscript"/>
                </w:rPr>
                <m:t>0</m:t>
              </m:r>
            </m:sub>
            <m:sup>
              <m:r>
                <w:rPr>
                  <w:rFonts w:ascii="Cambria Math" w:hAnsi="Cambria Math" w:cs="Times New Roman"/>
                  <w:sz w:val="26"/>
                  <w:szCs w:val="26"/>
                  <w:vertAlign w:val="subscript"/>
                </w:rPr>
                <m:t>Im</m:t>
              </m:r>
            </m:sup>
          </m:sSubSup>
          <m:d>
            <m:dPr>
              <m:begChr m:val="⌊"/>
              <m:endChr m:val="⌋"/>
              <m:ctrlPr>
                <w:rPr>
                  <w:rFonts w:ascii="Cambria Math" w:hAnsi="Cambria Math" w:cs="Times New Roman"/>
                  <w:i/>
                  <w:sz w:val="26"/>
                  <w:szCs w:val="26"/>
                  <w:vertAlign w:val="subscript"/>
                </w:rPr>
              </m:ctrlPr>
            </m:dPr>
            <m:e>
              <m:f>
                <m:fPr>
                  <m:ctrlPr>
                    <w:rPr>
                      <w:rFonts w:ascii="Cambria Math" w:hAnsi="Cambria Math" w:cs="Times New Roman"/>
                      <w:i/>
                      <w:sz w:val="26"/>
                      <w:szCs w:val="26"/>
                      <w:vertAlign w:val="subscript"/>
                    </w:rPr>
                  </m:ctrlPr>
                </m:fPr>
                <m:num>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-12</m:t>
                  </m:r>
                </m:num>
                <m:den>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RY</m:t>
                      </m:r>
                    </m:e>
                    <m:sub>
                      <m:r>
                        <w:rPr>
                          <w:rFonts w:ascii="Cambria Math" w:hAnsi="Cambria Math" w:cs="Times New Roman"/>
                          <w:sz w:val="26"/>
                          <w:szCs w:val="26"/>
                          <w:vertAlign w:val="subscript"/>
                        </w:rPr>
                        <m:t>0</m:t>
                      </m:r>
                    </m:sub>
                    <m:sup>
                      <m:r>
                        <w:rPr>
                          <w:rFonts w:ascii="Cambria Math" w:hAnsi="Cambria Math" w:cs="Times New Roman"/>
                          <w:sz w:val="26"/>
                          <w:szCs w:val="26"/>
                          <w:vertAlign w:val="subscript"/>
                        </w:rPr>
                        <m:t>Im</m:t>
                      </m:r>
                    </m:sup>
                  </m:sSubSup>
                </m:den>
              </m:f>
            </m:e>
          </m:d>
          <m:r>
            <w:rPr>
              <w:rFonts w:ascii="Cambria Math" w:hAnsi="Cambria Math" w:cs="Times New Roman"/>
              <w:sz w:val="26"/>
              <w:szCs w:val="26"/>
              <w:vertAlign w:val="subscript"/>
            </w:rPr>
            <m:t xml:space="preserve"> +</m:t>
          </m:r>
          <m:nary>
            <m:naryPr>
              <m:chr m:val="∑"/>
              <m:limLoc m:val="undOvr"/>
              <m:ctrlPr>
                <w:rPr>
                  <w:rFonts w:ascii="Cambria Math" w:hAnsi="Cambria Math" w:cs="Times New Roman"/>
                  <w:i/>
                  <w:sz w:val="26"/>
                  <w:szCs w:val="26"/>
                  <w:vertAlign w:val="subscript"/>
                </w:rPr>
              </m:ctrlPr>
            </m:naryPr>
            <m:sub>
              <m:r>
                <w:rPr>
                  <w:rFonts w:ascii="Cambria Math" w:hAnsi="Cambria Math" w:cs="Times New Roman"/>
                  <w:sz w:val="26"/>
                  <w:szCs w:val="26"/>
                  <w:vertAlign w:val="subscript"/>
                </w:rPr>
                <m:t>P=1</m:t>
              </m:r>
            </m:sub>
            <m:sup>
              <m:r>
                <w:rPr>
                  <w:rFonts w:ascii="Cambria Math" w:hAnsi="Cambria Math" w:cs="Times New Roman"/>
                  <w:sz w:val="26"/>
                  <w:szCs w:val="26"/>
                  <w:vertAlign w:val="subscript"/>
                </w:rPr>
                <m:t>2</m:t>
              </m:r>
            </m:sup>
            <m:e>
              <m:d>
                <m:dPr>
                  <m:ctrlPr>
                    <w:rPr>
                      <w:rFonts w:ascii="Cambria Math" w:hAnsi="Cambria Math" w:cs="Times New Roman"/>
                      <w:i/>
                      <w:sz w:val="26"/>
                      <w:szCs w:val="26"/>
                      <w:vertAlign w:val="subscript"/>
                    </w:rPr>
                  </m:ctrlPr>
                </m:dPr>
                <m:e>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RX</m:t>
                      </m:r>
                    </m:e>
                    <m:sub>
                      <m:r>
                        <w:rPr>
                          <w:rFonts w:ascii="Cambria Math" w:hAnsi="Cambria Math" w:cs="Times New Roman"/>
                          <w:sz w:val="26"/>
                          <w:szCs w:val="26"/>
                          <w:vertAlign w:val="subscript"/>
                        </w:rPr>
                        <m:t>P</m:t>
                      </m:r>
                    </m:sub>
                    <m:sup>
                      <m:r>
                        <w:rPr>
                          <w:rFonts w:ascii="Cambria Math" w:hAnsi="Cambria Math" w:cs="Times New Roman"/>
                          <w:sz w:val="26"/>
                          <w:szCs w:val="26"/>
                          <w:vertAlign w:val="subscript"/>
                        </w:rPr>
                        <m:t>Re</m:t>
                      </m:r>
                    </m:sup>
                  </m:sSubSup>
                  <m:d>
                    <m:dPr>
                      <m:begChr m:val="⌊"/>
                      <m:endChr m:val="⌋"/>
                      <m:ctrlPr>
                        <w:rPr>
                          <w:rFonts w:ascii="Cambria Math" w:hAnsi="Cambria Math" w:cs="Times New Roman"/>
                          <w:i/>
                          <w:sz w:val="26"/>
                          <w:szCs w:val="26"/>
                          <w:vertAlign w:val="subscript"/>
                        </w:rPr>
                      </m:ctrlPr>
                    </m:dPr>
                    <m:e>
                      <m:f>
                        <m:fPr>
                          <m:ctrlPr>
                            <w:rPr>
                              <w:rFonts w:ascii="Cambria Math" w:hAnsi="Cambria Math" w:cs="Times New Roman"/>
                              <w:i/>
                              <w:sz w:val="26"/>
                              <w:szCs w:val="26"/>
                              <w:vertAlign w:val="subscript"/>
                            </w:rPr>
                          </m:ctrlPr>
                        </m:fPr>
                        <m:num>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-12</m:t>
                          </m:r>
                        </m:num>
                        <m:den>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RY</m:t>
                              </m:r>
                            </m:e>
                            <m:sub>
                              <m:r>
                                <w:rPr>
                                  <w:rFonts w:ascii="Cambria Math" w:hAnsi="Cambria Math" w:cs="Times New Roman"/>
                                  <w:sz w:val="26"/>
                                  <w:szCs w:val="26"/>
                                  <w:vertAlign w:val="subscript"/>
                                </w:rPr>
                                <m:t>P</m:t>
                              </m:r>
                            </m:sub>
                            <m:sup>
                              <m:r>
                                <w:rPr>
                                  <w:rFonts w:ascii="Cambria Math" w:hAnsi="Cambria Math" w:cs="Times New Roman"/>
                                  <w:sz w:val="26"/>
                                  <w:szCs w:val="26"/>
                                  <w:vertAlign w:val="subscript"/>
                                </w:rPr>
                                <m:t>Re</m:t>
                              </m:r>
                            </m:sup>
                          </m:sSubSup>
                        </m:den>
                      </m:f>
                    </m:e>
                  </m:d>
                  <m:r>
                    <w:rPr>
                      <w:rFonts w:ascii="Cambria Math" w:hAnsi="Cambria Math" w:cs="Times New Roman"/>
                      <w:sz w:val="26"/>
                      <w:szCs w:val="26"/>
                      <w:vertAlign w:val="subscript"/>
                    </w:rPr>
                    <m:t>+</m:t>
                  </m:r>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RX</m:t>
                      </m:r>
                    </m:e>
                    <m:sub>
                      <m:r>
                        <w:rPr>
                          <w:rFonts w:ascii="Cambria Math" w:hAnsi="Cambria Math" w:cs="Times New Roman"/>
                          <w:sz w:val="26"/>
                          <w:szCs w:val="26"/>
                          <w:vertAlign w:val="subscript"/>
                        </w:rPr>
                        <m:t>P</m:t>
                      </m:r>
                    </m:sub>
                    <m:sup>
                      <m:r>
                        <w:rPr>
                          <w:rFonts w:ascii="Cambria Math" w:hAnsi="Cambria Math" w:cs="Times New Roman"/>
                          <w:sz w:val="26"/>
                          <w:szCs w:val="26"/>
                          <w:vertAlign w:val="subscript"/>
                        </w:rPr>
                        <m:t>Im</m:t>
                      </m:r>
                    </m:sup>
                  </m:sSubSup>
                  <m:d>
                    <m:dPr>
                      <m:begChr m:val="⌊"/>
                      <m:endChr m:val="⌋"/>
                      <m:ctrlPr>
                        <w:rPr>
                          <w:rFonts w:ascii="Cambria Math" w:hAnsi="Cambria Math" w:cs="Times New Roman"/>
                          <w:i/>
                          <w:sz w:val="26"/>
                          <w:szCs w:val="26"/>
                          <w:vertAlign w:val="subscript"/>
                        </w:rPr>
                      </m:ctrlPr>
                    </m:dPr>
                    <m:e>
                      <m:f>
                        <m:fPr>
                          <m:ctrlPr>
                            <w:rPr>
                              <w:rFonts w:ascii="Cambria Math" w:hAnsi="Cambria Math" w:cs="Times New Roman"/>
                              <w:i/>
                              <w:sz w:val="26"/>
                              <w:szCs w:val="26"/>
                              <w:vertAlign w:val="subscript"/>
                            </w:rPr>
                          </m:ctrlPr>
                        </m:fPr>
                        <m:num>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-12</m:t>
                          </m:r>
                        </m:num>
                        <m:den>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RY</m:t>
                              </m:r>
                            </m:e>
                            <m:sub>
                              <m:r>
                                <w:rPr>
                                  <w:rFonts w:ascii="Cambria Math" w:hAnsi="Cambria Math" w:cs="Times New Roman"/>
                                  <w:sz w:val="26"/>
                                  <w:szCs w:val="26"/>
                                  <w:vertAlign w:val="subscript"/>
                                </w:rPr>
                                <m:t>P</m:t>
                              </m:r>
                            </m:sub>
                            <m:sup>
                              <m:r>
                                <w:rPr>
                                  <w:rFonts w:ascii="Cambria Math" w:hAnsi="Cambria Math" w:cs="Times New Roman"/>
                                  <w:sz w:val="26"/>
                                  <w:szCs w:val="26"/>
                                  <w:vertAlign w:val="subscript"/>
                                </w:rPr>
                                <m:t>Im</m:t>
                              </m:r>
                            </m:sup>
                          </m:sSubSup>
                        </m:den>
                      </m:f>
                    </m:e>
                  </m:d>
                </m:e>
              </m:d>
            </m:e>
          </m:nary>
        </m:oMath>
      </m:oMathPara>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m:oMathPara>
        <m:oMath>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L</m:t>
              </m:r>
            </m:e>
            <m:sub>
              <m:r>
                <w:rPr>
                  <w:rFonts w:ascii="Cambria Math" w:hAnsi="Cambria Math" w:cs="Times New Roman"/>
                  <w:sz w:val="26"/>
                  <w:szCs w:val="26"/>
                  <w:vertAlign w:val="subscript"/>
                </w:rPr>
                <m:t>VSPP</m:t>
              </m:r>
            </m:sub>
          </m:sSub>
          <m:r>
            <w:rPr>
              <w:rFonts w:ascii="Cambria Math" w:hAnsi="Cambria Math" w:cs="Times New Roman"/>
              <w:sz w:val="26"/>
              <w:szCs w:val="26"/>
              <w:vertAlign w:val="subscript"/>
            </w:rPr>
            <m:t xml:space="preserve">= </m:t>
          </m:r>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RX</m:t>
              </m:r>
            </m:e>
            <m:sub>
              <m:r>
                <w:rPr>
                  <w:rFonts w:ascii="Cambria Math" w:hAnsi="Cambria Math" w:cs="Times New Roman"/>
                  <w:sz w:val="26"/>
                  <w:szCs w:val="26"/>
                  <w:vertAlign w:val="subscript"/>
                </w:rPr>
                <m:t>0</m:t>
              </m:r>
            </m:sub>
            <m:sup>
              <m:r>
                <w:rPr>
                  <w:rFonts w:ascii="Cambria Math" w:hAnsi="Cambria Math" w:cs="Times New Roman"/>
                  <w:sz w:val="26"/>
                  <w:szCs w:val="26"/>
                  <w:vertAlign w:val="subscript"/>
                </w:rPr>
                <m:t>Re</m:t>
              </m:r>
            </m:sup>
          </m:sSubSup>
          <m:d>
            <m:dPr>
              <m:begChr m:val="⌊"/>
              <m:endChr m:val="⌋"/>
              <m:ctrlPr>
                <w:rPr>
                  <w:rFonts w:ascii="Cambria Math" w:hAnsi="Cambria Math" w:cs="Times New Roman"/>
                  <w:i/>
                  <w:sz w:val="26"/>
                  <w:szCs w:val="26"/>
                  <w:vertAlign w:val="subscript"/>
                </w:rPr>
              </m:ctrlPr>
            </m:dPr>
            <m:e>
              <m:f>
                <m:fPr>
                  <m:ctrlPr>
                    <w:rPr>
                      <w:rFonts w:ascii="Cambria Math" w:hAnsi="Cambria Math" w:cs="Times New Roman"/>
                      <w:i/>
                      <w:sz w:val="26"/>
                      <w:szCs w:val="26"/>
                      <w:vertAlign w:val="subscript"/>
                    </w:rPr>
                  </m:ctrlPr>
                </m:fPr>
                <m:num>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1</m:t>
                      </m:r>
                    </m:sub>
                  </m:sSub>
                  <m:r>
                    <w:rPr>
                      <w:rFonts w:ascii="Cambria Math" w:hAnsi="Cambria Math" w:cs="Times New Roman"/>
                      <w:sz w:val="26"/>
                      <w:szCs w:val="26"/>
                      <w:vertAlign w:val="subscript"/>
                    </w:rPr>
                    <m:t>+</m:t>
                  </m:r>
                  <m:sSub>
                    <m:sSubPr>
                      <m:ctrlPr>
                        <w:rPr>
                          <w:rFonts w:ascii="Cambria Math" w:hAnsi="Cambria Math" w:cs="Times New Roman"/>
                          <w:i/>
                          <w:sz w:val="26"/>
                          <w:szCs w:val="26"/>
                          <w:vertAlign w:val="subscript"/>
                        </w:rPr>
                      </m:ctrlPr>
                    </m:sSubPr>
                    <m:e>
                      <m:r>
                        <w:rPr>
                          <w:rFonts w:ascii="Cambria Math" w:hAnsi="Cambria Math" w:cs="Times New Roman"/>
                          <w:sz w:val="26"/>
                          <w:szCs w:val="26"/>
                          <w:vertAlign w:val="subscript"/>
                        </w:rPr>
                        <m:t>N</m:t>
                      </m:r>
                    </m:e>
                    <m:sub>
                      <m:r>
                        <w:rPr>
                          <w:rFonts w:ascii="Cambria Math" w:hAnsi="Cambria Math" w:cs="Times New Roman"/>
                          <w:sz w:val="26"/>
                          <w:szCs w:val="26"/>
                          <w:vertAlign w:val="subscript"/>
                        </w:rPr>
                        <m:t>2</m:t>
                      </m:r>
                    </m:sub>
                  </m:sSub>
                  <m:r>
                    <w:rPr>
                      <w:rFonts w:ascii="Cambria Math" w:hAnsi="Cambria Math" w:cs="Times New Roman"/>
                      <w:sz w:val="26"/>
                      <w:szCs w:val="26"/>
                      <w:vertAlign w:val="subscript"/>
                    </w:rPr>
                    <m:t>-12</m:t>
                  </m:r>
                </m:num>
                <m:den>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RY</m:t>
                      </m:r>
                    </m:e>
                    <m:sub>
                      <m:r>
                        <w:rPr>
                          <w:rFonts w:ascii="Cambria Math" w:hAnsi="Cambria Math" w:cs="Times New Roman"/>
                          <w:sz w:val="26"/>
                          <w:szCs w:val="26"/>
                          <w:vertAlign w:val="subscript"/>
                        </w:rPr>
                        <m:t>0</m:t>
                      </m:r>
                    </m:sub>
                    <m:sup>
                      <m:r>
                        <w:rPr>
                          <w:rFonts w:ascii="Cambria Math" w:hAnsi="Cambria Math" w:cs="Times New Roman"/>
                          <w:sz w:val="26"/>
                          <w:szCs w:val="26"/>
                          <w:vertAlign w:val="subscript"/>
                        </w:rPr>
                        <m:t>Re</m:t>
                      </m:r>
                    </m:sup>
                  </m:sSubSup>
                </m:den>
              </m:f>
            </m:e>
          </m:d>
        </m:oMath>
      </m:oMathPara>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P</w:t>
      </w:r>
      <w:r w:rsidRPr="00990F9F">
        <w:rPr>
          <w:rFonts w:ascii="Times New Roman" w:hAnsi="Times New Roman" w:cs="Times New Roman"/>
          <w:sz w:val="26"/>
          <w:szCs w:val="26"/>
          <w:vertAlign w:val="subscript"/>
        </w:rPr>
        <w:t xml:space="preserve">max </w:t>
      </w:r>
      <w:r w:rsidRPr="00990F9F">
        <w:rPr>
          <w:rFonts w:ascii="Times New Roman" w:hAnsi="Times New Roman" w:cs="Times New Roman"/>
          <w:sz w:val="26"/>
          <w:szCs w:val="26"/>
        </w:rPr>
        <w:t>= 3 is the number of levels for 64-QAM using HMmix.</w:t>
      </w: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m:oMath>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RX</m:t>
            </m:r>
          </m:e>
          <m:sub>
            <m:r>
              <w:rPr>
                <w:rFonts w:ascii="Cambria Math" w:hAnsi="Cambria Math" w:cs="Times New Roman"/>
                <w:sz w:val="26"/>
                <w:szCs w:val="26"/>
                <w:vertAlign w:val="subscript"/>
              </w:rPr>
              <m:t>P</m:t>
            </m:r>
          </m:sub>
          <m:sup>
            <m:r>
              <w:rPr>
                <w:rFonts w:ascii="Cambria Math" w:hAnsi="Cambria Math" w:cs="Times New Roman"/>
                <w:sz w:val="26"/>
                <w:szCs w:val="26"/>
                <w:vertAlign w:val="subscript"/>
              </w:rPr>
              <m:t>Re</m:t>
            </m:r>
          </m:sup>
        </m:sSubSup>
      </m:oMath>
      <w:r w:rsidRPr="00990F9F">
        <w:rPr>
          <w:rFonts w:ascii="Times New Roman" w:eastAsiaTheme="minorEastAsia" w:hAnsi="Times New Roman" w:cs="Times New Roman"/>
          <w:sz w:val="26"/>
          <w:szCs w:val="26"/>
          <w:vertAlign w:val="subscript"/>
        </w:rPr>
        <w:t>,</w:t>
      </w:r>
      <m:oMath>
        <m:r>
          <w:rPr>
            <w:rFonts w:ascii="Cambria Math" w:hAnsi="Cambria Math" w:cs="Times New Roman"/>
            <w:sz w:val="26"/>
            <w:szCs w:val="26"/>
            <w:vertAlign w:val="subscript"/>
          </w:rPr>
          <m:t xml:space="preserve"> </m:t>
        </m:r>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RX</m:t>
            </m:r>
          </m:e>
          <m:sub>
            <m:r>
              <w:rPr>
                <w:rFonts w:ascii="Cambria Math" w:hAnsi="Cambria Math" w:cs="Times New Roman"/>
                <w:sz w:val="26"/>
                <w:szCs w:val="26"/>
                <w:vertAlign w:val="subscript"/>
              </w:rPr>
              <m:t>P</m:t>
            </m:r>
          </m:sub>
          <m:sup>
            <m:r>
              <w:rPr>
                <w:rFonts w:ascii="Cambria Math" w:hAnsi="Cambria Math" w:cs="Times New Roman"/>
                <w:sz w:val="26"/>
                <w:szCs w:val="26"/>
                <w:vertAlign w:val="subscript"/>
              </w:rPr>
              <m:t>Im</m:t>
            </m:r>
          </m:sup>
        </m:sSubSup>
        <m:r>
          <w:rPr>
            <w:rFonts w:ascii="Cambria Math" w:hAnsi="Cambria Math" w:cs="Times New Roman"/>
            <w:sz w:val="26"/>
            <w:szCs w:val="26"/>
            <w:vertAlign w:val="subscript"/>
          </w:rPr>
          <m:t xml:space="preserve"> </m:t>
        </m:r>
      </m:oMath>
      <w:r w:rsidRPr="00990F9F">
        <w:rPr>
          <w:rFonts w:ascii="Times New Roman" w:hAnsi="Times New Roman" w:cs="Times New Roman"/>
          <w:sz w:val="26"/>
          <w:szCs w:val="26"/>
        </w:rPr>
        <w:t>are the numerators of the code rates of each individual level for the real and imaginary component respectively.</w:t>
      </w: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m:oMath>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RY</m:t>
            </m:r>
          </m:e>
          <m:sub>
            <m:r>
              <w:rPr>
                <w:rFonts w:ascii="Cambria Math" w:hAnsi="Cambria Math" w:cs="Times New Roman"/>
                <w:sz w:val="26"/>
                <w:szCs w:val="26"/>
                <w:vertAlign w:val="subscript"/>
              </w:rPr>
              <m:t>P</m:t>
            </m:r>
          </m:sub>
          <m:sup>
            <m:r>
              <w:rPr>
                <w:rFonts w:ascii="Cambria Math" w:hAnsi="Cambria Math" w:cs="Times New Roman"/>
                <w:sz w:val="26"/>
                <w:szCs w:val="26"/>
                <w:vertAlign w:val="subscript"/>
              </w:rPr>
              <m:t>Re</m:t>
            </m:r>
          </m:sup>
        </m:sSubSup>
      </m:oMath>
      <w:r w:rsidRPr="00990F9F">
        <w:rPr>
          <w:rFonts w:ascii="Times New Roman" w:eastAsiaTheme="minorEastAsia" w:hAnsi="Times New Roman" w:cs="Times New Roman"/>
          <w:sz w:val="26"/>
          <w:szCs w:val="26"/>
          <w:vertAlign w:val="subscript"/>
        </w:rPr>
        <w:t>,</w:t>
      </w:r>
      <m:oMath>
        <m:r>
          <w:rPr>
            <w:rFonts w:ascii="Cambria Math" w:hAnsi="Cambria Math" w:cs="Times New Roman"/>
            <w:sz w:val="26"/>
            <w:szCs w:val="26"/>
            <w:vertAlign w:val="subscript"/>
          </w:rPr>
          <m:t xml:space="preserve"> </m:t>
        </m:r>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RY</m:t>
            </m:r>
          </m:e>
          <m:sub>
            <m:r>
              <w:rPr>
                <w:rFonts w:ascii="Cambria Math" w:hAnsi="Cambria Math" w:cs="Times New Roman"/>
                <w:sz w:val="26"/>
                <w:szCs w:val="26"/>
                <w:vertAlign w:val="subscript"/>
              </w:rPr>
              <m:t>P</m:t>
            </m:r>
          </m:sub>
          <m:sup>
            <m:r>
              <w:rPr>
                <w:rFonts w:ascii="Cambria Math" w:hAnsi="Cambria Math" w:cs="Times New Roman"/>
                <w:sz w:val="26"/>
                <w:szCs w:val="26"/>
                <w:vertAlign w:val="subscript"/>
              </w:rPr>
              <m:t>Im</m:t>
            </m:r>
          </m:sup>
        </m:sSubSup>
        <m:r>
          <w:rPr>
            <w:rFonts w:ascii="Cambria Math" w:hAnsi="Cambria Math" w:cs="Times New Roman"/>
            <w:sz w:val="26"/>
            <w:szCs w:val="26"/>
            <w:vertAlign w:val="subscript"/>
          </w:rPr>
          <m:t xml:space="preserve"> </m:t>
        </m:r>
      </m:oMath>
      <w:r w:rsidRPr="00990F9F">
        <w:rPr>
          <w:rFonts w:ascii="Times New Roman" w:hAnsi="Times New Roman" w:cs="Times New Roman"/>
          <w:sz w:val="26"/>
          <w:szCs w:val="26"/>
        </w:rPr>
        <w:t xml:space="preserve">are the denominators of the code rates of each individual level for the real and imaginary component respectively. </w:t>
      </w: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m:oMath>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m:t>
            </m:r>
          </m:e>
          <m:sub>
            <m:r>
              <w:rPr>
                <w:rFonts w:ascii="Cambria Math" w:hAnsi="Cambria Math" w:cs="Times New Roman"/>
                <w:sz w:val="26"/>
                <w:szCs w:val="26"/>
                <w:vertAlign w:val="subscript"/>
              </w:rPr>
              <m:t>P</m:t>
            </m:r>
          </m:sub>
          <m:sup>
            <m:r>
              <w:rPr>
                <w:rFonts w:ascii="Cambria Math" w:hAnsi="Cambria Math" w:cs="Times New Roman"/>
                <w:sz w:val="26"/>
                <w:szCs w:val="26"/>
                <w:vertAlign w:val="subscript"/>
              </w:rPr>
              <m:t>Re</m:t>
            </m:r>
          </m:sup>
        </m:sSubSup>
      </m:oMath>
      <w:r w:rsidRPr="00990F9F">
        <w:rPr>
          <w:rFonts w:ascii="Times New Roman" w:eastAsiaTheme="minorEastAsia" w:hAnsi="Times New Roman" w:cs="Times New Roman"/>
          <w:sz w:val="26"/>
          <w:szCs w:val="26"/>
          <w:vertAlign w:val="subscript"/>
        </w:rPr>
        <w:t>,</w:t>
      </w:r>
      <m:oMath>
        <m:r>
          <w:rPr>
            <w:rFonts w:ascii="Cambria Math" w:hAnsi="Cambria Math" w:cs="Times New Roman"/>
            <w:sz w:val="26"/>
            <w:szCs w:val="26"/>
            <w:vertAlign w:val="subscript"/>
          </w:rPr>
          <m:t xml:space="preserve"> </m:t>
        </m:r>
        <m:sSubSup>
          <m:sSubSupPr>
            <m:ctrlPr>
              <w:rPr>
                <w:rFonts w:ascii="Cambria Math" w:hAnsi="Cambria Math" w:cs="Times New Roman"/>
                <w:i/>
                <w:sz w:val="26"/>
                <w:szCs w:val="26"/>
                <w:vertAlign w:val="subscript"/>
              </w:rPr>
            </m:ctrlPr>
          </m:sSubSupPr>
          <m:e>
            <m:r>
              <w:rPr>
                <w:rFonts w:ascii="Cambria Math" w:hAnsi="Cambria Math" w:cs="Times New Roman"/>
                <w:sz w:val="26"/>
                <w:szCs w:val="26"/>
                <w:vertAlign w:val="subscript"/>
              </w:rPr>
              <m:t>R</m:t>
            </m:r>
          </m:e>
          <m:sub>
            <m:r>
              <w:rPr>
                <w:rFonts w:ascii="Cambria Math" w:hAnsi="Cambria Math" w:cs="Times New Roman"/>
                <w:sz w:val="26"/>
                <w:szCs w:val="26"/>
                <w:vertAlign w:val="subscript"/>
              </w:rPr>
              <m:t>P</m:t>
            </m:r>
          </m:sub>
          <m:sup>
            <m:r>
              <w:rPr>
                <w:rFonts w:ascii="Cambria Math" w:hAnsi="Cambria Math" w:cs="Times New Roman"/>
                <w:sz w:val="26"/>
                <w:szCs w:val="26"/>
                <w:vertAlign w:val="subscript"/>
              </w:rPr>
              <m:t>Im</m:t>
            </m:r>
          </m:sup>
        </m:sSubSup>
      </m:oMath>
      <w:r w:rsidRPr="00990F9F">
        <w:rPr>
          <w:rFonts w:ascii="Times New Roman" w:hAnsi="Times New Roman" w:cs="Times New Roman"/>
          <w:sz w:val="26"/>
          <w:szCs w:val="26"/>
        </w:rPr>
        <w:t>are the code rates of each individual level for the real and imaginary component respectively.</w:t>
      </w:r>
    </w:p>
    <w:p w:rsidR="00D32A11" w:rsidRPr="00990F9F" w:rsidRDefault="00D32A11" w:rsidP="00D32A11">
      <w:pPr>
        <w:pStyle w:val="ListParagraph"/>
        <w:numPr>
          <w:ilvl w:val="1"/>
          <w:numId w:val="2"/>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eastAsia="TTAA4o00" w:hAnsi="Cambria Math" w:cs="Times New Roman"/>
          <w:sz w:val="26"/>
          <w:szCs w:val="26"/>
        </w:rPr>
        <w:t>⎣</w:t>
      </w:r>
      <w:r w:rsidRPr="00990F9F">
        <w:rPr>
          <w:rFonts w:ascii="Times New Roman" w:eastAsia="TTAA4o00" w:hAnsi="Times New Roman" w:cs="Times New Roman"/>
          <w:sz w:val="26"/>
          <w:szCs w:val="26"/>
        </w:rPr>
        <w:t xml:space="preserve"> </w:t>
      </w:r>
      <w:r w:rsidRPr="00990F9F">
        <w:rPr>
          <w:rFonts w:ascii="Times New Roman" w:eastAsia="TTAA4o00" w:hAnsi="Cambria Math" w:cs="Times New Roman"/>
          <w:sz w:val="26"/>
          <w:szCs w:val="26"/>
        </w:rPr>
        <w:t>⎦</w:t>
      </w:r>
      <w:r w:rsidRPr="00990F9F">
        <w:rPr>
          <w:rFonts w:ascii="Times New Roman" w:eastAsia="TTAA4o00" w:hAnsi="Times New Roman" w:cs="Times New Roman"/>
          <w:sz w:val="26"/>
          <w:szCs w:val="26"/>
        </w:rPr>
        <w:t xml:space="preserve"> </w:t>
      </w:r>
      <w:r w:rsidRPr="00990F9F">
        <w:rPr>
          <w:rFonts w:ascii="Times New Roman" w:hAnsi="Times New Roman" w:cs="Times New Roman"/>
          <w:sz w:val="26"/>
          <w:szCs w:val="26"/>
        </w:rPr>
        <w:t>means round towards minus infinity.</w:t>
      </w:r>
    </w:p>
    <w:p w:rsidR="00D32A11"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The total number </w:t>
      </w: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MUX</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of MSC OFDM cells per multiplex frame.</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The total number </w:t>
      </w: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 xml:space="preserve">MUX </w:t>
      </w:r>
      <w:r w:rsidRPr="00990F9F">
        <w:rPr>
          <w:rFonts w:ascii="Times New Roman" w:hAnsi="Times New Roman" w:cs="Times New Roman"/>
          <w:sz w:val="26"/>
          <w:szCs w:val="26"/>
        </w:rPr>
        <w:t xml:space="preserve">of MSC OFDM cells per multiplex frame when using one protection level (EEP) equals </w:t>
      </w: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2</w:t>
      </w:r>
      <w:r w:rsidRPr="00990F9F">
        <w:rPr>
          <w:rFonts w:ascii="Times New Roman" w:hAnsi="Times New Roman" w:cs="Times New Roman"/>
          <w:sz w:val="26"/>
          <w:szCs w:val="26"/>
        </w:rPr>
        <w:t>.</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The total number </w:t>
      </w: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 xml:space="preserve">MUX </w:t>
      </w:r>
      <w:r w:rsidRPr="00990F9F">
        <w:rPr>
          <w:rFonts w:ascii="Times New Roman" w:hAnsi="Times New Roman" w:cs="Times New Roman"/>
          <w:sz w:val="26"/>
          <w:szCs w:val="26"/>
        </w:rPr>
        <w:t>of MSC OFDM cells per multiplex frame when using two protection levels (UEP) equals the addition of the cells of the higher protected part and the lower protected part:</w:t>
      </w:r>
    </w:p>
    <w:p w:rsidR="00D32A11" w:rsidRDefault="00D32A11" w:rsidP="00D32A11">
      <w:pPr>
        <w:autoSpaceDE w:val="0"/>
        <w:autoSpaceDN w:val="0"/>
        <w:adjustRightInd w:val="0"/>
        <w:spacing w:after="0" w:line="360" w:lineRule="auto"/>
        <w:jc w:val="center"/>
        <w:rPr>
          <w:rFonts w:ascii="Times New Roman" w:hAnsi="Times New Roman" w:cs="Times New Roman"/>
          <w:i/>
          <w:iCs/>
          <w:sz w:val="26"/>
          <w:szCs w:val="26"/>
        </w:rPr>
      </w:pPr>
    </w:p>
    <w:p w:rsidR="00D32A11" w:rsidRPr="00B90314"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MUX</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 xml:space="preserve">= </w:t>
      </w:r>
      <w:r w:rsidRPr="00990F9F">
        <w:rPr>
          <w:rFonts w:ascii="Times New Roman" w:hAnsi="Times New Roman" w:cs="Times New Roman"/>
          <w:i/>
          <w:iCs/>
          <w:sz w:val="26"/>
          <w:szCs w:val="26"/>
        </w:rPr>
        <w:t>N</w:t>
      </w:r>
      <w:r w:rsidRPr="00990F9F">
        <w:rPr>
          <w:rFonts w:ascii="Times New Roman" w:hAnsi="Times New Roman" w:cs="Times New Roman"/>
          <w:sz w:val="26"/>
          <w:szCs w:val="26"/>
          <w:vertAlign w:val="subscript"/>
        </w:rPr>
        <w:t xml:space="preserve">1 </w:t>
      </w:r>
      <w:r w:rsidRPr="00990F9F">
        <w:rPr>
          <w:rFonts w:ascii="Times New Roman" w:hAnsi="Times New Roman" w:cs="Times New Roman"/>
          <w:sz w:val="26"/>
          <w:szCs w:val="26"/>
        </w:rPr>
        <w:t xml:space="preserve">+ </w:t>
      </w:r>
      <w:r w:rsidRPr="00990F9F">
        <w:rPr>
          <w:rFonts w:ascii="Times New Roman" w:hAnsi="Times New Roman" w:cs="Times New Roman"/>
          <w:i/>
          <w:iCs/>
          <w:sz w:val="26"/>
          <w:szCs w:val="26"/>
        </w:rPr>
        <w:t>N</w:t>
      </w:r>
      <w:r w:rsidRPr="00990F9F">
        <w:rPr>
          <w:rFonts w:ascii="Times New Roman" w:hAnsi="Times New Roman" w:cs="Times New Roman"/>
          <w:sz w:val="26"/>
          <w:szCs w:val="26"/>
          <w:vertAlign w:val="subscript"/>
        </w:rPr>
        <w:t>2</w:t>
      </w:r>
    </w:p>
    <w:p w:rsidR="00D32A11"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1</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is the number of OFDM cells used for the higher protected part.</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 xml:space="preserve">2 </w:t>
      </w:r>
      <w:r w:rsidRPr="00990F9F">
        <w:rPr>
          <w:rFonts w:ascii="Times New Roman" w:hAnsi="Times New Roman" w:cs="Times New Roman"/>
          <w:sz w:val="26"/>
          <w:szCs w:val="26"/>
        </w:rPr>
        <w:t>is the number of OFDM cells used for the lower protected part including the tailbits.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To calculate the number </w:t>
      </w:r>
      <w:r w:rsidRPr="00990F9F">
        <w:rPr>
          <w:rFonts w:ascii="Times New Roman" w:hAnsi="Times New Roman" w:cs="Times New Roman"/>
          <w:i/>
          <w:iCs/>
          <w:sz w:val="26"/>
          <w:szCs w:val="26"/>
        </w:rPr>
        <w:t xml:space="preserve">N1 </w:t>
      </w:r>
      <w:r w:rsidRPr="00990F9F">
        <w:rPr>
          <w:rFonts w:ascii="Times New Roman" w:hAnsi="Times New Roman" w:cs="Times New Roman"/>
          <w:sz w:val="26"/>
          <w:szCs w:val="26"/>
        </w:rPr>
        <w:t>of OFDM cells in the higher protected part (part A) the following formulae apply:</w:t>
      </w:r>
    </w:p>
    <w:p w:rsidR="00D32A11" w:rsidRPr="000B25CE" w:rsidRDefault="00D32A11" w:rsidP="00D32A11">
      <w:pPr>
        <w:pStyle w:val="ListParagraph"/>
        <w:numPr>
          <w:ilvl w:val="0"/>
          <w:numId w:val="28"/>
        </w:numPr>
        <w:autoSpaceDE w:val="0"/>
        <w:autoSpaceDN w:val="0"/>
        <w:adjustRightInd w:val="0"/>
        <w:spacing w:after="0" w:line="360" w:lineRule="auto"/>
        <w:jc w:val="both"/>
        <w:rPr>
          <w:rFonts w:ascii="Times New Roman" w:hAnsi="Times New Roman" w:cs="Times New Roman"/>
          <w:bCs/>
          <w:sz w:val="26"/>
          <w:szCs w:val="26"/>
        </w:rPr>
      </w:pPr>
      <w:r w:rsidRPr="000B25CE">
        <w:rPr>
          <w:rFonts w:ascii="Times New Roman" w:hAnsi="Times New Roman" w:cs="Times New Roman"/>
          <w:bCs/>
          <w:sz w:val="26"/>
          <w:szCs w:val="26"/>
        </w:rPr>
        <w:t>SM:</w:t>
      </w:r>
    </w:p>
    <w:p w:rsidR="00D32A11" w:rsidRPr="000B25CE" w:rsidRDefault="00D32A11" w:rsidP="00D32A11">
      <w:pPr>
        <w:autoSpaceDE w:val="0"/>
        <w:autoSpaceDN w:val="0"/>
        <w:adjustRightInd w:val="0"/>
        <w:spacing w:after="0" w:line="360" w:lineRule="auto"/>
        <w:jc w:val="both"/>
        <w:rPr>
          <w:rFonts w:ascii="Times New Roman" w:hAnsi="Times New Roman" w:cs="Times New Roman"/>
          <w:bCs/>
          <w:sz w:val="26"/>
          <w:szCs w:val="26"/>
        </w:rPr>
      </w:pPr>
    </w:p>
    <w:p w:rsidR="00D32A11" w:rsidRPr="000B25CE" w:rsidRDefault="00D32A11" w:rsidP="00D32A11">
      <w:pPr>
        <w:autoSpaceDE w:val="0"/>
        <w:autoSpaceDN w:val="0"/>
        <w:adjustRightInd w:val="0"/>
        <w:spacing w:after="0" w:line="360" w:lineRule="auto"/>
        <w:jc w:val="both"/>
        <w:rPr>
          <w:rFonts w:ascii="Times New Roman" w:eastAsiaTheme="minorEastAsia" w:hAnsi="Times New Roman" w:cs="Times New Roman"/>
          <w:bCs/>
          <w:sz w:val="26"/>
          <w:szCs w:val="26"/>
        </w:rPr>
      </w:pPr>
      <m:oMathPara>
        <m:oMath>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bCs/>
                  <w:i/>
                  <w:sz w:val="26"/>
                  <w:szCs w:val="26"/>
                </w:rPr>
              </m:ctrlPr>
            </m:dPr>
            <m:e>
              <m:f>
                <m:fPr>
                  <m:ctrlPr>
                    <w:rPr>
                      <w:rFonts w:ascii="Cambria Math" w:eastAsiaTheme="minorEastAsia" w:hAnsi="Cambria Math" w:cs="Times New Roman"/>
                      <w:bCs/>
                      <w:i/>
                      <w:sz w:val="26"/>
                      <w:szCs w:val="26"/>
                    </w:rPr>
                  </m:ctrlPr>
                </m:fPr>
                <m:num>
                  <m:r>
                    <w:rPr>
                      <w:rFonts w:ascii="Cambria Math" w:eastAsiaTheme="minorEastAsia" w:hAnsi="Cambria Math" w:cs="Times New Roman"/>
                      <w:sz w:val="26"/>
                      <w:szCs w:val="26"/>
                    </w:rPr>
                    <m:t>8X</m:t>
                  </m:r>
                </m:num>
                <m:den>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2RY</m:t>
                      </m:r>
                    </m:e>
                    <m:sub>
                      <m:r>
                        <w:rPr>
                          <w:rFonts w:ascii="Cambria Math" w:eastAsiaTheme="minorEastAsia" w:hAnsi="Cambria Math" w:cs="Times New Roman"/>
                          <w:sz w:val="26"/>
                          <w:szCs w:val="26"/>
                        </w:rPr>
                        <m:t>lcm</m:t>
                      </m:r>
                    </m:sub>
                  </m:sSub>
                  <m:nary>
                    <m:naryPr>
                      <m:chr m:val="∑"/>
                      <m:limLoc m:val="undOvr"/>
                      <m:ctrlPr>
                        <w:rPr>
                          <w:rFonts w:ascii="Cambria Math" w:eastAsiaTheme="minorEastAsia" w:hAnsi="Cambria Math" w:cs="Times New Roman"/>
                          <w:bCs/>
                          <w:i/>
                          <w:sz w:val="26"/>
                          <w:szCs w:val="26"/>
                        </w:rPr>
                      </m:ctrlPr>
                    </m:naryPr>
                    <m:sub>
                      <m:r>
                        <w:rPr>
                          <w:rFonts w:ascii="Cambria Math" w:eastAsiaTheme="minorEastAsia" w:hAnsi="Cambria Math" w:cs="Times New Roman"/>
                          <w:sz w:val="26"/>
                          <w:szCs w:val="26"/>
                        </w:rPr>
                        <m:t>P=0</m:t>
                      </m:r>
                    </m:sub>
                    <m:sup>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max</m:t>
                          </m:r>
                        </m:sub>
                      </m:sSub>
                      <m:r>
                        <w:rPr>
                          <w:rFonts w:ascii="Cambria Math" w:eastAsiaTheme="minorEastAsia" w:hAnsi="Cambria Math" w:cs="Times New Roman"/>
                          <w:sz w:val="26"/>
                          <w:szCs w:val="26"/>
                        </w:rPr>
                        <m:t>-1</m:t>
                      </m:r>
                    </m:sup>
                    <m:e>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P</m:t>
                          </m:r>
                        </m:sub>
                      </m:sSub>
                    </m:e>
                  </m:nary>
                </m:den>
              </m:f>
            </m:e>
          </m:d>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RY</m:t>
              </m:r>
            </m:e>
            <m:sub>
              <m:r>
                <w:rPr>
                  <w:rFonts w:ascii="Cambria Math" w:eastAsiaTheme="minorEastAsia" w:hAnsi="Cambria Math" w:cs="Times New Roman"/>
                  <w:sz w:val="26"/>
                  <w:szCs w:val="26"/>
                </w:rPr>
                <m:t>lcm</m:t>
              </m:r>
            </m:sub>
          </m:sSub>
        </m:oMath>
      </m:oMathPara>
    </w:p>
    <w:p w:rsidR="00D32A11" w:rsidRPr="000B25CE" w:rsidRDefault="00D32A11" w:rsidP="00D32A11">
      <w:pPr>
        <w:autoSpaceDE w:val="0"/>
        <w:autoSpaceDN w:val="0"/>
        <w:adjustRightInd w:val="0"/>
        <w:spacing w:after="0" w:line="360" w:lineRule="auto"/>
        <w:jc w:val="both"/>
        <w:rPr>
          <w:rFonts w:ascii="Times New Roman" w:hAnsi="Times New Roman" w:cs="Times New Roman"/>
          <w:bCs/>
          <w:sz w:val="26"/>
          <w:szCs w:val="26"/>
        </w:rPr>
      </w:pPr>
    </w:p>
    <w:p w:rsidR="00D32A11" w:rsidRPr="000B25CE" w:rsidRDefault="00D32A11" w:rsidP="00D32A11">
      <w:pPr>
        <w:pStyle w:val="ListParagraph"/>
        <w:numPr>
          <w:ilvl w:val="0"/>
          <w:numId w:val="28"/>
        </w:numPr>
        <w:autoSpaceDE w:val="0"/>
        <w:autoSpaceDN w:val="0"/>
        <w:adjustRightInd w:val="0"/>
        <w:spacing w:after="0" w:line="360" w:lineRule="auto"/>
        <w:jc w:val="both"/>
        <w:rPr>
          <w:rFonts w:ascii="Times New Roman" w:hAnsi="Times New Roman" w:cs="Times New Roman"/>
          <w:bCs/>
          <w:sz w:val="26"/>
          <w:szCs w:val="26"/>
        </w:rPr>
      </w:pPr>
      <w:r w:rsidRPr="000B25CE">
        <w:rPr>
          <w:rFonts w:ascii="Times New Roman" w:hAnsi="Times New Roman" w:cs="Times New Roman"/>
          <w:bCs/>
          <w:sz w:val="26"/>
          <w:szCs w:val="26"/>
        </w:rPr>
        <w:lastRenderedPageBreak/>
        <w:t>HMsym:</w:t>
      </w:r>
    </w:p>
    <w:p w:rsidR="00D32A11" w:rsidRPr="000B25CE" w:rsidRDefault="00D32A11" w:rsidP="00D32A11">
      <w:pPr>
        <w:autoSpaceDE w:val="0"/>
        <w:autoSpaceDN w:val="0"/>
        <w:adjustRightInd w:val="0"/>
        <w:spacing w:after="0" w:line="360" w:lineRule="auto"/>
        <w:jc w:val="both"/>
        <w:rPr>
          <w:rFonts w:ascii="Times New Roman" w:hAnsi="Times New Roman" w:cs="Times New Roman"/>
          <w:bCs/>
          <w:sz w:val="26"/>
          <w:szCs w:val="26"/>
        </w:rPr>
      </w:pPr>
    </w:p>
    <w:p w:rsidR="00D32A11" w:rsidRPr="000B25CE" w:rsidRDefault="00D32A11" w:rsidP="00D32A11">
      <w:pPr>
        <w:autoSpaceDE w:val="0"/>
        <w:autoSpaceDN w:val="0"/>
        <w:adjustRightInd w:val="0"/>
        <w:spacing w:after="0" w:line="360" w:lineRule="auto"/>
        <w:jc w:val="both"/>
        <w:rPr>
          <w:rFonts w:ascii="Times New Roman" w:eastAsiaTheme="minorEastAsia" w:hAnsi="Times New Roman" w:cs="Times New Roman"/>
          <w:bCs/>
          <w:sz w:val="26"/>
          <w:szCs w:val="26"/>
        </w:rPr>
      </w:pPr>
      <m:oMathPara>
        <m:oMath>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bCs/>
                  <w:i/>
                  <w:sz w:val="26"/>
                  <w:szCs w:val="26"/>
                </w:rPr>
              </m:ctrlPr>
            </m:dPr>
            <m:e>
              <m:f>
                <m:fPr>
                  <m:ctrlPr>
                    <w:rPr>
                      <w:rFonts w:ascii="Cambria Math" w:eastAsiaTheme="minorEastAsia" w:hAnsi="Cambria Math" w:cs="Times New Roman"/>
                      <w:bCs/>
                      <w:i/>
                      <w:sz w:val="26"/>
                      <w:szCs w:val="26"/>
                    </w:rPr>
                  </m:ctrlPr>
                </m:fPr>
                <m:num>
                  <m:r>
                    <w:rPr>
                      <w:rFonts w:ascii="Cambria Math" w:eastAsiaTheme="minorEastAsia" w:hAnsi="Cambria Math" w:cs="Times New Roman"/>
                      <w:sz w:val="26"/>
                      <w:szCs w:val="26"/>
                    </w:rPr>
                    <m:t>8X</m:t>
                  </m:r>
                </m:num>
                <m:den>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2RY</m:t>
                      </m:r>
                    </m:e>
                    <m:sub>
                      <m:r>
                        <w:rPr>
                          <w:rFonts w:ascii="Cambria Math" w:eastAsiaTheme="minorEastAsia" w:hAnsi="Cambria Math" w:cs="Times New Roman"/>
                          <w:sz w:val="26"/>
                          <w:szCs w:val="26"/>
                        </w:rPr>
                        <m:t>lcm</m:t>
                      </m:r>
                    </m:sub>
                  </m:sSub>
                  <m:nary>
                    <m:naryPr>
                      <m:chr m:val="∑"/>
                      <m:limLoc m:val="undOvr"/>
                      <m:ctrlPr>
                        <w:rPr>
                          <w:rFonts w:ascii="Cambria Math" w:eastAsiaTheme="minorEastAsia" w:hAnsi="Cambria Math" w:cs="Times New Roman"/>
                          <w:bCs/>
                          <w:i/>
                          <w:sz w:val="26"/>
                          <w:szCs w:val="26"/>
                        </w:rPr>
                      </m:ctrlPr>
                    </m:naryPr>
                    <m:sub>
                      <m:r>
                        <w:rPr>
                          <w:rFonts w:ascii="Cambria Math" w:eastAsiaTheme="minorEastAsia" w:hAnsi="Cambria Math" w:cs="Times New Roman"/>
                          <w:sz w:val="26"/>
                          <w:szCs w:val="26"/>
                        </w:rPr>
                        <m:t>P=1</m:t>
                      </m:r>
                    </m:sub>
                    <m:sup>
                      <m:r>
                        <w:rPr>
                          <w:rFonts w:ascii="Cambria Math" w:eastAsiaTheme="minorEastAsia" w:hAnsi="Cambria Math" w:cs="Times New Roman"/>
                          <w:sz w:val="26"/>
                          <w:szCs w:val="26"/>
                        </w:rPr>
                        <m:t>2</m:t>
                      </m:r>
                    </m:sup>
                    <m:e>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P</m:t>
                          </m:r>
                        </m:sub>
                      </m:sSub>
                    </m:e>
                  </m:nary>
                </m:den>
              </m:f>
            </m:e>
          </m:d>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RY</m:t>
              </m:r>
            </m:e>
            <m:sub>
              <m:r>
                <w:rPr>
                  <w:rFonts w:ascii="Cambria Math" w:eastAsiaTheme="minorEastAsia" w:hAnsi="Cambria Math" w:cs="Times New Roman"/>
                  <w:sz w:val="26"/>
                  <w:szCs w:val="26"/>
                </w:rPr>
                <m:t>lcm</m:t>
              </m:r>
            </m:sub>
          </m:sSub>
        </m:oMath>
      </m:oMathPara>
    </w:p>
    <w:p w:rsidR="00D32A11" w:rsidRPr="000B25CE" w:rsidRDefault="00D32A11" w:rsidP="00D32A11">
      <w:pPr>
        <w:autoSpaceDE w:val="0"/>
        <w:autoSpaceDN w:val="0"/>
        <w:adjustRightInd w:val="0"/>
        <w:spacing w:after="0" w:line="360" w:lineRule="auto"/>
        <w:jc w:val="both"/>
        <w:rPr>
          <w:rFonts w:ascii="Times New Roman" w:hAnsi="Times New Roman" w:cs="Times New Roman"/>
          <w:bCs/>
          <w:sz w:val="26"/>
          <w:szCs w:val="26"/>
        </w:rPr>
      </w:pPr>
    </w:p>
    <w:p w:rsidR="00D32A11" w:rsidRPr="000B25CE" w:rsidRDefault="00D32A11" w:rsidP="00D32A11">
      <w:pPr>
        <w:pStyle w:val="ListParagraph"/>
        <w:numPr>
          <w:ilvl w:val="0"/>
          <w:numId w:val="28"/>
        </w:numPr>
        <w:autoSpaceDE w:val="0"/>
        <w:autoSpaceDN w:val="0"/>
        <w:adjustRightInd w:val="0"/>
        <w:spacing w:after="0" w:line="360" w:lineRule="auto"/>
        <w:jc w:val="both"/>
        <w:rPr>
          <w:rFonts w:ascii="Times New Roman" w:hAnsi="Times New Roman" w:cs="Times New Roman"/>
          <w:bCs/>
          <w:sz w:val="26"/>
          <w:szCs w:val="26"/>
        </w:rPr>
      </w:pPr>
      <w:r w:rsidRPr="000B25CE">
        <w:rPr>
          <w:rFonts w:ascii="Times New Roman" w:hAnsi="Times New Roman" w:cs="Times New Roman"/>
          <w:bCs/>
          <w:sz w:val="26"/>
          <w:szCs w:val="26"/>
        </w:rPr>
        <w:t>HMmix:</w:t>
      </w:r>
    </w:p>
    <w:p w:rsidR="00D32A11" w:rsidRPr="000B25CE" w:rsidRDefault="00D32A11" w:rsidP="00D32A11">
      <w:pPr>
        <w:autoSpaceDE w:val="0"/>
        <w:autoSpaceDN w:val="0"/>
        <w:adjustRightInd w:val="0"/>
        <w:spacing w:after="0" w:line="360" w:lineRule="auto"/>
        <w:jc w:val="both"/>
        <w:rPr>
          <w:rFonts w:ascii="Times New Roman" w:hAnsi="Times New Roman" w:cs="Times New Roman"/>
          <w:bCs/>
          <w:sz w:val="26"/>
          <w:szCs w:val="26"/>
        </w:rPr>
      </w:pPr>
    </w:p>
    <w:p w:rsidR="00D32A11" w:rsidRPr="000B25CE" w:rsidRDefault="00D32A11" w:rsidP="00D32A11">
      <w:pPr>
        <w:autoSpaceDE w:val="0"/>
        <w:autoSpaceDN w:val="0"/>
        <w:adjustRightInd w:val="0"/>
        <w:spacing w:after="0" w:line="360" w:lineRule="auto"/>
        <w:jc w:val="both"/>
        <w:rPr>
          <w:rFonts w:ascii="Times New Roman" w:hAnsi="Times New Roman" w:cs="Times New Roman"/>
          <w:bCs/>
          <w:sz w:val="26"/>
          <w:szCs w:val="26"/>
        </w:rPr>
      </w:pPr>
      <m:oMathPara>
        <m:oMath>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bCs/>
                  <w:i/>
                  <w:sz w:val="26"/>
                  <w:szCs w:val="26"/>
                </w:rPr>
              </m:ctrlPr>
            </m:dPr>
            <m:e>
              <m:f>
                <m:fPr>
                  <m:ctrlPr>
                    <w:rPr>
                      <w:rFonts w:ascii="Cambria Math" w:eastAsiaTheme="minorEastAsia" w:hAnsi="Cambria Math" w:cs="Times New Roman"/>
                      <w:bCs/>
                      <w:i/>
                      <w:sz w:val="26"/>
                      <w:szCs w:val="26"/>
                    </w:rPr>
                  </m:ctrlPr>
                </m:fPr>
                <m:num>
                  <m:r>
                    <w:rPr>
                      <w:rFonts w:ascii="Cambria Math" w:eastAsiaTheme="minorEastAsia" w:hAnsi="Cambria Math" w:cs="Times New Roman"/>
                      <w:sz w:val="26"/>
                      <w:szCs w:val="26"/>
                    </w:rPr>
                    <m:t>8X</m:t>
                  </m:r>
                </m:num>
                <m:den>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2RY</m:t>
                      </m:r>
                    </m:e>
                    <m:sub>
                      <m:r>
                        <w:rPr>
                          <w:rFonts w:ascii="Cambria Math" w:eastAsiaTheme="minorEastAsia" w:hAnsi="Cambria Math" w:cs="Times New Roman"/>
                          <w:sz w:val="26"/>
                          <w:szCs w:val="26"/>
                        </w:rPr>
                        <m:t>lcm</m:t>
                      </m:r>
                    </m:sub>
                  </m:sSub>
                  <m:d>
                    <m:dPr>
                      <m:ctrlPr>
                        <w:rPr>
                          <w:rFonts w:ascii="Cambria Math" w:eastAsiaTheme="minorEastAsia" w:hAnsi="Cambria Math" w:cs="Times New Roman"/>
                          <w:bCs/>
                          <w:i/>
                          <w:sz w:val="26"/>
                          <w:szCs w:val="26"/>
                        </w:rPr>
                      </m:ctrlPr>
                    </m:dPr>
                    <m:e>
                      <m:sSubSup>
                        <m:sSubSupPr>
                          <m:ctrlPr>
                            <w:rPr>
                              <w:rFonts w:ascii="Cambria Math" w:eastAsiaTheme="minorEastAsia" w:hAnsi="Cambria Math" w:cs="Times New Roman"/>
                              <w:bCs/>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0</m:t>
                          </m:r>
                        </m:sub>
                        <m:sup>
                          <m:r>
                            <w:rPr>
                              <w:rFonts w:ascii="Cambria Math" w:eastAsiaTheme="minorEastAsia" w:hAnsi="Cambria Math" w:cs="Times New Roman"/>
                              <w:sz w:val="26"/>
                              <w:szCs w:val="26"/>
                            </w:rPr>
                            <m:t>Im</m:t>
                          </m:r>
                        </m:sup>
                      </m:sSub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bCs/>
                              <w:i/>
                              <w:sz w:val="26"/>
                              <w:szCs w:val="26"/>
                            </w:rPr>
                          </m:ctrlPr>
                        </m:naryPr>
                        <m:sub>
                          <m:r>
                            <w:rPr>
                              <w:rFonts w:ascii="Cambria Math" w:eastAsiaTheme="minorEastAsia" w:hAnsi="Cambria Math" w:cs="Times New Roman"/>
                              <w:sz w:val="26"/>
                              <w:szCs w:val="26"/>
                            </w:rPr>
                            <m:t>P=1</m:t>
                          </m:r>
                        </m:sub>
                        <m:sup>
                          <m:r>
                            <w:rPr>
                              <w:rFonts w:ascii="Cambria Math" w:eastAsiaTheme="minorEastAsia" w:hAnsi="Cambria Math" w:cs="Times New Roman"/>
                              <w:sz w:val="26"/>
                              <w:szCs w:val="26"/>
                            </w:rPr>
                            <m:t>2</m:t>
                          </m:r>
                        </m:sup>
                        <m:e>
                          <m:d>
                            <m:dPr>
                              <m:ctrlPr>
                                <w:rPr>
                                  <w:rFonts w:ascii="Cambria Math" w:eastAsiaTheme="minorEastAsia" w:hAnsi="Cambria Math" w:cs="Times New Roman"/>
                                  <w:bCs/>
                                  <w:i/>
                                  <w:sz w:val="26"/>
                                  <w:szCs w:val="26"/>
                                </w:rPr>
                              </m:ctrlPr>
                            </m:dPr>
                            <m:e>
                              <m:sSubSup>
                                <m:sSubSupPr>
                                  <m:ctrlPr>
                                    <w:rPr>
                                      <w:rFonts w:ascii="Cambria Math" w:eastAsiaTheme="minorEastAsia" w:hAnsi="Cambria Math" w:cs="Times New Roman"/>
                                      <w:bCs/>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Re</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bCs/>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Im</m:t>
                                  </m:r>
                                </m:sup>
                              </m:sSubSup>
                            </m:e>
                          </m:d>
                        </m:e>
                      </m:nary>
                    </m:e>
                  </m:d>
                </m:den>
              </m:f>
            </m:e>
          </m:d>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RY</m:t>
              </m:r>
            </m:e>
            <m:sub>
              <m:r>
                <w:rPr>
                  <w:rFonts w:ascii="Cambria Math" w:eastAsiaTheme="minorEastAsia" w:hAnsi="Cambria Math" w:cs="Times New Roman"/>
                  <w:sz w:val="26"/>
                  <w:szCs w:val="26"/>
                </w:rPr>
                <m:t>lcm</m:t>
              </m:r>
            </m:sub>
          </m:sSub>
        </m:oMath>
      </m:oMathPara>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ind w:left="360"/>
        <w:jc w:val="both"/>
        <w:rPr>
          <w:rFonts w:ascii="Times New Roman" w:hAnsi="Times New Roman" w:cs="Times New Roman"/>
          <w:sz w:val="26"/>
          <w:szCs w:val="26"/>
        </w:rPr>
      </w:pPr>
      <w:r w:rsidRPr="00990F9F">
        <w:rPr>
          <w:rFonts w:ascii="Times New Roman" w:hAnsi="Times New Roman" w:cs="Times New Roman"/>
          <w:sz w:val="26"/>
          <w:szCs w:val="26"/>
        </w:rPr>
        <w:t>where:</w:t>
      </w:r>
    </w:p>
    <w:p w:rsidR="00D32A11" w:rsidRPr="00990F9F" w:rsidRDefault="00D32A11" w:rsidP="00D32A11">
      <w:pPr>
        <w:pStyle w:val="ListParagraph"/>
        <w:numPr>
          <w:ilvl w:val="0"/>
          <w:numId w:val="1"/>
        </w:numPr>
        <w:autoSpaceDE w:val="0"/>
        <w:autoSpaceDN w:val="0"/>
        <w:adjustRightInd w:val="0"/>
        <w:spacing w:after="0" w:line="360" w:lineRule="auto"/>
        <w:ind w:left="1080"/>
        <w:jc w:val="both"/>
        <w:rPr>
          <w:rFonts w:ascii="Times New Roman" w:hAnsi="Times New Roman" w:cs="Times New Roman"/>
          <w:sz w:val="26"/>
          <w:szCs w:val="26"/>
        </w:rPr>
      </w:pPr>
      <w:r w:rsidRPr="00990F9F">
        <w:rPr>
          <w:rFonts w:ascii="Times New Roman" w:hAnsi="Times New Roman" w:cs="Times New Roman"/>
          <w:i/>
          <w:iCs/>
          <w:sz w:val="26"/>
          <w:szCs w:val="26"/>
        </w:rPr>
        <w:t xml:space="preserve">X </w:t>
      </w:r>
      <w:r w:rsidRPr="00990F9F">
        <w:rPr>
          <w:rFonts w:ascii="Times New Roman" w:hAnsi="Times New Roman" w:cs="Times New Roman"/>
          <w:sz w:val="26"/>
          <w:szCs w:val="26"/>
        </w:rPr>
        <w:t>i</w:t>
      </w:r>
      <w:r>
        <w:rPr>
          <w:rFonts w:ascii="Times New Roman" w:hAnsi="Times New Roman" w:cs="Times New Roman"/>
          <w:sz w:val="26"/>
          <w:szCs w:val="26"/>
        </w:rPr>
        <w:t>s the number of bytes in part A.</w:t>
      </w:r>
    </w:p>
    <w:p w:rsidR="00D32A11" w:rsidRPr="00990F9F" w:rsidRDefault="00D32A11" w:rsidP="00D32A11">
      <w:pPr>
        <w:pStyle w:val="ListParagraph"/>
        <w:numPr>
          <w:ilvl w:val="0"/>
          <w:numId w:val="1"/>
        </w:numPr>
        <w:autoSpaceDE w:val="0"/>
        <w:autoSpaceDN w:val="0"/>
        <w:adjustRightInd w:val="0"/>
        <w:spacing w:after="0" w:line="360" w:lineRule="auto"/>
        <w:ind w:left="1080"/>
        <w:jc w:val="both"/>
        <w:rPr>
          <w:rFonts w:ascii="Times New Roman" w:hAnsi="Times New Roman" w:cs="Times New Roman"/>
          <w:sz w:val="26"/>
          <w:szCs w:val="26"/>
        </w:rPr>
      </w:pPr>
      <w:r w:rsidRPr="00990F9F">
        <w:rPr>
          <w:rFonts w:ascii="Times New Roman" w:hAnsi="Times New Roman" w:cs="Times New Roman"/>
          <w:i/>
          <w:iCs/>
          <w:sz w:val="26"/>
          <w:szCs w:val="26"/>
        </w:rPr>
        <w:t>RY</w:t>
      </w:r>
      <w:r w:rsidRPr="00990F9F">
        <w:rPr>
          <w:rFonts w:ascii="Times New Roman" w:hAnsi="Times New Roman" w:cs="Times New Roman"/>
          <w:i/>
          <w:iCs/>
          <w:sz w:val="26"/>
          <w:szCs w:val="26"/>
          <w:vertAlign w:val="subscript"/>
        </w:rPr>
        <w:t>lcm</w:t>
      </w:r>
      <w:r w:rsidRPr="00990F9F">
        <w:rPr>
          <w:rFonts w:ascii="Times New Roman" w:hAnsi="Times New Roman" w:cs="Times New Roman"/>
          <w:i/>
          <w:iCs/>
          <w:sz w:val="26"/>
          <w:szCs w:val="26"/>
        </w:rPr>
        <w:t xml:space="preserve"> </w:t>
      </w:r>
      <w:r>
        <w:rPr>
          <w:rFonts w:ascii="Times New Roman" w:hAnsi="Times New Roman" w:cs="Times New Roman"/>
          <w:sz w:val="26"/>
          <w:szCs w:val="26"/>
        </w:rPr>
        <w:t>is taken from tables 3.1 and 3.2 for SM; from tables 3.3</w:t>
      </w:r>
      <w:r w:rsidRPr="00990F9F">
        <w:rPr>
          <w:rFonts w:ascii="Times New Roman" w:hAnsi="Times New Roman" w:cs="Times New Roman"/>
          <w:sz w:val="26"/>
          <w:szCs w:val="26"/>
        </w:rPr>
        <w:t xml:space="preserve"> and </w:t>
      </w:r>
      <w:r>
        <w:rPr>
          <w:rFonts w:ascii="Times New Roman" w:hAnsi="Times New Roman" w:cs="Times New Roman"/>
          <w:sz w:val="26"/>
          <w:szCs w:val="26"/>
        </w:rPr>
        <w:t>3.4 for HMsym; and from tables 3.2, 3.4 and 3.5</w:t>
      </w:r>
      <w:r w:rsidRPr="00990F9F">
        <w:rPr>
          <w:rFonts w:ascii="Times New Roman" w:hAnsi="Times New Roman" w:cs="Times New Roman"/>
          <w:sz w:val="26"/>
          <w:szCs w:val="26"/>
        </w:rPr>
        <w:t xml:space="preserve"> for HMmix.</w:t>
      </w:r>
    </w:p>
    <w:p w:rsidR="00D32A11" w:rsidRDefault="00D32A11" w:rsidP="00D32A11">
      <w:pPr>
        <w:pStyle w:val="ListParagraph"/>
        <w:numPr>
          <w:ilvl w:val="0"/>
          <w:numId w:val="1"/>
        </w:numPr>
        <w:autoSpaceDE w:val="0"/>
        <w:autoSpaceDN w:val="0"/>
        <w:adjustRightInd w:val="0"/>
        <w:spacing w:after="0" w:line="360" w:lineRule="auto"/>
        <w:ind w:left="1080"/>
        <w:jc w:val="both"/>
        <w:rPr>
          <w:rFonts w:ascii="Times New Roman" w:hAnsi="Times New Roman" w:cs="Times New Roman"/>
          <w:sz w:val="26"/>
          <w:szCs w:val="26"/>
        </w:rPr>
      </w:pPr>
      <m:oMath>
        <m:d>
          <m:dPr>
            <m:begChr m:val="⌈"/>
            <m:endChr m:val="⌉"/>
            <m:ctrlPr>
              <w:rPr>
                <w:rFonts w:ascii="Cambria Math" w:hAnsi="Cambria Math" w:cs="Times New Roman"/>
                <w:i/>
                <w:sz w:val="26"/>
                <w:szCs w:val="26"/>
              </w:rPr>
            </m:ctrlPr>
          </m:dPr>
          <m:e>
            <m:r>
              <w:rPr>
                <w:rFonts w:ascii="Cambria Math" w:hAnsi="Cambria Math" w:cs="Times New Roman"/>
                <w:sz w:val="26"/>
                <w:szCs w:val="26"/>
              </w:rPr>
              <m:t xml:space="preserve"> </m:t>
            </m:r>
          </m:e>
        </m:d>
      </m:oMath>
      <w:r w:rsidRPr="00990F9F">
        <w:rPr>
          <w:rFonts w:ascii="Times New Roman" w:eastAsiaTheme="minorEastAsia" w:hAnsi="Times New Roman" w:cs="Times New Roman"/>
          <w:sz w:val="26"/>
          <w:szCs w:val="26"/>
        </w:rPr>
        <w:t xml:space="preserve"> </w:t>
      </w:r>
      <w:r w:rsidRPr="00990F9F">
        <w:rPr>
          <w:rFonts w:ascii="Times New Roman" w:hAnsi="Times New Roman" w:cs="Times New Roman"/>
          <w:sz w:val="26"/>
          <w:szCs w:val="26"/>
        </w:rPr>
        <w:t>means round towards plus infinity.</w:t>
      </w:r>
    </w:p>
    <w:p w:rsidR="00D32A11" w:rsidRDefault="00D32A11" w:rsidP="00D32A11">
      <w:pPr>
        <w:pStyle w:val="ListParagraph"/>
        <w:autoSpaceDE w:val="0"/>
        <w:autoSpaceDN w:val="0"/>
        <w:adjustRightInd w:val="0"/>
        <w:spacing w:after="0" w:line="360" w:lineRule="auto"/>
        <w:ind w:left="1080"/>
        <w:jc w:val="both"/>
        <w:rPr>
          <w:rFonts w:ascii="Times New Roman" w:hAnsi="Times New Roman" w:cs="Times New Roman"/>
          <w:sz w:val="26"/>
          <w:szCs w:val="26"/>
        </w:rPr>
      </w:pPr>
    </w:p>
    <w:p w:rsidR="00D32A11" w:rsidRDefault="00D32A11" w:rsidP="00D32A11">
      <w:pPr>
        <w:autoSpaceDE w:val="0"/>
        <w:autoSpaceDN w:val="0"/>
        <w:adjustRightInd w:val="0"/>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857625" cy="126682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857625" cy="1266825"/>
                    </a:xfrm>
                    <a:prstGeom prst="rect">
                      <a:avLst/>
                    </a:prstGeom>
                    <a:noFill/>
                    <a:ln w="9525">
                      <a:noFill/>
                      <a:miter lim="800000"/>
                      <a:headEnd/>
                      <a:tailEnd/>
                    </a:ln>
                  </pic:spPr>
                </pic:pic>
              </a:graphicData>
            </a:graphic>
          </wp:inline>
        </w:drawing>
      </w:r>
    </w:p>
    <w:p w:rsidR="00D32A11" w:rsidRPr="00922F27"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Table 3.2</w:t>
      </w:r>
      <w:r w:rsidRPr="00922F27">
        <w:rPr>
          <w:rFonts w:ascii="Times New Roman" w:hAnsi="Times New Roman" w:cs="Times New Roman"/>
          <w:bCs/>
          <w:sz w:val="26"/>
          <w:szCs w:val="26"/>
        </w:rPr>
        <w:t>: Code rate combinations for the MSC with 64-QAM</w:t>
      </w:r>
    </w:p>
    <w:p w:rsidR="00D32A11" w:rsidRDefault="00D32A11" w:rsidP="00D32A11">
      <w:pPr>
        <w:autoSpaceDE w:val="0"/>
        <w:autoSpaceDN w:val="0"/>
        <w:adjustRightInd w:val="0"/>
        <w:spacing w:after="0" w:line="360" w:lineRule="auto"/>
        <w:jc w:val="center"/>
        <w:rPr>
          <w:rFonts w:ascii="Times New Roman" w:hAnsi="Times New Roman" w:cs="Times New Roman"/>
          <w:bCs/>
          <w:sz w:val="26"/>
          <w:szCs w:val="26"/>
        </w:rPr>
      </w:pPr>
      <w:r w:rsidRPr="00922F27">
        <w:rPr>
          <w:rFonts w:ascii="Times New Roman" w:hAnsi="Times New Roman" w:cs="Times New Roman"/>
          <w:bCs/>
          <w:sz w:val="26"/>
          <w:szCs w:val="26"/>
        </w:rPr>
        <w:t>(robustness modes A, B, C and D)</w:t>
      </w:r>
    </w:p>
    <w:p w:rsidR="00D32A11" w:rsidRPr="00922F27" w:rsidRDefault="00D32A11" w:rsidP="00D32A11">
      <w:pPr>
        <w:autoSpaceDE w:val="0"/>
        <w:autoSpaceDN w:val="0"/>
        <w:adjustRightInd w:val="0"/>
        <w:spacing w:after="0" w:line="360" w:lineRule="auto"/>
        <w:jc w:val="center"/>
        <w:rPr>
          <w:rFonts w:ascii="Times New Roman" w:hAnsi="Times New Roman" w:cs="Times New Roman"/>
          <w:sz w:val="26"/>
          <w:szCs w:val="26"/>
        </w:rPr>
      </w:pPr>
    </w:p>
    <w:p w:rsidR="00D32A11" w:rsidRDefault="00D32A11" w:rsidP="00D32A11">
      <w:pPr>
        <w:autoSpaceDE w:val="0"/>
        <w:autoSpaceDN w:val="0"/>
        <w:adjustRightInd w:val="0"/>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638550" cy="122872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638550" cy="1228725"/>
                    </a:xfrm>
                    <a:prstGeom prst="rect">
                      <a:avLst/>
                    </a:prstGeom>
                    <a:noFill/>
                    <a:ln w="9525">
                      <a:noFill/>
                      <a:miter lim="800000"/>
                      <a:headEnd/>
                      <a:tailEnd/>
                    </a:ln>
                  </pic:spPr>
                </pic:pic>
              </a:graphicData>
            </a:graphic>
          </wp:inline>
        </w:drawing>
      </w:r>
    </w:p>
    <w:p w:rsidR="00D32A11" w:rsidRPr="00922F27"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Table 3.3</w:t>
      </w:r>
      <w:r w:rsidRPr="00922F27">
        <w:rPr>
          <w:rFonts w:ascii="Times New Roman" w:hAnsi="Times New Roman" w:cs="Times New Roman"/>
          <w:bCs/>
          <w:sz w:val="26"/>
          <w:szCs w:val="26"/>
        </w:rPr>
        <w:t>: Code rate combinations for the SPP of MSC with HMsym 64-QAM</w:t>
      </w:r>
    </w:p>
    <w:p w:rsidR="00D32A11" w:rsidRDefault="00D32A11" w:rsidP="00D32A11">
      <w:pPr>
        <w:autoSpaceDE w:val="0"/>
        <w:autoSpaceDN w:val="0"/>
        <w:adjustRightInd w:val="0"/>
        <w:spacing w:after="0" w:line="360" w:lineRule="auto"/>
        <w:jc w:val="center"/>
        <w:rPr>
          <w:rFonts w:ascii="Times New Roman" w:hAnsi="Times New Roman" w:cs="Times New Roman"/>
          <w:bCs/>
          <w:sz w:val="26"/>
          <w:szCs w:val="26"/>
        </w:rPr>
      </w:pPr>
      <w:r w:rsidRPr="00922F27">
        <w:rPr>
          <w:rFonts w:ascii="Times New Roman" w:hAnsi="Times New Roman" w:cs="Times New Roman"/>
          <w:bCs/>
          <w:sz w:val="26"/>
          <w:szCs w:val="26"/>
        </w:rPr>
        <w:t>(robustness modes A, B, C and D)</w:t>
      </w:r>
    </w:p>
    <w:p w:rsidR="00D32A11" w:rsidRPr="00922F27" w:rsidRDefault="00D32A11" w:rsidP="00D32A11">
      <w:pPr>
        <w:autoSpaceDE w:val="0"/>
        <w:autoSpaceDN w:val="0"/>
        <w:adjustRightInd w:val="0"/>
        <w:spacing w:after="0" w:line="360" w:lineRule="auto"/>
        <w:jc w:val="center"/>
        <w:rPr>
          <w:rFonts w:ascii="Times New Roman" w:hAnsi="Times New Roman" w:cs="Times New Roman"/>
          <w:sz w:val="26"/>
          <w:szCs w:val="26"/>
        </w:rPr>
      </w:pPr>
    </w:p>
    <w:p w:rsidR="00D32A11" w:rsidRPr="00922F27"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22F27">
        <w:rPr>
          <w:rFonts w:ascii="Times New Roman" w:hAnsi="Times New Roman" w:cs="Times New Roman"/>
          <w:noProof/>
          <w:sz w:val="26"/>
          <w:szCs w:val="26"/>
        </w:rPr>
        <w:lastRenderedPageBreak/>
        <w:drawing>
          <wp:inline distT="0" distB="0" distL="0" distR="0">
            <wp:extent cx="2800350" cy="125730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800350" cy="1257300"/>
                    </a:xfrm>
                    <a:prstGeom prst="rect">
                      <a:avLst/>
                    </a:prstGeom>
                    <a:noFill/>
                    <a:ln w="9525">
                      <a:noFill/>
                      <a:miter lim="800000"/>
                      <a:headEnd/>
                      <a:tailEnd/>
                    </a:ln>
                  </pic:spPr>
                </pic:pic>
              </a:graphicData>
            </a:graphic>
          </wp:inline>
        </w:drawing>
      </w:r>
    </w:p>
    <w:p w:rsidR="00D32A11" w:rsidRPr="00922F27"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Table 3.4</w:t>
      </w:r>
      <w:r w:rsidRPr="00922F27">
        <w:rPr>
          <w:rFonts w:ascii="Times New Roman" w:hAnsi="Times New Roman" w:cs="Times New Roman"/>
          <w:bCs/>
          <w:sz w:val="26"/>
          <w:szCs w:val="26"/>
        </w:rPr>
        <w:t>: Code rate combinations for the VSPP of MSC with HMsym 64-QAM</w:t>
      </w:r>
    </w:p>
    <w:p w:rsidR="00D32A11" w:rsidRDefault="00D32A11" w:rsidP="00D32A11">
      <w:pPr>
        <w:autoSpaceDE w:val="0"/>
        <w:autoSpaceDN w:val="0"/>
        <w:adjustRightInd w:val="0"/>
        <w:spacing w:after="0" w:line="360" w:lineRule="auto"/>
        <w:jc w:val="center"/>
        <w:rPr>
          <w:rFonts w:ascii="Times New Roman" w:hAnsi="Times New Roman" w:cs="Times New Roman"/>
          <w:bCs/>
          <w:sz w:val="26"/>
          <w:szCs w:val="26"/>
        </w:rPr>
      </w:pPr>
      <w:r w:rsidRPr="00922F27">
        <w:rPr>
          <w:rFonts w:ascii="Times New Roman" w:hAnsi="Times New Roman" w:cs="Times New Roman"/>
          <w:bCs/>
          <w:sz w:val="26"/>
          <w:szCs w:val="26"/>
        </w:rPr>
        <w:t>(robustness modes A, B, C and D)</w:t>
      </w:r>
    </w:p>
    <w:p w:rsidR="00D32A11" w:rsidRPr="00922F27" w:rsidRDefault="00D32A11" w:rsidP="00D32A11">
      <w:pPr>
        <w:autoSpaceDE w:val="0"/>
        <w:autoSpaceDN w:val="0"/>
        <w:adjustRightInd w:val="0"/>
        <w:spacing w:after="0" w:line="360" w:lineRule="auto"/>
        <w:jc w:val="center"/>
        <w:rPr>
          <w:rFonts w:ascii="Times New Roman" w:hAnsi="Times New Roman" w:cs="Times New Roman"/>
          <w:bCs/>
          <w:sz w:val="26"/>
          <w:szCs w:val="26"/>
        </w:rPr>
      </w:pPr>
    </w:p>
    <w:p w:rsidR="00D32A11" w:rsidRPr="00922F27"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22F27">
        <w:rPr>
          <w:rFonts w:ascii="Times New Roman" w:hAnsi="Times New Roman" w:cs="Times New Roman"/>
          <w:noProof/>
          <w:sz w:val="26"/>
          <w:szCs w:val="26"/>
        </w:rPr>
        <w:drawing>
          <wp:inline distT="0" distB="0" distL="0" distR="0">
            <wp:extent cx="4819650" cy="9334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819650" cy="933450"/>
                    </a:xfrm>
                    <a:prstGeom prst="rect">
                      <a:avLst/>
                    </a:prstGeom>
                    <a:noFill/>
                    <a:ln w="9525">
                      <a:noFill/>
                      <a:miter lim="800000"/>
                      <a:headEnd/>
                      <a:tailEnd/>
                    </a:ln>
                  </pic:spPr>
                </pic:pic>
              </a:graphicData>
            </a:graphic>
          </wp:inline>
        </w:drawing>
      </w:r>
    </w:p>
    <w:p w:rsidR="00D32A11" w:rsidRPr="00922F27"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Table 3.5</w:t>
      </w:r>
      <w:r w:rsidRPr="00922F27">
        <w:rPr>
          <w:rFonts w:ascii="Times New Roman" w:hAnsi="Times New Roman" w:cs="Times New Roman"/>
          <w:bCs/>
          <w:sz w:val="26"/>
          <w:szCs w:val="26"/>
        </w:rPr>
        <w:t>: Code rate combinations for the SPP of MSC with HMmix 64-QAM</w:t>
      </w:r>
    </w:p>
    <w:p w:rsidR="00D32A11"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22F27">
        <w:rPr>
          <w:rFonts w:ascii="Times New Roman" w:hAnsi="Times New Roman" w:cs="Times New Roman"/>
          <w:bCs/>
          <w:sz w:val="26"/>
          <w:szCs w:val="26"/>
        </w:rPr>
        <w:t>(robustness modes A, B, C and D)</w:t>
      </w:r>
    </w:p>
    <w:p w:rsidR="00D32A11" w:rsidRPr="00990F9F" w:rsidRDefault="00D32A11" w:rsidP="00D32A11">
      <w:pPr>
        <w:autoSpaceDE w:val="0"/>
        <w:autoSpaceDN w:val="0"/>
        <w:adjustRightInd w:val="0"/>
        <w:spacing w:after="0" w:line="360" w:lineRule="auto"/>
        <w:jc w:val="center"/>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To calculate the number </w:t>
      </w:r>
      <w:r w:rsidRPr="00990F9F">
        <w:rPr>
          <w:rFonts w:ascii="Times New Roman" w:hAnsi="Times New Roman" w:cs="Times New Roman"/>
          <w:i/>
          <w:iCs/>
          <w:sz w:val="26"/>
          <w:szCs w:val="26"/>
        </w:rPr>
        <w:t xml:space="preserve">N2 </w:t>
      </w:r>
      <w:r w:rsidRPr="00990F9F">
        <w:rPr>
          <w:rFonts w:ascii="Times New Roman" w:hAnsi="Times New Roman" w:cs="Times New Roman"/>
          <w:sz w:val="26"/>
          <w:szCs w:val="26"/>
        </w:rPr>
        <w:t>of OFDM cells in the lower protected part (part B) the following formula applies:</w:t>
      </w:r>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90F9F">
        <w:rPr>
          <w:rFonts w:ascii="Times New Roman" w:hAnsi="Times New Roman" w:cs="Times New Roman"/>
          <w:i/>
          <w:iCs/>
          <w:sz w:val="26"/>
          <w:szCs w:val="26"/>
        </w:rPr>
        <w:t>N</w:t>
      </w:r>
      <w:r w:rsidRPr="00990F9F">
        <w:rPr>
          <w:rFonts w:ascii="Times New Roman" w:hAnsi="Times New Roman" w:cs="Times New Roman"/>
          <w:sz w:val="26"/>
          <w:szCs w:val="26"/>
          <w:vertAlign w:val="subscript"/>
        </w:rPr>
        <w:t>2</w:t>
      </w:r>
      <w:r w:rsidRPr="00990F9F">
        <w:rPr>
          <w:rFonts w:ascii="Times New Roman" w:hAnsi="Times New Roman" w:cs="Times New Roman"/>
          <w:sz w:val="26"/>
          <w:szCs w:val="26"/>
        </w:rPr>
        <w:t xml:space="preserve"> = </w:t>
      </w: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MUX</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 xml:space="preserve">− </w:t>
      </w:r>
      <w:r w:rsidRPr="00990F9F">
        <w:rPr>
          <w:rFonts w:ascii="Times New Roman" w:hAnsi="Times New Roman" w:cs="Times New Roman"/>
          <w:i/>
          <w:iCs/>
          <w:sz w:val="26"/>
          <w:szCs w:val="26"/>
        </w:rPr>
        <w:t>N</w:t>
      </w:r>
      <w:r w:rsidRPr="00990F9F">
        <w:rPr>
          <w:rFonts w:ascii="Times New Roman" w:hAnsi="Times New Roman" w:cs="Times New Roman"/>
          <w:sz w:val="26"/>
          <w:szCs w:val="26"/>
          <w:vertAlign w:val="subscript"/>
        </w:rPr>
        <w:t>1</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following restrictions shall be taken into account:</w:t>
      </w:r>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90F9F">
        <w:rPr>
          <w:rFonts w:ascii="Times New Roman" w:hAnsi="Times New Roman" w:cs="Times New Roman"/>
          <w:i/>
          <w:iCs/>
          <w:sz w:val="26"/>
          <w:szCs w:val="26"/>
        </w:rPr>
        <w:t>N</w:t>
      </w:r>
      <w:r w:rsidRPr="00990F9F">
        <w:rPr>
          <w:rFonts w:ascii="Times New Roman" w:hAnsi="Times New Roman" w:cs="Times New Roman"/>
          <w:sz w:val="26"/>
          <w:szCs w:val="26"/>
          <w:vertAlign w:val="subscript"/>
        </w:rPr>
        <w:t>1</w:t>
      </w:r>
      <w:r w:rsidRPr="00990F9F">
        <w:rPr>
          <w:rFonts w:ascii="Times New Roman" w:hAnsi="Times New Roman" w:cs="Times New Roman"/>
          <w:sz w:val="26"/>
          <w:szCs w:val="26"/>
        </w:rPr>
        <w:t xml:space="preserve"> ∈{0,………. </w:t>
      </w: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MUX</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− 20}</w:t>
      </w:r>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p>
    <w:p w:rsidR="00D32A11" w:rsidRPr="00990F9F"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90F9F">
        <w:rPr>
          <w:rFonts w:ascii="Times New Roman" w:hAnsi="Times New Roman" w:cs="Times New Roman"/>
          <w:i/>
          <w:iCs/>
          <w:sz w:val="26"/>
          <w:szCs w:val="26"/>
        </w:rPr>
        <w:t>N</w:t>
      </w:r>
      <w:r w:rsidRPr="00990F9F">
        <w:rPr>
          <w:rFonts w:ascii="Times New Roman" w:hAnsi="Times New Roman" w:cs="Times New Roman"/>
          <w:sz w:val="26"/>
          <w:szCs w:val="26"/>
          <w:vertAlign w:val="subscript"/>
        </w:rPr>
        <w:t xml:space="preserve">2 </w:t>
      </w:r>
      <w:r w:rsidRPr="00990F9F">
        <w:rPr>
          <w:rFonts w:ascii="Times New Roman" w:hAnsi="Times New Roman" w:cs="Times New Roman"/>
          <w:sz w:val="26"/>
          <w:szCs w:val="26"/>
        </w:rPr>
        <w:t xml:space="preserve">∈ {20,…….. </w:t>
      </w: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MUX</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3.5.2 FAC</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 xml:space="preserve">The number of bits </w:t>
      </w:r>
      <w:r w:rsidRPr="00990F9F">
        <w:rPr>
          <w:rFonts w:ascii="Times New Roman" w:hAnsi="Times New Roman" w:cs="Times New Roman"/>
          <w:i/>
          <w:iCs/>
          <w:sz w:val="26"/>
          <w:szCs w:val="26"/>
        </w:rPr>
        <w:t>L</w:t>
      </w:r>
      <w:r w:rsidRPr="00990F9F">
        <w:rPr>
          <w:rFonts w:ascii="Times New Roman" w:hAnsi="Times New Roman" w:cs="Times New Roman"/>
          <w:i/>
          <w:iCs/>
          <w:sz w:val="26"/>
          <w:szCs w:val="26"/>
          <w:vertAlign w:val="subscript"/>
        </w:rPr>
        <w:t>FAC</w:t>
      </w:r>
      <w:r w:rsidRPr="00990F9F">
        <w:rPr>
          <w:rFonts w:ascii="Times New Roman" w:hAnsi="Times New Roman" w:cs="Times New Roman"/>
          <w:i/>
          <w:iCs/>
          <w:sz w:val="26"/>
          <w:szCs w:val="26"/>
        </w:rPr>
        <w:t xml:space="preserve"> </w:t>
      </w:r>
      <w:r w:rsidRPr="00990F9F">
        <w:rPr>
          <w:rFonts w:ascii="Times New Roman" w:hAnsi="Times New Roman" w:cs="Times New Roman"/>
          <w:sz w:val="26"/>
          <w:szCs w:val="26"/>
        </w:rPr>
        <w:t xml:space="preserve">per FAC block equals 72 bits in robustness modes A, B, C and D and 116 bits in robustness mode E. The total number </w:t>
      </w: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 xml:space="preserve">FAC </w:t>
      </w:r>
      <w:r w:rsidRPr="00990F9F">
        <w:rPr>
          <w:rFonts w:ascii="Times New Roman" w:hAnsi="Times New Roman" w:cs="Times New Roman"/>
          <w:sz w:val="26"/>
          <w:szCs w:val="26"/>
        </w:rPr>
        <w:t>of FAC OFDM cells per FAC block equals 65 in robustness modes A, B, C and D and 244 in robustness mode E.</w:t>
      </w: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lastRenderedPageBreak/>
        <w:t>3.5.3 SDC</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 xml:space="preserve">The number of bits </w:t>
      </w:r>
      <w:r w:rsidRPr="00990F9F">
        <w:rPr>
          <w:rFonts w:ascii="Times New Roman" w:hAnsi="Times New Roman" w:cs="Times New Roman"/>
          <w:i/>
          <w:iCs/>
          <w:sz w:val="26"/>
          <w:szCs w:val="26"/>
        </w:rPr>
        <w:t>L</w:t>
      </w:r>
      <w:r w:rsidRPr="00990F9F">
        <w:rPr>
          <w:rFonts w:ascii="Times New Roman" w:hAnsi="Times New Roman" w:cs="Times New Roman"/>
          <w:i/>
          <w:iCs/>
          <w:sz w:val="26"/>
          <w:szCs w:val="26"/>
          <w:vertAlign w:val="subscript"/>
        </w:rPr>
        <w:t xml:space="preserve">SDC </w:t>
      </w:r>
      <w:r w:rsidRPr="00990F9F">
        <w:rPr>
          <w:rFonts w:ascii="Times New Roman" w:hAnsi="Times New Roman" w:cs="Times New Roman"/>
          <w:sz w:val="26"/>
          <w:szCs w:val="26"/>
        </w:rPr>
        <w:t xml:space="preserve">per SDC block is dependent on the robustness mode, spectrum occupancy and constellation. The total number </w:t>
      </w:r>
      <w:r w:rsidRPr="00990F9F">
        <w:rPr>
          <w:rFonts w:ascii="Times New Roman" w:hAnsi="Times New Roman" w:cs="Times New Roman"/>
          <w:i/>
          <w:iCs/>
          <w:sz w:val="26"/>
          <w:szCs w:val="26"/>
        </w:rPr>
        <w:t>N</w:t>
      </w:r>
      <w:r w:rsidRPr="00990F9F">
        <w:rPr>
          <w:rFonts w:ascii="Times New Roman" w:hAnsi="Times New Roman" w:cs="Times New Roman"/>
          <w:i/>
          <w:iCs/>
          <w:sz w:val="26"/>
          <w:szCs w:val="26"/>
          <w:vertAlign w:val="subscript"/>
        </w:rPr>
        <w:t xml:space="preserve">SDC </w:t>
      </w:r>
      <w:r w:rsidRPr="00990F9F">
        <w:rPr>
          <w:rFonts w:ascii="Times New Roman" w:hAnsi="Times New Roman" w:cs="Times New Roman"/>
          <w:sz w:val="26"/>
          <w:szCs w:val="26"/>
        </w:rPr>
        <w:t>of SDC OFDM cells per</w:t>
      </w:r>
      <w:r>
        <w:rPr>
          <w:rFonts w:ascii="Times New Roman" w:hAnsi="Times New Roman" w:cs="Times New Roman"/>
          <w:sz w:val="26"/>
          <w:szCs w:val="26"/>
        </w:rPr>
        <w:t xml:space="preserve"> SDC block are given in table 3.6. The formulas given in chapter 3.5.1</w:t>
      </w:r>
      <w:r w:rsidRPr="00990F9F">
        <w:rPr>
          <w:rFonts w:ascii="Times New Roman" w:hAnsi="Times New Roman" w:cs="Times New Roman"/>
          <w:sz w:val="26"/>
          <w:szCs w:val="26"/>
        </w:rPr>
        <w:t xml:space="preserve"> for the MSC are valid also for the SDC under the constraint of EEP and SM (only 4-QAM: P</w:t>
      </w:r>
      <w:r w:rsidRPr="00990F9F">
        <w:rPr>
          <w:rFonts w:ascii="Times New Roman" w:hAnsi="Times New Roman" w:cs="Times New Roman"/>
          <w:sz w:val="26"/>
          <w:szCs w:val="26"/>
          <w:vertAlign w:val="subscript"/>
        </w:rPr>
        <w:t>max</w:t>
      </w:r>
      <w:r w:rsidRPr="00990F9F">
        <w:rPr>
          <w:rFonts w:ascii="Times New Roman" w:hAnsi="Times New Roman" w:cs="Times New Roman"/>
          <w:sz w:val="26"/>
          <w:szCs w:val="26"/>
        </w:rPr>
        <w:t xml:space="preserve"> = 1, 16-QAM: P</w:t>
      </w:r>
      <w:r w:rsidRPr="00990F9F">
        <w:rPr>
          <w:rFonts w:ascii="Times New Roman" w:hAnsi="Times New Roman" w:cs="Times New Roman"/>
          <w:sz w:val="26"/>
          <w:szCs w:val="26"/>
          <w:vertAlign w:val="subscript"/>
        </w:rPr>
        <w:t>max</w:t>
      </w:r>
      <w:r w:rsidRPr="00990F9F">
        <w:rPr>
          <w:rFonts w:ascii="Times New Roman" w:hAnsi="Times New Roman" w:cs="Times New Roman"/>
          <w:sz w:val="26"/>
          <w:szCs w:val="26"/>
        </w:rPr>
        <w:t xml:space="preserve"> = 2), i.e. </w:t>
      </w:r>
      <w:r w:rsidRPr="00990F9F">
        <w:rPr>
          <w:rFonts w:ascii="Times New Roman" w:hAnsi="Times New Roman" w:cs="Times New Roman"/>
          <w:i/>
          <w:iCs/>
          <w:sz w:val="26"/>
          <w:szCs w:val="26"/>
        </w:rPr>
        <w:t>L</w:t>
      </w:r>
      <w:r w:rsidRPr="00990F9F">
        <w:rPr>
          <w:rFonts w:ascii="Times New Roman" w:hAnsi="Times New Roman" w:cs="Times New Roman"/>
          <w:sz w:val="26"/>
          <w:szCs w:val="26"/>
          <w:vertAlign w:val="subscript"/>
        </w:rPr>
        <w:t>SDC</w:t>
      </w:r>
      <w:r w:rsidRPr="00990F9F">
        <w:rPr>
          <w:rFonts w:ascii="Times New Roman" w:hAnsi="Times New Roman" w:cs="Times New Roman"/>
          <w:sz w:val="26"/>
          <w:szCs w:val="26"/>
        </w:rPr>
        <w:t xml:space="preserve"> = </w:t>
      </w:r>
      <w:r w:rsidRPr="00990F9F">
        <w:rPr>
          <w:rFonts w:ascii="Times New Roman" w:hAnsi="Times New Roman" w:cs="Times New Roman"/>
          <w:i/>
          <w:iCs/>
          <w:sz w:val="26"/>
          <w:szCs w:val="26"/>
        </w:rPr>
        <w:t>L</w:t>
      </w:r>
      <w:r w:rsidRPr="00990F9F">
        <w:rPr>
          <w:rFonts w:ascii="Times New Roman" w:hAnsi="Times New Roman" w:cs="Times New Roman"/>
          <w:sz w:val="26"/>
          <w:szCs w:val="26"/>
          <w:vertAlign w:val="subscript"/>
        </w:rPr>
        <w:t>2</w:t>
      </w:r>
      <w:r w:rsidRPr="00990F9F">
        <w:rPr>
          <w:rFonts w:ascii="Times New Roman" w:hAnsi="Times New Roman" w:cs="Times New Roman"/>
          <w:sz w:val="26"/>
          <w:szCs w:val="26"/>
        </w:rPr>
        <w:t xml:space="preserve"> and </w:t>
      </w:r>
      <w:r w:rsidRPr="00990F9F">
        <w:rPr>
          <w:rFonts w:ascii="Times New Roman" w:hAnsi="Times New Roman" w:cs="Times New Roman"/>
          <w:i/>
          <w:iCs/>
          <w:sz w:val="26"/>
          <w:szCs w:val="26"/>
        </w:rPr>
        <w:t>N</w:t>
      </w:r>
      <w:r w:rsidRPr="00990F9F">
        <w:rPr>
          <w:rFonts w:ascii="Times New Roman" w:hAnsi="Times New Roman" w:cs="Times New Roman"/>
          <w:sz w:val="26"/>
          <w:szCs w:val="26"/>
          <w:vertAlign w:val="subscript"/>
        </w:rPr>
        <w:t xml:space="preserve">SDC </w:t>
      </w:r>
      <w:r w:rsidRPr="00990F9F">
        <w:rPr>
          <w:rFonts w:ascii="Times New Roman" w:hAnsi="Times New Roman" w:cs="Times New Roman"/>
          <w:sz w:val="26"/>
          <w:szCs w:val="26"/>
        </w:rPr>
        <w:t xml:space="preserve">= </w:t>
      </w:r>
      <w:r w:rsidRPr="00990F9F">
        <w:rPr>
          <w:rFonts w:ascii="Times New Roman" w:hAnsi="Times New Roman" w:cs="Times New Roman"/>
          <w:i/>
          <w:iCs/>
          <w:sz w:val="26"/>
          <w:szCs w:val="26"/>
        </w:rPr>
        <w:t>N</w:t>
      </w:r>
      <w:r w:rsidRPr="00990F9F">
        <w:rPr>
          <w:rFonts w:ascii="Times New Roman" w:hAnsi="Times New Roman" w:cs="Times New Roman"/>
          <w:sz w:val="26"/>
          <w:szCs w:val="26"/>
          <w:vertAlign w:val="subscript"/>
        </w:rPr>
        <w:t>2</w:t>
      </w:r>
      <w:r w:rsidRPr="00990F9F">
        <w:rPr>
          <w:rFonts w:ascii="Times New Roman" w:hAnsi="Times New Roman" w:cs="Times New Roman"/>
          <w:sz w:val="26"/>
          <w:szCs w:val="26"/>
        </w:rPr>
        <w:t>.</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r w:rsidRPr="00990F9F">
        <w:rPr>
          <w:rFonts w:ascii="Times New Roman" w:hAnsi="Times New Roman" w:cs="Times New Roman"/>
          <w:b/>
          <w:bCs/>
          <w:noProof/>
          <w:sz w:val="26"/>
          <w:szCs w:val="26"/>
        </w:rPr>
        <w:drawing>
          <wp:inline distT="0" distB="0" distL="0" distR="0">
            <wp:extent cx="5916930" cy="1230630"/>
            <wp:effectExtent l="19050" t="0" r="7620" b="0"/>
            <wp:docPr id="1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srcRect/>
                    <a:stretch>
                      <a:fillRect/>
                    </a:stretch>
                  </pic:blipFill>
                  <pic:spPr bwMode="auto">
                    <a:xfrm>
                      <a:off x="0" y="0"/>
                      <a:ext cx="5916930" cy="1230630"/>
                    </a:xfrm>
                    <a:prstGeom prst="rect">
                      <a:avLst/>
                    </a:prstGeom>
                    <a:noFill/>
                    <a:ln w="9525">
                      <a:noFill/>
                      <a:miter lim="800000"/>
                      <a:headEnd/>
                      <a:tailEnd/>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Table 3.6</w:t>
      </w:r>
      <w:r w:rsidRPr="001543C3">
        <w:rPr>
          <w:rFonts w:ascii="Times New Roman" w:hAnsi="Times New Roman" w:cs="Times New Roman"/>
          <w:bCs/>
          <w:sz w:val="26"/>
          <w:szCs w:val="26"/>
        </w:rPr>
        <w:t xml:space="preserve">: Number of QAM cells </w:t>
      </w:r>
      <w:r w:rsidRPr="001543C3">
        <w:rPr>
          <w:rFonts w:ascii="Times New Roman" w:hAnsi="Times New Roman" w:cs="Times New Roman"/>
          <w:bCs/>
          <w:i/>
          <w:iCs/>
          <w:sz w:val="26"/>
          <w:szCs w:val="26"/>
        </w:rPr>
        <w:t>N</w:t>
      </w:r>
      <w:r w:rsidRPr="000B25CE">
        <w:rPr>
          <w:rFonts w:ascii="Times New Roman" w:hAnsi="Times New Roman" w:cs="Times New Roman"/>
          <w:bCs/>
          <w:i/>
          <w:iCs/>
          <w:sz w:val="26"/>
          <w:szCs w:val="26"/>
          <w:vertAlign w:val="subscript"/>
        </w:rPr>
        <w:t>SDC</w:t>
      </w:r>
      <w:r w:rsidRPr="001543C3">
        <w:rPr>
          <w:rFonts w:ascii="Times New Roman" w:hAnsi="Times New Roman" w:cs="Times New Roman"/>
          <w:bCs/>
          <w:i/>
          <w:iCs/>
          <w:sz w:val="26"/>
          <w:szCs w:val="26"/>
        </w:rPr>
        <w:t xml:space="preserve"> </w:t>
      </w:r>
      <w:r w:rsidRPr="001543C3">
        <w:rPr>
          <w:rFonts w:ascii="Times New Roman" w:hAnsi="Times New Roman" w:cs="Times New Roman"/>
          <w:bCs/>
          <w:sz w:val="26"/>
          <w:szCs w:val="26"/>
        </w:rPr>
        <w:t>for SDC</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8"/>
          <w:szCs w:val="28"/>
        </w:rPr>
      </w:pPr>
      <w:r w:rsidRPr="00744FE3">
        <w:rPr>
          <w:rFonts w:ascii="Times New Roman" w:hAnsi="Times New Roman" w:cs="Times New Roman"/>
          <w:b/>
          <w:sz w:val="28"/>
          <w:szCs w:val="28"/>
        </w:rPr>
        <w:t>3.6 Energy dispersal</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The purpose of the energy dispersal is to avoid the transmission of signal patterns which might result in an unwanted regularity in the transmitted signal. For the SDC and FAC, the output of the energy dispersal shall form the input stream u</w:t>
      </w:r>
      <w:r w:rsidRPr="0034342F">
        <w:rPr>
          <w:rFonts w:ascii="Times New Roman" w:hAnsi="Times New Roman" w:cs="Times New Roman"/>
          <w:sz w:val="26"/>
          <w:szCs w:val="26"/>
          <w:vertAlign w:val="subscript"/>
        </w:rPr>
        <w:t>i</w:t>
      </w:r>
      <w:r w:rsidRPr="00990F9F">
        <w:rPr>
          <w:rFonts w:ascii="Times New Roman" w:hAnsi="Times New Roman" w:cs="Times New Roman"/>
          <w:sz w:val="26"/>
          <w:szCs w:val="26"/>
        </w:rPr>
        <w:t xml:space="preserve"> to the corresponding multilevel coding process. The output of the energy dispersal acting on the MSC multiplex frame shall form the standard protected input stream u</w:t>
      </w:r>
      <w:r w:rsidRPr="0034342F">
        <w:rPr>
          <w:rFonts w:ascii="Times New Roman" w:hAnsi="Times New Roman" w:cs="Times New Roman"/>
          <w:sz w:val="26"/>
          <w:szCs w:val="26"/>
          <w:vertAlign w:val="subscript"/>
        </w:rPr>
        <w:t>i</w:t>
      </w:r>
      <w:r w:rsidRPr="00990F9F">
        <w:rPr>
          <w:rFonts w:ascii="Times New Roman" w:hAnsi="Times New Roman" w:cs="Times New Roman"/>
          <w:sz w:val="26"/>
          <w:szCs w:val="26"/>
        </w:rPr>
        <w:t xml:space="preserve"> to the multilevel coding process for the MSC. The output of the energy dispersal acting on the hierarchical frame (if present) shall form the very strongly protected input stream u'</w:t>
      </w:r>
      <w:r w:rsidRPr="0034342F">
        <w:rPr>
          <w:rFonts w:ascii="Times New Roman" w:hAnsi="Times New Roman" w:cs="Times New Roman"/>
          <w:sz w:val="26"/>
          <w:szCs w:val="26"/>
          <w:vertAlign w:val="subscript"/>
        </w:rPr>
        <w:t>i</w:t>
      </w:r>
      <w:r w:rsidRPr="00990F9F">
        <w:rPr>
          <w:rFonts w:ascii="Times New Roman" w:hAnsi="Times New Roman" w:cs="Times New Roman"/>
          <w:sz w:val="26"/>
          <w:szCs w:val="26"/>
        </w:rPr>
        <w:t xml:space="preserve"> to the same multilevel coding process. Energy dispersal shall be applied on the different channels (MSC, SDC, FAC) in order to reduce the possibility that systematic patterns result in unwanted regularity in either the transmitted signal or in any digital processing, this by providing a deterministic selective complementing of bits. The individual inputs of the energy dispers</w:t>
      </w:r>
      <w:r>
        <w:rPr>
          <w:rFonts w:ascii="Times New Roman" w:hAnsi="Times New Roman" w:cs="Times New Roman"/>
          <w:sz w:val="26"/>
          <w:szCs w:val="26"/>
        </w:rPr>
        <w:t>al scramblers shown in figure 3.1</w:t>
      </w:r>
      <w:r w:rsidRPr="00990F9F">
        <w:rPr>
          <w:rFonts w:ascii="Times New Roman" w:hAnsi="Times New Roman" w:cs="Times New Roman"/>
          <w:sz w:val="26"/>
          <w:szCs w:val="26"/>
        </w:rPr>
        <w:t xml:space="preserve"> shall be scrambled by a modulo-2 addition with a Pseudo-Random Binary Sequence (PRBS), prior to channel encoding.</w:t>
      </w:r>
      <w:r w:rsidRPr="001543C3">
        <w:rPr>
          <w:rFonts w:ascii="Times New Roman" w:hAnsi="Times New Roman" w:cs="Times New Roman"/>
          <w:sz w:val="26"/>
          <w:szCs w:val="26"/>
        </w:rPr>
        <w:t xml:space="preserve"> </w:t>
      </w:r>
      <w:r w:rsidRPr="00990F9F">
        <w:rPr>
          <w:rFonts w:ascii="Times New Roman" w:hAnsi="Times New Roman" w:cs="Times New Roman"/>
          <w:sz w:val="26"/>
          <w:szCs w:val="26"/>
        </w:rPr>
        <w:t xml:space="preserve">The PRBS is defined as the output of the feedback shift register of figure </w:t>
      </w:r>
      <w:r>
        <w:rPr>
          <w:rFonts w:ascii="Times New Roman" w:hAnsi="Times New Roman" w:cs="Times New Roman"/>
          <w:sz w:val="26"/>
          <w:szCs w:val="26"/>
        </w:rPr>
        <w:t>3.1</w:t>
      </w:r>
      <w:r w:rsidRPr="00990F9F">
        <w:rPr>
          <w:rFonts w:ascii="Times New Roman" w:hAnsi="Times New Roman" w:cs="Times New Roman"/>
          <w:sz w:val="26"/>
          <w:szCs w:val="26"/>
        </w:rPr>
        <w:t>. It shall use a polynomial of degree 9, defined by:</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center"/>
        <w:rPr>
          <w:rFonts w:ascii="Times New Roman" w:hAnsi="Times New Roman" w:cs="Times New Roman"/>
          <w:i/>
          <w:iCs/>
          <w:sz w:val="26"/>
          <w:szCs w:val="26"/>
        </w:rPr>
      </w:pPr>
      <w:r w:rsidRPr="00990F9F">
        <w:rPr>
          <w:rFonts w:ascii="Times New Roman" w:hAnsi="Times New Roman" w:cs="Times New Roman"/>
          <w:i/>
          <w:iCs/>
          <w:noProof/>
          <w:sz w:val="26"/>
          <w:szCs w:val="26"/>
        </w:rPr>
        <w:lastRenderedPageBreak/>
        <w:drawing>
          <wp:inline distT="0" distB="0" distL="0" distR="0">
            <wp:extent cx="5641432" cy="1993692"/>
            <wp:effectExtent l="19050" t="0" r="0" b="0"/>
            <wp:docPr id="1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srcRect/>
                    <a:stretch>
                      <a:fillRect/>
                    </a:stretch>
                  </pic:blipFill>
                  <pic:spPr bwMode="auto">
                    <a:xfrm>
                      <a:off x="0" y="0"/>
                      <a:ext cx="5677187" cy="2006328"/>
                    </a:xfrm>
                    <a:prstGeom prst="rect">
                      <a:avLst/>
                    </a:prstGeom>
                    <a:noFill/>
                    <a:ln w="9525">
                      <a:noFill/>
                      <a:miter lim="800000"/>
                      <a:headEnd/>
                      <a:tailEnd/>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Figure 3.1</w:t>
      </w:r>
      <w:r w:rsidRPr="001543C3">
        <w:rPr>
          <w:rFonts w:ascii="Times New Roman" w:hAnsi="Times New Roman" w:cs="Times New Roman"/>
          <w:bCs/>
          <w:sz w:val="26"/>
          <w:szCs w:val="26"/>
        </w:rPr>
        <w:t>: PRBS generator</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initialization word shall be applied in such a way that the first bit of the PRBS is obtained when the outputs of all</w:t>
      </w:r>
      <w:r>
        <w:rPr>
          <w:rFonts w:ascii="Times New Roman" w:hAnsi="Times New Roman" w:cs="Times New Roman"/>
          <w:sz w:val="26"/>
          <w:szCs w:val="26"/>
        </w:rPr>
        <w:t xml:space="preserve"> </w:t>
      </w:r>
      <w:r w:rsidRPr="00990F9F">
        <w:rPr>
          <w:rFonts w:ascii="Times New Roman" w:hAnsi="Times New Roman" w:cs="Times New Roman"/>
          <w:sz w:val="26"/>
          <w:szCs w:val="26"/>
        </w:rPr>
        <w:t>shift register stages are set to value "1"; the first 16 bits o</w:t>
      </w:r>
      <w:r>
        <w:rPr>
          <w:rFonts w:ascii="Times New Roman" w:hAnsi="Times New Roman" w:cs="Times New Roman"/>
          <w:sz w:val="26"/>
          <w:szCs w:val="26"/>
        </w:rPr>
        <w:t>f the PRBS are given in table 3.7</w:t>
      </w:r>
      <w:r w:rsidRPr="00990F9F">
        <w:rPr>
          <w:rFonts w:ascii="Times New Roman" w:hAnsi="Times New Roman" w:cs="Times New Roman"/>
          <w:sz w:val="26"/>
          <w:szCs w:val="26"/>
        </w:rPr>
        <w:t>.</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center"/>
        <w:rPr>
          <w:rFonts w:ascii="Times New Roman" w:hAnsi="Times New Roman" w:cs="Times New Roman"/>
          <w:b/>
          <w:bCs/>
          <w:sz w:val="26"/>
          <w:szCs w:val="26"/>
        </w:rPr>
      </w:pPr>
      <w:r w:rsidRPr="00990F9F">
        <w:rPr>
          <w:rFonts w:ascii="Times New Roman" w:hAnsi="Times New Roman" w:cs="Times New Roman"/>
          <w:b/>
          <w:bCs/>
          <w:noProof/>
          <w:sz w:val="26"/>
          <w:szCs w:val="26"/>
        </w:rPr>
        <w:drawing>
          <wp:inline distT="0" distB="0" distL="0" distR="0">
            <wp:extent cx="6001740" cy="825925"/>
            <wp:effectExtent l="19050" t="0" r="0" b="0"/>
            <wp:docPr id="1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srcRect/>
                    <a:stretch>
                      <a:fillRect/>
                    </a:stretch>
                  </pic:blipFill>
                  <pic:spPr bwMode="auto">
                    <a:xfrm>
                      <a:off x="0" y="0"/>
                      <a:ext cx="6009985" cy="827060"/>
                    </a:xfrm>
                    <a:prstGeom prst="rect">
                      <a:avLst/>
                    </a:prstGeom>
                    <a:noFill/>
                    <a:ln w="9525">
                      <a:noFill/>
                      <a:miter lim="800000"/>
                      <a:headEnd/>
                      <a:tailEnd/>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Table 3.7</w:t>
      </w:r>
      <w:r w:rsidRPr="001543C3">
        <w:rPr>
          <w:rFonts w:ascii="Times New Roman" w:hAnsi="Times New Roman" w:cs="Times New Roman"/>
          <w:bCs/>
          <w:sz w:val="26"/>
          <w:szCs w:val="26"/>
        </w:rPr>
        <w:t>: First 16 bits of the PRBS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FAC, SDC and MSC shall be processed by the energy dispersal scramblers as follows:</w:t>
      </w:r>
    </w:p>
    <w:p w:rsidR="00D32A11" w:rsidRPr="00990F9F" w:rsidRDefault="00D32A11" w:rsidP="00D32A11">
      <w:pPr>
        <w:pStyle w:val="ListParagraph"/>
        <w:numPr>
          <w:ilvl w:val="0"/>
          <w:numId w:val="2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vector length for processing equals one FAC block for the FAC, one SDC block for the SDC and one multiplex frame and one hierarchical frame for the MSC.</w:t>
      </w:r>
    </w:p>
    <w:p w:rsidR="00D32A11" w:rsidRPr="00990F9F" w:rsidRDefault="00D32A11" w:rsidP="00D32A11">
      <w:pPr>
        <w:pStyle w:val="ListParagraph"/>
        <w:numPr>
          <w:ilvl w:val="0"/>
          <w:numId w:val="2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block length of the FAC is dependent on the robustness mode; the block lengths for the SDC and MSC are dependent on the robustness mode, spectrum occupancy and</w:t>
      </w:r>
      <w:r>
        <w:rPr>
          <w:rFonts w:ascii="Times New Roman" w:hAnsi="Times New Roman" w:cs="Times New Roman"/>
          <w:sz w:val="26"/>
          <w:szCs w:val="26"/>
        </w:rPr>
        <w:t xml:space="preserve"> constellation, see chapter 3.5</w:t>
      </w:r>
      <w:r w:rsidRPr="00990F9F">
        <w:rPr>
          <w:rFonts w:ascii="Times New Roman" w:hAnsi="Times New Roman" w:cs="Times New Roman"/>
          <w:sz w:val="26"/>
          <w:szCs w:val="26"/>
        </w:rPr>
        <w:t>.</w:t>
      </w:r>
    </w:p>
    <w:p w:rsidR="00D32A11" w:rsidRPr="00990F9F" w:rsidRDefault="00D32A11" w:rsidP="00D32A11">
      <w:pPr>
        <w:pStyle w:val="ListParagraph"/>
        <w:numPr>
          <w:ilvl w:val="0"/>
          <w:numId w:val="29"/>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four blocks shall be processed independently. The input vector shall be scrambled with the PRBS, the first bit of the vector being added modulo 2 to the PRBS bit of index 0.</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scramblers of the different channels are reset as follows:</w:t>
      </w:r>
    </w:p>
    <w:p w:rsidR="00D32A11" w:rsidRPr="00990F9F" w:rsidRDefault="00D32A11" w:rsidP="00D32A11">
      <w:pPr>
        <w:pStyle w:val="ListParagraph"/>
        <w:numPr>
          <w:ilvl w:val="0"/>
          <w:numId w:val="30"/>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lastRenderedPageBreak/>
        <w:t>FAC: every FAC block;</w:t>
      </w:r>
    </w:p>
    <w:p w:rsidR="00D32A11" w:rsidRPr="00990F9F" w:rsidRDefault="00D32A11" w:rsidP="00D32A11">
      <w:pPr>
        <w:pStyle w:val="ListParagraph"/>
        <w:numPr>
          <w:ilvl w:val="0"/>
          <w:numId w:val="30"/>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SDC: every SDC block;</w:t>
      </w:r>
    </w:p>
    <w:p w:rsidR="00D32A11" w:rsidRPr="00990F9F" w:rsidRDefault="00D32A11" w:rsidP="00D32A11">
      <w:pPr>
        <w:pStyle w:val="ListParagraph"/>
        <w:numPr>
          <w:ilvl w:val="0"/>
          <w:numId w:val="30"/>
        </w:num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MSC: every multiplex frame for the standard protected part, every hierarchical frame for the very strongly protected part.</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D32A11" w:rsidRDefault="00D32A11" w:rsidP="00D32A11">
      <w:pPr>
        <w:autoSpaceDE w:val="0"/>
        <w:autoSpaceDN w:val="0"/>
        <w:adjustRightInd w:val="0"/>
        <w:spacing w:after="0" w:line="360" w:lineRule="auto"/>
        <w:rPr>
          <w:rFonts w:ascii="Times New Roman" w:hAnsi="Times New Roman" w:cs="Times New Roman"/>
          <w:b/>
          <w:sz w:val="28"/>
          <w:szCs w:val="28"/>
        </w:rPr>
      </w:pPr>
    </w:p>
    <w:p w:rsidR="00D32A11" w:rsidRDefault="00D32A11" w:rsidP="00D32A11">
      <w:pPr>
        <w:autoSpaceDE w:val="0"/>
        <w:autoSpaceDN w:val="0"/>
        <w:adjustRightInd w:val="0"/>
        <w:spacing w:after="0" w:line="360" w:lineRule="auto"/>
        <w:rPr>
          <w:rFonts w:ascii="Times New Roman" w:hAnsi="Times New Roman" w:cs="Times New Roman"/>
          <w:b/>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4</w:t>
      </w:r>
    </w:p>
    <w:p w:rsidR="00D32A11" w:rsidRPr="000B25CE" w:rsidRDefault="00D32A11" w:rsidP="00D32A11">
      <w:pPr>
        <w:autoSpaceDE w:val="0"/>
        <w:autoSpaceDN w:val="0"/>
        <w:adjustRightInd w:val="0"/>
        <w:spacing w:after="0" w:line="360" w:lineRule="auto"/>
        <w:jc w:val="center"/>
        <w:rPr>
          <w:rFonts w:ascii="Times New Roman" w:hAnsi="Times New Roman" w:cs="Times New Roman"/>
          <w:b/>
          <w:sz w:val="28"/>
          <w:szCs w:val="28"/>
        </w:rPr>
      </w:pPr>
      <w:r w:rsidRPr="000B25CE">
        <w:rPr>
          <w:rFonts w:ascii="Times New Roman" w:hAnsi="Times New Roman" w:cs="Times New Roman"/>
          <w:b/>
          <w:sz w:val="28"/>
          <w:szCs w:val="28"/>
        </w:rPr>
        <w:t>TAG items specifying DRM multiplex</w:t>
      </w: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4.1 Robustness mode (robm)</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This T</w:t>
      </w:r>
      <w:r>
        <w:rPr>
          <w:rFonts w:ascii="Times New Roman" w:hAnsi="Times New Roman" w:cs="Times New Roman"/>
          <w:sz w:val="26"/>
          <w:szCs w:val="26"/>
        </w:rPr>
        <w:t>AG item, as shown in figure 4.1</w:t>
      </w:r>
      <w:r w:rsidRPr="00990F9F">
        <w:rPr>
          <w:rFonts w:ascii="Times New Roman" w:hAnsi="Times New Roman" w:cs="Times New Roman"/>
          <w:sz w:val="26"/>
          <w:szCs w:val="26"/>
        </w:rPr>
        <w:t>, shall be included in every RSCI TAG packet and is therefore mandatory for all RX_STAT profiles. If the receiver is not in synchronization an empty TAG item shall be transmitted.</w:t>
      </w:r>
    </w:p>
    <w:p w:rsidR="00D32A11" w:rsidRPr="00990F9F"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90F9F">
        <w:rPr>
          <w:rFonts w:ascii="Times New Roman" w:hAnsi="Times New Roman" w:cs="Times New Roman"/>
          <w:noProof/>
          <w:sz w:val="26"/>
          <w:szCs w:val="26"/>
        </w:rPr>
        <w:drawing>
          <wp:inline distT="0" distB="0" distL="0" distR="0">
            <wp:extent cx="5781675" cy="1628775"/>
            <wp:effectExtent l="19050" t="0" r="9525" b="0"/>
            <wp:docPr id="1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srcRect/>
                    <a:stretch>
                      <a:fillRect/>
                    </a:stretch>
                  </pic:blipFill>
                  <pic:spPr bwMode="auto">
                    <a:xfrm>
                      <a:off x="0" y="0"/>
                      <a:ext cx="5781675" cy="1628775"/>
                    </a:xfrm>
                    <a:prstGeom prst="rect">
                      <a:avLst/>
                    </a:prstGeom>
                    <a:noFill/>
                    <a:ln w="9525">
                      <a:noFill/>
                      <a:miter lim="800000"/>
                      <a:headEnd/>
                      <a:tailEnd/>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Figure 4.1</w:t>
      </w:r>
      <w:r w:rsidRPr="001543C3">
        <w:rPr>
          <w:rFonts w:ascii="Times New Roman" w:hAnsi="Times New Roman" w:cs="Times New Roman"/>
          <w:bCs/>
          <w:sz w:val="26"/>
          <w:szCs w:val="26"/>
        </w:rPr>
        <w:t>: Robustness mode</w:t>
      </w:r>
    </w:p>
    <w:p w:rsidR="00D32A11" w:rsidRPr="00990F9F" w:rsidRDefault="00D32A11" w:rsidP="00D32A11">
      <w:pPr>
        <w:autoSpaceDE w:val="0"/>
        <w:autoSpaceDN w:val="0"/>
        <w:adjustRightInd w:val="0"/>
        <w:spacing w:after="0" w:line="360" w:lineRule="auto"/>
        <w:jc w:val="both"/>
        <w:rPr>
          <w:rFonts w:ascii="Times New Roman" w:hAnsi="Times New Roman" w:cs="Times New Roman"/>
          <w:bCs/>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bCs/>
          <w:sz w:val="26"/>
          <w:szCs w:val="26"/>
        </w:rPr>
        <w:t>Robustness mode:</w:t>
      </w:r>
      <w:r w:rsidRPr="00990F9F">
        <w:rPr>
          <w:rFonts w:ascii="Times New Roman" w:hAnsi="Times New Roman" w:cs="Times New Roman"/>
          <w:b/>
          <w:bCs/>
          <w:sz w:val="26"/>
          <w:szCs w:val="26"/>
        </w:rPr>
        <w:t xml:space="preserve"> </w:t>
      </w:r>
      <w:r w:rsidRPr="00990F9F">
        <w:rPr>
          <w:rFonts w:ascii="Times New Roman" w:hAnsi="Times New Roman" w:cs="Times New Roman"/>
          <w:sz w:val="26"/>
          <w:szCs w:val="26"/>
        </w:rPr>
        <w:t>the current robustness mode as detected by the decoding algorithms.</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The TAG value shall </w:t>
      </w:r>
      <w:r>
        <w:rPr>
          <w:rFonts w:ascii="Times New Roman" w:hAnsi="Times New Roman" w:cs="Times New Roman"/>
          <w:sz w:val="26"/>
          <w:szCs w:val="26"/>
        </w:rPr>
        <w:t>be encoded as given in table 4.1</w:t>
      </w:r>
      <w:r w:rsidRPr="00990F9F">
        <w:rPr>
          <w:rFonts w:ascii="Times New Roman" w:hAnsi="Times New Roman" w:cs="Times New Roman"/>
          <w:sz w:val="26"/>
          <w:szCs w:val="26"/>
        </w:rPr>
        <w:t>. All other values are reserved for future use.</w:t>
      </w:r>
    </w:p>
    <w:p w:rsidR="00D32A11" w:rsidRPr="00990F9F" w:rsidRDefault="00D32A11" w:rsidP="00D32A11">
      <w:pPr>
        <w:autoSpaceDE w:val="0"/>
        <w:autoSpaceDN w:val="0"/>
        <w:adjustRightInd w:val="0"/>
        <w:spacing w:after="0" w:line="360" w:lineRule="auto"/>
        <w:jc w:val="center"/>
        <w:rPr>
          <w:rFonts w:ascii="Times New Roman" w:hAnsi="Times New Roman" w:cs="Times New Roman"/>
          <w:sz w:val="26"/>
          <w:szCs w:val="26"/>
        </w:rPr>
      </w:pPr>
      <w:r w:rsidRPr="00990F9F">
        <w:rPr>
          <w:rFonts w:ascii="Times New Roman" w:hAnsi="Times New Roman" w:cs="Times New Roman"/>
          <w:noProof/>
          <w:sz w:val="26"/>
          <w:szCs w:val="26"/>
        </w:rPr>
        <w:drawing>
          <wp:inline distT="0" distB="0" distL="0" distR="0">
            <wp:extent cx="2724150" cy="1524000"/>
            <wp:effectExtent l="19050" t="0" r="0" b="0"/>
            <wp:docPr id="20"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srcRect/>
                    <a:stretch>
                      <a:fillRect/>
                    </a:stretch>
                  </pic:blipFill>
                  <pic:spPr bwMode="auto">
                    <a:xfrm>
                      <a:off x="0" y="0"/>
                      <a:ext cx="2724150" cy="1524000"/>
                    </a:xfrm>
                    <a:prstGeom prst="rect">
                      <a:avLst/>
                    </a:prstGeom>
                    <a:noFill/>
                    <a:ln w="9525">
                      <a:noFill/>
                      <a:miter lim="800000"/>
                      <a:headEnd/>
                      <a:tailEnd/>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Table 4.1</w:t>
      </w:r>
      <w:r w:rsidRPr="001543C3">
        <w:rPr>
          <w:rFonts w:ascii="Times New Roman" w:hAnsi="Times New Roman" w:cs="Times New Roman"/>
          <w:bCs/>
          <w:sz w:val="26"/>
          <w:szCs w:val="26"/>
        </w:rPr>
        <w:t>: Robustness mode encoding</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NOTE: The value of the "robm" TAG Item may be checked to identify whether RSCI Packets are scheduled to be transmitted every 400 ms (robustness modes A to D) or every 100 ms (robustness mode E).</w:t>
      </w:r>
    </w:p>
    <w:p w:rsidR="00D32A11"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Default="00D32A11" w:rsidP="00D32A11">
      <w:pPr>
        <w:autoSpaceDE w:val="0"/>
        <w:autoSpaceDN w:val="0"/>
        <w:adjustRightInd w:val="0"/>
        <w:spacing w:after="0" w:line="360" w:lineRule="auto"/>
        <w:jc w:val="both"/>
        <w:rPr>
          <w:rFonts w:ascii="Times New Roman" w:hAnsi="Times New Roman" w:cs="Times New Roman"/>
          <w:b/>
          <w:sz w:val="26"/>
          <w:szCs w:val="26"/>
        </w:rPr>
      </w:pPr>
    </w:p>
    <w:p w:rsidR="00D32A11" w:rsidRDefault="00D32A11" w:rsidP="00D32A11">
      <w:pPr>
        <w:autoSpaceDE w:val="0"/>
        <w:autoSpaceDN w:val="0"/>
        <w:adjustRightInd w:val="0"/>
        <w:spacing w:after="0" w:line="360" w:lineRule="auto"/>
        <w:jc w:val="both"/>
        <w:rPr>
          <w:rFonts w:ascii="Times New Roman" w:hAnsi="Times New Roman" w:cs="Times New Roman"/>
          <w:b/>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lastRenderedPageBreak/>
        <w:t>4.2 Fast Access Channel (fac_)</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 xml:space="preserve">This </w:t>
      </w:r>
      <w:r>
        <w:rPr>
          <w:rFonts w:ascii="Times New Roman" w:hAnsi="Times New Roman" w:cs="Times New Roman"/>
          <w:sz w:val="26"/>
          <w:szCs w:val="26"/>
        </w:rPr>
        <w:t>TAG item as shown in figure 4.2</w:t>
      </w:r>
      <w:r w:rsidRPr="00990F9F">
        <w:rPr>
          <w:rFonts w:ascii="Times New Roman" w:hAnsi="Times New Roman" w:cs="Times New Roman"/>
          <w:sz w:val="26"/>
          <w:szCs w:val="26"/>
        </w:rPr>
        <w:t xml:space="preserve"> holds the complete FAC information as transmitted in the DRM multiplex and shall be included in every RSCI TAG packet. If no FAC information is available an empty TAG item shall be transmitted. This TAG item is mandatory for all RX_STAT profiles except profile B.</w:t>
      </w: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p>
    <w:p w:rsidR="00D32A11" w:rsidRPr="00990F9F" w:rsidRDefault="00D32A11" w:rsidP="00D32A11">
      <w:pPr>
        <w:autoSpaceDE w:val="0"/>
        <w:autoSpaceDN w:val="0"/>
        <w:adjustRightInd w:val="0"/>
        <w:spacing w:after="0" w:line="360" w:lineRule="auto"/>
        <w:jc w:val="center"/>
        <w:rPr>
          <w:rFonts w:ascii="Times New Roman" w:hAnsi="Times New Roman" w:cs="Times New Roman"/>
          <w:b/>
          <w:bCs/>
          <w:sz w:val="26"/>
          <w:szCs w:val="26"/>
        </w:rPr>
      </w:pPr>
      <w:r w:rsidRPr="00990F9F">
        <w:rPr>
          <w:rFonts w:ascii="Times New Roman" w:hAnsi="Times New Roman" w:cs="Times New Roman"/>
          <w:b/>
          <w:bCs/>
          <w:noProof/>
          <w:sz w:val="26"/>
          <w:szCs w:val="26"/>
        </w:rPr>
        <w:drawing>
          <wp:inline distT="0" distB="0" distL="0" distR="0">
            <wp:extent cx="5943600" cy="1866958"/>
            <wp:effectExtent l="19050" t="0" r="0" b="0"/>
            <wp:docPr id="2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srcRect/>
                    <a:stretch>
                      <a:fillRect/>
                    </a:stretch>
                  </pic:blipFill>
                  <pic:spPr bwMode="auto">
                    <a:xfrm>
                      <a:off x="0" y="0"/>
                      <a:ext cx="5943600" cy="1866958"/>
                    </a:xfrm>
                    <a:prstGeom prst="rect">
                      <a:avLst/>
                    </a:prstGeom>
                    <a:noFill/>
                    <a:ln w="9525">
                      <a:noFill/>
                      <a:miter lim="800000"/>
                      <a:headEnd/>
                      <a:tailEnd/>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Figure 4.2</w:t>
      </w:r>
      <w:r w:rsidRPr="001543C3">
        <w:rPr>
          <w:rFonts w:ascii="Times New Roman" w:hAnsi="Times New Roman" w:cs="Times New Roman"/>
          <w:bCs/>
          <w:sz w:val="26"/>
          <w:szCs w:val="26"/>
        </w:rPr>
        <w:t>: Fast Access Channel</w:t>
      </w: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p>
    <w:p w:rsidR="00D32A11" w:rsidRPr="00B90314" w:rsidRDefault="00D32A11" w:rsidP="00D32A11">
      <w:pPr>
        <w:pStyle w:val="ListParagraph"/>
        <w:numPr>
          <w:ilvl w:val="0"/>
          <w:numId w:val="31"/>
        </w:numPr>
        <w:autoSpaceDE w:val="0"/>
        <w:autoSpaceDN w:val="0"/>
        <w:adjustRightInd w:val="0"/>
        <w:spacing w:after="0" w:line="360" w:lineRule="auto"/>
        <w:jc w:val="both"/>
        <w:rPr>
          <w:rFonts w:ascii="Times New Roman" w:hAnsi="Times New Roman" w:cs="Times New Roman"/>
          <w:sz w:val="26"/>
          <w:szCs w:val="26"/>
        </w:rPr>
      </w:pPr>
      <w:r w:rsidRPr="00B90314">
        <w:rPr>
          <w:rFonts w:ascii="Times New Roman" w:hAnsi="Times New Roman" w:cs="Times New Roman"/>
          <w:bCs/>
          <w:sz w:val="26"/>
          <w:szCs w:val="26"/>
        </w:rPr>
        <w:t>Channel parameters:</w:t>
      </w:r>
      <w:r w:rsidRPr="00B90314">
        <w:rPr>
          <w:rFonts w:ascii="Times New Roman" w:hAnsi="Times New Roman" w:cs="Times New Roman"/>
          <w:b/>
          <w:bCs/>
          <w:sz w:val="26"/>
          <w:szCs w:val="26"/>
        </w:rPr>
        <w:t xml:space="preserve"> </w:t>
      </w:r>
      <w:r w:rsidRPr="00B90314">
        <w:rPr>
          <w:rFonts w:ascii="Times New Roman" w:hAnsi="Times New Roman" w:cs="Times New Roman"/>
          <w:sz w:val="26"/>
          <w:szCs w:val="26"/>
        </w:rPr>
        <w:t>channel parameter section of the FAC as described in</w:t>
      </w:r>
      <w:r>
        <w:rPr>
          <w:rFonts w:ascii="Times New Roman" w:hAnsi="Times New Roman" w:cs="Times New Roman"/>
          <w:sz w:val="26"/>
          <w:szCs w:val="26"/>
        </w:rPr>
        <w:t xml:space="preserve"> chapter 3.2</w:t>
      </w:r>
      <w:r w:rsidRPr="00B90314">
        <w:rPr>
          <w:rFonts w:ascii="Times New Roman" w:hAnsi="Times New Roman" w:cs="Times New Roman"/>
          <w:sz w:val="26"/>
          <w:szCs w:val="26"/>
        </w:rPr>
        <w:t>.</w:t>
      </w:r>
    </w:p>
    <w:p w:rsidR="00D32A11" w:rsidRPr="00B90314" w:rsidRDefault="00D32A11" w:rsidP="00D32A11">
      <w:pPr>
        <w:pStyle w:val="ListParagraph"/>
        <w:numPr>
          <w:ilvl w:val="0"/>
          <w:numId w:val="31"/>
        </w:numPr>
        <w:autoSpaceDE w:val="0"/>
        <w:autoSpaceDN w:val="0"/>
        <w:adjustRightInd w:val="0"/>
        <w:spacing w:after="0" w:line="360" w:lineRule="auto"/>
        <w:jc w:val="both"/>
        <w:rPr>
          <w:rFonts w:ascii="Times New Roman" w:hAnsi="Times New Roman" w:cs="Times New Roman"/>
          <w:b/>
          <w:bCs/>
          <w:sz w:val="26"/>
          <w:szCs w:val="26"/>
        </w:rPr>
      </w:pPr>
      <w:r w:rsidRPr="00B90314">
        <w:rPr>
          <w:rFonts w:ascii="Times New Roman" w:hAnsi="Times New Roman" w:cs="Times New Roman"/>
          <w:bCs/>
          <w:sz w:val="26"/>
          <w:szCs w:val="26"/>
        </w:rPr>
        <w:t>Service parameters:</w:t>
      </w:r>
      <w:r w:rsidRPr="00B90314">
        <w:rPr>
          <w:rFonts w:ascii="Times New Roman" w:hAnsi="Times New Roman" w:cs="Times New Roman"/>
          <w:b/>
          <w:bCs/>
          <w:sz w:val="26"/>
          <w:szCs w:val="26"/>
        </w:rPr>
        <w:t xml:space="preserve"> </w:t>
      </w:r>
      <w:r w:rsidRPr="00B90314">
        <w:rPr>
          <w:rFonts w:ascii="Times New Roman" w:hAnsi="Times New Roman" w:cs="Times New Roman"/>
          <w:sz w:val="26"/>
          <w:szCs w:val="26"/>
        </w:rPr>
        <w:t xml:space="preserve">service parameter section of the FAC as described in </w:t>
      </w:r>
      <w:r>
        <w:rPr>
          <w:rFonts w:ascii="Times New Roman" w:hAnsi="Times New Roman" w:cs="Times New Roman"/>
          <w:sz w:val="26"/>
          <w:szCs w:val="26"/>
        </w:rPr>
        <w:t>chapter 3.2</w:t>
      </w:r>
      <w:r w:rsidRPr="00B90314">
        <w:rPr>
          <w:rFonts w:ascii="Times New Roman" w:hAnsi="Times New Roman" w:cs="Times New Roman"/>
          <w:sz w:val="26"/>
          <w:szCs w:val="26"/>
        </w:rPr>
        <w:t xml:space="preserve"> (the data carried in the service parameters section shall be repeated according to the FAC repetition rules described in </w:t>
      </w:r>
      <w:r>
        <w:rPr>
          <w:rFonts w:ascii="Times New Roman" w:hAnsi="Times New Roman" w:cs="Times New Roman"/>
          <w:sz w:val="26"/>
          <w:szCs w:val="26"/>
        </w:rPr>
        <w:t>chapter 3.4</w:t>
      </w:r>
      <w:r w:rsidRPr="00B90314">
        <w:rPr>
          <w:rFonts w:ascii="Times New Roman" w:hAnsi="Times New Roman" w:cs="Times New Roman"/>
          <w:sz w:val="26"/>
          <w:szCs w:val="26"/>
        </w:rPr>
        <w:t>). The length of this section depends on the robustness mode used: 44 bits (1 service description) for robustness modes A to D, or 92 bits (2 service descriptions of 44 bits each plus 4 padding bits set to 0) for robustness mode E.</w:t>
      </w:r>
    </w:p>
    <w:p w:rsidR="00D32A11" w:rsidRPr="00B90314" w:rsidRDefault="00D32A11" w:rsidP="00D32A11">
      <w:pPr>
        <w:pStyle w:val="ListParagraph"/>
        <w:numPr>
          <w:ilvl w:val="0"/>
          <w:numId w:val="31"/>
        </w:numPr>
        <w:autoSpaceDE w:val="0"/>
        <w:autoSpaceDN w:val="0"/>
        <w:adjustRightInd w:val="0"/>
        <w:spacing w:after="0" w:line="360" w:lineRule="auto"/>
        <w:jc w:val="both"/>
        <w:rPr>
          <w:rFonts w:ascii="Times New Roman" w:hAnsi="Times New Roman" w:cs="Times New Roman"/>
          <w:sz w:val="26"/>
          <w:szCs w:val="26"/>
        </w:rPr>
      </w:pPr>
      <w:r w:rsidRPr="00B90314">
        <w:rPr>
          <w:rFonts w:ascii="Times New Roman" w:hAnsi="Times New Roman" w:cs="Times New Roman"/>
          <w:bCs/>
          <w:sz w:val="26"/>
          <w:szCs w:val="26"/>
        </w:rPr>
        <w:t>CRC:</w:t>
      </w:r>
      <w:r w:rsidRPr="00B90314">
        <w:rPr>
          <w:rFonts w:ascii="Times New Roman" w:hAnsi="Times New Roman" w:cs="Times New Roman"/>
          <w:b/>
          <w:bCs/>
          <w:sz w:val="26"/>
          <w:szCs w:val="26"/>
        </w:rPr>
        <w:t xml:space="preserve"> </w:t>
      </w:r>
      <w:r w:rsidRPr="00B90314">
        <w:rPr>
          <w:rFonts w:ascii="Times New Roman" w:hAnsi="Times New Roman" w:cs="Times New Roman"/>
          <w:sz w:val="26"/>
          <w:szCs w:val="26"/>
        </w:rPr>
        <w:t xml:space="preserve">checksum over the previous part of the TAG value as described in </w:t>
      </w:r>
      <w:r>
        <w:rPr>
          <w:rFonts w:ascii="Times New Roman" w:hAnsi="Times New Roman" w:cs="Times New Roman"/>
          <w:sz w:val="26"/>
          <w:szCs w:val="26"/>
        </w:rPr>
        <w:t>chapter 3.4</w:t>
      </w:r>
      <w:r w:rsidRPr="00B90314">
        <w:rPr>
          <w:rFonts w:ascii="Times New Roman" w:hAnsi="Times New Roman" w:cs="Times New Roman"/>
          <w:sz w:val="26"/>
          <w:szCs w:val="26"/>
        </w:rPr>
        <w:t>.</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t>4.3 Service Description Channel (sdc_)</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As shown in figure 4.3</w:t>
      </w:r>
      <w:r w:rsidRPr="00990F9F">
        <w:rPr>
          <w:rFonts w:ascii="Times New Roman" w:hAnsi="Times New Roman" w:cs="Times New Roman"/>
          <w:sz w:val="26"/>
          <w:szCs w:val="26"/>
        </w:rPr>
        <w:t xml:space="preserve"> this TAG item holds one complete SDC block as transmitted in the DRM multiplex and shall be included in the TAG packet containing the data for the first logical frame of each super frame. The TAG length of this TAG </w:t>
      </w:r>
      <w:r w:rsidRPr="00990F9F">
        <w:rPr>
          <w:rFonts w:ascii="Times New Roman" w:hAnsi="Times New Roman" w:cs="Times New Roman"/>
          <w:sz w:val="26"/>
          <w:szCs w:val="26"/>
        </w:rPr>
        <w:lastRenderedPageBreak/>
        <w:t>item in any other TAG packets shall be zero. Because of the data rate this TAG item is mandatory only for RX_STAT profiles A, C, D and R.</w:t>
      </w:r>
    </w:p>
    <w:p w:rsidR="00D32A11" w:rsidRPr="00990F9F" w:rsidRDefault="00D32A11" w:rsidP="00D32A11">
      <w:pPr>
        <w:autoSpaceDE w:val="0"/>
        <w:autoSpaceDN w:val="0"/>
        <w:adjustRightInd w:val="0"/>
        <w:spacing w:after="0" w:line="360" w:lineRule="auto"/>
        <w:jc w:val="both"/>
        <w:rPr>
          <w:rFonts w:ascii="Times New Roman" w:hAnsi="Times New Roman" w:cs="Times New Roman"/>
          <w:i/>
          <w:iCs/>
          <w:sz w:val="26"/>
          <w:szCs w:val="26"/>
        </w:rPr>
      </w:pPr>
      <w:r w:rsidRPr="00990F9F">
        <w:rPr>
          <w:rFonts w:ascii="Times New Roman" w:hAnsi="Times New Roman" w:cs="Times New Roman"/>
          <w:i/>
          <w:iCs/>
          <w:noProof/>
          <w:sz w:val="26"/>
          <w:szCs w:val="26"/>
        </w:rPr>
        <w:drawing>
          <wp:inline distT="0" distB="0" distL="0" distR="0">
            <wp:extent cx="5943600" cy="1702718"/>
            <wp:effectExtent l="19050" t="0" r="0" b="0"/>
            <wp:docPr id="2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a:srcRect/>
                    <a:stretch>
                      <a:fillRect/>
                    </a:stretch>
                  </pic:blipFill>
                  <pic:spPr bwMode="auto">
                    <a:xfrm>
                      <a:off x="0" y="0"/>
                      <a:ext cx="5943600" cy="1702718"/>
                    </a:xfrm>
                    <a:prstGeom prst="rect">
                      <a:avLst/>
                    </a:prstGeom>
                    <a:noFill/>
                    <a:ln w="9525">
                      <a:noFill/>
                      <a:miter lim="800000"/>
                      <a:headEnd/>
                      <a:tailEnd/>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sidRPr="001543C3">
        <w:rPr>
          <w:rFonts w:ascii="Times New Roman" w:hAnsi="Times New Roman" w:cs="Times New Roman"/>
          <w:bCs/>
          <w:sz w:val="26"/>
          <w:szCs w:val="26"/>
        </w:rPr>
        <w:t xml:space="preserve">Figure </w:t>
      </w:r>
      <w:r>
        <w:rPr>
          <w:rFonts w:ascii="Times New Roman" w:hAnsi="Times New Roman" w:cs="Times New Roman"/>
          <w:bCs/>
          <w:sz w:val="26"/>
          <w:szCs w:val="26"/>
        </w:rPr>
        <w:t>4.3</w:t>
      </w:r>
      <w:r w:rsidRPr="001543C3">
        <w:rPr>
          <w:rFonts w:ascii="Times New Roman" w:hAnsi="Times New Roman" w:cs="Times New Roman"/>
          <w:bCs/>
          <w:sz w:val="26"/>
          <w:szCs w:val="26"/>
        </w:rPr>
        <w:t>: Service Description Channel</w:t>
      </w: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p>
    <w:p w:rsidR="00D32A11" w:rsidRPr="00B90314" w:rsidRDefault="00D32A11" w:rsidP="00D32A11">
      <w:pPr>
        <w:pStyle w:val="ListParagraph"/>
        <w:numPr>
          <w:ilvl w:val="0"/>
          <w:numId w:val="32"/>
        </w:numPr>
        <w:autoSpaceDE w:val="0"/>
        <w:autoSpaceDN w:val="0"/>
        <w:adjustRightInd w:val="0"/>
        <w:spacing w:after="0" w:line="360" w:lineRule="auto"/>
        <w:jc w:val="both"/>
        <w:rPr>
          <w:rFonts w:ascii="Times New Roman" w:hAnsi="Times New Roman" w:cs="Times New Roman"/>
          <w:sz w:val="26"/>
          <w:szCs w:val="26"/>
        </w:rPr>
      </w:pPr>
      <w:r w:rsidRPr="00B90314">
        <w:rPr>
          <w:rFonts w:ascii="Times New Roman" w:hAnsi="Times New Roman" w:cs="Times New Roman"/>
          <w:bCs/>
          <w:sz w:val="26"/>
          <w:szCs w:val="26"/>
        </w:rPr>
        <w:t>rfu:</w:t>
      </w:r>
      <w:r w:rsidRPr="00B90314">
        <w:rPr>
          <w:rFonts w:ascii="Times New Roman" w:hAnsi="Times New Roman" w:cs="Times New Roman"/>
          <w:b/>
          <w:bCs/>
          <w:sz w:val="26"/>
          <w:szCs w:val="26"/>
        </w:rPr>
        <w:t xml:space="preserve"> </w:t>
      </w:r>
      <w:r w:rsidRPr="00B90314">
        <w:rPr>
          <w:rFonts w:ascii="Times New Roman" w:hAnsi="Times New Roman" w:cs="Times New Roman"/>
          <w:sz w:val="26"/>
          <w:szCs w:val="26"/>
        </w:rPr>
        <w:t>these four bits are reserved for future use and shall have the value zero.</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NOTE : Bits 0 to 3 (most significant bits of the first byte of the TAG value which are bit positions 4 to 7 of the first byte) are padded with zeros to keep the byte alignment of the rest of the SDC data block.</w:t>
      </w:r>
    </w:p>
    <w:p w:rsidR="00D32A11" w:rsidRPr="002C6E57" w:rsidRDefault="00D32A11" w:rsidP="00D32A11">
      <w:pPr>
        <w:pStyle w:val="ListParagraph"/>
        <w:numPr>
          <w:ilvl w:val="0"/>
          <w:numId w:val="32"/>
        </w:numPr>
        <w:autoSpaceDE w:val="0"/>
        <w:autoSpaceDN w:val="0"/>
        <w:adjustRightInd w:val="0"/>
        <w:spacing w:after="0" w:line="360" w:lineRule="auto"/>
        <w:jc w:val="both"/>
        <w:rPr>
          <w:rFonts w:ascii="Times New Roman" w:hAnsi="Times New Roman" w:cs="Times New Roman"/>
          <w:sz w:val="26"/>
          <w:szCs w:val="26"/>
        </w:rPr>
      </w:pPr>
      <w:r w:rsidRPr="002C6E57">
        <w:rPr>
          <w:rFonts w:ascii="Times New Roman" w:hAnsi="Times New Roman" w:cs="Times New Roman"/>
          <w:bCs/>
          <w:sz w:val="26"/>
          <w:szCs w:val="26"/>
        </w:rPr>
        <w:t>Alternative Frequency Switching (AFS):</w:t>
      </w:r>
      <w:r w:rsidRPr="002C6E57">
        <w:rPr>
          <w:rFonts w:ascii="Times New Roman" w:hAnsi="Times New Roman" w:cs="Times New Roman"/>
          <w:b/>
          <w:bCs/>
          <w:sz w:val="26"/>
          <w:szCs w:val="26"/>
        </w:rPr>
        <w:t xml:space="preserve"> </w:t>
      </w:r>
      <w:r w:rsidRPr="002C6E57">
        <w:rPr>
          <w:rFonts w:ascii="Times New Roman" w:hAnsi="Times New Roman" w:cs="Times New Roman"/>
          <w:sz w:val="26"/>
          <w:szCs w:val="26"/>
        </w:rPr>
        <w:t xml:space="preserve">The </w:t>
      </w:r>
      <w:r w:rsidRPr="002C6E57">
        <w:rPr>
          <w:rFonts w:ascii="Times New Roman" w:hAnsi="Times New Roman" w:cs="Times New Roman"/>
          <w:b/>
          <w:bCs/>
          <w:sz w:val="26"/>
          <w:szCs w:val="26"/>
        </w:rPr>
        <w:t xml:space="preserve">AFS index </w:t>
      </w:r>
      <w:r w:rsidRPr="002C6E57">
        <w:rPr>
          <w:rFonts w:ascii="Times New Roman" w:hAnsi="Times New Roman" w:cs="Times New Roman"/>
          <w:sz w:val="26"/>
          <w:szCs w:val="26"/>
        </w:rPr>
        <w:t>is an unsigned binary number in the range 0 to 15 that indicates the number of transmission superframes which separate this SDC block from the next with identical content when the identity field in the FAC is set to 00. The AFS index shall be identical for all SDC blocks. The AFS index may be changed at reconfiguration.</w:t>
      </w:r>
      <w:r w:rsidRPr="002C6E57">
        <w:rPr>
          <w:rFonts w:ascii="Times New Roman" w:hAnsi="Times New Roman" w:cs="Times New Roman"/>
          <w:b/>
          <w:bCs/>
          <w:sz w:val="26"/>
          <w:szCs w:val="26"/>
        </w:rPr>
        <w:t xml:space="preserve">                                  </w:t>
      </w:r>
    </w:p>
    <w:p w:rsidR="00D32A11" w:rsidRPr="00CE3653" w:rsidRDefault="00D32A11" w:rsidP="00D32A11">
      <w:pPr>
        <w:pStyle w:val="ListParagraph"/>
        <w:numPr>
          <w:ilvl w:val="0"/>
          <w:numId w:val="32"/>
        </w:numPr>
        <w:autoSpaceDE w:val="0"/>
        <w:autoSpaceDN w:val="0"/>
        <w:adjustRightInd w:val="0"/>
        <w:spacing w:after="0" w:line="360" w:lineRule="auto"/>
        <w:jc w:val="both"/>
        <w:rPr>
          <w:rFonts w:ascii="Times New Roman" w:hAnsi="Times New Roman" w:cs="Times New Roman"/>
          <w:sz w:val="26"/>
          <w:szCs w:val="26"/>
        </w:rPr>
      </w:pPr>
      <w:r w:rsidRPr="00CE3653">
        <w:rPr>
          <w:rFonts w:ascii="Times New Roman" w:hAnsi="Times New Roman" w:cs="Times New Roman"/>
          <w:bCs/>
          <w:sz w:val="26"/>
          <w:szCs w:val="26"/>
        </w:rPr>
        <w:t>SDC Data:</w:t>
      </w:r>
      <w:r w:rsidRPr="00CE3653">
        <w:rPr>
          <w:rFonts w:ascii="Times New Roman" w:hAnsi="Times New Roman" w:cs="Times New Roman"/>
          <w:b/>
          <w:bCs/>
          <w:sz w:val="26"/>
          <w:szCs w:val="26"/>
        </w:rPr>
        <w:t xml:space="preserve"> </w:t>
      </w:r>
      <w:r>
        <w:rPr>
          <w:rFonts w:ascii="Times New Roman" w:hAnsi="Times New Roman" w:cs="Times New Roman"/>
          <w:sz w:val="26"/>
          <w:szCs w:val="26"/>
        </w:rPr>
        <w:t>data block of the SDC</w:t>
      </w:r>
      <w:r w:rsidRPr="00CE3653">
        <w:rPr>
          <w:rFonts w:ascii="Times New Roman" w:hAnsi="Times New Roman" w:cs="Times New Roman"/>
          <w:sz w:val="26"/>
          <w:szCs w:val="26"/>
        </w:rPr>
        <w:t>.</w:t>
      </w:r>
    </w:p>
    <w:p w:rsidR="00D32A11" w:rsidRPr="002C6E57" w:rsidRDefault="00D32A11" w:rsidP="00D32A11">
      <w:pPr>
        <w:pStyle w:val="ListParagraph"/>
        <w:numPr>
          <w:ilvl w:val="0"/>
          <w:numId w:val="32"/>
        </w:numPr>
        <w:autoSpaceDE w:val="0"/>
        <w:autoSpaceDN w:val="0"/>
        <w:adjustRightInd w:val="0"/>
        <w:spacing w:after="0" w:line="360" w:lineRule="auto"/>
        <w:rPr>
          <w:rFonts w:ascii="Times New Roman" w:hAnsi="Times New Roman" w:cs="Times New Roman"/>
          <w:sz w:val="26"/>
          <w:szCs w:val="26"/>
        </w:rPr>
      </w:pPr>
      <w:r w:rsidRPr="002C6E57">
        <w:rPr>
          <w:rFonts w:ascii="Times New Roman" w:hAnsi="Times New Roman" w:cs="Times New Roman"/>
          <w:bCs/>
          <w:sz w:val="26"/>
          <w:szCs w:val="26"/>
        </w:rPr>
        <w:t>CRC:</w:t>
      </w:r>
      <w:r w:rsidRPr="002C6E57">
        <w:rPr>
          <w:rFonts w:ascii="Times New Roman" w:hAnsi="Times New Roman" w:cs="Times New Roman"/>
          <w:b/>
          <w:bCs/>
          <w:sz w:val="26"/>
          <w:szCs w:val="26"/>
        </w:rPr>
        <w:t xml:space="preserve"> </w:t>
      </w:r>
      <w:r w:rsidRPr="002C6E57">
        <w:rPr>
          <w:rFonts w:ascii="Times New Roman" w:hAnsi="Times New Roman" w:cs="Times New Roman"/>
          <w:sz w:val="26"/>
          <w:szCs w:val="26"/>
        </w:rPr>
        <w:t>field shall contain a 16-bit CRC calculated over the AFS index coded in an 8-bit field (4 msbs are 0) and the data field.</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 xml:space="preserve">The size of the SDC data block (value of </w:t>
      </w:r>
      <w:r w:rsidRPr="00990F9F">
        <w:rPr>
          <w:rFonts w:ascii="Times New Roman" w:hAnsi="Times New Roman" w:cs="Times New Roman"/>
          <w:i/>
          <w:iCs/>
          <w:sz w:val="26"/>
          <w:szCs w:val="26"/>
        </w:rPr>
        <w:t>n</w:t>
      </w:r>
      <w:r w:rsidRPr="00990F9F">
        <w:rPr>
          <w:rFonts w:ascii="Times New Roman" w:hAnsi="Times New Roman" w:cs="Times New Roman"/>
          <w:sz w:val="26"/>
          <w:szCs w:val="26"/>
        </w:rPr>
        <w:t xml:space="preserve">) depends upon the robustness mode, constellation diagram used for SDC cells and spectrum occupancy of the DRM ensemble </w:t>
      </w:r>
      <w:r>
        <w:rPr>
          <w:rFonts w:ascii="Times New Roman" w:hAnsi="Times New Roman" w:cs="Times New Roman"/>
          <w:sz w:val="26"/>
          <w:szCs w:val="26"/>
        </w:rPr>
        <w:t>table 9</w:t>
      </w:r>
      <w:r w:rsidRPr="00990F9F">
        <w:rPr>
          <w:rFonts w:ascii="Times New Roman" w:hAnsi="Times New Roman" w:cs="Times New Roman"/>
          <w:sz w:val="26"/>
          <w:szCs w:val="26"/>
        </w:rPr>
        <w:t xml:space="preserve"> which lists values in the range of 13 to 207. </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NOTE : If an SDC block is present in the actual transmission frame then the TAG length is calculated by (1 byte + SDC data size (in bytes) + 2 bytes CRC) otherwise the TAG length is zero.</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Pr="00744FE3" w:rsidRDefault="00D32A11" w:rsidP="00D32A11">
      <w:pPr>
        <w:autoSpaceDE w:val="0"/>
        <w:autoSpaceDN w:val="0"/>
        <w:adjustRightInd w:val="0"/>
        <w:spacing w:after="0" w:line="360" w:lineRule="auto"/>
        <w:jc w:val="both"/>
        <w:rPr>
          <w:rFonts w:ascii="Times New Roman" w:hAnsi="Times New Roman" w:cs="Times New Roman"/>
          <w:b/>
          <w:sz w:val="26"/>
          <w:szCs w:val="26"/>
        </w:rPr>
      </w:pPr>
      <w:r w:rsidRPr="00744FE3">
        <w:rPr>
          <w:rFonts w:ascii="Times New Roman" w:hAnsi="Times New Roman" w:cs="Times New Roman"/>
          <w:b/>
          <w:sz w:val="26"/>
          <w:szCs w:val="26"/>
        </w:rPr>
        <w:lastRenderedPageBreak/>
        <w:t>4.4 MSC stream data &lt;n&gt; (str0, str1, str2 and str3)</w:t>
      </w:r>
    </w:p>
    <w:p w:rsidR="00D32A11" w:rsidRPr="00990F9F" w:rsidRDefault="00D32A11" w:rsidP="00D32A11">
      <w:pPr>
        <w:autoSpaceDE w:val="0"/>
        <w:autoSpaceDN w:val="0"/>
        <w:adjustRightInd w:val="0"/>
        <w:spacing w:after="0" w:line="360" w:lineRule="auto"/>
        <w:ind w:firstLine="720"/>
        <w:jc w:val="both"/>
        <w:rPr>
          <w:rFonts w:ascii="Times New Roman" w:hAnsi="Times New Roman" w:cs="Times New Roman"/>
          <w:sz w:val="26"/>
          <w:szCs w:val="26"/>
        </w:rPr>
      </w:pPr>
      <w:r w:rsidRPr="00990F9F">
        <w:rPr>
          <w:rFonts w:ascii="Times New Roman" w:hAnsi="Times New Roman" w:cs="Times New Roman"/>
          <w:sz w:val="26"/>
          <w:szCs w:val="26"/>
        </w:rPr>
        <w:t>The TAG items "str0", "str1", "str2" and "str3" shall contain the MSC data for the corresponding DRM stream as shown in figure</w:t>
      </w:r>
      <w:r>
        <w:rPr>
          <w:rFonts w:ascii="Times New Roman" w:hAnsi="Times New Roman" w:cs="Times New Roman"/>
          <w:sz w:val="26"/>
          <w:szCs w:val="26"/>
        </w:rPr>
        <w:t xml:space="preserve"> 4.4</w:t>
      </w:r>
      <w:r w:rsidRPr="00990F9F">
        <w:rPr>
          <w:rFonts w:ascii="Times New Roman" w:hAnsi="Times New Roman" w:cs="Times New Roman"/>
          <w:sz w:val="26"/>
          <w:szCs w:val="26"/>
        </w:rPr>
        <w:t>. If the TAG length is zero, the TAG item may be omitted from the TAG packet. Because of data rate reasons these TAG items are mandatory only for RX_STAT profiles A, D and R.</w:t>
      </w: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p>
    <w:p w:rsidR="00D32A11" w:rsidRPr="00990F9F" w:rsidRDefault="00D32A11" w:rsidP="00D32A11">
      <w:pPr>
        <w:autoSpaceDE w:val="0"/>
        <w:autoSpaceDN w:val="0"/>
        <w:adjustRightInd w:val="0"/>
        <w:spacing w:after="0" w:line="360" w:lineRule="auto"/>
        <w:jc w:val="center"/>
        <w:rPr>
          <w:rFonts w:ascii="Times New Roman" w:hAnsi="Times New Roman" w:cs="Times New Roman"/>
          <w:b/>
          <w:bCs/>
          <w:sz w:val="26"/>
          <w:szCs w:val="26"/>
        </w:rPr>
      </w:pPr>
      <w:r w:rsidRPr="00990F9F">
        <w:rPr>
          <w:rFonts w:ascii="Times New Roman" w:hAnsi="Times New Roman" w:cs="Times New Roman"/>
          <w:b/>
          <w:bCs/>
          <w:noProof/>
          <w:sz w:val="26"/>
          <w:szCs w:val="26"/>
        </w:rPr>
        <w:drawing>
          <wp:inline distT="0" distB="0" distL="0" distR="0">
            <wp:extent cx="5195570" cy="1747520"/>
            <wp:effectExtent l="19050" t="0" r="5080" b="0"/>
            <wp:docPr id="2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4"/>
                    <a:srcRect/>
                    <a:stretch>
                      <a:fillRect/>
                    </a:stretch>
                  </pic:blipFill>
                  <pic:spPr bwMode="auto">
                    <a:xfrm>
                      <a:off x="0" y="0"/>
                      <a:ext cx="5211304" cy="1752812"/>
                    </a:xfrm>
                    <a:prstGeom prst="rect">
                      <a:avLst/>
                    </a:prstGeom>
                    <a:noFill/>
                    <a:ln w="9525">
                      <a:noFill/>
                      <a:miter lim="800000"/>
                      <a:headEnd/>
                      <a:tailEnd/>
                    </a:ln>
                  </pic:spPr>
                </pic:pic>
              </a:graphicData>
            </a:graphic>
          </wp:inline>
        </w:drawing>
      </w:r>
    </w:p>
    <w:p w:rsidR="00D32A11" w:rsidRPr="001543C3" w:rsidRDefault="00D32A11" w:rsidP="00D32A11">
      <w:pPr>
        <w:autoSpaceDE w:val="0"/>
        <w:autoSpaceDN w:val="0"/>
        <w:adjustRightInd w:val="0"/>
        <w:spacing w:after="0" w:line="360" w:lineRule="auto"/>
        <w:jc w:val="center"/>
        <w:rPr>
          <w:rFonts w:ascii="Times New Roman" w:hAnsi="Times New Roman" w:cs="Times New Roman"/>
          <w:bCs/>
          <w:sz w:val="26"/>
          <w:szCs w:val="26"/>
        </w:rPr>
      </w:pPr>
      <w:r>
        <w:rPr>
          <w:rFonts w:ascii="Times New Roman" w:hAnsi="Times New Roman" w:cs="Times New Roman"/>
          <w:bCs/>
          <w:sz w:val="26"/>
          <w:szCs w:val="26"/>
        </w:rPr>
        <w:t>Figure 4.4</w:t>
      </w:r>
      <w:r w:rsidRPr="001543C3">
        <w:rPr>
          <w:rFonts w:ascii="Times New Roman" w:hAnsi="Times New Roman" w:cs="Times New Roman"/>
          <w:bCs/>
          <w:sz w:val="26"/>
          <w:szCs w:val="26"/>
        </w:rPr>
        <w:t>: MSC stream data</w:t>
      </w:r>
    </w:p>
    <w:p w:rsidR="00D32A11" w:rsidRPr="00990F9F" w:rsidRDefault="00D32A11" w:rsidP="00D32A11">
      <w:pPr>
        <w:autoSpaceDE w:val="0"/>
        <w:autoSpaceDN w:val="0"/>
        <w:adjustRightInd w:val="0"/>
        <w:spacing w:after="0" w:line="360" w:lineRule="auto"/>
        <w:jc w:val="both"/>
        <w:rPr>
          <w:rFonts w:ascii="Times New Roman" w:hAnsi="Times New Roman" w:cs="Times New Roman"/>
          <w:b/>
          <w:bCs/>
          <w:sz w:val="26"/>
          <w:szCs w:val="26"/>
        </w:rPr>
      </w:pP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specific MSC stream is referred by use of the TAG name "str0", "str1", "str2" or "str3" appropriate to the stream Id.</w:t>
      </w:r>
    </w:p>
    <w:p w:rsidR="00D32A11" w:rsidRPr="002C6E57" w:rsidRDefault="00D32A11" w:rsidP="00D32A11">
      <w:pPr>
        <w:pStyle w:val="ListParagraph"/>
        <w:numPr>
          <w:ilvl w:val="0"/>
          <w:numId w:val="33"/>
        </w:numPr>
        <w:autoSpaceDE w:val="0"/>
        <w:autoSpaceDN w:val="0"/>
        <w:adjustRightInd w:val="0"/>
        <w:spacing w:after="0" w:line="360" w:lineRule="auto"/>
        <w:jc w:val="both"/>
        <w:rPr>
          <w:rFonts w:ascii="Times New Roman" w:hAnsi="Times New Roman" w:cs="Times New Roman"/>
          <w:sz w:val="26"/>
          <w:szCs w:val="26"/>
        </w:rPr>
      </w:pPr>
      <w:r w:rsidRPr="002C6E57">
        <w:rPr>
          <w:rFonts w:ascii="Times New Roman" w:hAnsi="Times New Roman" w:cs="Times New Roman"/>
          <w:bCs/>
          <w:sz w:val="26"/>
          <w:szCs w:val="26"/>
        </w:rPr>
        <w:t>MSC stream data:</w:t>
      </w:r>
      <w:r w:rsidRPr="002C6E57">
        <w:rPr>
          <w:rFonts w:ascii="Times New Roman" w:hAnsi="Times New Roman" w:cs="Times New Roman"/>
          <w:b/>
          <w:bCs/>
          <w:sz w:val="26"/>
          <w:szCs w:val="26"/>
        </w:rPr>
        <w:t xml:space="preserve"> </w:t>
      </w:r>
      <w:r w:rsidRPr="002C6E57">
        <w:rPr>
          <w:rFonts w:ascii="Times New Roman" w:hAnsi="Times New Roman" w:cs="Times New Roman"/>
          <w:sz w:val="26"/>
          <w:szCs w:val="26"/>
        </w:rPr>
        <w:t>the content of one specific MSC stream present in the DRM multiplex.</w:t>
      </w:r>
    </w:p>
    <w:p w:rsidR="00D32A11" w:rsidRDefault="00D32A11" w:rsidP="00D32A11">
      <w:pPr>
        <w:autoSpaceDE w:val="0"/>
        <w:autoSpaceDN w:val="0"/>
        <w:adjustRightInd w:val="0"/>
        <w:spacing w:after="0" w:line="360" w:lineRule="auto"/>
        <w:jc w:val="both"/>
        <w:rPr>
          <w:rFonts w:ascii="Times New Roman" w:hAnsi="Times New Roman" w:cs="Times New Roman"/>
          <w:sz w:val="26"/>
          <w:szCs w:val="26"/>
        </w:rPr>
      </w:pPr>
      <w:r w:rsidRPr="00990F9F">
        <w:rPr>
          <w:rFonts w:ascii="Times New Roman" w:hAnsi="Times New Roman" w:cs="Times New Roman"/>
          <w:sz w:val="26"/>
          <w:szCs w:val="26"/>
        </w:rPr>
        <w:t>The TAG length is the size of the MSC stream data in bits transpo</w:t>
      </w:r>
      <w:r>
        <w:rPr>
          <w:rFonts w:ascii="Times New Roman" w:hAnsi="Times New Roman" w:cs="Times New Roman"/>
          <w:sz w:val="26"/>
          <w:szCs w:val="26"/>
        </w:rPr>
        <w:t>rted within one multiplex frame.</w:t>
      </w:r>
    </w:p>
    <w:p w:rsidR="00D32A11" w:rsidRPr="00990F9F" w:rsidRDefault="00D32A11" w:rsidP="00D32A11">
      <w:pPr>
        <w:autoSpaceDE w:val="0"/>
        <w:autoSpaceDN w:val="0"/>
        <w:adjustRightInd w:val="0"/>
        <w:spacing w:after="0" w:line="360" w:lineRule="auto"/>
        <w:jc w:val="both"/>
        <w:rPr>
          <w:rFonts w:ascii="Times New Roman" w:hAnsi="Times New Roman" w:cs="Times New Roman"/>
          <w:sz w:val="26"/>
          <w:szCs w:val="26"/>
        </w:rPr>
      </w:pPr>
    </w:p>
    <w:p w:rsidR="00D32A11" w:rsidRDefault="00D32A11" w:rsidP="00D32A11">
      <w:pPr>
        <w:autoSpaceDE w:val="0"/>
        <w:autoSpaceDN w:val="0"/>
        <w:adjustRightInd w:val="0"/>
        <w:spacing w:after="0" w:line="360" w:lineRule="auto"/>
        <w:jc w:val="center"/>
        <w:rPr>
          <w:rFonts w:ascii="Times New Roman" w:hAnsi="Times New Roman" w:cs="Times New Roman"/>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sz w:val="28"/>
          <w:szCs w:val="28"/>
        </w:rPr>
      </w:pPr>
    </w:p>
    <w:p w:rsidR="00D32A11" w:rsidRDefault="00D32A11" w:rsidP="00D32A11">
      <w:pPr>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CONCLUSION</w:t>
      </w:r>
    </w:p>
    <w:p w:rsidR="00D32A11" w:rsidRPr="00E65E50" w:rsidRDefault="00D32A11" w:rsidP="00D32A11">
      <w:pPr>
        <w:autoSpaceDE w:val="0"/>
        <w:autoSpaceDN w:val="0"/>
        <w:adjustRightInd w:val="0"/>
        <w:spacing w:after="0" w:line="360" w:lineRule="auto"/>
        <w:jc w:val="center"/>
        <w:rPr>
          <w:rFonts w:ascii="Times New Roman" w:hAnsi="Times New Roman" w:cs="Times New Roman"/>
          <w:b/>
          <w:sz w:val="28"/>
          <w:szCs w:val="28"/>
        </w:rPr>
      </w:pPr>
    </w:p>
    <w:p w:rsidR="007611AE" w:rsidRDefault="007611AE"/>
    <w:sectPr w:rsidR="007611AE" w:rsidSect="00A624DB">
      <w:headerReference w:type="default" r:id="rId25"/>
      <w:footerReference w:type="default" r:id="rId2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7222" w:rsidRDefault="00317222" w:rsidP="00C16083">
      <w:pPr>
        <w:spacing w:after="0" w:line="240" w:lineRule="auto"/>
      </w:pPr>
      <w:r>
        <w:separator/>
      </w:r>
    </w:p>
  </w:endnote>
  <w:endnote w:type="continuationSeparator" w:id="1">
    <w:p w:rsidR="00317222" w:rsidRDefault="00317222" w:rsidP="00C16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TAA4o0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57196"/>
      <w:docPartObj>
        <w:docPartGallery w:val="Page Numbers (Bottom of Page)"/>
        <w:docPartUnique/>
      </w:docPartObj>
    </w:sdtPr>
    <w:sdtContent>
      <w:p w:rsidR="00C16083" w:rsidRDefault="00C16083">
        <w:pPr>
          <w:pStyle w:val="Footer"/>
          <w:jc w:val="center"/>
        </w:pPr>
        <w:fldSimple w:instr=" PAGE   \* MERGEFORMAT ">
          <w:r>
            <w:rPr>
              <w:noProof/>
            </w:rPr>
            <w:t>1</w:t>
          </w:r>
        </w:fldSimple>
      </w:p>
    </w:sdtContent>
  </w:sdt>
  <w:p w:rsidR="00A35A0B" w:rsidRDefault="003172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7222" w:rsidRDefault="00317222" w:rsidP="00C16083">
      <w:pPr>
        <w:spacing w:after="0" w:line="240" w:lineRule="auto"/>
      </w:pPr>
      <w:r>
        <w:separator/>
      </w:r>
    </w:p>
  </w:footnote>
  <w:footnote w:type="continuationSeparator" w:id="1">
    <w:p w:rsidR="00317222" w:rsidRDefault="00317222" w:rsidP="00C16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93A" w:rsidRDefault="00317222">
    <w:pPr>
      <w:pStyle w:val="Header"/>
    </w:pPr>
  </w:p>
  <w:p w:rsidR="00BE793A" w:rsidRDefault="003172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72DE"/>
    <w:multiLevelType w:val="hybridMultilevel"/>
    <w:tmpl w:val="ED3CC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D53B1"/>
    <w:multiLevelType w:val="hybridMultilevel"/>
    <w:tmpl w:val="A12C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75569"/>
    <w:multiLevelType w:val="hybridMultilevel"/>
    <w:tmpl w:val="ADAC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E46AD"/>
    <w:multiLevelType w:val="hybridMultilevel"/>
    <w:tmpl w:val="604832F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25500BE"/>
    <w:multiLevelType w:val="hybridMultilevel"/>
    <w:tmpl w:val="5E7E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7291E"/>
    <w:multiLevelType w:val="hybridMultilevel"/>
    <w:tmpl w:val="3AF05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F801FC"/>
    <w:multiLevelType w:val="hybridMultilevel"/>
    <w:tmpl w:val="9BA45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496C44"/>
    <w:multiLevelType w:val="hybridMultilevel"/>
    <w:tmpl w:val="6308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1671B7"/>
    <w:multiLevelType w:val="hybridMultilevel"/>
    <w:tmpl w:val="9750775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B664378"/>
    <w:multiLevelType w:val="hybridMultilevel"/>
    <w:tmpl w:val="20D4D3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D795AC9"/>
    <w:multiLevelType w:val="hybridMultilevel"/>
    <w:tmpl w:val="5774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BA303A"/>
    <w:multiLevelType w:val="hybridMultilevel"/>
    <w:tmpl w:val="CCB8672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4197AF0"/>
    <w:multiLevelType w:val="hybridMultilevel"/>
    <w:tmpl w:val="4398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B14748"/>
    <w:multiLevelType w:val="hybridMultilevel"/>
    <w:tmpl w:val="909ADA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8FF75E0"/>
    <w:multiLevelType w:val="hybridMultilevel"/>
    <w:tmpl w:val="B528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734DD2"/>
    <w:multiLevelType w:val="hybridMultilevel"/>
    <w:tmpl w:val="6964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C47EF1"/>
    <w:multiLevelType w:val="hybridMultilevel"/>
    <w:tmpl w:val="75A6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C5798A"/>
    <w:multiLevelType w:val="hybridMultilevel"/>
    <w:tmpl w:val="F3D27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0D51C0"/>
    <w:multiLevelType w:val="hybridMultilevel"/>
    <w:tmpl w:val="B350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08388C"/>
    <w:multiLevelType w:val="hybridMultilevel"/>
    <w:tmpl w:val="354A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203698"/>
    <w:multiLevelType w:val="hybridMultilevel"/>
    <w:tmpl w:val="52108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44E48C4"/>
    <w:multiLevelType w:val="hybridMultilevel"/>
    <w:tmpl w:val="953205B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348623EE"/>
    <w:multiLevelType w:val="hybridMultilevel"/>
    <w:tmpl w:val="4F9C9D3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64A6E70"/>
    <w:multiLevelType w:val="hybridMultilevel"/>
    <w:tmpl w:val="FB28F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9F52BC8"/>
    <w:multiLevelType w:val="hybridMultilevel"/>
    <w:tmpl w:val="51B4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A80945"/>
    <w:multiLevelType w:val="hybridMultilevel"/>
    <w:tmpl w:val="76B45C0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3D4B31B1"/>
    <w:multiLevelType w:val="hybridMultilevel"/>
    <w:tmpl w:val="18A857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3F3D3FF8"/>
    <w:multiLevelType w:val="hybridMultilevel"/>
    <w:tmpl w:val="4FD07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AE3AD4"/>
    <w:multiLevelType w:val="hybridMultilevel"/>
    <w:tmpl w:val="4DA2A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C5654C"/>
    <w:multiLevelType w:val="hybridMultilevel"/>
    <w:tmpl w:val="50483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9311F9"/>
    <w:multiLevelType w:val="hybridMultilevel"/>
    <w:tmpl w:val="6520DA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2292760"/>
    <w:multiLevelType w:val="hybridMultilevel"/>
    <w:tmpl w:val="FCAC1D14"/>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nsid w:val="59A4301A"/>
    <w:multiLevelType w:val="hybridMultilevel"/>
    <w:tmpl w:val="2FCE588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5A7E59B4"/>
    <w:multiLevelType w:val="hybridMultilevel"/>
    <w:tmpl w:val="53C6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567EE3"/>
    <w:multiLevelType w:val="hybridMultilevel"/>
    <w:tmpl w:val="581C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C055EA"/>
    <w:multiLevelType w:val="hybridMultilevel"/>
    <w:tmpl w:val="742EABE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5EED6CCE"/>
    <w:multiLevelType w:val="hybridMultilevel"/>
    <w:tmpl w:val="B7C8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9B31D2"/>
    <w:multiLevelType w:val="hybridMultilevel"/>
    <w:tmpl w:val="F1B4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C92AC9"/>
    <w:multiLevelType w:val="hybridMultilevel"/>
    <w:tmpl w:val="4E34A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5611715"/>
    <w:multiLevelType w:val="hybridMultilevel"/>
    <w:tmpl w:val="7A64AB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89B5A92"/>
    <w:multiLevelType w:val="hybridMultilevel"/>
    <w:tmpl w:val="0802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CC094A"/>
    <w:multiLevelType w:val="hybridMultilevel"/>
    <w:tmpl w:val="09EA96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6EA27F6A"/>
    <w:multiLevelType w:val="hybridMultilevel"/>
    <w:tmpl w:val="BE60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931E7F"/>
    <w:multiLevelType w:val="hybridMultilevel"/>
    <w:tmpl w:val="FC18DE0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4">
    <w:nsid w:val="73A96280"/>
    <w:multiLevelType w:val="hybridMultilevel"/>
    <w:tmpl w:val="54863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3A6F53"/>
    <w:multiLevelType w:val="hybridMultilevel"/>
    <w:tmpl w:val="10AE2E0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C3E300E"/>
    <w:multiLevelType w:val="hybridMultilevel"/>
    <w:tmpl w:val="725A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E95130"/>
    <w:multiLevelType w:val="hybridMultilevel"/>
    <w:tmpl w:val="DE5E6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D660BD5"/>
    <w:multiLevelType w:val="hybridMultilevel"/>
    <w:tmpl w:val="54B89D0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8"/>
  </w:num>
  <w:num w:numId="2">
    <w:abstractNumId w:val="43"/>
  </w:num>
  <w:num w:numId="3">
    <w:abstractNumId w:val="31"/>
  </w:num>
  <w:num w:numId="4">
    <w:abstractNumId w:val="29"/>
  </w:num>
  <w:num w:numId="5">
    <w:abstractNumId w:val="6"/>
  </w:num>
  <w:num w:numId="6">
    <w:abstractNumId w:val="4"/>
  </w:num>
  <w:num w:numId="7">
    <w:abstractNumId w:val="40"/>
  </w:num>
  <w:num w:numId="8">
    <w:abstractNumId w:val="38"/>
  </w:num>
  <w:num w:numId="9">
    <w:abstractNumId w:val="16"/>
  </w:num>
  <w:num w:numId="10">
    <w:abstractNumId w:val="27"/>
  </w:num>
  <w:num w:numId="11">
    <w:abstractNumId w:val="33"/>
  </w:num>
  <w:num w:numId="12">
    <w:abstractNumId w:val="36"/>
  </w:num>
  <w:num w:numId="13">
    <w:abstractNumId w:val="34"/>
  </w:num>
  <w:num w:numId="14">
    <w:abstractNumId w:val="12"/>
  </w:num>
  <w:num w:numId="15">
    <w:abstractNumId w:val="17"/>
  </w:num>
  <w:num w:numId="16">
    <w:abstractNumId w:val="5"/>
  </w:num>
  <w:num w:numId="17">
    <w:abstractNumId w:val="10"/>
  </w:num>
  <w:num w:numId="18">
    <w:abstractNumId w:val="14"/>
  </w:num>
  <w:num w:numId="19">
    <w:abstractNumId w:val="47"/>
  </w:num>
  <w:num w:numId="20">
    <w:abstractNumId w:val="46"/>
  </w:num>
  <w:num w:numId="21">
    <w:abstractNumId w:val="24"/>
  </w:num>
  <w:num w:numId="22">
    <w:abstractNumId w:val="7"/>
  </w:num>
  <w:num w:numId="23">
    <w:abstractNumId w:val="0"/>
  </w:num>
  <w:num w:numId="24">
    <w:abstractNumId w:val="2"/>
  </w:num>
  <w:num w:numId="25">
    <w:abstractNumId w:val="28"/>
  </w:num>
  <w:num w:numId="26">
    <w:abstractNumId w:val="15"/>
  </w:num>
  <w:num w:numId="27">
    <w:abstractNumId w:val="37"/>
  </w:num>
  <w:num w:numId="28">
    <w:abstractNumId w:val="44"/>
  </w:num>
  <w:num w:numId="29">
    <w:abstractNumId w:val="23"/>
  </w:num>
  <w:num w:numId="30">
    <w:abstractNumId w:val="20"/>
  </w:num>
  <w:num w:numId="31">
    <w:abstractNumId w:val="42"/>
  </w:num>
  <w:num w:numId="32">
    <w:abstractNumId w:val="1"/>
  </w:num>
  <w:num w:numId="33">
    <w:abstractNumId w:val="19"/>
  </w:num>
  <w:num w:numId="34">
    <w:abstractNumId w:val="30"/>
  </w:num>
  <w:num w:numId="35">
    <w:abstractNumId w:val="35"/>
  </w:num>
  <w:num w:numId="36">
    <w:abstractNumId w:val="3"/>
  </w:num>
  <w:num w:numId="37">
    <w:abstractNumId w:val="8"/>
  </w:num>
  <w:num w:numId="38">
    <w:abstractNumId w:val="21"/>
  </w:num>
  <w:num w:numId="39">
    <w:abstractNumId w:val="48"/>
  </w:num>
  <w:num w:numId="40">
    <w:abstractNumId w:val="32"/>
  </w:num>
  <w:num w:numId="41">
    <w:abstractNumId w:val="41"/>
  </w:num>
  <w:num w:numId="42">
    <w:abstractNumId w:val="45"/>
  </w:num>
  <w:num w:numId="43">
    <w:abstractNumId w:val="26"/>
  </w:num>
  <w:num w:numId="44">
    <w:abstractNumId w:val="11"/>
  </w:num>
  <w:num w:numId="45">
    <w:abstractNumId w:val="25"/>
  </w:num>
  <w:num w:numId="46">
    <w:abstractNumId w:val="13"/>
  </w:num>
  <w:num w:numId="47">
    <w:abstractNumId w:val="22"/>
  </w:num>
  <w:num w:numId="48">
    <w:abstractNumId w:val="9"/>
  </w:num>
  <w:num w:numId="49">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D32A11"/>
    <w:rsid w:val="00317222"/>
    <w:rsid w:val="007611AE"/>
    <w:rsid w:val="00C16083"/>
    <w:rsid w:val="00D32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A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2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A11"/>
    <w:rPr>
      <w:rFonts w:ascii="Tahoma" w:hAnsi="Tahoma" w:cs="Tahoma"/>
      <w:sz w:val="16"/>
      <w:szCs w:val="16"/>
    </w:rPr>
  </w:style>
  <w:style w:type="paragraph" w:styleId="Header">
    <w:name w:val="header"/>
    <w:basedOn w:val="Normal"/>
    <w:link w:val="HeaderChar"/>
    <w:uiPriority w:val="99"/>
    <w:unhideWhenUsed/>
    <w:rsid w:val="00D32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A11"/>
  </w:style>
  <w:style w:type="paragraph" w:styleId="Footer">
    <w:name w:val="footer"/>
    <w:basedOn w:val="Normal"/>
    <w:link w:val="FooterChar"/>
    <w:uiPriority w:val="99"/>
    <w:unhideWhenUsed/>
    <w:rsid w:val="00D32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A11"/>
  </w:style>
  <w:style w:type="paragraph" w:styleId="ListParagraph">
    <w:name w:val="List Paragraph"/>
    <w:basedOn w:val="Normal"/>
    <w:uiPriority w:val="34"/>
    <w:qFormat/>
    <w:rsid w:val="00D32A11"/>
    <w:pPr>
      <w:ind w:left="720"/>
      <w:contextualSpacing/>
    </w:pPr>
  </w:style>
  <w:style w:type="character" w:styleId="PlaceholderText">
    <w:name w:val="Placeholder Text"/>
    <w:basedOn w:val="DefaultParagraphFont"/>
    <w:uiPriority w:val="99"/>
    <w:semiHidden/>
    <w:rsid w:val="00D32A11"/>
    <w:rPr>
      <w:color w:val="808080"/>
    </w:rPr>
  </w:style>
  <w:style w:type="table" w:styleId="TableGrid">
    <w:name w:val="Table Grid"/>
    <w:basedOn w:val="TableNormal"/>
    <w:uiPriority w:val="59"/>
    <w:rsid w:val="00D32A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5611</Words>
  <Characters>31989</Characters>
  <Application>Microsoft Office Word</Application>
  <DocSecurity>0</DocSecurity>
  <Lines>266</Lines>
  <Paragraphs>75</Paragraphs>
  <ScaleCrop>false</ScaleCrop>
  <Company/>
  <LinksUpToDate>false</LinksUpToDate>
  <CharactersWithSpaces>37525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jasminuser</dc:creator>
  <cp:lastModifiedBy>jasminuser</cp:lastModifiedBy>
  <cp:revision>2</cp:revision>
  <dcterms:created xsi:type="dcterms:W3CDTF">2015-04-13T09:27:00Z</dcterms:created>
  <dcterms:modified xsi:type="dcterms:W3CDTF">2015-04-13T09:28:00Z</dcterms:modified>
</cp:coreProperties>
</file>