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805A26" w14:textId="77777777" w:rsidR="00E95035" w:rsidRDefault="00000000">
      <w:pPr>
        <w:pStyle w:val="Heading1"/>
      </w:pPr>
      <w:r>
        <w:t>Payments for The Kids Gate — Stripe vs Shopify</w:t>
      </w:r>
    </w:p>
    <w:p w14:paraId="3ACFD5C5" w14:textId="55E054E8" w:rsidR="00E95035" w:rsidRDefault="00000000" w:rsidP="00666BAB">
      <w:pPr>
        <w:spacing w:after="120"/>
      </w:pPr>
      <w:r>
        <w:rPr>
          <w:b/>
          <w:bCs/>
        </w:rPr>
        <w:t>Prepared:</w:t>
      </w:r>
      <w:r>
        <w:t xml:space="preserve"> </w:t>
      </w:r>
      <w:r w:rsidR="00666BAB">
        <w:rPr>
          <w:b/>
          <w:bCs/>
          <w:color w:val="B36B00"/>
        </w:rPr>
        <w:t>07/07/2026</w:t>
      </w:r>
      <w:r>
        <w:t xml:space="preserve">· </w:t>
      </w:r>
      <w:r>
        <w:rPr>
          <w:b/>
          <w:bCs/>
        </w:rPr>
        <w:t>For:</w:t>
      </w:r>
      <w:r>
        <w:t xml:space="preserve"> GATE </w:t>
      </w:r>
      <w:proofErr w:type="spellStart"/>
      <w:r>
        <w:t>Edutech</w:t>
      </w:r>
      <w:proofErr w:type="spellEnd"/>
      <w:r>
        <w:t xml:space="preserve"> Solutions Pty Ltd (CEO + development team)</w:t>
      </w:r>
    </w:p>
    <w:p w14:paraId="5248C20E" w14:textId="77777777" w:rsidR="00E95035" w:rsidRDefault="00000000">
      <w:pPr>
        <w:pStyle w:val="Heading2"/>
      </w:pPr>
      <w:r>
        <w:t>1. First, the important framing</w:t>
      </w:r>
    </w:p>
    <w:p w14:paraId="4C49649C" w14:textId="77777777" w:rsidR="00E95035" w:rsidRDefault="00000000">
      <w:pPr>
        <w:spacing w:after="120"/>
      </w:pPr>
      <w:r>
        <w:rPr>
          <w:b/>
          <w:bCs/>
        </w:rPr>
        <w:t>Stripe and Shopify are not the same kind of tool.</w:t>
      </w:r>
    </w:p>
    <w:p w14:paraId="36A58020" w14:textId="77777777" w:rsidR="00E95035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>Shopify</w:t>
      </w:r>
      <w:r>
        <w:t xml:space="preserve"> is a complete </w:t>
      </w:r>
      <w:r>
        <w:rPr>
          <w:b/>
          <w:bCs/>
        </w:rPr>
        <w:t>e-commerce platform</w:t>
      </w:r>
      <w:r>
        <w:t xml:space="preserve"> — storefront, product catalogue, checkout, customer accounts — with </w:t>
      </w:r>
      <w:r>
        <w:rPr>
          <w:b/>
          <w:bCs/>
        </w:rPr>
        <w:t>Shopify Payments</w:t>
      </w:r>
      <w:r>
        <w:t xml:space="preserve"> as its built-in card gateway. It is built to sell *products*. Recurring subscriptions are an add-on (a third-party subscription app).</w:t>
      </w:r>
    </w:p>
    <w:p w14:paraId="06312219" w14:textId="1A262725" w:rsidR="00E95035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>Stripe</w:t>
      </w:r>
      <w:r>
        <w:t xml:space="preserve"> is </w:t>
      </w:r>
      <w:r>
        <w:rPr>
          <w:b/>
          <w:bCs/>
        </w:rPr>
        <w:t>payments and billing infrastructure</w:t>
      </w:r>
      <w:r>
        <w:t xml:space="preserve"> — APIs plus prebuilt UI (Stripe Checkout, Payment Links, Customer Portal). </w:t>
      </w:r>
      <w:r>
        <w:rPr>
          <w:b/>
          <w:bCs/>
        </w:rPr>
        <w:t>Stripe Billing</w:t>
      </w:r>
      <w:r>
        <w:t xml:space="preserve"> is built natively for *subscriptions*. There is no storefront; you wire it into thekidsgate.com and the apps.</w:t>
      </w:r>
    </w:p>
    <w:p w14:paraId="25F5BDB9" w14:textId="77777777" w:rsidR="00E95035" w:rsidRDefault="00000000">
      <w:pPr>
        <w:spacing w:after="120"/>
      </w:pPr>
      <w:r>
        <w:rPr>
          <w:b/>
          <w:bCs/>
        </w:rPr>
        <w:t>The app-store reality applies to both.</w:t>
      </w:r>
      <w:r>
        <w:t xml:space="preserve"> If a subscription is bought </w:t>
      </w:r>
      <w:r>
        <w:rPr>
          <w:b/>
          <w:bCs/>
        </w:rPr>
        <w:t>inside</w:t>
      </w:r>
      <w:r>
        <w:t xml:space="preserve"> the iOS or Android app, Apple and Google generally require their </w:t>
      </w:r>
      <w:r>
        <w:rPr>
          <w:b/>
          <w:bCs/>
        </w:rPr>
        <w:t>own in-app purchase billing</w:t>
      </w:r>
      <w:r>
        <w:t xml:space="preserve"> (≈15–30% commission). Neither Stripe nor Shopify may be used for in-app digital subscriptions. </w:t>
      </w:r>
      <w:proofErr w:type="gramStart"/>
      <w:r>
        <w:t>So</w:t>
      </w:r>
      <w:proofErr w:type="gramEnd"/>
      <w:r>
        <w:t xml:space="preserve"> this comparison really governs your </w:t>
      </w:r>
      <w:r>
        <w:rPr>
          <w:b/>
          <w:bCs/>
        </w:rPr>
        <w:t>web</w:t>
      </w:r>
      <w:r>
        <w:t xml:space="preserve"> channel; the apps will use Apple/Google billing either way. Decide where you want people to subscribe before optimising the web processor.</w:t>
      </w:r>
    </w:p>
    <w:p w14:paraId="5F7C353A" w14:textId="77777777" w:rsidR="00E95035" w:rsidRDefault="00E95035">
      <w:pPr>
        <w:pBdr>
          <w:bottom w:val="single" w:sz="4" w:space="0" w:color="D8DDE3"/>
        </w:pBdr>
        <w:spacing w:before="60" w:after="120"/>
      </w:pPr>
    </w:p>
    <w:p w14:paraId="3B12D5CD" w14:textId="77777777" w:rsidR="00E95035" w:rsidRDefault="00000000">
      <w:pPr>
        <w:pStyle w:val="Heading2"/>
      </w:pPr>
      <w:r>
        <w:t>2. Summary comparison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8"/>
        <w:gridCol w:w="3008"/>
        <w:gridCol w:w="3010"/>
      </w:tblGrid>
      <w:tr w:rsidR="00E95035" w14:paraId="1F4693A1" w14:textId="77777777">
        <w:trPr>
          <w:tblHeader/>
        </w:trPr>
        <w:tc>
          <w:tcPr>
            <w:tcW w:w="3008" w:type="dxa"/>
            <w:tcBorders>
              <w:top w:val="single" w:sz="2" w:space="0" w:color="D8DDE3"/>
              <w:left w:val="single" w:sz="2" w:space="0" w:color="D8DDE3"/>
              <w:bottom w:val="single" w:sz="2" w:space="0" w:color="D8DDE3"/>
              <w:right w:val="single" w:sz="2" w:space="0" w:color="D8DDE3"/>
            </w:tcBorders>
            <w:shd w:val="clear" w:color="auto" w:fill="1C2B3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CA0EA3E" w14:textId="77777777" w:rsidR="00E95035" w:rsidRDefault="00000000">
            <w:r>
              <w:rPr>
                <w:b/>
                <w:bCs/>
                <w:color w:val="FFFFFF"/>
                <w:sz w:val="19"/>
                <w:szCs w:val="19"/>
              </w:rPr>
              <w:t>Dimension</w:t>
            </w:r>
          </w:p>
        </w:tc>
        <w:tc>
          <w:tcPr>
            <w:tcW w:w="3008" w:type="dxa"/>
            <w:tcBorders>
              <w:top w:val="single" w:sz="2" w:space="0" w:color="D8DDE3"/>
              <w:left w:val="single" w:sz="2" w:space="0" w:color="D8DDE3"/>
              <w:bottom w:val="single" w:sz="2" w:space="0" w:color="D8DDE3"/>
              <w:right w:val="single" w:sz="2" w:space="0" w:color="D8DDE3"/>
            </w:tcBorders>
            <w:shd w:val="clear" w:color="auto" w:fill="1C2B3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4474563" w14:textId="77777777" w:rsidR="00E95035" w:rsidRDefault="00000000">
            <w:r>
              <w:rPr>
                <w:b/>
                <w:bCs/>
                <w:color w:val="FFFFFF"/>
                <w:sz w:val="19"/>
                <w:szCs w:val="19"/>
              </w:rPr>
              <w:t>Stripe</w:t>
            </w:r>
          </w:p>
        </w:tc>
        <w:tc>
          <w:tcPr>
            <w:tcW w:w="3010" w:type="dxa"/>
            <w:tcBorders>
              <w:top w:val="single" w:sz="2" w:space="0" w:color="D8DDE3"/>
              <w:left w:val="single" w:sz="2" w:space="0" w:color="D8DDE3"/>
              <w:bottom w:val="single" w:sz="2" w:space="0" w:color="D8DDE3"/>
              <w:right w:val="single" w:sz="2" w:space="0" w:color="D8DDE3"/>
            </w:tcBorders>
            <w:shd w:val="clear" w:color="auto" w:fill="1C2B3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D3D99EA" w14:textId="77777777" w:rsidR="00E95035" w:rsidRDefault="00000000">
            <w:r>
              <w:rPr>
                <w:b/>
                <w:bCs/>
                <w:color w:val="FFFFFF"/>
                <w:sz w:val="19"/>
                <w:szCs w:val="19"/>
              </w:rPr>
              <w:t>Shopify</w:t>
            </w:r>
          </w:p>
        </w:tc>
      </w:tr>
      <w:tr w:rsidR="00E95035" w14:paraId="1BD3F725" w14:textId="77777777">
        <w:tc>
          <w:tcPr>
            <w:tcW w:w="3008" w:type="dxa"/>
            <w:tcBorders>
              <w:top w:val="single" w:sz="2" w:space="0" w:color="D8DDE3"/>
              <w:left w:val="single" w:sz="2" w:space="0" w:color="D8DDE3"/>
              <w:bottom w:val="single" w:sz="2" w:space="0" w:color="D8DDE3"/>
              <w:right w:val="single" w:sz="2" w:space="0" w:color="D8DDE3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19A575C" w14:textId="77777777" w:rsidR="00E95035" w:rsidRDefault="00000000">
            <w:r>
              <w:t>Product type</w:t>
            </w:r>
          </w:p>
        </w:tc>
        <w:tc>
          <w:tcPr>
            <w:tcW w:w="3008" w:type="dxa"/>
            <w:tcBorders>
              <w:top w:val="single" w:sz="2" w:space="0" w:color="D8DDE3"/>
              <w:left w:val="single" w:sz="2" w:space="0" w:color="D8DDE3"/>
              <w:bottom w:val="single" w:sz="2" w:space="0" w:color="D8DDE3"/>
              <w:right w:val="single" w:sz="2" w:space="0" w:color="D8DDE3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9165663" w14:textId="77777777" w:rsidR="00E95035" w:rsidRDefault="00000000">
            <w:r>
              <w:t>Billing/payments infrastructure</w:t>
            </w:r>
          </w:p>
        </w:tc>
        <w:tc>
          <w:tcPr>
            <w:tcW w:w="3010" w:type="dxa"/>
            <w:tcBorders>
              <w:top w:val="single" w:sz="2" w:space="0" w:color="D8DDE3"/>
              <w:left w:val="single" w:sz="2" w:space="0" w:color="D8DDE3"/>
              <w:bottom w:val="single" w:sz="2" w:space="0" w:color="D8DDE3"/>
              <w:right w:val="single" w:sz="2" w:space="0" w:color="D8DDE3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8FCF871" w14:textId="77777777" w:rsidR="00E95035" w:rsidRDefault="00000000">
            <w:r>
              <w:t>Full e-commerce platform</w:t>
            </w:r>
          </w:p>
        </w:tc>
      </w:tr>
      <w:tr w:rsidR="00E95035" w14:paraId="36E4816E" w14:textId="77777777">
        <w:tc>
          <w:tcPr>
            <w:tcW w:w="3008" w:type="dxa"/>
            <w:tcBorders>
              <w:top w:val="single" w:sz="2" w:space="0" w:color="D8DDE3"/>
              <w:left w:val="single" w:sz="2" w:space="0" w:color="D8DDE3"/>
              <w:bottom w:val="single" w:sz="2" w:space="0" w:color="D8DDE3"/>
              <w:right w:val="single" w:sz="2" w:space="0" w:color="D8DDE3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DBD1617" w14:textId="77777777" w:rsidR="00E95035" w:rsidRDefault="00000000">
            <w:r>
              <w:t>Built for subscriptions</w:t>
            </w:r>
          </w:p>
        </w:tc>
        <w:tc>
          <w:tcPr>
            <w:tcW w:w="3008" w:type="dxa"/>
            <w:tcBorders>
              <w:top w:val="single" w:sz="2" w:space="0" w:color="D8DDE3"/>
              <w:left w:val="single" w:sz="2" w:space="0" w:color="D8DDE3"/>
              <w:bottom w:val="single" w:sz="2" w:space="0" w:color="D8DDE3"/>
              <w:right w:val="single" w:sz="2" w:space="0" w:color="D8DDE3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A054D6B" w14:textId="77777777" w:rsidR="00E95035" w:rsidRDefault="00000000">
            <w:r>
              <w:t>Yes — Stripe Billing is native</w:t>
            </w:r>
          </w:p>
        </w:tc>
        <w:tc>
          <w:tcPr>
            <w:tcW w:w="3010" w:type="dxa"/>
            <w:tcBorders>
              <w:top w:val="single" w:sz="2" w:space="0" w:color="D8DDE3"/>
              <w:left w:val="single" w:sz="2" w:space="0" w:color="D8DDE3"/>
              <w:bottom w:val="single" w:sz="2" w:space="0" w:color="D8DDE3"/>
              <w:right w:val="single" w:sz="2" w:space="0" w:color="D8DDE3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877CC46" w14:textId="77777777" w:rsidR="00E95035" w:rsidRDefault="00000000">
            <w:r>
              <w:t xml:space="preserve">Add-on app required (Recharge, </w:t>
            </w:r>
            <w:proofErr w:type="spellStart"/>
            <w:r>
              <w:t>Appstle</w:t>
            </w:r>
            <w:proofErr w:type="spellEnd"/>
            <w:r>
              <w:t>…)</w:t>
            </w:r>
          </w:p>
        </w:tc>
      </w:tr>
      <w:tr w:rsidR="00E95035" w14:paraId="431BED83" w14:textId="77777777">
        <w:tc>
          <w:tcPr>
            <w:tcW w:w="3008" w:type="dxa"/>
            <w:tcBorders>
              <w:top w:val="single" w:sz="2" w:space="0" w:color="D8DDE3"/>
              <w:left w:val="single" w:sz="2" w:space="0" w:color="D8DDE3"/>
              <w:bottom w:val="single" w:sz="2" w:space="0" w:color="D8DDE3"/>
              <w:right w:val="single" w:sz="2" w:space="0" w:color="D8DDE3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746374B" w14:textId="77777777" w:rsidR="00E95035" w:rsidRDefault="00000000">
            <w:r>
              <w:t>Storefront included</w:t>
            </w:r>
          </w:p>
        </w:tc>
        <w:tc>
          <w:tcPr>
            <w:tcW w:w="3008" w:type="dxa"/>
            <w:tcBorders>
              <w:top w:val="single" w:sz="2" w:space="0" w:color="D8DDE3"/>
              <w:left w:val="single" w:sz="2" w:space="0" w:color="D8DDE3"/>
              <w:bottom w:val="single" w:sz="2" w:space="0" w:color="D8DDE3"/>
              <w:right w:val="single" w:sz="2" w:space="0" w:color="D8DDE3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BC42C62" w14:textId="77777777" w:rsidR="00E95035" w:rsidRDefault="00000000">
            <w:r>
              <w:t>No (you build the flow)</w:t>
            </w:r>
          </w:p>
        </w:tc>
        <w:tc>
          <w:tcPr>
            <w:tcW w:w="3010" w:type="dxa"/>
            <w:tcBorders>
              <w:top w:val="single" w:sz="2" w:space="0" w:color="D8DDE3"/>
              <w:left w:val="single" w:sz="2" w:space="0" w:color="D8DDE3"/>
              <w:bottom w:val="single" w:sz="2" w:space="0" w:color="D8DDE3"/>
              <w:right w:val="single" w:sz="2" w:space="0" w:color="D8DDE3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FE79A6C" w14:textId="77777777" w:rsidR="00E95035" w:rsidRDefault="00000000">
            <w:r>
              <w:t>Yes (full store)</w:t>
            </w:r>
          </w:p>
        </w:tc>
      </w:tr>
      <w:tr w:rsidR="00E95035" w14:paraId="3058A86C" w14:textId="77777777">
        <w:tc>
          <w:tcPr>
            <w:tcW w:w="3008" w:type="dxa"/>
            <w:tcBorders>
              <w:top w:val="single" w:sz="2" w:space="0" w:color="D8DDE3"/>
              <w:left w:val="single" w:sz="2" w:space="0" w:color="D8DDE3"/>
              <w:bottom w:val="single" w:sz="2" w:space="0" w:color="D8DDE3"/>
              <w:right w:val="single" w:sz="2" w:space="0" w:color="D8DDE3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17390FC" w14:textId="77777777" w:rsidR="00E95035" w:rsidRDefault="00000000">
            <w:r>
              <w:t>First-party payments: AU</w:t>
            </w:r>
          </w:p>
        </w:tc>
        <w:tc>
          <w:tcPr>
            <w:tcW w:w="3008" w:type="dxa"/>
            <w:tcBorders>
              <w:top w:val="single" w:sz="2" w:space="0" w:color="D8DDE3"/>
              <w:left w:val="single" w:sz="2" w:space="0" w:color="D8DDE3"/>
              <w:bottom w:val="single" w:sz="2" w:space="0" w:color="D8DDE3"/>
              <w:right w:val="single" w:sz="2" w:space="0" w:color="D8DDE3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98DD794" w14:textId="77777777" w:rsidR="00E95035" w:rsidRDefault="00000000">
            <w:r>
              <w:t>✓</w:t>
            </w:r>
          </w:p>
        </w:tc>
        <w:tc>
          <w:tcPr>
            <w:tcW w:w="3010" w:type="dxa"/>
            <w:tcBorders>
              <w:top w:val="single" w:sz="2" w:space="0" w:color="D8DDE3"/>
              <w:left w:val="single" w:sz="2" w:space="0" w:color="D8DDE3"/>
              <w:bottom w:val="single" w:sz="2" w:space="0" w:color="D8DDE3"/>
              <w:right w:val="single" w:sz="2" w:space="0" w:color="D8DDE3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1944646" w14:textId="77777777" w:rsidR="00E95035" w:rsidRDefault="00000000">
            <w:r>
              <w:t>✓ (Shopify Payments)</w:t>
            </w:r>
          </w:p>
        </w:tc>
      </w:tr>
      <w:tr w:rsidR="00E95035" w14:paraId="3A9F4840" w14:textId="77777777">
        <w:tc>
          <w:tcPr>
            <w:tcW w:w="3008" w:type="dxa"/>
            <w:tcBorders>
              <w:top w:val="single" w:sz="2" w:space="0" w:color="D8DDE3"/>
              <w:left w:val="single" w:sz="2" w:space="0" w:color="D8DDE3"/>
              <w:bottom w:val="single" w:sz="2" w:space="0" w:color="D8DDE3"/>
              <w:right w:val="single" w:sz="2" w:space="0" w:color="D8DDE3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4420B87" w14:textId="77777777" w:rsidR="00E95035" w:rsidRDefault="00000000">
            <w:r>
              <w:t>First-party payments: US</w:t>
            </w:r>
          </w:p>
        </w:tc>
        <w:tc>
          <w:tcPr>
            <w:tcW w:w="3008" w:type="dxa"/>
            <w:tcBorders>
              <w:top w:val="single" w:sz="2" w:space="0" w:color="D8DDE3"/>
              <w:left w:val="single" w:sz="2" w:space="0" w:color="D8DDE3"/>
              <w:bottom w:val="single" w:sz="2" w:space="0" w:color="D8DDE3"/>
              <w:right w:val="single" w:sz="2" w:space="0" w:color="D8DDE3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4C12CA6" w14:textId="77777777" w:rsidR="00E95035" w:rsidRDefault="00000000">
            <w:r>
              <w:t>✓</w:t>
            </w:r>
          </w:p>
        </w:tc>
        <w:tc>
          <w:tcPr>
            <w:tcW w:w="3010" w:type="dxa"/>
            <w:tcBorders>
              <w:top w:val="single" w:sz="2" w:space="0" w:color="D8DDE3"/>
              <w:left w:val="single" w:sz="2" w:space="0" w:color="D8DDE3"/>
              <w:bottom w:val="single" w:sz="2" w:space="0" w:color="D8DDE3"/>
              <w:right w:val="single" w:sz="2" w:space="0" w:color="D8DDE3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1DA9BFF" w14:textId="77777777" w:rsidR="00E95035" w:rsidRDefault="00000000">
            <w:r>
              <w:t>✓ (Shopify Payments)</w:t>
            </w:r>
          </w:p>
        </w:tc>
      </w:tr>
      <w:tr w:rsidR="00E95035" w14:paraId="6FC78757" w14:textId="77777777">
        <w:tc>
          <w:tcPr>
            <w:tcW w:w="3008" w:type="dxa"/>
            <w:tcBorders>
              <w:top w:val="single" w:sz="2" w:space="0" w:color="D8DDE3"/>
              <w:left w:val="single" w:sz="2" w:space="0" w:color="D8DDE3"/>
              <w:bottom w:val="single" w:sz="2" w:space="0" w:color="D8DDE3"/>
              <w:right w:val="single" w:sz="2" w:space="0" w:color="D8DDE3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BA38517" w14:textId="77777777" w:rsidR="00E95035" w:rsidRDefault="00000000">
            <w:r>
              <w:t>First-party payments: Thailand</w:t>
            </w:r>
          </w:p>
        </w:tc>
        <w:tc>
          <w:tcPr>
            <w:tcW w:w="3008" w:type="dxa"/>
            <w:tcBorders>
              <w:top w:val="single" w:sz="2" w:space="0" w:color="D8DDE3"/>
              <w:left w:val="single" w:sz="2" w:space="0" w:color="D8DDE3"/>
              <w:bottom w:val="single" w:sz="2" w:space="0" w:color="D8DDE3"/>
              <w:right w:val="single" w:sz="2" w:space="0" w:color="D8DDE3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B357290" w14:textId="77777777" w:rsidR="00E95035" w:rsidRDefault="00000000">
            <w:r>
              <w:t>✓</w:t>
            </w:r>
          </w:p>
        </w:tc>
        <w:tc>
          <w:tcPr>
            <w:tcW w:w="3010" w:type="dxa"/>
            <w:tcBorders>
              <w:top w:val="single" w:sz="2" w:space="0" w:color="D8DDE3"/>
              <w:left w:val="single" w:sz="2" w:space="0" w:color="D8DDE3"/>
              <w:bottom w:val="single" w:sz="2" w:space="0" w:color="D8DDE3"/>
              <w:right w:val="single" w:sz="2" w:space="0" w:color="D8DDE3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C78C26C" w14:textId="77777777" w:rsidR="00E95035" w:rsidRDefault="00000000">
            <w:r>
              <w:t>✗ (needs 3rd-party gateway)</w:t>
            </w:r>
          </w:p>
        </w:tc>
      </w:tr>
      <w:tr w:rsidR="00E95035" w14:paraId="43E95422" w14:textId="77777777">
        <w:tc>
          <w:tcPr>
            <w:tcW w:w="3008" w:type="dxa"/>
            <w:tcBorders>
              <w:top w:val="single" w:sz="2" w:space="0" w:color="D8DDE3"/>
              <w:left w:val="single" w:sz="2" w:space="0" w:color="D8DDE3"/>
              <w:bottom w:val="single" w:sz="2" w:space="0" w:color="D8DDE3"/>
              <w:right w:val="single" w:sz="2" w:space="0" w:color="D8DDE3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4A01A34" w14:textId="77777777" w:rsidR="00E95035" w:rsidRDefault="00000000">
            <w:r>
              <w:t>First-party payments: Indonesia</w:t>
            </w:r>
          </w:p>
        </w:tc>
        <w:tc>
          <w:tcPr>
            <w:tcW w:w="3008" w:type="dxa"/>
            <w:tcBorders>
              <w:top w:val="single" w:sz="2" w:space="0" w:color="D8DDE3"/>
              <w:left w:val="single" w:sz="2" w:space="0" w:color="D8DDE3"/>
              <w:bottom w:val="single" w:sz="2" w:space="0" w:color="D8DDE3"/>
              <w:right w:val="single" w:sz="2" w:space="0" w:color="D8DDE3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D1A11A3" w14:textId="77777777" w:rsidR="00E95035" w:rsidRDefault="00000000">
            <w:r>
              <w:t>Limited</w:t>
            </w:r>
          </w:p>
        </w:tc>
        <w:tc>
          <w:tcPr>
            <w:tcW w:w="3010" w:type="dxa"/>
            <w:tcBorders>
              <w:top w:val="single" w:sz="2" w:space="0" w:color="D8DDE3"/>
              <w:left w:val="single" w:sz="2" w:space="0" w:color="D8DDE3"/>
              <w:bottom w:val="single" w:sz="2" w:space="0" w:color="D8DDE3"/>
              <w:right w:val="single" w:sz="2" w:space="0" w:color="D8DDE3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C235E67" w14:textId="77777777" w:rsidR="00E95035" w:rsidRDefault="00000000">
            <w:r>
              <w:t>✗ (needs 3rd-party gateway)</w:t>
            </w:r>
          </w:p>
        </w:tc>
      </w:tr>
      <w:tr w:rsidR="00E95035" w14:paraId="577B2601" w14:textId="77777777">
        <w:tc>
          <w:tcPr>
            <w:tcW w:w="3008" w:type="dxa"/>
            <w:tcBorders>
              <w:top w:val="single" w:sz="2" w:space="0" w:color="D8DDE3"/>
              <w:left w:val="single" w:sz="2" w:space="0" w:color="D8DDE3"/>
              <w:bottom w:val="single" w:sz="2" w:space="0" w:color="D8DDE3"/>
              <w:right w:val="single" w:sz="2" w:space="0" w:color="D8DDE3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94D7776" w14:textId="77777777" w:rsidR="00E95035" w:rsidRDefault="00000000">
            <w:r>
              <w:t>Complex family pricing</w:t>
            </w:r>
          </w:p>
        </w:tc>
        <w:tc>
          <w:tcPr>
            <w:tcW w:w="3008" w:type="dxa"/>
            <w:tcBorders>
              <w:top w:val="single" w:sz="2" w:space="0" w:color="D8DDE3"/>
              <w:left w:val="single" w:sz="2" w:space="0" w:color="D8DDE3"/>
              <w:bottom w:val="single" w:sz="2" w:space="0" w:color="D8DDE3"/>
              <w:right w:val="single" w:sz="2" w:space="0" w:color="D8DDE3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BECE546" w14:textId="77777777" w:rsidR="00E95035" w:rsidRDefault="00000000">
            <w:r>
              <w:t>Strong (API-driven)</w:t>
            </w:r>
          </w:p>
        </w:tc>
        <w:tc>
          <w:tcPr>
            <w:tcW w:w="3010" w:type="dxa"/>
            <w:tcBorders>
              <w:top w:val="single" w:sz="2" w:space="0" w:color="D8DDE3"/>
              <w:left w:val="single" w:sz="2" w:space="0" w:color="D8DDE3"/>
              <w:bottom w:val="single" w:sz="2" w:space="0" w:color="D8DDE3"/>
              <w:right w:val="single" w:sz="2" w:space="0" w:color="D8DDE3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A248E7D" w14:textId="77777777" w:rsidR="00E95035" w:rsidRDefault="00000000">
            <w:r>
              <w:t>Awkward (app + custom work)</w:t>
            </w:r>
          </w:p>
        </w:tc>
      </w:tr>
      <w:tr w:rsidR="00E95035" w14:paraId="524E7A1E" w14:textId="77777777">
        <w:tc>
          <w:tcPr>
            <w:tcW w:w="3008" w:type="dxa"/>
            <w:tcBorders>
              <w:top w:val="single" w:sz="2" w:space="0" w:color="D8DDE3"/>
              <w:left w:val="single" w:sz="2" w:space="0" w:color="D8DDE3"/>
              <w:bottom w:val="single" w:sz="2" w:space="0" w:color="D8DDE3"/>
              <w:right w:val="single" w:sz="2" w:space="0" w:color="D8DDE3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A6DD0FA" w14:textId="77777777" w:rsidR="00E95035" w:rsidRDefault="00000000">
            <w:r>
              <w:t>US $1 verification (COPPA)</w:t>
            </w:r>
          </w:p>
        </w:tc>
        <w:tc>
          <w:tcPr>
            <w:tcW w:w="3008" w:type="dxa"/>
            <w:tcBorders>
              <w:top w:val="single" w:sz="2" w:space="0" w:color="D8DDE3"/>
              <w:left w:val="single" w:sz="2" w:space="0" w:color="D8DDE3"/>
              <w:bottom w:val="single" w:sz="2" w:space="0" w:color="D8DDE3"/>
              <w:right w:val="single" w:sz="2" w:space="0" w:color="D8DDE3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1F6CDC7" w14:textId="77777777" w:rsidR="00E95035" w:rsidRDefault="00000000">
            <w:r>
              <w:t xml:space="preserve">Trivial (auth / </w:t>
            </w:r>
            <w:proofErr w:type="spellStart"/>
            <w:r>
              <w:t>charge+refund</w:t>
            </w:r>
            <w:proofErr w:type="spellEnd"/>
            <w:r>
              <w:t>)</w:t>
            </w:r>
          </w:p>
        </w:tc>
        <w:tc>
          <w:tcPr>
            <w:tcW w:w="3010" w:type="dxa"/>
            <w:tcBorders>
              <w:top w:val="single" w:sz="2" w:space="0" w:color="D8DDE3"/>
              <w:left w:val="single" w:sz="2" w:space="0" w:color="D8DDE3"/>
              <w:bottom w:val="single" w:sz="2" w:space="0" w:color="D8DDE3"/>
              <w:right w:val="single" w:sz="2" w:space="0" w:color="D8DDE3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44125A9" w14:textId="77777777" w:rsidR="00E95035" w:rsidRDefault="00000000">
            <w:r>
              <w:t>Rigid trial mechanics</w:t>
            </w:r>
          </w:p>
        </w:tc>
      </w:tr>
      <w:tr w:rsidR="00E95035" w14:paraId="7ED821D3" w14:textId="77777777">
        <w:tc>
          <w:tcPr>
            <w:tcW w:w="3008" w:type="dxa"/>
            <w:tcBorders>
              <w:top w:val="single" w:sz="2" w:space="0" w:color="D8DDE3"/>
              <w:left w:val="single" w:sz="2" w:space="0" w:color="D8DDE3"/>
              <w:bottom w:val="single" w:sz="2" w:space="0" w:color="D8DDE3"/>
              <w:right w:val="single" w:sz="2" w:space="0" w:color="D8DDE3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7AFB3CE" w14:textId="77777777" w:rsidR="00E95035" w:rsidRDefault="00000000">
            <w:r>
              <w:lastRenderedPageBreak/>
              <w:t>Multi-currency (AUD/USD/THB/IDR)</w:t>
            </w:r>
          </w:p>
        </w:tc>
        <w:tc>
          <w:tcPr>
            <w:tcW w:w="3008" w:type="dxa"/>
            <w:tcBorders>
              <w:top w:val="single" w:sz="2" w:space="0" w:color="D8DDE3"/>
              <w:left w:val="single" w:sz="2" w:space="0" w:color="D8DDE3"/>
              <w:bottom w:val="single" w:sz="2" w:space="0" w:color="D8DDE3"/>
              <w:right w:val="single" w:sz="2" w:space="0" w:color="D8DDE3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A91B6B0" w14:textId="77777777" w:rsidR="00E95035" w:rsidRDefault="00000000">
            <w:r>
              <w:t>Yes</w:t>
            </w:r>
          </w:p>
        </w:tc>
        <w:tc>
          <w:tcPr>
            <w:tcW w:w="3010" w:type="dxa"/>
            <w:tcBorders>
              <w:top w:val="single" w:sz="2" w:space="0" w:color="D8DDE3"/>
              <w:left w:val="single" w:sz="2" w:space="0" w:color="D8DDE3"/>
              <w:bottom w:val="single" w:sz="2" w:space="0" w:color="D8DDE3"/>
              <w:right w:val="single" w:sz="2" w:space="0" w:color="D8DDE3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31A3109" w14:textId="77777777" w:rsidR="00E95035" w:rsidRDefault="00000000">
            <w:r>
              <w:t>Yes</w:t>
            </w:r>
          </w:p>
        </w:tc>
      </w:tr>
      <w:tr w:rsidR="00E95035" w14:paraId="6EF23D9A" w14:textId="77777777">
        <w:tc>
          <w:tcPr>
            <w:tcW w:w="3008" w:type="dxa"/>
            <w:tcBorders>
              <w:top w:val="single" w:sz="2" w:space="0" w:color="D8DDE3"/>
              <w:left w:val="single" w:sz="2" w:space="0" w:color="D8DDE3"/>
              <w:bottom w:val="single" w:sz="2" w:space="0" w:color="D8DDE3"/>
              <w:right w:val="single" w:sz="2" w:space="0" w:color="D8DDE3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49689A6" w14:textId="77777777" w:rsidR="00E95035" w:rsidRDefault="00000000">
            <w:r>
              <w:t>Tax handling</w:t>
            </w:r>
          </w:p>
        </w:tc>
        <w:tc>
          <w:tcPr>
            <w:tcW w:w="3008" w:type="dxa"/>
            <w:tcBorders>
              <w:top w:val="single" w:sz="2" w:space="0" w:color="D8DDE3"/>
              <w:left w:val="single" w:sz="2" w:space="0" w:color="D8DDE3"/>
              <w:bottom w:val="single" w:sz="2" w:space="0" w:color="D8DDE3"/>
              <w:right w:val="single" w:sz="2" w:space="0" w:color="D8DDE3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E2B71A8" w14:textId="77777777" w:rsidR="00E95035" w:rsidRDefault="00000000">
            <w:r>
              <w:t>Stripe Tax</w:t>
            </w:r>
          </w:p>
        </w:tc>
        <w:tc>
          <w:tcPr>
            <w:tcW w:w="3010" w:type="dxa"/>
            <w:tcBorders>
              <w:top w:val="single" w:sz="2" w:space="0" w:color="D8DDE3"/>
              <w:left w:val="single" w:sz="2" w:space="0" w:color="D8DDE3"/>
              <w:bottom w:val="single" w:sz="2" w:space="0" w:color="D8DDE3"/>
              <w:right w:val="single" w:sz="2" w:space="0" w:color="D8DDE3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3B41764" w14:textId="77777777" w:rsidR="00E95035" w:rsidRDefault="00000000">
            <w:r>
              <w:t>Shopify Tax</w:t>
            </w:r>
          </w:p>
        </w:tc>
      </w:tr>
      <w:tr w:rsidR="00E95035" w14:paraId="3502670F" w14:textId="77777777">
        <w:tc>
          <w:tcPr>
            <w:tcW w:w="3008" w:type="dxa"/>
            <w:tcBorders>
              <w:top w:val="single" w:sz="2" w:space="0" w:color="D8DDE3"/>
              <w:left w:val="single" w:sz="2" w:space="0" w:color="D8DDE3"/>
              <w:bottom w:val="single" w:sz="2" w:space="0" w:color="D8DDE3"/>
              <w:right w:val="single" w:sz="2" w:space="0" w:color="D8DDE3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E323AD3" w14:textId="77777777" w:rsidR="00E95035" w:rsidRDefault="00000000">
            <w:r>
              <w:t>Typical monthly platform fee</w:t>
            </w:r>
          </w:p>
        </w:tc>
        <w:tc>
          <w:tcPr>
            <w:tcW w:w="3008" w:type="dxa"/>
            <w:tcBorders>
              <w:top w:val="single" w:sz="2" w:space="0" w:color="D8DDE3"/>
              <w:left w:val="single" w:sz="2" w:space="0" w:color="D8DDE3"/>
              <w:bottom w:val="single" w:sz="2" w:space="0" w:color="D8DDE3"/>
              <w:right w:val="single" w:sz="2" w:space="0" w:color="D8DDE3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807907C" w14:textId="77777777" w:rsidR="00E95035" w:rsidRDefault="00000000">
            <w:r>
              <w:t>None</w:t>
            </w:r>
          </w:p>
        </w:tc>
        <w:tc>
          <w:tcPr>
            <w:tcW w:w="3010" w:type="dxa"/>
            <w:tcBorders>
              <w:top w:val="single" w:sz="2" w:space="0" w:color="D8DDE3"/>
              <w:left w:val="single" w:sz="2" w:space="0" w:color="D8DDE3"/>
              <w:bottom w:val="single" w:sz="2" w:space="0" w:color="D8DDE3"/>
              <w:right w:val="single" w:sz="2" w:space="0" w:color="D8DDE3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53ECB19" w14:textId="77777777" w:rsidR="00E95035" w:rsidRDefault="00000000">
            <w:r>
              <w:t>US$39–399+/</w:t>
            </w:r>
            <w:proofErr w:type="spellStart"/>
            <w:r>
              <w:t>mo</w:t>
            </w:r>
            <w:proofErr w:type="spellEnd"/>
            <w:r>
              <w:t xml:space="preserve"> (plan)</w:t>
            </w:r>
          </w:p>
        </w:tc>
      </w:tr>
      <w:tr w:rsidR="00E95035" w14:paraId="2707FAE9" w14:textId="77777777">
        <w:tc>
          <w:tcPr>
            <w:tcW w:w="3008" w:type="dxa"/>
            <w:tcBorders>
              <w:top w:val="single" w:sz="2" w:space="0" w:color="D8DDE3"/>
              <w:left w:val="single" w:sz="2" w:space="0" w:color="D8DDE3"/>
              <w:bottom w:val="single" w:sz="2" w:space="0" w:color="D8DDE3"/>
              <w:right w:val="single" w:sz="2" w:space="0" w:color="D8DDE3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8387048" w14:textId="77777777" w:rsidR="00E95035" w:rsidRDefault="00000000">
            <w:r>
              <w:t>Extra fee for 3rd-party gateway</w:t>
            </w:r>
          </w:p>
        </w:tc>
        <w:tc>
          <w:tcPr>
            <w:tcW w:w="3008" w:type="dxa"/>
            <w:tcBorders>
              <w:top w:val="single" w:sz="2" w:space="0" w:color="D8DDE3"/>
              <w:left w:val="single" w:sz="2" w:space="0" w:color="D8DDE3"/>
              <w:bottom w:val="single" w:sz="2" w:space="0" w:color="D8DDE3"/>
              <w:right w:val="single" w:sz="2" w:space="0" w:color="D8DDE3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8385F15" w14:textId="77777777" w:rsidR="00E95035" w:rsidRDefault="00000000">
            <w:r>
              <w:t>N/A</w:t>
            </w:r>
          </w:p>
        </w:tc>
        <w:tc>
          <w:tcPr>
            <w:tcW w:w="3010" w:type="dxa"/>
            <w:tcBorders>
              <w:top w:val="single" w:sz="2" w:space="0" w:color="D8DDE3"/>
              <w:left w:val="single" w:sz="2" w:space="0" w:color="D8DDE3"/>
              <w:bottom w:val="single" w:sz="2" w:space="0" w:color="D8DDE3"/>
              <w:right w:val="single" w:sz="2" w:space="0" w:color="D8DDE3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5A49C2B" w14:textId="77777777" w:rsidR="00E95035" w:rsidRDefault="00000000">
            <w:r>
              <w:t>Yes (≈0.5–2% surcharge)</w:t>
            </w:r>
          </w:p>
        </w:tc>
      </w:tr>
      <w:tr w:rsidR="00E95035" w14:paraId="1D0F62E1" w14:textId="77777777">
        <w:tc>
          <w:tcPr>
            <w:tcW w:w="3008" w:type="dxa"/>
            <w:tcBorders>
              <w:top w:val="single" w:sz="2" w:space="0" w:color="D8DDE3"/>
              <w:left w:val="single" w:sz="2" w:space="0" w:color="D8DDE3"/>
              <w:bottom w:val="single" w:sz="2" w:space="0" w:color="D8DDE3"/>
              <w:right w:val="single" w:sz="2" w:space="0" w:color="D8DDE3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8317596" w14:textId="77777777" w:rsidR="00E95035" w:rsidRDefault="00000000">
            <w:r>
              <w:t>Developer effort</w:t>
            </w:r>
          </w:p>
        </w:tc>
        <w:tc>
          <w:tcPr>
            <w:tcW w:w="3008" w:type="dxa"/>
            <w:tcBorders>
              <w:top w:val="single" w:sz="2" w:space="0" w:color="D8DDE3"/>
              <w:left w:val="single" w:sz="2" w:space="0" w:color="D8DDE3"/>
              <w:bottom w:val="single" w:sz="2" w:space="0" w:color="D8DDE3"/>
              <w:right w:val="single" w:sz="2" w:space="0" w:color="D8DDE3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C78FD7F" w14:textId="77777777" w:rsidR="00E95035" w:rsidRDefault="00000000">
            <w:r>
              <w:t>Higher (build the flows)</w:t>
            </w:r>
          </w:p>
        </w:tc>
        <w:tc>
          <w:tcPr>
            <w:tcW w:w="3010" w:type="dxa"/>
            <w:tcBorders>
              <w:top w:val="single" w:sz="2" w:space="0" w:color="D8DDE3"/>
              <w:left w:val="single" w:sz="2" w:space="0" w:color="D8DDE3"/>
              <w:bottom w:val="single" w:sz="2" w:space="0" w:color="D8DDE3"/>
              <w:right w:val="single" w:sz="2" w:space="0" w:color="D8DDE3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8A1AA4E" w14:textId="77777777" w:rsidR="00E95035" w:rsidRDefault="00000000">
            <w:r>
              <w:t>Lower (more out-of-box)</w:t>
            </w:r>
          </w:p>
        </w:tc>
      </w:tr>
      <w:tr w:rsidR="00E95035" w14:paraId="2DF6833E" w14:textId="77777777">
        <w:tc>
          <w:tcPr>
            <w:tcW w:w="3008" w:type="dxa"/>
            <w:tcBorders>
              <w:top w:val="single" w:sz="2" w:space="0" w:color="D8DDE3"/>
              <w:left w:val="single" w:sz="2" w:space="0" w:color="D8DDE3"/>
              <w:bottom w:val="single" w:sz="2" w:space="0" w:color="D8DDE3"/>
              <w:right w:val="single" w:sz="2" w:space="0" w:color="D8DDE3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25124D5" w14:textId="77777777" w:rsidR="00E95035" w:rsidRDefault="00000000">
            <w:r>
              <w:t>In-app (iOS/Android) subscriptions</w:t>
            </w:r>
          </w:p>
        </w:tc>
        <w:tc>
          <w:tcPr>
            <w:tcW w:w="3008" w:type="dxa"/>
            <w:tcBorders>
              <w:top w:val="single" w:sz="2" w:space="0" w:color="D8DDE3"/>
              <w:left w:val="single" w:sz="2" w:space="0" w:color="D8DDE3"/>
              <w:bottom w:val="single" w:sz="2" w:space="0" w:color="D8DDE3"/>
              <w:right w:val="single" w:sz="2" w:space="0" w:color="D8DDE3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DFEEA14" w14:textId="77777777" w:rsidR="00E95035" w:rsidRDefault="00000000">
            <w:r>
              <w:t>Not allowed (Apple/Google IAP)</w:t>
            </w:r>
          </w:p>
        </w:tc>
        <w:tc>
          <w:tcPr>
            <w:tcW w:w="3010" w:type="dxa"/>
            <w:tcBorders>
              <w:top w:val="single" w:sz="2" w:space="0" w:color="D8DDE3"/>
              <w:left w:val="single" w:sz="2" w:space="0" w:color="D8DDE3"/>
              <w:bottom w:val="single" w:sz="2" w:space="0" w:color="D8DDE3"/>
              <w:right w:val="single" w:sz="2" w:space="0" w:color="D8DDE3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766CDEB" w14:textId="77777777" w:rsidR="00E95035" w:rsidRDefault="00000000">
            <w:r>
              <w:t>Not allowed (Apple/Google IAP)</w:t>
            </w:r>
          </w:p>
        </w:tc>
      </w:tr>
    </w:tbl>
    <w:p w14:paraId="6515B750" w14:textId="77777777" w:rsidR="00E95035" w:rsidRDefault="00E95035">
      <w:pPr>
        <w:spacing w:after="140"/>
      </w:pPr>
    </w:p>
    <w:p w14:paraId="0D267772" w14:textId="77777777" w:rsidR="00E95035" w:rsidRDefault="00000000">
      <w:pPr>
        <w:spacing w:after="120"/>
      </w:pPr>
      <w:r>
        <w:rPr>
          <w:i/>
          <w:iCs/>
          <w:color w:val="555F6B"/>
        </w:rPr>
        <w:t>✓ = first-party card processing available; ✗ = platform works but its own gateway is not, so a third-party gateway is required.</w:t>
      </w:r>
    </w:p>
    <w:p w14:paraId="17C0FBCD" w14:textId="77777777" w:rsidR="00E95035" w:rsidRDefault="00E95035">
      <w:pPr>
        <w:pBdr>
          <w:bottom w:val="single" w:sz="4" w:space="0" w:color="D8DDE3"/>
        </w:pBdr>
        <w:spacing w:before="60" w:after="120"/>
      </w:pPr>
    </w:p>
    <w:p w14:paraId="6188A177" w14:textId="77777777" w:rsidR="00E95035" w:rsidRDefault="00000000">
      <w:pPr>
        <w:pStyle w:val="Heading2"/>
      </w:pPr>
      <w:r>
        <w:t>3. Country coverage (your four markets)</w:t>
      </w:r>
    </w:p>
    <w:p w14:paraId="51A742B2" w14:textId="77777777" w:rsidR="00E95035" w:rsidRDefault="00000000">
      <w:pPr>
        <w:spacing w:after="120"/>
      </w:pPr>
      <w:r>
        <w:t>This is where the two genuinely diverge. "First-party" means the platform's own gateway can take and settle the payment without bolting on a separate provider.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724"/>
        <w:gridCol w:w="1715"/>
        <w:gridCol w:w="1696"/>
        <w:gridCol w:w="1722"/>
        <w:gridCol w:w="2169"/>
      </w:tblGrid>
      <w:tr w:rsidR="00E95035" w14:paraId="68C9A4A6" w14:textId="77777777">
        <w:trPr>
          <w:tblHeader/>
        </w:trPr>
        <w:tc>
          <w:tcPr>
            <w:tcW w:w="1805" w:type="dxa"/>
            <w:tcBorders>
              <w:top w:val="single" w:sz="2" w:space="0" w:color="D8DDE3"/>
              <w:left w:val="single" w:sz="2" w:space="0" w:color="D8DDE3"/>
              <w:bottom w:val="single" w:sz="2" w:space="0" w:color="D8DDE3"/>
              <w:right w:val="single" w:sz="2" w:space="0" w:color="D8DDE3"/>
            </w:tcBorders>
            <w:shd w:val="clear" w:color="auto" w:fill="1C2B3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8B69928" w14:textId="77777777" w:rsidR="00E95035" w:rsidRDefault="00000000">
            <w:r>
              <w:rPr>
                <w:b/>
                <w:bCs/>
                <w:color w:val="FFFFFF"/>
                <w:sz w:val="19"/>
                <w:szCs w:val="19"/>
              </w:rPr>
              <w:t>Market</w:t>
            </w:r>
          </w:p>
        </w:tc>
        <w:tc>
          <w:tcPr>
            <w:tcW w:w="1805" w:type="dxa"/>
            <w:tcBorders>
              <w:top w:val="single" w:sz="2" w:space="0" w:color="D8DDE3"/>
              <w:left w:val="single" w:sz="2" w:space="0" w:color="D8DDE3"/>
              <w:bottom w:val="single" w:sz="2" w:space="0" w:color="D8DDE3"/>
              <w:right w:val="single" w:sz="2" w:space="0" w:color="D8DDE3"/>
            </w:tcBorders>
            <w:shd w:val="clear" w:color="auto" w:fill="1C2B3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01E5BFD" w14:textId="77777777" w:rsidR="00E95035" w:rsidRDefault="00000000">
            <w:r>
              <w:rPr>
                <w:b/>
                <w:bCs/>
                <w:color w:val="FFFFFF"/>
                <w:sz w:val="19"/>
                <w:szCs w:val="19"/>
              </w:rPr>
              <w:t>Currency</w:t>
            </w:r>
          </w:p>
        </w:tc>
        <w:tc>
          <w:tcPr>
            <w:tcW w:w="1805" w:type="dxa"/>
            <w:tcBorders>
              <w:top w:val="single" w:sz="2" w:space="0" w:color="D8DDE3"/>
              <w:left w:val="single" w:sz="2" w:space="0" w:color="D8DDE3"/>
              <w:bottom w:val="single" w:sz="2" w:space="0" w:color="D8DDE3"/>
              <w:right w:val="single" w:sz="2" w:space="0" w:color="D8DDE3"/>
            </w:tcBorders>
            <w:shd w:val="clear" w:color="auto" w:fill="1C2B3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7BBC531" w14:textId="77777777" w:rsidR="00E95035" w:rsidRDefault="00000000">
            <w:r>
              <w:rPr>
                <w:b/>
                <w:bCs/>
                <w:color w:val="FFFFFF"/>
                <w:sz w:val="19"/>
                <w:szCs w:val="19"/>
              </w:rPr>
              <w:t>Stripe</w:t>
            </w:r>
          </w:p>
        </w:tc>
        <w:tc>
          <w:tcPr>
            <w:tcW w:w="1805" w:type="dxa"/>
            <w:tcBorders>
              <w:top w:val="single" w:sz="2" w:space="0" w:color="D8DDE3"/>
              <w:left w:val="single" w:sz="2" w:space="0" w:color="D8DDE3"/>
              <w:bottom w:val="single" w:sz="2" w:space="0" w:color="D8DDE3"/>
              <w:right w:val="single" w:sz="2" w:space="0" w:color="D8DDE3"/>
            </w:tcBorders>
            <w:shd w:val="clear" w:color="auto" w:fill="1C2B3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98898D5" w14:textId="77777777" w:rsidR="00E95035" w:rsidRDefault="00000000">
            <w:r>
              <w:rPr>
                <w:b/>
                <w:bCs/>
                <w:color w:val="FFFFFF"/>
                <w:sz w:val="19"/>
                <w:szCs w:val="19"/>
              </w:rPr>
              <w:t>Shopify Payments</w:t>
            </w:r>
          </w:p>
        </w:tc>
        <w:tc>
          <w:tcPr>
            <w:tcW w:w="1806" w:type="dxa"/>
            <w:tcBorders>
              <w:top w:val="single" w:sz="2" w:space="0" w:color="D8DDE3"/>
              <w:left w:val="single" w:sz="2" w:space="0" w:color="D8DDE3"/>
              <w:bottom w:val="single" w:sz="2" w:space="0" w:color="D8DDE3"/>
              <w:right w:val="single" w:sz="2" w:space="0" w:color="D8DDE3"/>
            </w:tcBorders>
            <w:shd w:val="clear" w:color="auto" w:fill="1C2B3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85BE76A" w14:textId="77777777" w:rsidR="00E95035" w:rsidRDefault="00000000">
            <w:r>
              <w:rPr>
                <w:b/>
                <w:bCs/>
                <w:color w:val="FFFFFF"/>
                <w:sz w:val="19"/>
                <w:szCs w:val="19"/>
              </w:rPr>
              <w:t>Practical note</w:t>
            </w:r>
          </w:p>
        </w:tc>
      </w:tr>
      <w:tr w:rsidR="00E95035" w14:paraId="4DCEAA60" w14:textId="77777777">
        <w:tc>
          <w:tcPr>
            <w:tcW w:w="1805" w:type="dxa"/>
            <w:tcBorders>
              <w:top w:val="single" w:sz="2" w:space="0" w:color="D8DDE3"/>
              <w:left w:val="single" w:sz="2" w:space="0" w:color="D8DDE3"/>
              <w:bottom w:val="single" w:sz="2" w:space="0" w:color="D8DDE3"/>
              <w:right w:val="single" w:sz="2" w:space="0" w:color="D8DDE3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ABE57AA" w14:textId="77777777" w:rsidR="00E95035" w:rsidRDefault="00000000">
            <w:r>
              <w:t>Australia</w:t>
            </w:r>
          </w:p>
        </w:tc>
        <w:tc>
          <w:tcPr>
            <w:tcW w:w="1805" w:type="dxa"/>
            <w:tcBorders>
              <w:top w:val="single" w:sz="2" w:space="0" w:color="D8DDE3"/>
              <w:left w:val="single" w:sz="2" w:space="0" w:color="D8DDE3"/>
              <w:bottom w:val="single" w:sz="2" w:space="0" w:color="D8DDE3"/>
              <w:right w:val="single" w:sz="2" w:space="0" w:color="D8DDE3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335C2B1" w14:textId="77777777" w:rsidR="00E95035" w:rsidRDefault="00000000">
            <w:r>
              <w:t>AUD</w:t>
            </w:r>
          </w:p>
        </w:tc>
        <w:tc>
          <w:tcPr>
            <w:tcW w:w="1805" w:type="dxa"/>
            <w:tcBorders>
              <w:top w:val="single" w:sz="2" w:space="0" w:color="D8DDE3"/>
              <w:left w:val="single" w:sz="2" w:space="0" w:color="D8DDE3"/>
              <w:bottom w:val="single" w:sz="2" w:space="0" w:color="D8DDE3"/>
              <w:right w:val="single" w:sz="2" w:space="0" w:color="D8DDE3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07AC10B" w14:textId="77777777" w:rsidR="00E95035" w:rsidRDefault="00000000">
            <w:r>
              <w:t>✓</w:t>
            </w:r>
          </w:p>
        </w:tc>
        <w:tc>
          <w:tcPr>
            <w:tcW w:w="1805" w:type="dxa"/>
            <w:tcBorders>
              <w:top w:val="single" w:sz="2" w:space="0" w:color="D8DDE3"/>
              <w:left w:val="single" w:sz="2" w:space="0" w:color="D8DDE3"/>
              <w:bottom w:val="single" w:sz="2" w:space="0" w:color="D8DDE3"/>
              <w:right w:val="single" w:sz="2" w:space="0" w:color="D8DDE3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04C7413" w14:textId="77777777" w:rsidR="00E95035" w:rsidRDefault="00000000">
            <w:r>
              <w:t>✓</w:t>
            </w:r>
          </w:p>
        </w:tc>
        <w:tc>
          <w:tcPr>
            <w:tcW w:w="1806" w:type="dxa"/>
            <w:tcBorders>
              <w:top w:val="single" w:sz="2" w:space="0" w:color="D8DDE3"/>
              <w:left w:val="single" w:sz="2" w:space="0" w:color="D8DDE3"/>
              <w:bottom w:val="single" w:sz="2" w:space="0" w:color="D8DDE3"/>
              <w:right w:val="single" w:sz="2" w:space="0" w:color="D8DDE3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00DD5C5" w14:textId="77777777" w:rsidR="00E95035" w:rsidRDefault="00000000">
            <w:r>
              <w:t>Both fine. Home market.</w:t>
            </w:r>
          </w:p>
        </w:tc>
      </w:tr>
      <w:tr w:rsidR="00E95035" w14:paraId="40FE1D4A" w14:textId="77777777">
        <w:tc>
          <w:tcPr>
            <w:tcW w:w="1805" w:type="dxa"/>
            <w:tcBorders>
              <w:top w:val="single" w:sz="2" w:space="0" w:color="D8DDE3"/>
              <w:left w:val="single" w:sz="2" w:space="0" w:color="D8DDE3"/>
              <w:bottom w:val="single" w:sz="2" w:space="0" w:color="D8DDE3"/>
              <w:right w:val="single" w:sz="2" w:space="0" w:color="D8DDE3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C6B0D7A" w14:textId="77777777" w:rsidR="00E95035" w:rsidRDefault="00000000">
            <w:r>
              <w:t>United States</w:t>
            </w:r>
          </w:p>
        </w:tc>
        <w:tc>
          <w:tcPr>
            <w:tcW w:w="1805" w:type="dxa"/>
            <w:tcBorders>
              <w:top w:val="single" w:sz="2" w:space="0" w:color="D8DDE3"/>
              <w:left w:val="single" w:sz="2" w:space="0" w:color="D8DDE3"/>
              <w:bottom w:val="single" w:sz="2" w:space="0" w:color="D8DDE3"/>
              <w:right w:val="single" w:sz="2" w:space="0" w:color="D8DDE3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1F0CAAE" w14:textId="77777777" w:rsidR="00E95035" w:rsidRDefault="00000000">
            <w:r>
              <w:t>USD</w:t>
            </w:r>
          </w:p>
        </w:tc>
        <w:tc>
          <w:tcPr>
            <w:tcW w:w="1805" w:type="dxa"/>
            <w:tcBorders>
              <w:top w:val="single" w:sz="2" w:space="0" w:color="D8DDE3"/>
              <w:left w:val="single" w:sz="2" w:space="0" w:color="D8DDE3"/>
              <w:bottom w:val="single" w:sz="2" w:space="0" w:color="D8DDE3"/>
              <w:right w:val="single" w:sz="2" w:space="0" w:color="D8DDE3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D9C2205" w14:textId="77777777" w:rsidR="00E95035" w:rsidRDefault="00000000">
            <w:r>
              <w:t>✓</w:t>
            </w:r>
          </w:p>
        </w:tc>
        <w:tc>
          <w:tcPr>
            <w:tcW w:w="1805" w:type="dxa"/>
            <w:tcBorders>
              <w:top w:val="single" w:sz="2" w:space="0" w:color="D8DDE3"/>
              <w:left w:val="single" w:sz="2" w:space="0" w:color="D8DDE3"/>
              <w:bottom w:val="single" w:sz="2" w:space="0" w:color="D8DDE3"/>
              <w:right w:val="single" w:sz="2" w:space="0" w:color="D8DDE3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9D1E51F" w14:textId="77777777" w:rsidR="00E95035" w:rsidRDefault="00000000">
            <w:r>
              <w:t>✓</w:t>
            </w:r>
          </w:p>
        </w:tc>
        <w:tc>
          <w:tcPr>
            <w:tcW w:w="1806" w:type="dxa"/>
            <w:tcBorders>
              <w:top w:val="single" w:sz="2" w:space="0" w:color="D8DDE3"/>
              <w:left w:val="single" w:sz="2" w:space="0" w:color="D8DDE3"/>
              <w:bottom w:val="single" w:sz="2" w:space="0" w:color="D8DDE3"/>
              <w:right w:val="single" w:sz="2" w:space="0" w:color="D8DDE3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44FB5CC" w14:textId="77777777" w:rsidR="00E95035" w:rsidRDefault="00000000">
            <w:r>
              <w:t>Both fine.</w:t>
            </w:r>
          </w:p>
        </w:tc>
      </w:tr>
      <w:tr w:rsidR="00E95035" w14:paraId="0B7EBB70" w14:textId="77777777">
        <w:tc>
          <w:tcPr>
            <w:tcW w:w="1805" w:type="dxa"/>
            <w:tcBorders>
              <w:top w:val="single" w:sz="2" w:space="0" w:color="D8DDE3"/>
              <w:left w:val="single" w:sz="2" w:space="0" w:color="D8DDE3"/>
              <w:bottom w:val="single" w:sz="2" w:space="0" w:color="D8DDE3"/>
              <w:right w:val="single" w:sz="2" w:space="0" w:color="D8DDE3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FB672FA" w14:textId="77777777" w:rsidR="00E95035" w:rsidRDefault="00000000">
            <w:r>
              <w:t>Thailand</w:t>
            </w:r>
          </w:p>
        </w:tc>
        <w:tc>
          <w:tcPr>
            <w:tcW w:w="1805" w:type="dxa"/>
            <w:tcBorders>
              <w:top w:val="single" w:sz="2" w:space="0" w:color="D8DDE3"/>
              <w:left w:val="single" w:sz="2" w:space="0" w:color="D8DDE3"/>
              <w:bottom w:val="single" w:sz="2" w:space="0" w:color="D8DDE3"/>
              <w:right w:val="single" w:sz="2" w:space="0" w:color="D8DDE3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565CB85" w14:textId="77777777" w:rsidR="00E95035" w:rsidRDefault="00000000">
            <w:r>
              <w:t>THB</w:t>
            </w:r>
          </w:p>
        </w:tc>
        <w:tc>
          <w:tcPr>
            <w:tcW w:w="1805" w:type="dxa"/>
            <w:tcBorders>
              <w:top w:val="single" w:sz="2" w:space="0" w:color="D8DDE3"/>
              <w:left w:val="single" w:sz="2" w:space="0" w:color="D8DDE3"/>
              <w:bottom w:val="single" w:sz="2" w:space="0" w:color="D8DDE3"/>
              <w:right w:val="single" w:sz="2" w:space="0" w:color="D8DDE3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D3D79F7" w14:textId="77777777" w:rsidR="00E95035" w:rsidRDefault="00000000">
            <w:r>
              <w:t>✓</w:t>
            </w:r>
          </w:p>
        </w:tc>
        <w:tc>
          <w:tcPr>
            <w:tcW w:w="1805" w:type="dxa"/>
            <w:tcBorders>
              <w:top w:val="single" w:sz="2" w:space="0" w:color="D8DDE3"/>
              <w:left w:val="single" w:sz="2" w:space="0" w:color="D8DDE3"/>
              <w:bottom w:val="single" w:sz="2" w:space="0" w:color="D8DDE3"/>
              <w:right w:val="single" w:sz="2" w:space="0" w:color="D8DDE3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A7CF1F6" w14:textId="77777777" w:rsidR="00E95035" w:rsidRDefault="00000000">
            <w:r>
              <w:t>✗</w:t>
            </w:r>
          </w:p>
        </w:tc>
        <w:tc>
          <w:tcPr>
            <w:tcW w:w="1806" w:type="dxa"/>
            <w:tcBorders>
              <w:top w:val="single" w:sz="2" w:space="0" w:color="D8DDE3"/>
              <w:left w:val="single" w:sz="2" w:space="0" w:color="D8DDE3"/>
              <w:bottom w:val="single" w:sz="2" w:space="0" w:color="D8DDE3"/>
              <w:right w:val="single" w:sz="2" w:space="0" w:color="D8DDE3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65B66AC" w14:textId="77777777" w:rsidR="00E95035" w:rsidRDefault="00000000">
            <w:r>
              <w:t xml:space="preserve">Stripe operates in TH (cards + </w:t>
            </w:r>
            <w:proofErr w:type="spellStart"/>
            <w:r>
              <w:t>PromptPay</w:t>
            </w:r>
            <w:proofErr w:type="spellEnd"/>
            <w:r>
              <w:t xml:space="preserve">). Shopify needs </w:t>
            </w:r>
            <w:proofErr w:type="spellStart"/>
            <w:r>
              <w:t>Opn</w:t>
            </w:r>
            <w:proofErr w:type="spellEnd"/>
            <w:r>
              <w:t>/</w:t>
            </w:r>
            <w:proofErr w:type="spellStart"/>
            <w:r>
              <w:t>Omise</w:t>
            </w:r>
            <w:proofErr w:type="spellEnd"/>
            <w:r>
              <w:t>, 2C2P or similar.</w:t>
            </w:r>
          </w:p>
        </w:tc>
      </w:tr>
      <w:tr w:rsidR="00E95035" w14:paraId="7F6A4345" w14:textId="77777777">
        <w:tc>
          <w:tcPr>
            <w:tcW w:w="1805" w:type="dxa"/>
            <w:tcBorders>
              <w:top w:val="single" w:sz="2" w:space="0" w:color="D8DDE3"/>
              <w:left w:val="single" w:sz="2" w:space="0" w:color="D8DDE3"/>
              <w:bottom w:val="single" w:sz="2" w:space="0" w:color="D8DDE3"/>
              <w:right w:val="single" w:sz="2" w:space="0" w:color="D8DDE3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7E98132" w14:textId="77777777" w:rsidR="00E95035" w:rsidRDefault="00000000">
            <w:r>
              <w:t>Indonesia</w:t>
            </w:r>
          </w:p>
        </w:tc>
        <w:tc>
          <w:tcPr>
            <w:tcW w:w="1805" w:type="dxa"/>
            <w:tcBorders>
              <w:top w:val="single" w:sz="2" w:space="0" w:color="D8DDE3"/>
              <w:left w:val="single" w:sz="2" w:space="0" w:color="D8DDE3"/>
              <w:bottom w:val="single" w:sz="2" w:space="0" w:color="D8DDE3"/>
              <w:right w:val="single" w:sz="2" w:space="0" w:color="D8DDE3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40E15E8" w14:textId="77777777" w:rsidR="00E95035" w:rsidRDefault="00000000">
            <w:r>
              <w:t>IDR</w:t>
            </w:r>
          </w:p>
        </w:tc>
        <w:tc>
          <w:tcPr>
            <w:tcW w:w="1805" w:type="dxa"/>
            <w:tcBorders>
              <w:top w:val="single" w:sz="2" w:space="0" w:color="D8DDE3"/>
              <w:left w:val="single" w:sz="2" w:space="0" w:color="D8DDE3"/>
              <w:bottom w:val="single" w:sz="2" w:space="0" w:color="D8DDE3"/>
              <w:right w:val="single" w:sz="2" w:space="0" w:color="D8DDE3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B6B4EB4" w14:textId="77777777" w:rsidR="00E95035" w:rsidRDefault="00000000">
            <w:r>
              <w:t>Limited</w:t>
            </w:r>
          </w:p>
        </w:tc>
        <w:tc>
          <w:tcPr>
            <w:tcW w:w="1805" w:type="dxa"/>
            <w:tcBorders>
              <w:top w:val="single" w:sz="2" w:space="0" w:color="D8DDE3"/>
              <w:left w:val="single" w:sz="2" w:space="0" w:color="D8DDE3"/>
              <w:bottom w:val="single" w:sz="2" w:space="0" w:color="D8DDE3"/>
              <w:right w:val="single" w:sz="2" w:space="0" w:color="D8DDE3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EB73F1C" w14:textId="77777777" w:rsidR="00E95035" w:rsidRDefault="00000000">
            <w:r>
              <w:t>✗</w:t>
            </w:r>
          </w:p>
        </w:tc>
        <w:tc>
          <w:tcPr>
            <w:tcW w:w="1806" w:type="dxa"/>
            <w:tcBorders>
              <w:top w:val="single" w:sz="2" w:space="0" w:color="D8DDE3"/>
              <w:left w:val="single" w:sz="2" w:space="0" w:color="D8DDE3"/>
              <w:bottom w:val="single" w:sz="2" w:space="0" w:color="D8DDE3"/>
              <w:right w:val="single" w:sz="2" w:space="0" w:color="D8DDE3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6FCE858" w14:textId="77777777" w:rsidR="00E95035" w:rsidRDefault="00000000">
            <w:r>
              <w:t>Card use is low; locals pay by e-wallet (</w:t>
            </w:r>
            <w:proofErr w:type="spellStart"/>
            <w:r>
              <w:t>GoPay</w:t>
            </w:r>
            <w:proofErr w:type="spellEnd"/>
            <w:r>
              <w:t>/OVO/DANA) &amp; bank transfer. A local gateway is needed either way.</w:t>
            </w:r>
          </w:p>
        </w:tc>
      </w:tr>
    </w:tbl>
    <w:p w14:paraId="2AA39CF6" w14:textId="77777777" w:rsidR="00E95035" w:rsidRDefault="00E95035">
      <w:pPr>
        <w:spacing w:after="140"/>
      </w:pPr>
    </w:p>
    <w:p w14:paraId="61C95C9C" w14:textId="77777777" w:rsidR="00E95035" w:rsidRDefault="00000000">
      <w:pPr>
        <w:spacing w:after="120"/>
      </w:pPr>
      <w:r>
        <w:rPr>
          <w:b/>
          <w:bCs/>
        </w:rPr>
        <w:t>Read-out:</w:t>
      </w:r>
      <w:r>
        <w:t xml:space="preserve"> Stripe is </w:t>
      </w:r>
      <w:proofErr w:type="gramStart"/>
      <w:r>
        <w:t>first-party</w:t>
      </w:r>
      <w:proofErr w:type="gramEnd"/>
      <w:r>
        <w:t xml:space="preserve"> in </w:t>
      </w:r>
      <w:r>
        <w:rPr>
          <w:b/>
          <w:bCs/>
        </w:rPr>
        <w:t>3 of 4</w:t>
      </w:r>
      <w:r>
        <w:t xml:space="preserve"> markets; Shopify Payments in only </w:t>
      </w:r>
      <w:r>
        <w:rPr>
          <w:b/>
          <w:bCs/>
        </w:rPr>
        <w:t>2 of 4</w:t>
      </w:r>
      <w:r>
        <w:t>. Indonesia needs a local gateway regardless of which you pick.</w:t>
      </w:r>
    </w:p>
    <w:p w14:paraId="04F2C54F" w14:textId="77777777" w:rsidR="00E95035" w:rsidRDefault="00000000">
      <w:pPr>
        <w:spacing w:after="120"/>
      </w:pPr>
      <w:r>
        <w:rPr>
          <w:b/>
          <w:bCs/>
        </w:rPr>
        <w:lastRenderedPageBreak/>
        <w:t>Thailand caveat:</w:t>
      </w:r>
      <w:r>
        <w:t xml:space="preserve"> "Stripe is available in Thailand" usually means a *Thailand-registered* business. As an Australian company you can charge Thai customers' international cards from your AU Stripe account today; to fully support </w:t>
      </w:r>
      <w:r>
        <w:rPr>
          <w:b/>
          <w:bCs/>
        </w:rPr>
        <w:t xml:space="preserve">local THB settlement and </w:t>
      </w:r>
      <w:proofErr w:type="spellStart"/>
      <w:r>
        <w:rPr>
          <w:b/>
          <w:bCs/>
        </w:rPr>
        <w:t>PromptPay</w:t>
      </w:r>
      <w:proofErr w:type="spellEnd"/>
      <w:r>
        <w:t xml:space="preserve"> you may need a Thai Stripe account/entity — worth confirming with Stripe, but still far ahead of Shopify Payments, which offers nothing local in Thailand.</w:t>
      </w:r>
    </w:p>
    <w:p w14:paraId="70882C1B" w14:textId="77777777" w:rsidR="00E95035" w:rsidRDefault="00E95035">
      <w:pPr>
        <w:pBdr>
          <w:bottom w:val="single" w:sz="4" w:space="0" w:color="D8DDE3"/>
        </w:pBdr>
        <w:spacing w:before="60" w:after="120"/>
      </w:pPr>
    </w:p>
    <w:p w14:paraId="331101CB" w14:textId="77777777" w:rsidR="00E95035" w:rsidRDefault="00000000">
      <w:pPr>
        <w:pStyle w:val="Heading2"/>
      </w:pPr>
      <w:r>
        <w:t>4. Fit for *this* product</w:t>
      </w:r>
    </w:p>
    <w:p w14:paraId="2E7E977F" w14:textId="77777777" w:rsidR="00E95035" w:rsidRDefault="00000000">
      <w:pPr>
        <w:pStyle w:val="Heading3"/>
      </w:pPr>
      <w:r>
        <w:t>Recurring subscriptions</w:t>
      </w:r>
    </w:p>
    <w:p w14:paraId="4986B94E" w14:textId="77777777" w:rsidR="00E95035" w:rsidRDefault="00000000">
      <w:pPr>
        <w:spacing w:after="120"/>
      </w:pPr>
      <w:r>
        <w:t xml:space="preserve">Kids Gate is a subscription, not a product store. </w:t>
      </w:r>
      <w:r>
        <w:rPr>
          <w:b/>
          <w:bCs/>
        </w:rPr>
        <w:t>Stripe Billing</w:t>
      </w:r>
      <w:r>
        <w:t xml:space="preserve"> is built for exactly this — plans, trials, renewals, proration, failed-payment retries (dunning), cancellations. On </w:t>
      </w:r>
      <w:r>
        <w:rPr>
          <w:b/>
          <w:bCs/>
        </w:rPr>
        <w:t>Shopify</w:t>
      </w:r>
      <w:r>
        <w:t xml:space="preserve"> you add a subscription app (Recharge, </w:t>
      </w:r>
      <w:proofErr w:type="spellStart"/>
      <w:r>
        <w:t>Appstle</w:t>
      </w:r>
      <w:proofErr w:type="spellEnd"/>
      <w:r>
        <w:t>, Seal, Bold), which adds another vendor, another monthly fee and another set of limits.</w:t>
      </w:r>
    </w:p>
    <w:p w14:paraId="507FBAD4" w14:textId="77777777" w:rsidR="00E95035" w:rsidRDefault="00000000">
      <w:pPr>
        <w:pStyle w:val="Heading3"/>
      </w:pPr>
      <w:r>
        <w:t>Your family pricing model</w:t>
      </w:r>
    </w:p>
    <w:p w14:paraId="4F2F3A85" w14:textId="77777777" w:rsidR="00E95035" w:rsidRDefault="00000000">
      <w:pPr>
        <w:spacing w:after="120"/>
      </w:pPr>
      <w:r>
        <w:t xml:space="preserve">Your pricing is genuinely intricate: per child, per subject, "the child doing the most subjects pays the first-child rate, the others pay the additional-child rate," an activation fee, up to four children, monthly or annual. That is </w:t>
      </w:r>
      <w:r>
        <w:rPr>
          <w:b/>
          <w:bCs/>
        </w:rPr>
        <w:t>custom logic</w:t>
      </w:r>
      <w:r>
        <w:t xml:space="preserve"> — cleaner to express with Stripe's products/prices API than to force through Shopify's cart + a subscription app. You are already building custom pricing UI on the site, so Stripe fits how the project is already going.</w:t>
      </w:r>
    </w:p>
    <w:p w14:paraId="61E4E28C" w14:textId="77777777" w:rsidR="00E95035" w:rsidRDefault="00000000">
      <w:pPr>
        <w:pStyle w:val="Heading3"/>
      </w:pPr>
      <w:r>
        <w:t>The US$1 parental-verification trial</w:t>
      </w:r>
    </w:p>
    <w:p w14:paraId="24D3F3B8" w14:textId="77777777" w:rsidR="00E95035" w:rsidRDefault="00000000">
      <w:pPr>
        <w:spacing w:after="120"/>
      </w:pPr>
      <w:r>
        <w:t xml:space="preserve">Verifying a parent via a </w:t>
      </w:r>
      <w:r>
        <w:rPr>
          <w:b/>
          <w:bCs/>
        </w:rPr>
        <w:t>refundable $1 card charge</w:t>
      </w:r>
      <w:r>
        <w:t xml:space="preserve"> (your COPPA method) is a few API calls in Stripe — a </w:t>
      </w:r>
      <w:proofErr w:type="spellStart"/>
      <w:r>
        <w:t>SetupIntent</w:t>
      </w:r>
      <w:proofErr w:type="spellEnd"/>
      <w:r>
        <w:t xml:space="preserve"> or a $1 charge you refund immediately, with the cardholder notification COPPA needs. Shopify's trial flow is more </w:t>
      </w:r>
      <w:proofErr w:type="gramStart"/>
      <w:r>
        <w:t>rigid</w:t>
      </w:r>
      <w:proofErr w:type="gramEnd"/>
      <w:r>
        <w:t xml:space="preserve"> and card capture during a "free trial" is more awkward to model.</w:t>
      </w:r>
    </w:p>
    <w:p w14:paraId="1CB9C01F" w14:textId="77777777" w:rsidR="00666BAB" w:rsidRDefault="00666BAB">
      <w:pPr>
        <w:pBdr>
          <w:bottom w:val="single" w:sz="4" w:space="0" w:color="D8DDE3"/>
        </w:pBdr>
        <w:spacing w:before="60" w:after="120"/>
      </w:pPr>
    </w:p>
    <w:p w14:paraId="76CFBD4A" w14:textId="77777777" w:rsidR="00666BAB" w:rsidRDefault="00666BAB">
      <w:pPr>
        <w:pBdr>
          <w:bottom w:val="single" w:sz="4" w:space="0" w:color="D8DDE3"/>
        </w:pBdr>
        <w:spacing w:before="60" w:after="120"/>
      </w:pPr>
    </w:p>
    <w:p w14:paraId="320F9008" w14:textId="77777777" w:rsidR="00666BAB" w:rsidRDefault="00666BAB">
      <w:pPr>
        <w:pBdr>
          <w:bottom w:val="single" w:sz="4" w:space="0" w:color="D8DDE3"/>
        </w:pBdr>
        <w:spacing w:before="60" w:after="120"/>
      </w:pPr>
    </w:p>
    <w:p w14:paraId="2A5C918F" w14:textId="77777777" w:rsidR="00E95035" w:rsidRDefault="00000000">
      <w:pPr>
        <w:pStyle w:val="Heading2"/>
      </w:pPr>
      <w:r>
        <w:t>5. Cost (approximate — verify current rates)</w:t>
      </w:r>
    </w:p>
    <w:p w14:paraId="3C48E774" w14:textId="77777777" w:rsidR="00E95035" w:rsidRDefault="00000000">
      <w:pPr>
        <w:spacing w:after="120"/>
      </w:pPr>
      <w:r>
        <w:t>Exact rates vary by country, card type and plan, so treat these as directional.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8"/>
        <w:gridCol w:w="3008"/>
        <w:gridCol w:w="3010"/>
      </w:tblGrid>
      <w:tr w:rsidR="00E95035" w14:paraId="04CBAE16" w14:textId="77777777">
        <w:trPr>
          <w:tblHeader/>
        </w:trPr>
        <w:tc>
          <w:tcPr>
            <w:tcW w:w="3008" w:type="dxa"/>
            <w:tcBorders>
              <w:top w:val="single" w:sz="2" w:space="0" w:color="D8DDE3"/>
              <w:left w:val="single" w:sz="2" w:space="0" w:color="D8DDE3"/>
              <w:bottom w:val="single" w:sz="2" w:space="0" w:color="D8DDE3"/>
              <w:right w:val="single" w:sz="2" w:space="0" w:color="D8DDE3"/>
            </w:tcBorders>
            <w:shd w:val="clear" w:color="auto" w:fill="1C2B3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3E41213" w14:textId="77777777" w:rsidR="00E95035" w:rsidRDefault="00000000">
            <w:r>
              <w:rPr>
                <w:b/>
                <w:bCs/>
                <w:color w:val="FFFFFF"/>
                <w:sz w:val="19"/>
                <w:szCs w:val="19"/>
              </w:rPr>
              <w:t>Cost element</w:t>
            </w:r>
          </w:p>
        </w:tc>
        <w:tc>
          <w:tcPr>
            <w:tcW w:w="3008" w:type="dxa"/>
            <w:tcBorders>
              <w:top w:val="single" w:sz="2" w:space="0" w:color="D8DDE3"/>
              <w:left w:val="single" w:sz="2" w:space="0" w:color="D8DDE3"/>
              <w:bottom w:val="single" w:sz="2" w:space="0" w:color="D8DDE3"/>
              <w:right w:val="single" w:sz="2" w:space="0" w:color="D8DDE3"/>
            </w:tcBorders>
            <w:shd w:val="clear" w:color="auto" w:fill="1C2B3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F9640EF" w14:textId="77777777" w:rsidR="00E95035" w:rsidRDefault="00000000">
            <w:r>
              <w:rPr>
                <w:b/>
                <w:bCs/>
                <w:color w:val="FFFFFF"/>
                <w:sz w:val="19"/>
                <w:szCs w:val="19"/>
              </w:rPr>
              <w:t>Stripe</w:t>
            </w:r>
          </w:p>
        </w:tc>
        <w:tc>
          <w:tcPr>
            <w:tcW w:w="3010" w:type="dxa"/>
            <w:tcBorders>
              <w:top w:val="single" w:sz="2" w:space="0" w:color="D8DDE3"/>
              <w:left w:val="single" w:sz="2" w:space="0" w:color="D8DDE3"/>
              <w:bottom w:val="single" w:sz="2" w:space="0" w:color="D8DDE3"/>
              <w:right w:val="single" w:sz="2" w:space="0" w:color="D8DDE3"/>
            </w:tcBorders>
            <w:shd w:val="clear" w:color="auto" w:fill="1C2B3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2460F73" w14:textId="77777777" w:rsidR="00E95035" w:rsidRDefault="00000000">
            <w:r>
              <w:rPr>
                <w:b/>
                <w:bCs/>
                <w:color w:val="FFFFFF"/>
                <w:sz w:val="19"/>
                <w:szCs w:val="19"/>
              </w:rPr>
              <w:t>Shopify</w:t>
            </w:r>
          </w:p>
        </w:tc>
      </w:tr>
      <w:tr w:rsidR="00E95035" w14:paraId="16A75E65" w14:textId="77777777">
        <w:tc>
          <w:tcPr>
            <w:tcW w:w="3008" w:type="dxa"/>
            <w:tcBorders>
              <w:top w:val="single" w:sz="2" w:space="0" w:color="D8DDE3"/>
              <w:left w:val="single" w:sz="2" w:space="0" w:color="D8DDE3"/>
              <w:bottom w:val="single" w:sz="2" w:space="0" w:color="D8DDE3"/>
              <w:right w:val="single" w:sz="2" w:space="0" w:color="D8DDE3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4E2267C" w14:textId="77777777" w:rsidR="00E95035" w:rsidRDefault="00000000">
            <w:r>
              <w:t>Monthly platform fee</w:t>
            </w:r>
          </w:p>
        </w:tc>
        <w:tc>
          <w:tcPr>
            <w:tcW w:w="3008" w:type="dxa"/>
            <w:tcBorders>
              <w:top w:val="single" w:sz="2" w:space="0" w:color="D8DDE3"/>
              <w:left w:val="single" w:sz="2" w:space="0" w:color="D8DDE3"/>
              <w:bottom w:val="single" w:sz="2" w:space="0" w:color="D8DDE3"/>
              <w:right w:val="single" w:sz="2" w:space="0" w:color="D8DDE3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2EB2822" w14:textId="77777777" w:rsidR="00E95035" w:rsidRDefault="00000000">
            <w:r>
              <w:t>None</w:t>
            </w:r>
          </w:p>
        </w:tc>
        <w:tc>
          <w:tcPr>
            <w:tcW w:w="3010" w:type="dxa"/>
            <w:tcBorders>
              <w:top w:val="single" w:sz="2" w:space="0" w:color="D8DDE3"/>
              <w:left w:val="single" w:sz="2" w:space="0" w:color="D8DDE3"/>
              <w:bottom w:val="single" w:sz="2" w:space="0" w:color="D8DDE3"/>
              <w:right w:val="single" w:sz="2" w:space="0" w:color="D8DDE3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26F65F6" w14:textId="77777777" w:rsidR="00E95035" w:rsidRDefault="00000000">
            <w:r>
              <w:t>US$39–399+/</w:t>
            </w:r>
            <w:proofErr w:type="spellStart"/>
            <w:r>
              <w:t>mo</w:t>
            </w:r>
            <w:proofErr w:type="spellEnd"/>
            <w:r>
              <w:t xml:space="preserve"> (Basic → Advanced); Plus is more</w:t>
            </w:r>
          </w:p>
        </w:tc>
      </w:tr>
      <w:tr w:rsidR="00E95035" w14:paraId="2EBF7FA1" w14:textId="77777777">
        <w:tc>
          <w:tcPr>
            <w:tcW w:w="3008" w:type="dxa"/>
            <w:tcBorders>
              <w:top w:val="single" w:sz="2" w:space="0" w:color="D8DDE3"/>
              <w:left w:val="single" w:sz="2" w:space="0" w:color="D8DDE3"/>
              <w:bottom w:val="single" w:sz="2" w:space="0" w:color="D8DDE3"/>
              <w:right w:val="single" w:sz="2" w:space="0" w:color="D8DDE3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DDCFBDE" w14:textId="77777777" w:rsidR="00E95035" w:rsidRDefault="00000000">
            <w:r>
              <w:t>Card processing (domestic)</w:t>
            </w:r>
          </w:p>
        </w:tc>
        <w:tc>
          <w:tcPr>
            <w:tcW w:w="3008" w:type="dxa"/>
            <w:tcBorders>
              <w:top w:val="single" w:sz="2" w:space="0" w:color="D8DDE3"/>
              <w:left w:val="single" w:sz="2" w:space="0" w:color="D8DDE3"/>
              <w:bottom w:val="single" w:sz="2" w:space="0" w:color="D8DDE3"/>
              <w:right w:val="single" w:sz="2" w:space="0" w:color="D8DDE3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1B74FD0" w14:textId="77777777" w:rsidR="00E95035" w:rsidRDefault="00000000">
            <w:r>
              <w:t>≈1.7% + A$0.30 (AU) / 2.9% + 30¢ (US)</w:t>
            </w:r>
          </w:p>
        </w:tc>
        <w:tc>
          <w:tcPr>
            <w:tcW w:w="3010" w:type="dxa"/>
            <w:tcBorders>
              <w:top w:val="single" w:sz="2" w:space="0" w:color="D8DDE3"/>
              <w:left w:val="single" w:sz="2" w:space="0" w:color="D8DDE3"/>
              <w:bottom w:val="single" w:sz="2" w:space="0" w:color="D8DDE3"/>
              <w:right w:val="single" w:sz="2" w:space="0" w:color="D8DDE3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07DA213" w14:textId="77777777" w:rsidR="00E95035" w:rsidRDefault="00000000">
            <w:r>
              <w:t>Similar on Shopify Payments; better on higher plans</w:t>
            </w:r>
          </w:p>
        </w:tc>
      </w:tr>
      <w:tr w:rsidR="00E95035" w14:paraId="1B236E3E" w14:textId="77777777">
        <w:tc>
          <w:tcPr>
            <w:tcW w:w="3008" w:type="dxa"/>
            <w:tcBorders>
              <w:top w:val="single" w:sz="2" w:space="0" w:color="D8DDE3"/>
              <w:left w:val="single" w:sz="2" w:space="0" w:color="D8DDE3"/>
              <w:bottom w:val="single" w:sz="2" w:space="0" w:color="D8DDE3"/>
              <w:right w:val="single" w:sz="2" w:space="0" w:color="D8DDE3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3901D55" w14:textId="77777777" w:rsidR="00E95035" w:rsidRDefault="00000000">
            <w:r>
              <w:t>Not using the built-in gateway</w:t>
            </w:r>
          </w:p>
        </w:tc>
        <w:tc>
          <w:tcPr>
            <w:tcW w:w="3008" w:type="dxa"/>
            <w:tcBorders>
              <w:top w:val="single" w:sz="2" w:space="0" w:color="D8DDE3"/>
              <w:left w:val="single" w:sz="2" w:space="0" w:color="D8DDE3"/>
              <w:bottom w:val="single" w:sz="2" w:space="0" w:color="D8DDE3"/>
              <w:right w:val="single" w:sz="2" w:space="0" w:color="D8DDE3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AC1F130" w14:textId="77777777" w:rsidR="00E95035" w:rsidRDefault="00000000">
            <w:r>
              <w:t>N/A</w:t>
            </w:r>
          </w:p>
        </w:tc>
        <w:tc>
          <w:tcPr>
            <w:tcW w:w="3010" w:type="dxa"/>
            <w:tcBorders>
              <w:top w:val="single" w:sz="2" w:space="0" w:color="D8DDE3"/>
              <w:left w:val="single" w:sz="2" w:space="0" w:color="D8DDE3"/>
              <w:bottom w:val="single" w:sz="2" w:space="0" w:color="D8DDE3"/>
              <w:right w:val="single" w:sz="2" w:space="0" w:color="D8DDE3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D4E97D5" w14:textId="77777777" w:rsidR="00E95035" w:rsidRDefault="00000000">
            <w:r>
              <w:t>Extra ≈0.5–2% surcharge per transaction</w:t>
            </w:r>
          </w:p>
        </w:tc>
      </w:tr>
      <w:tr w:rsidR="00E95035" w14:paraId="3BCF814C" w14:textId="77777777">
        <w:tc>
          <w:tcPr>
            <w:tcW w:w="3008" w:type="dxa"/>
            <w:tcBorders>
              <w:top w:val="single" w:sz="2" w:space="0" w:color="D8DDE3"/>
              <w:left w:val="single" w:sz="2" w:space="0" w:color="D8DDE3"/>
              <w:bottom w:val="single" w:sz="2" w:space="0" w:color="D8DDE3"/>
              <w:right w:val="single" w:sz="2" w:space="0" w:color="D8DDE3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9490C47" w14:textId="77777777" w:rsidR="00E95035" w:rsidRDefault="00000000">
            <w:r>
              <w:lastRenderedPageBreak/>
              <w:t>Subscriptions</w:t>
            </w:r>
          </w:p>
        </w:tc>
        <w:tc>
          <w:tcPr>
            <w:tcW w:w="3008" w:type="dxa"/>
            <w:tcBorders>
              <w:top w:val="single" w:sz="2" w:space="0" w:color="D8DDE3"/>
              <w:left w:val="single" w:sz="2" w:space="0" w:color="D8DDE3"/>
              <w:bottom w:val="single" w:sz="2" w:space="0" w:color="D8DDE3"/>
              <w:right w:val="single" w:sz="2" w:space="0" w:color="D8DDE3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268CBC5" w14:textId="77777777" w:rsidR="00E95035" w:rsidRDefault="00000000">
            <w:r>
              <w:t>Stripe Billing ≈ +0.5–0.8% on recurring (waivable on custom plans)</w:t>
            </w:r>
          </w:p>
        </w:tc>
        <w:tc>
          <w:tcPr>
            <w:tcW w:w="3010" w:type="dxa"/>
            <w:tcBorders>
              <w:top w:val="single" w:sz="2" w:space="0" w:color="D8DDE3"/>
              <w:left w:val="single" w:sz="2" w:space="0" w:color="D8DDE3"/>
              <w:bottom w:val="single" w:sz="2" w:space="0" w:color="D8DDE3"/>
              <w:right w:val="single" w:sz="2" w:space="0" w:color="D8DDE3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95E2573" w14:textId="77777777" w:rsidR="00E95035" w:rsidRDefault="00000000">
            <w:r>
              <w:t>Subscription app: US$0–99+/</w:t>
            </w:r>
            <w:proofErr w:type="spellStart"/>
            <w:r>
              <w:t>mo</w:t>
            </w:r>
            <w:proofErr w:type="spellEnd"/>
            <w:r>
              <w:t xml:space="preserve"> plus its own %</w:t>
            </w:r>
          </w:p>
        </w:tc>
      </w:tr>
      <w:tr w:rsidR="00E95035" w14:paraId="100F0C92" w14:textId="77777777">
        <w:tc>
          <w:tcPr>
            <w:tcW w:w="3008" w:type="dxa"/>
            <w:tcBorders>
              <w:top w:val="single" w:sz="2" w:space="0" w:color="D8DDE3"/>
              <w:left w:val="single" w:sz="2" w:space="0" w:color="D8DDE3"/>
              <w:bottom w:val="single" w:sz="2" w:space="0" w:color="D8DDE3"/>
              <w:right w:val="single" w:sz="2" w:space="0" w:color="D8DDE3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2A01641" w14:textId="77777777" w:rsidR="00E95035" w:rsidRDefault="00000000">
            <w:r>
              <w:t>Currency conversion</w:t>
            </w:r>
          </w:p>
        </w:tc>
        <w:tc>
          <w:tcPr>
            <w:tcW w:w="3008" w:type="dxa"/>
            <w:tcBorders>
              <w:top w:val="single" w:sz="2" w:space="0" w:color="D8DDE3"/>
              <w:left w:val="single" w:sz="2" w:space="0" w:color="D8DDE3"/>
              <w:bottom w:val="single" w:sz="2" w:space="0" w:color="D8DDE3"/>
              <w:right w:val="single" w:sz="2" w:space="0" w:color="D8DDE3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28286B0" w14:textId="77777777" w:rsidR="00E95035" w:rsidRDefault="00000000">
            <w:r>
              <w:t>≈+2% on cross-currency</w:t>
            </w:r>
          </w:p>
        </w:tc>
        <w:tc>
          <w:tcPr>
            <w:tcW w:w="3010" w:type="dxa"/>
            <w:tcBorders>
              <w:top w:val="single" w:sz="2" w:space="0" w:color="D8DDE3"/>
              <w:left w:val="single" w:sz="2" w:space="0" w:color="D8DDE3"/>
              <w:bottom w:val="single" w:sz="2" w:space="0" w:color="D8DDE3"/>
              <w:right w:val="single" w:sz="2" w:space="0" w:color="D8DDE3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4760E4B" w14:textId="77777777" w:rsidR="00E95035" w:rsidRDefault="00000000">
            <w:r>
              <w:t>≈+1.5–2%</w:t>
            </w:r>
          </w:p>
        </w:tc>
      </w:tr>
    </w:tbl>
    <w:p w14:paraId="2C61EECB" w14:textId="77777777" w:rsidR="00E95035" w:rsidRDefault="00E95035">
      <w:pPr>
        <w:spacing w:after="140"/>
      </w:pPr>
    </w:p>
    <w:p w14:paraId="4412AC99" w14:textId="77777777" w:rsidR="00E95035" w:rsidRDefault="00000000">
      <w:pPr>
        <w:spacing w:after="120"/>
      </w:pPr>
      <w:r>
        <w:rPr>
          <w:b/>
          <w:bCs/>
        </w:rPr>
        <w:t>Read-out:</w:t>
      </w:r>
      <w:r>
        <w:t xml:space="preserve"> for a subscription business, Stripe is usually </w:t>
      </w:r>
      <w:r>
        <w:rPr>
          <w:b/>
          <w:bCs/>
        </w:rPr>
        <w:t>cheaper overall</w:t>
      </w:r>
      <w:r>
        <w:t xml:space="preserve"> — no platform fee, no "penalty" surcharge, no separate subscription-app subscription. Shopify's fee stack (plan + app + non-Shopify-</w:t>
      </w:r>
      <w:proofErr w:type="gramStart"/>
      <w:r>
        <w:t>Payments</w:t>
      </w:r>
      <w:proofErr w:type="gramEnd"/>
      <w:r>
        <w:t xml:space="preserve"> surcharge in TH/ID) adds up.</w:t>
      </w:r>
    </w:p>
    <w:p w14:paraId="1B745508" w14:textId="77777777" w:rsidR="00E95035" w:rsidRDefault="00E95035">
      <w:pPr>
        <w:pBdr>
          <w:bottom w:val="single" w:sz="4" w:space="0" w:color="D8DDE3"/>
        </w:pBdr>
        <w:spacing w:before="60" w:after="120"/>
      </w:pPr>
    </w:p>
    <w:p w14:paraId="58EED983" w14:textId="77777777" w:rsidR="00E95035" w:rsidRDefault="00000000">
      <w:pPr>
        <w:pStyle w:val="Heading2"/>
      </w:pPr>
      <w:r>
        <w:t>6. Developer effort &amp; maintenance</w:t>
      </w:r>
    </w:p>
    <w:p w14:paraId="5E1B6CFA" w14:textId="77777777" w:rsidR="00E95035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>Shopify</w:t>
      </w:r>
      <w:r>
        <w:t xml:space="preserve"> gets you live faster out of the box *if* a standard store fits — but your non-standard pricing and the app-store split erode that head start.</w:t>
      </w:r>
    </w:p>
    <w:p w14:paraId="72C36CFF" w14:textId="77777777" w:rsidR="00666BAB" w:rsidRDefault="00000000" w:rsidP="00666BAB">
      <w:pPr>
        <w:pStyle w:val="ListParagraph"/>
        <w:numPr>
          <w:ilvl w:val="0"/>
          <w:numId w:val="2"/>
        </w:numPr>
        <w:spacing w:after="120"/>
      </w:pPr>
      <w:r w:rsidRPr="00666BAB">
        <w:rPr>
          <w:b/>
          <w:bCs/>
        </w:rPr>
        <w:t>Stripe</w:t>
      </w:r>
      <w:r>
        <w:t xml:space="preserve"> needs more up-front build (checkout, Customer Portal, webhooks for provisioning access), but gives you full control over the pricing logic, the $1 flow, and how web purchases unlock app access. </w:t>
      </w:r>
    </w:p>
    <w:p w14:paraId="2A858196" w14:textId="6384A539" w:rsidR="00E95035" w:rsidRDefault="00000000" w:rsidP="00666BAB">
      <w:pPr>
        <w:pStyle w:val="ListParagraph"/>
        <w:numPr>
          <w:ilvl w:val="0"/>
          <w:numId w:val="2"/>
        </w:numPr>
        <w:spacing w:after="120"/>
      </w:pPr>
      <w:r>
        <w:t>Either way, someone must build the bridge between "payment succeeded" and "unlock the child's access" — that's a webhook/entitlement step in both.</w:t>
      </w:r>
    </w:p>
    <w:p w14:paraId="5EC91B00" w14:textId="77777777" w:rsidR="00E95035" w:rsidRDefault="00E95035">
      <w:pPr>
        <w:pBdr>
          <w:bottom w:val="single" w:sz="4" w:space="0" w:color="D8DDE3"/>
        </w:pBdr>
        <w:spacing w:before="60" w:after="120"/>
      </w:pPr>
    </w:p>
    <w:p w14:paraId="641DC217" w14:textId="77777777" w:rsidR="00E95035" w:rsidRDefault="00000000">
      <w:pPr>
        <w:pStyle w:val="Heading2"/>
      </w:pPr>
      <w:r>
        <w:t>7. App stores — unavoidable for both</w:t>
      </w:r>
    </w:p>
    <w:p w14:paraId="64ABC631" w14:textId="77777777" w:rsidR="00E95035" w:rsidRDefault="00000000">
      <w:pPr>
        <w:spacing w:after="120"/>
      </w:pPr>
      <w:r>
        <w:t>Worth restating because it may matter more than Stripe-vs-Shopify:</w:t>
      </w:r>
    </w:p>
    <w:p w14:paraId="2CDF3DD6" w14:textId="77777777" w:rsidR="00E95035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>iOS:</w:t>
      </w:r>
      <w:r>
        <w:t xml:space="preserve"> Apple requires </w:t>
      </w:r>
      <w:r>
        <w:rPr>
          <w:b/>
          <w:bCs/>
        </w:rPr>
        <w:t>In-App Purchase</w:t>
      </w:r>
      <w:r>
        <w:t xml:space="preserve"> for digital subscriptions bought in the app (15% under the Small Business Program up to US$1M/yr, otherwise 30%). Anti-steering rules limit linking out to web payment (loosening after recent US court rulings, but tread carefully).</w:t>
      </w:r>
    </w:p>
    <w:p w14:paraId="0B541423" w14:textId="77777777" w:rsidR="00E95035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>Android:</w:t>
      </w:r>
      <w:r>
        <w:t xml:space="preserve"> Google Play Billing similarly required, comparable fees.</w:t>
      </w:r>
    </w:p>
    <w:p w14:paraId="33952A94" w14:textId="77777777" w:rsidR="00E95035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>Web (thekidsgate.com):</w:t>
      </w:r>
      <w:r>
        <w:t xml:space="preserve"> here you are free to use Stripe or Shopify with normal card fees.</w:t>
      </w:r>
    </w:p>
    <w:p w14:paraId="7C8F3B84" w14:textId="77777777" w:rsidR="00E95035" w:rsidRDefault="00000000">
      <w:pPr>
        <w:spacing w:after="120"/>
      </w:pPr>
      <w:r>
        <w:rPr>
          <w:b/>
          <w:bCs/>
        </w:rPr>
        <w:t>Implication:</w:t>
      </w:r>
      <w:r>
        <w:t xml:space="preserve"> many EdTech apps push sign-ups to the </w:t>
      </w:r>
      <w:r>
        <w:rPr>
          <w:b/>
          <w:bCs/>
        </w:rPr>
        <w:t>web</w:t>
      </w:r>
      <w:r>
        <w:t xml:space="preserve"> (via Stripe) to avoid the app-store cut, then unlock the apps. If that is your plan, Stripe's web strengths matter even more. If most sign-ups happen in-app, the processor choice is secondary to getting IAP right.</w:t>
      </w:r>
    </w:p>
    <w:p w14:paraId="1DEB294C" w14:textId="77777777" w:rsidR="00E95035" w:rsidRDefault="00E95035">
      <w:pPr>
        <w:pBdr>
          <w:bottom w:val="single" w:sz="4" w:space="0" w:color="D8DDE3"/>
        </w:pBdr>
        <w:spacing w:before="60" w:after="120"/>
      </w:pPr>
    </w:p>
    <w:p w14:paraId="619C0347" w14:textId="77777777" w:rsidR="00E95035" w:rsidRDefault="00000000">
      <w:pPr>
        <w:pStyle w:val="Heading2"/>
      </w:pPr>
      <w:r>
        <w:t>8. Privacy / legal implications (ties to your policy drafts)</w:t>
      </w:r>
    </w:p>
    <w:p w14:paraId="39369D40" w14:textId="77777777" w:rsidR="00E95035" w:rsidRDefault="00000000">
      <w:pPr>
        <w:spacing w:after="120"/>
      </w:pPr>
      <w:r>
        <w:t xml:space="preserve">Whichever you choose becomes the </w:t>
      </w:r>
      <w:r>
        <w:rPr>
          <w:b/>
          <w:bCs/>
        </w:rPr>
        <w:t>named payment processor</w:t>
      </w:r>
      <w:r>
        <w:t xml:space="preserve"> in the Privacy Policy and Terms — the party that holds card data and whose privacy notice applies. Current state of the drafts:</w:t>
      </w:r>
    </w:p>
    <w:p w14:paraId="7F3B6DA6" w14:textId="77777777" w:rsidR="00E95035" w:rsidRDefault="00000000">
      <w:pPr>
        <w:pStyle w:val="ListParagraph"/>
        <w:numPr>
          <w:ilvl w:val="0"/>
          <w:numId w:val="2"/>
        </w:numPr>
        <w:spacing w:after="60"/>
      </w:pPr>
      <w:r>
        <w:lastRenderedPageBreak/>
        <w:t xml:space="preserve">If you consolidate on </w:t>
      </w:r>
      <w:r>
        <w:rPr>
          <w:b/>
          <w:bCs/>
        </w:rPr>
        <w:t>Stripe (AU/US/TH) + a local Indonesian gateway</w:t>
      </w:r>
      <w:r>
        <w:t>, the documents get *simpler and more accurate* — one main processor plus one regional one, rather than Shopify-plus-gateways-per-country.</w:t>
      </w:r>
    </w:p>
    <w:p w14:paraId="25EA6B7F" w14:textId="77777777" w:rsidR="00E95035" w:rsidRDefault="00000000">
      <w:pPr>
        <w:pStyle w:val="ListParagraph"/>
        <w:numPr>
          <w:ilvl w:val="0"/>
          <w:numId w:val="2"/>
        </w:numPr>
        <w:spacing w:after="60"/>
      </w:pPr>
      <w:r>
        <w:t>Either way, no full card data touches your servers (both are PCI-compliant gateways) — that statement in the Privacy Policy holds.</w:t>
      </w:r>
    </w:p>
    <w:p w14:paraId="2D2ABA15" w14:textId="77777777" w:rsidR="00E95035" w:rsidRDefault="00000000">
      <w:pPr>
        <w:pStyle w:val="ListParagraph"/>
        <w:numPr>
          <w:ilvl w:val="0"/>
          <w:numId w:val="2"/>
        </w:numPr>
        <w:spacing w:after="60"/>
      </w:pPr>
      <w:r>
        <w:t xml:space="preserve">The </w:t>
      </w:r>
      <w:r>
        <w:rPr>
          <w:b/>
          <w:bCs/>
        </w:rPr>
        <w:t>data-residency</w:t>
      </w:r>
      <w:r>
        <w:t xml:space="preserve"> line ("maintained only in your domicile country") is a separate architecture question (AWS regions) and is independent of the processor choice.</w:t>
      </w:r>
    </w:p>
    <w:p w14:paraId="5B319464" w14:textId="77777777" w:rsidR="00E95035" w:rsidRDefault="00E95035">
      <w:pPr>
        <w:pBdr>
          <w:bottom w:val="single" w:sz="4" w:space="0" w:color="D8DDE3"/>
        </w:pBdr>
        <w:spacing w:before="60" w:after="120"/>
      </w:pPr>
    </w:p>
    <w:p w14:paraId="1816953A" w14:textId="77777777" w:rsidR="00E95035" w:rsidRDefault="00000000">
      <w:pPr>
        <w:pStyle w:val="Heading2"/>
      </w:pPr>
      <w:r>
        <w:t>9. Recommendation</w:t>
      </w:r>
    </w:p>
    <w:p w14:paraId="35677DD4" w14:textId="77777777" w:rsidR="00E95035" w:rsidRDefault="00000000">
      <w:pPr>
        <w:spacing w:after="120"/>
      </w:pPr>
      <w:r>
        <w:rPr>
          <w:b/>
          <w:bCs/>
        </w:rPr>
        <w:t>Use Stripe as the core web payment platform</w:t>
      </w:r>
      <w:r>
        <w:t>, structured as:</w:t>
      </w:r>
    </w:p>
    <w:p w14:paraId="5E530ADA" w14:textId="77777777" w:rsidR="00E95035" w:rsidRDefault="00000000"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>Web (thekidsgate.com):</w:t>
      </w:r>
      <w:r>
        <w:t xml:space="preserve"> Stripe Billing + Stripe Checkout + Customer Portal for AU, US and Thailand. Handles your family pricing, trials, the refundable US$1 verification, renewals and cancellations.</w:t>
      </w:r>
    </w:p>
    <w:p w14:paraId="32D4290F" w14:textId="77777777" w:rsidR="00E95035" w:rsidRDefault="00000000"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>Indonesia:</w:t>
      </w:r>
      <w:r>
        <w:t xml:space="preserve"> add a </w:t>
      </w:r>
      <w:r>
        <w:rPr>
          <w:b/>
          <w:bCs/>
        </w:rPr>
        <w:t>local gateway</w:t>
      </w:r>
      <w:r>
        <w:t xml:space="preserve"> (</w:t>
      </w:r>
      <w:proofErr w:type="spellStart"/>
      <w:r>
        <w:t>GoPay</w:t>
      </w:r>
      <w:proofErr w:type="spellEnd"/>
      <w:r>
        <w:t xml:space="preserve"> / </w:t>
      </w:r>
      <w:proofErr w:type="spellStart"/>
      <w:r>
        <w:t>Midtrans</w:t>
      </w:r>
      <w:proofErr w:type="spellEnd"/>
      <w:r>
        <w:t xml:space="preserve"> / </w:t>
      </w:r>
      <w:proofErr w:type="spellStart"/>
      <w:r>
        <w:t>Xendit</w:t>
      </w:r>
      <w:proofErr w:type="spellEnd"/>
      <w:r>
        <w:t>) for e-wallet + bank-transfer payments, since cards are not the norm there and neither Stripe nor Shopify covers ID cleanly.</w:t>
      </w:r>
    </w:p>
    <w:p w14:paraId="1037F274" w14:textId="77777777" w:rsidR="00E95035" w:rsidRDefault="00000000"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>Mobile apps:</w:t>
      </w:r>
      <w:r>
        <w:t xml:space="preserve"> </w:t>
      </w:r>
      <w:r>
        <w:rPr>
          <w:b/>
          <w:bCs/>
        </w:rPr>
        <w:t>Apple IAP + Google Play Billing</w:t>
      </w:r>
      <w:r>
        <w:t xml:space="preserve"> (mandatory for in-app subscriptions).</w:t>
      </w:r>
    </w:p>
    <w:p w14:paraId="4D5D02FD" w14:textId="77777777" w:rsidR="00E95035" w:rsidRDefault="00000000">
      <w:pPr>
        <w:spacing w:after="120"/>
      </w:pPr>
      <w:r>
        <w:rPr>
          <w:b/>
          <w:bCs/>
        </w:rPr>
        <w:t>Choose Shopify only if</w:t>
      </w:r>
      <w:r>
        <w:t xml:space="preserve"> you also intend to run a genuine physical-goods store (books, merch, boxed materials) where Shopify's storefront, inventory and fulfilment earn their keep. That is not what the current product needs.</w:t>
      </w:r>
    </w:p>
    <w:p w14:paraId="04487C41" w14:textId="77777777" w:rsidR="00E95035" w:rsidRDefault="00000000">
      <w:pPr>
        <w:spacing w:after="120"/>
      </w:pPr>
      <w:r>
        <w:t>This is ultimately a CEO + developer decision based on what is already built and where you want conversions to happen — but on the merits for this product and country mix, Stripe is the stronger core.</w:t>
      </w:r>
    </w:p>
    <w:p w14:paraId="6BD38302" w14:textId="77777777" w:rsidR="00E95035" w:rsidRDefault="00E95035">
      <w:pPr>
        <w:pBdr>
          <w:bottom w:val="single" w:sz="4" w:space="0" w:color="D8DDE3"/>
        </w:pBdr>
        <w:spacing w:before="60" w:after="120"/>
      </w:pPr>
    </w:p>
    <w:p w14:paraId="2C55C2D0" w14:textId="77777777" w:rsidR="00E95035" w:rsidRDefault="00000000">
      <w:pPr>
        <w:pStyle w:val="Heading2"/>
      </w:pPr>
      <w:r>
        <w:t>10. What to confirm before deciding</w:t>
      </w:r>
    </w:p>
    <w:p w14:paraId="5D8D44F0" w14:textId="77777777" w:rsidR="00E95035" w:rsidRDefault="00000000">
      <w:pPr>
        <w:pStyle w:val="ListParagraph"/>
        <w:numPr>
          <w:ilvl w:val="0"/>
          <w:numId w:val="4"/>
        </w:numPr>
        <w:spacing w:after="60"/>
      </w:pPr>
      <w:r>
        <w:rPr>
          <w:b/>
          <w:bCs/>
        </w:rPr>
        <w:t>Current Stripe Thailand status</w:t>
      </w:r>
      <w:r>
        <w:t xml:space="preserve"> for an Australian entity — international-card acceptance vs full THB/</w:t>
      </w:r>
      <w:proofErr w:type="spellStart"/>
      <w:r>
        <w:t>PromptPay</w:t>
      </w:r>
      <w:proofErr w:type="spellEnd"/>
      <w:r>
        <w:t xml:space="preserve"> settlement (may need a Thai account).</w:t>
      </w:r>
    </w:p>
    <w:p w14:paraId="37809D1C" w14:textId="77777777" w:rsidR="00E95035" w:rsidRDefault="00000000">
      <w:pPr>
        <w:pStyle w:val="ListParagraph"/>
        <w:numPr>
          <w:ilvl w:val="0"/>
          <w:numId w:val="4"/>
        </w:numPr>
        <w:spacing w:after="60"/>
      </w:pPr>
      <w:r>
        <w:rPr>
          <w:b/>
          <w:bCs/>
        </w:rPr>
        <w:t>How much is already built on Shopify</w:t>
      </w:r>
      <w:r>
        <w:t>, if anything — sunk cost vs switching effort.</w:t>
      </w:r>
    </w:p>
    <w:p w14:paraId="5C181310" w14:textId="77777777" w:rsidR="00E95035" w:rsidRDefault="00000000">
      <w:pPr>
        <w:pStyle w:val="ListParagraph"/>
        <w:numPr>
          <w:ilvl w:val="0"/>
          <w:numId w:val="4"/>
        </w:numPr>
        <w:spacing w:after="60"/>
      </w:pPr>
      <w:r>
        <w:rPr>
          <w:b/>
          <w:bCs/>
        </w:rPr>
        <w:t>Apple/Google IAP plan</w:t>
      </w:r>
      <w:r>
        <w:t xml:space="preserve"> for the apps, and whether you will steer sign-ups to web.</w:t>
      </w:r>
    </w:p>
    <w:p w14:paraId="75568212" w14:textId="4B34A2B7" w:rsidR="00E95035" w:rsidRDefault="00000000" w:rsidP="00666BAB">
      <w:pPr>
        <w:pStyle w:val="ListParagraph"/>
        <w:numPr>
          <w:ilvl w:val="0"/>
          <w:numId w:val="4"/>
        </w:numPr>
        <w:spacing w:after="60"/>
      </w:pPr>
      <w:r>
        <w:rPr>
          <w:b/>
          <w:bCs/>
        </w:rPr>
        <w:t>Who builds and maintains</w:t>
      </w:r>
      <w:r>
        <w:t xml:space="preserve"> the checkout + entitlement bridge.</w:t>
      </w:r>
    </w:p>
    <w:sectPr w:rsidR="00E95035">
      <w:footerReference w:type="default" r:id="rId8"/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5133F05" w14:textId="77777777" w:rsidR="00F92782" w:rsidRDefault="00F92782">
      <w:pPr>
        <w:spacing w:line="240" w:lineRule="auto"/>
      </w:pPr>
      <w:r>
        <w:separator/>
      </w:r>
    </w:p>
  </w:endnote>
  <w:endnote w:type="continuationSeparator" w:id="0">
    <w:p w14:paraId="461B8E53" w14:textId="77777777" w:rsidR="00F92782" w:rsidRDefault="00F92782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E22876" w14:textId="77777777" w:rsidR="00E95035" w:rsidRDefault="00000000">
    <w:pPr>
      <w:pBdr>
        <w:top w:val="single" w:sz="8" w:space="4" w:color="F5A623"/>
      </w:pBdr>
      <w:tabs>
        <w:tab w:val="right" w:pos="9026"/>
      </w:tabs>
    </w:pPr>
    <w:r>
      <w:rPr>
        <w:color w:val="555F6B"/>
        <w:sz w:val="16"/>
        <w:szCs w:val="16"/>
      </w:rPr>
      <w:t>The Kids Gate — Stripe vs Shopify (payments comparison)</w:t>
    </w:r>
    <w:r>
      <w:rPr>
        <w:color w:val="555F6B"/>
        <w:sz w:val="16"/>
        <w:szCs w:val="16"/>
      </w:rPr>
      <w:tab/>
      <w:t xml:space="preserve">Page </w:t>
    </w:r>
    <w:r>
      <w:rPr>
        <w:color w:val="555F6B"/>
        <w:sz w:val="16"/>
        <w:szCs w:val="16"/>
      </w:rPr>
      <w:fldChar w:fldCharType="begin"/>
    </w:r>
    <w:r>
      <w:rPr>
        <w:color w:val="555F6B"/>
        <w:sz w:val="16"/>
        <w:szCs w:val="16"/>
      </w:rPr>
      <w:instrText>PAGE</w:instrText>
    </w:r>
    <w:r>
      <w:rPr>
        <w:color w:val="555F6B"/>
        <w:sz w:val="16"/>
        <w:szCs w:val="16"/>
      </w:rPr>
      <w:fldChar w:fldCharType="separate"/>
    </w:r>
    <w:r w:rsidR="00666BAB">
      <w:rPr>
        <w:noProof/>
        <w:color w:val="555F6B"/>
        <w:sz w:val="16"/>
        <w:szCs w:val="16"/>
      </w:rPr>
      <w:t>1</w:t>
    </w:r>
    <w:r>
      <w:rPr>
        <w:color w:val="555F6B"/>
        <w:sz w:val="16"/>
        <w:szCs w:val="16"/>
      </w:rPr>
      <w:fldChar w:fldCharType="end"/>
    </w:r>
    <w:r>
      <w:rPr>
        <w:color w:val="555F6B"/>
        <w:sz w:val="16"/>
        <w:szCs w:val="16"/>
      </w:rPr>
      <w:t xml:space="preserve"> of </w:t>
    </w:r>
    <w:r>
      <w:rPr>
        <w:color w:val="555F6B"/>
        <w:sz w:val="16"/>
        <w:szCs w:val="16"/>
      </w:rPr>
      <w:fldChar w:fldCharType="begin"/>
    </w:r>
    <w:r>
      <w:rPr>
        <w:color w:val="555F6B"/>
        <w:sz w:val="16"/>
        <w:szCs w:val="16"/>
      </w:rPr>
      <w:instrText>NUMPAGES</w:instrText>
    </w:r>
    <w:r>
      <w:rPr>
        <w:color w:val="555F6B"/>
        <w:sz w:val="16"/>
        <w:szCs w:val="16"/>
      </w:rPr>
      <w:fldChar w:fldCharType="separate"/>
    </w:r>
    <w:r w:rsidR="00666BAB">
      <w:rPr>
        <w:noProof/>
        <w:color w:val="555F6B"/>
        <w:sz w:val="16"/>
        <w:szCs w:val="16"/>
      </w:rPr>
      <w:t>2</w:t>
    </w:r>
    <w:r>
      <w:rPr>
        <w:color w:val="555F6B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0B1037F" w14:textId="77777777" w:rsidR="00F92782" w:rsidRDefault="00F92782">
      <w:pPr>
        <w:spacing w:line="240" w:lineRule="auto"/>
      </w:pPr>
      <w:r>
        <w:separator/>
      </w:r>
    </w:p>
  </w:footnote>
  <w:footnote w:type="continuationSeparator" w:id="0">
    <w:p w14:paraId="1C9DEFAF" w14:textId="77777777" w:rsidR="00F92782" w:rsidRDefault="00F92782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03E729F"/>
    <w:multiLevelType w:val="hybridMultilevel"/>
    <w:tmpl w:val="167CFC3C"/>
    <w:lvl w:ilvl="0" w:tplc="0BD2DD12">
      <w:start w:val="1"/>
      <w:numFmt w:val="bullet"/>
      <w:lvlText w:val="●"/>
      <w:lvlJc w:val="left"/>
      <w:pPr>
        <w:ind w:left="720" w:hanging="360"/>
      </w:pPr>
    </w:lvl>
    <w:lvl w:ilvl="1" w:tplc="7A020D40">
      <w:start w:val="1"/>
      <w:numFmt w:val="bullet"/>
      <w:lvlText w:val="○"/>
      <w:lvlJc w:val="left"/>
      <w:pPr>
        <w:ind w:left="1440" w:hanging="360"/>
      </w:pPr>
    </w:lvl>
    <w:lvl w:ilvl="2" w:tplc="B26C811E">
      <w:start w:val="1"/>
      <w:numFmt w:val="bullet"/>
      <w:lvlText w:val="■"/>
      <w:lvlJc w:val="left"/>
      <w:pPr>
        <w:ind w:left="2160" w:hanging="360"/>
      </w:pPr>
    </w:lvl>
    <w:lvl w:ilvl="3" w:tplc="F8B02D28">
      <w:start w:val="1"/>
      <w:numFmt w:val="bullet"/>
      <w:lvlText w:val="●"/>
      <w:lvlJc w:val="left"/>
      <w:pPr>
        <w:ind w:left="2880" w:hanging="360"/>
      </w:pPr>
    </w:lvl>
    <w:lvl w:ilvl="4" w:tplc="BF2C9708">
      <w:start w:val="1"/>
      <w:numFmt w:val="bullet"/>
      <w:lvlText w:val="○"/>
      <w:lvlJc w:val="left"/>
      <w:pPr>
        <w:ind w:left="3600" w:hanging="360"/>
      </w:pPr>
    </w:lvl>
    <w:lvl w:ilvl="5" w:tplc="80166B74">
      <w:start w:val="1"/>
      <w:numFmt w:val="bullet"/>
      <w:lvlText w:val="■"/>
      <w:lvlJc w:val="left"/>
      <w:pPr>
        <w:ind w:left="4320" w:hanging="360"/>
      </w:pPr>
    </w:lvl>
    <w:lvl w:ilvl="6" w:tplc="CAC21116">
      <w:start w:val="1"/>
      <w:numFmt w:val="bullet"/>
      <w:lvlText w:val="●"/>
      <w:lvlJc w:val="left"/>
      <w:pPr>
        <w:ind w:left="5040" w:hanging="360"/>
      </w:pPr>
    </w:lvl>
    <w:lvl w:ilvl="7" w:tplc="F56E1C3E">
      <w:start w:val="1"/>
      <w:numFmt w:val="bullet"/>
      <w:lvlText w:val="●"/>
      <w:lvlJc w:val="left"/>
      <w:pPr>
        <w:ind w:left="5760" w:hanging="360"/>
      </w:pPr>
    </w:lvl>
    <w:lvl w:ilvl="8" w:tplc="C85017C6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6A7F5A1A"/>
    <w:multiLevelType w:val="hybridMultilevel"/>
    <w:tmpl w:val="D3F89008"/>
    <w:lvl w:ilvl="0" w:tplc="241ED426">
      <w:start w:val="1"/>
      <w:numFmt w:val="decimal"/>
      <w:lvlText w:val="%1."/>
      <w:lvlJc w:val="left"/>
      <w:pPr>
        <w:ind w:left="720" w:hanging="360"/>
      </w:pPr>
    </w:lvl>
    <w:lvl w:ilvl="1" w:tplc="52CCCFCE">
      <w:numFmt w:val="decimal"/>
      <w:lvlText w:val=""/>
      <w:lvlJc w:val="left"/>
    </w:lvl>
    <w:lvl w:ilvl="2" w:tplc="942E4A42">
      <w:numFmt w:val="decimal"/>
      <w:lvlText w:val=""/>
      <w:lvlJc w:val="left"/>
    </w:lvl>
    <w:lvl w:ilvl="3" w:tplc="4F1EBEC6">
      <w:numFmt w:val="decimal"/>
      <w:lvlText w:val=""/>
      <w:lvlJc w:val="left"/>
    </w:lvl>
    <w:lvl w:ilvl="4" w:tplc="6908CDC0">
      <w:numFmt w:val="decimal"/>
      <w:lvlText w:val=""/>
      <w:lvlJc w:val="left"/>
    </w:lvl>
    <w:lvl w:ilvl="5" w:tplc="BB5E91FE">
      <w:numFmt w:val="decimal"/>
      <w:lvlText w:val=""/>
      <w:lvlJc w:val="left"/>
    </w:lvl>
    <w:lvl w:ilvl="6" w:tplc="3C78237C">
      <w:numFmt w:val="decimal"/>
      <w:lvlText w:val=""/>
      <w:lvlJc w:val="left"/>
    </w:lvl>
    <w:lvl w:ilvl="7" w:tplc="93742C0E">
      <w:numFmt w:val="decimal"/>
      <w:lvlText w:val=""/>
      <w:lvlJc w:val="left"/>
    </w:lvl>
    <w:lvl w:ilvl="8" w:tplc="A36AA19C">
      <w:numFmt w:val="decimal"/>
      <w:lvlText w:val=""/>
      <w:lvlJc w:val="left"/>
    </w:lvl>
  </w:abstractNum>
  <w:abstractNum w:abstractNumId="2" w15:restartNumberingAfterBreak="0">
    <w:nsid w:val="6CEE3FE5"/>
    <w:multiLevelType w:val="hybridMultilevel"/>
    <w:tmpl w:val="E0D61906"/>
    <w:lvl w:ilvl="0" w:tplc="3FC0FEF8">
      <w:start w:val="1"/>
      <w:numFmt w:val="decimal"/>
      <w:lvlText w:val="%1."/>
      <w:lvlJc w:val="left"/>
      <w:pPr>
        <w:ind w:left="720" w:hanging="360"/>
      </w:pPr>
    </w:lvl>
    <w:lvl w:ilvl="1" w:tplc="33E2E6AA">
      <w:numFmt w:val="decimal"/>
      <w:lvlText w:val=""/>
      <w:lvlJc w:val="left"/>
    </w:lvl>
    <w:lvl w:ilvl="2" w:tplc="B20AC81A">
      <w:numFmt w:val="decimal"/>
      <w:lvlText w:val=""/>
      <w:lvlJc w:val="left"/>
    </w:lvl>
    <w:lvl w:ilvl="3" w:tplc="2C2A8BC8">
      <w:numFmt w:val="decimal"/>
      <w:lvlText w:val=""/>
      <w:lvlJc w:val="left"/>
    </w:lvl>
    <w:lvl w:ilvl="4" w:tplc="DC8EE62C">
      <w:numFmt w:val="decimal"/>
      <w:lvlText w:val=""/>
      <w:lvlJc w:val="left"/>
    </w:lvl>
    <w:lvl w:ilvl="5" w:tplc="A6EC2870">
      <w:numFmt w:val="decimal"/>
      <w:lvlText w:val=""/>
      <w:lvlJc w:val="left"/>
    </w:lvl>
    <w:lvl w:ilvl="6" w:tplc="97566158">
      <w:numFmt w:val="decimal"/>
      <w:lvlText w:val=""/>
      <w:lvlJc w:val="left"/>
    </w:lvl>
    <w:lvl w:ilvl="7" w:tplc="F9943EE8">
      <w:numFmt w:val="decimal"/>
      <w:lvlText w:val=""/>
      <w:lvlJc w:val="left"/>
    </w:lvl>
    <w:lvl w:ilvl="8" w:tplc="B9A0E002">
      <w:numFmt w:val="decimal"/>
      <w:lvlText w:val=""/>
      <w:lvlJc w:val="left"/>
    </w:lvl>
  </w:abstractNum>
  <w:abstractNum w:abstractNumId="3" w15:restartNumberingAfterBreak="0">
    <w:nsid w:val="7FA820DD"/>
    <w:multiLevelType w:val="hybridMultilevel"/>
    <w:tmpl w:val="D21ADAC0"/>
    <w:lvl w:ilvl="0" w:tplc="915CDBE6">
      <w:start w:val="1"/>
      <w:numFmt w:val="bullet"/>
      <w:lvlText w:val="•"/>
      <w:lvlJc w:val="left"/>
      <w:pPr>
        <w:ind w:left="720" w:hanging="360"/>
      </w:pPr>
    </w:lvl>
    <w:lvl w:ilvl="1" w:tplc="A000B192">
      <w:numFmt w:val="decimal"/>
      <w:lvlText w:val=""/>
      <w:lvlJc w:val="left"/>
    </w:lvl>
    <w:lvl w:ilvl="2" w:tplc="E488F366">
      <w:numFmt w:val="decimal"/>
      <w:lvlText w:val=""/>
      <w:lvlJc w:val="left"/>
    </w:lvl>
    <w:lvl w:ilvl="3" w:tplc="20360A78">
      <w:numFmt w:val="decimal"/>
      <w:lvlText w:val=""/>
      <w:lvlJc w:val="left"/>
    </w:lvl>
    <w:lvl w:ilvl="4" w:tplc="06F8B820">
      <w:numFmt w:val="decimal"/>
      <w:lvlText w:val=""/>
      <w:lvlJc w:val="left"/>
    </w:lvl>
    <w:lvl w:ilvl="5" w:tplc="4052DDA8">
      <w:numFmt w:val="decimal"/>
      <w:lvlText w:val=""/>
      <w:lvlJc w:val="left"/>
    </w:lvl>
    <w:lvl w:ilvl="6" w:tplc="0FB0359E">
      <w:numFmt w:val="decimal"/>
      <w:lvlText w:val=""/>
      <w:lvlJc w:val="left"/>
    </w:lvl>
    <w:lvl w:ilvl="7" w:tplc="7AEE89F6">
      <w:numFmt w:val="decimal"/>
      <w:lvlText w:val=""/>
      <w:lvlJc w:val="left"/>
    </w:lvl>
    <w:lvl w:ilvl="8" w:tplc="056434BC">
      <w:numFmt w:val="decimal"/>
      <w:lvlText w:val=""/>
      <w:lvlJc w:val="left"/>
    </w:lvl>
  </w:abstractNum>
  <w:num w:numId="1" w16cid:durableId="1635260138">
    <w:abstractNumId w:val="0"/>
    <w:lvlOverride w:ilvl="0">
      <w:startOverride w:val="1"/>
    </w:lvlOverride>
  </w:num>
  <w:num w:numId="2" w16cid:durableId="1709724615">
    <w:abstractNumId w:val="3"/>
    <w:lvlOverride w:ilvl="0">
      <w:startOverride w:val="1"/>
    </w:lvlOverride>
  </w:num>
  <w:num w:numId="3" w16cid:durableId="1514226204">
    <w:abstractNumId w:val="2"/>
    <w:lvlOverride w:ilvl="0">
      <w:startOverride w:val="1"/>
    </w:lvlOverride>
  </w:num>
  <w:num w:numId="4" w16cid:durableId="1466119604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95035"/>
    <w:rsid w:val="00261C84"/>
    <w:rsid w:val="00631FDC"/>
    <w:rsid w:val="00666BAB"/>
    <w:rsid w:val="007E063F"/>
    <w:rsid w:val="008B6245"/>
    <w:rsid w:val="009205B3"/>
    <w:rsid w:val="009905E0"/>
    <w:rsid w:val="00E95035"/>
    <w:rsid w:val="00F927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7BCCF5"/>
  <w15:docId w15:val="{26F60C31-0F91-4DA4-9DE6-D6AB8C012D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1"/>
        <w:szCs w:val="21"/>
        <w:lang w:val="en-AU" w:eastAsia="en-AU" w:bidi="ar-SA"/>
      </w:rPr>
    </w:rPrDefault>
    <w:pPrDefault>
      <w:pPr>
        <w:spacing w:line="30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pBdr>
        <w:bottom w:val="single" w:sz="12" w:space="4" w:color="F5A623"/>
      </w:pBdr>
      <w:spacing w:after="160"/>
      <w:outlineLvl w:val="0"/>
    </w:pPr>
    <w:rPr>
      <w:b/>
      <w:bCs/>
      <w:color w:val="1C2B3A"/>
      <w:sz w:val="40"/>
      <w:szCs w:val="40"/>
    </w:rPr>
  </w:style>
  <w:style w:type="paragraph" w:styleId="Heading2">
    <w:name w:val="heading 2"/>
    <w:uiPriority w:val="9"/>
    <w:unhideWhenUsed/>
    <w:qFormat/>
    <w:pPr>
      <w:spacing w:before="240" w:after="120"/>
      <w:outlineLvl w:val="1"/>
    </w:pPr>
    <w:rPr>
      <w:b/>
      <w:bCs/>
      <w:color w:val="1C2B3A"/>
      <w:sz w:val="27"/>
      <w:szCs w:val="27"/>
    </w:rPr>
  </w:style>
  <w:style w:type="paragraph" w:styleId="Heading3">
    <w:name w:val="heading 3"/>
    <w:uiPriority w:val="9"/>
    <w:unhideWhenUsed/>
    <w:qFormat/>
    <w:pPr>
      <w:spacing w:before="200" w:after="80"/>
      <w:outlineLvl w:val="2"/>
    </w:pPr>
    <w:rPr>
      <w:b/>
      <w:bCs/>
      <w:color w:val="555F6B"/>
      <w:sz w:val="22"/>
      <w:szCs w:val="22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811807A-07F9-4669-A572-E9D5FEB18B0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</TotalTime>
  <Pages>1</Pages>
  <Words>1336</Words>
  <Characters>7621</Characters>
  <Application>Microsoft Office Word</Application>
  <DocSecurity>0</DocSecurity>
  <Lines>63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The Kids Gate — Privacy Policy</vt:lpstr>
    </vt:vector>
  </TitlesOfParts>
  <Company/>
  <LinksUpToDate>false</LinksUpToDate>
  <CharactersWithSpaces>8940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The Kids Gate — Privacy Policy</dc:title>
  <dc:creator>GATE Edutech Solutions Pty Ltd</dc:creator>
  <cp:lastModifiedBy>JONATHAN DEAN MOFFITT</cp:lastModifiedBy>
  <cp:revision>4</cp:revision>
  <dcterms:created xsi:type="dcterms:W3CDTF">2026-07-07T08:09:00Z</dcterms:created>
  <dcterms:modified xsi:type="dcterms:W3CDTF">2026-07-07T09:11:00Z</dcterms:modified>
</cp:coreProperties>
</file>