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CMS-G-001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CP 등급 자가평가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37301:2021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자체적인 CP(Compliance Program) 등급 평가 방법론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준법관리자, 감사 담당자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CP등급평가(CP Grade Assessment)</w:t>
      </w:r>
    </w:p>
    <w:p>
      <w:pPr>
        <w:pStyle w:val="ListBullet"/>
        <w:ind w:left="283"/>
      </w:pPr>
      <w:r>
        <w:rPr>
          <w:sz w:val="20"/>
        </w:rPr>
        <w:t>자가평가(Self-Assessment)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평가 기준: 최고경영자 의지(20점), 준법관리자 운영(20점), 교육(15점), 모니터링(15점), 제재(15점), 개선(15점). 총 80점 이상: A등급, 60-79점: B등급, 40-59점: C등급, 40점 미만: D등급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