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작업허가제(PTW) 운영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작업허가제(PTW) 운영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고위험 작업 수행 전 반드시 작업허가서(PTW)를 발행하고 승인을 받는다. 적용 작업: 화기작업, 고소작업(2m 이상), 밀폐공간 작업, 전기 작업, 중장비 작업. 발행 절차: 작업자 요청→안전팀 위험성 검토→승인권자 서명→작업 실시→완료 후 종료 서명. 미허가 작업 발견 시 즉시 중단.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