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밀폐공간 작업 안전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밀폐공간 작업 안전 지침서의 세부 실행 방법과 안전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본사 및 전 사업장 해당 작업</w:t>
      </w:r>
    </w:p>
    <w:p>
      <w:pPr>
        <w:pStyle w:val="Heading1"/>
      </w:pPr>
      <w:r>
        <w:rPr>
          <w:b/>
          <w:color w:val="1F3864"/>
          <w:sz w:val="24"/>
        </w:rPr>
        <w:t>3. 세부 안전 지침</w:t>
      </w:r>
    </w:p>
    <w:p>
      <w:pPr>
        <w:spacing w:after="80"/>
        <w:ind w:left="0"/>
      </w:pPr>
      <w:r>
        <w:rPr>
          <w:sz w:val="20"/>
        </w:rPr>
        <w:t>밀폐공간 작업(맨홀, 피트, 탱크 내부 등)에 대한 특별 안전 절차. 산소 농도 18~23.5% 확인. 유해가스 측정 후 이상 없을 시 입장. 감시인 배치 필수. 구조 장비(구명줄, 에어라인) 준비. 밀폐공간 작업 허가서(OH-F-015) 발행 후 작업. 비상대응 계획 사전 수립.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안전 양식 참조 (OH-F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OH-M-001 안전보건경영시스템 매뉴얼</w:t>
        <w:br/>
        <w:t>ISO 45001:2018 8.1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