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Nanum Gothic" w:hAnsi="Nanum Gothic" w:cs="Nanum Gothic"/>
          <w:sz w:val="28"/>
          <w:sz-cs w:val="28"/>
        </w:rPr>
        <w:t xml:space="preserve">7주차 과제는 다음과 같습니다.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기한은 5월 3일까지 입니다. 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1. 원형 이중 링크드 리스트 구현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    -  week7/list 참조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2.  리스트를 이용한 로또 프로그램 구현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    - 1에서 구현한 리스트를 사용해서 구현 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CocoaOOXMLWriter/1187.37</generator>
</meta>
</file>