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6xfom7jwuwk" w:id="0"/>
      <w:bookmarkEnd w:id="0"/>
      <w:r w:rsidDel="00000000" w:rsidR="00000000" w:rsidRPr="00000000">
        <w:rPr>
          <w:rtl w:val="0"/>
        </w:rPr>
        <w:t xml:space="preserve">학생의료공제회 이사 선임 일반규칙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right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spacing w:after="40" w:lineRule="auto"/>
        <w:jc w:val="right"/>
        <w:rPr>
          <w:sz w:val="18"/>
          <w:szCs w:val="18"/>
        </w:rPr>
      </w:pPr>
      <w:r>
        <w:t>2025년 09월 30일  개    정</w:t>
        <w:br/>
        <w:t>2026년 01월 27일  개    정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right"/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6bk1w5cmo0b5" w:id="1"/>
      <w:bookmarkEnd w:id="1"/>
      <w:r w:rsidDel="00000000" w:rsidR="00000000" w:rsidRPr="00000000">
        <w:rPr>
          <w:rFonts w:ascii="Batangche" w:cs="Batangche" w:eastAsia="Batangche" w:hAnsi="Batangch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[일반규칙 제5호]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제1조【전문】</w:t>
      </w:r>
      <w:r w:rsidDel="00000000" w:rsidR="00000000" w:rsidRPr="00000000">
        <w:rPr>
          <w:rtl w:val="0"/>
        </w:rPr>
        <w:t xml:space="preserve">본 일반규칙은 포항공과대학교 학생의료공제회 학부생 이사의 선임 과정에 대한 제반사항을 규정한다.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제2조【목적】</w:t>
      </w:r>
      <w:r w:rsidDel="00000000" w:rsidR="00000000" w:rsidRPr="00000000">
        <w:rPr>
          <w:rtl w:val="0"/>
        </w:rPr>
        <w:t xml:space="preserve">학생의료공제회는 대학원·학부 학생들의 자립적인 운영을 위해 「포항공과대학교 학생의료공제회 규약」 제8조에 따라 이사회를 둔다. 이사회 구성원 9인 중 4인의 학부생 이사는 학생의료공제회 운영에 학부생의 의견을 반영하기 위해 활동한다.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제3조【의무】</w:t>
      </w:r>
      <w:r w:rsidDel="00000000" w:rsidR="00000000" w:rsidRPr="00000000">
        <w:rPr>
          <w:rtl w:val="0"/>
        </w:rPr>
        <w:t xml:space="preserve">학부생 이사는 학생의료공제회 이사회의 구성원으로서 「포항공과대학교 학생의료공제회 규약」에 명시된 이사로서의 직무를 다하고, 본회 회원들의 의견을 운영에 반영하고 중대한 결정사항을 본회 회원들에게 공지할 의무를 가진다.</w:t>
      </w:r>
    </w:p>
    <w:p w:rsidR="00000000" w:rsidDel="00000000" w:rsidP="00000000" w:rsidRDefault="00000000" w:rsidRPr="00000000" w14:paraId="00000009">
      <w:pPr>
        <w:rPr/>
      </w:pPr>
      <w:r>
        <w:t>제4조【임기】「포항공과대학교 학생의료공제회 규약」 제11조에 따른다.</w:t>
        <w:br/>
        <w:t>① 학부생 이사는 당연직 이사와 선임직 이사로 나눈다.</w:t>
        <w:br/>
        <w:t>② 당연직 이사의 임기는 본회 직책의 임기기간 중으로 한다.</w:t>
        <w:br/>
        <w:t>③ 선임직 이사의 임기는 3월 1일부터 차년도 2월 28일까지로 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제5조【당연직 이사】</w:t>
      </w:r>
      <w:r w:rsidDel="00000000" w:rsidR="00000000" w:rsidRPr="00000000">
        <w:rPr>
          <w:rtl w:val="0"/>
        </w:rPr>
        <w:t xml:space="preserve">포항공과대학교 총학생회장단 중 1인을 당연직 이사로 선임한다. 단, 총학생회장단의 사퇴·궐위·탄핵 시 비상대책위원 중 1인이 직무를 대신한다.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제6조【선임직 이사】</w:t>
      </w:r>
      <w:r w:rsidDel="00000000" w:rsidR="00000000" w:rsidRPr="00000000">
        <w:rPr>
          <w:rtl w:val="0"/>
        </w:rPr>
        <w:t xml:space="preserve">① 선임직 학부생 이사 3인은 총학생회 중앙운영위원회에서 심의하고, 총학생회 전체학생대의원회의에서 인준한다.</w:t>
        <w:br w:type="textWrapping"/>
        <w:t xml:space="preserve">② 본회 자치기구는 다음 각 호에 따라 후보를 중앙운영위원회에 지명·추천한다.</w:t>
        <w:br w:type="textWrapping"/>
        <w:t xml:space="preserve">1. 총학생회는 1명의 후보자 지명권을 가진다.</w:t>
        <w:br w:type="textWrapping"/>
        <w:t xml:space="preserve">2. 동아리연합회, 생활관자치회, 학과학생대표자협의회는 각각 1명의 후보자 추천권을 가진다.</w:t>
        <w:br w:type="textWrapping"/>
        <w:t xml:space="preserve">3. 제2호에 의해 추천된 후보 수가 2명 미만일 경우 각 단체장은 반드시 1명씩 추천할 의무를 가진다.</w:t>
        <w:br w:type="textWrapping"/>
        <w:t xml:space="preserve">③ 중앙운영위원회는 다음 절차를 통해 지명·추천된 후보를 심의한다.</w:t>
        <w:br w:type="textWrapping"/>
        <w:t xml:space="preserve">1. 제2항제1호에 의해 지명된 후보는 제2항제2호에 의해 추천된 후보보다 우선한다.</w:t>
        <w:br w:type="textWrapping"/>
        <w:t xml:space="preserve">2. 제2항제2호에 의해 추천된 후보들에 대해 중앙운영위원 1인당 2표씩 투표하여 상위 후보 2명을 호선한다. 단, 동점자의 경우 결선투표를 진행한다.</w:t>
        <w:br w:type="textWrapping"/>
        <w:t xml:space="preserve">3. 제3항제1호, 제2호에도 불구하고 학생사회에 물의를 빚을 중대한 결격사유가 있을 경우 심의를 거부하고 해당 단체에 재지명·재추천을 요구할 수 있다.</w:t>
        <w:br w:type="textWrapping"/>
        <w:t xml:space="preserve">④ 전체학생대의원회의는 제3항에 의해 추천된 후보 3인을 인준한다.</w:t>
      </w:r>
    </w:p>
    <w:p w:rsidR="00000000" w:rsidDel="00000000" w:rsidP="00000000" w:rsidRDefault="00000000" w:rsidRPr="00000000" w14:paraId="0000000C">
      <w:pPr>
        <w:rPr/>
      </w:pPr>
      <w:bookmarkStart w:colFirst="0" w:colLast="0" w:name="_cfwdweaj4wti" w:id="2"/>
      <w:bookmarkEnd w:id="2"/>
      <w:r w:rsidDel="00000000" w:rsidR="00000000" w:rsidRPr="00000000">
        <w:rPr>
          <w:b w:val="1"/>
          <w:bCs w:val="1"/>
          <w:rtl w:val="0"/>
        </w:rPr>
        <w:t xml:space="preserve">제7조【재선임】</w:t>
      </w:r>
      <w:r w:rsidDel="00000000" w:rsidR="00000000" w:rsidRPr="00000000">
        <w:rPr>
          <w:rtl w:val="0"/>
        </w:rPr>
        <w:t xml:space="preserve">① 당연직 이사의 사퇴·궐위·탄핵 시 다음 각 호와 같이 새로운 이사를 선임한다.</w:t>
        <w:br w:type="textWrapping"/>
        <w:t xml:space="preserve">1. 총학생회장단의 잔여 임기가 150일이 넘지 않을 경우, 「비상대책위원회」 제4조에 따라 선출된 비상대책위원회 위원장을 당연직으로 선임한다.</w:t>
        <w:br w:type="textWrapping"/>
        <w:t xml:space="preserve">2. 총학생회장단의 잔여 임기가 150일 이상인 경우, 「총학생회칙」 제48조제3항에 따라 보궐선거를 통해 당선된 총학생회장단 중 1인을 당연직으로 선임한다.</w:t>
        <w:br w:type="textWrapping"/>
        <w:t xml:space="preserve">② 선임직 이사의 사퇴·궐위·탄핵 시 중앙운영위원회는 「포항공과대학교 학생의료공제회 규약」 제11조제3항에 따라 본 일반규칙 제6조에 준하는 절차를 통해 30일 이내에 새로운 이사를 선임하고 전체학생대의원회의에서 사후 인준한다.</w:t>
        <w:br w:type="textWrapping"/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both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both"/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atangche" w:cs="Batangche" w:eastAsia="Batangche" w:hAnsi="Batangch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