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40"/>
          <w:szCs w:val="40"/>
        </w:rPr>
      </w:pPr>
      <w:r w:rsidDel="00000000" w:rsidR="00000000" w:rsidRPr="00000000">
        <w:rPr>
          <w:b w:val="1"/>
          <w:bCs w:val="1"/>
          <w:sz w:val="40"/>
          <w:szCs w:val="40"/>
          <w:rtl w:val="0"/>
        </w:rPr>
        <w:t xml:space="preserve">Bylaws</w:t>
      </w:r>
      <w:r w:rsidDel="00000000" w:rsidR="00000000" w:rsidRPr="00000000">
        <w:rPr>
          <w:b w:val="1"/>
          <w:bCs w:val="1"/>
          <w:sz w:val="40"/>
          <w:szCs w:val="40"/>
          <w:rtl w:val="0"/>
        </w:rPr>
        <w:t xml:space="preserve"> on Audits and Disciplinary Actions</w:t>
      </w:r>
    </w:p>
    <w:p w:rsidR="00000000" w:rsidDel="00000000" w:rsidP="00000000" w:rsidRDefault="00000000" w:rsidRPr="00000000" w14:paraId="00000002">
      <w:pPr>
        <w:jc w:val="right"/>
        <w:rPr>
          <w:sz w:val="20"/>
          <w:szCs w:val="20"/>
        </w:rPr>
      </w:pPr>
      <w:r w:rsidDel="00000000" w:rsidR="00000000" w:rsidRPr="00000000">
        <w:rPr>
          <w:sz w:val="18"/>
          <w:szCs w:val="18"/>
          <w:rtl w:val="0"/>
        </w:rPr>
        <w:t xml:space="preserve">Enacted: December 22, 2025</w:t>
      </w:r>
      <w:r w:rsidDel="00000000" w:rsidR="00000000" w:rsidRPr="00000000">
        <w:rPr>
          <w:sz w:val="20"/>
          <w:szCs w:val="20"/>
          <w:rtl w:val="0"/>
        </w:rPr>
        <w:br w:type="textWrapping"/>
      </w:r>
      <w:r w:rsidDel="00000000" w:rsidR="00000000" w:rsidRPr="00000000">
        <w:rPr>
          <w:b w:val="1"/>
          <w:bCs w:val="1"/>
          <w:sz w:val="20"/>
          <w:szCs w:val="20"/>
          <w:rtl w:val="0"/>
        </w:rPr>
        <w:t xml:space="preserve">[Bylaws of the POSTECH Student Association No. 10]</w:t>
      </w: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tl w:val="0"/>
        </w:rPr>
        <w:t xml:space="preserve">Chapter 1 General Provisions</w:t>
      </w:r>
    </w:p>
    <w:p w:rsidR="00000000" w:rsidDel="00000000" w:rsidP="00000000" w:rsidRDefault="00000000" w:rsidRPr="00000000" w14:paraId="00000004">
      <w:pPr>
        <w:rPr>
          <w:sz w:val="20"/>
          <w:szCs w:val="20"/>
        </w:rPr>
      </w:pPr>
      <w:sdt>
        <w:sdtPr>
          <w:id w:val="311063839"/>
          <w:tag w:val="goog_rdk_0"/>
        </w:sdtPr>
        <w:sdtContent>
          <w:r w:rsidDel="00000000" w:rsidR="00000000" w:rsidRPr="00000000">
            <w:rPr>
              <w:rFonts w:ascii="Gungsuh" w:cs="Gungsuh" w:eastAsia="Gungsuh" w:hAnsi="Gungsuh"/>
              <w:b w:val="1"/>
              <w:bCs w:val="1"/>
              <w:sz w:val="20"/>
              <w:szCs w:val="20"/>
              <w:rtl w:val="0"/>
            </w:rPr>
            <w:t xml:space="preserve">Article 1【Purpose】</w:t>
          </w:r>
        </w:sdtContent>
      </w:sdt>
      <w:r w:rsidDel="00000000" w:rsidR="00000000" w:rsidRPr="00000000">
        <w:rPr>
          <w:sz w:val="20"/>
          <w:szCs w:val="20"/>
          <w:rtl w:val="0"/>
        </w:rPr>
        <w:t xml:space="preserve">The purpose of these Regulations is to define matters related to audits and disciplinary actions within the POSTECH General Student Council, thereby ensuring the legality, integrity, and legitimacy of administrative operations. Through correcting deficiencies and irregularities, preventing improper conduct, and imposing appropriate sanctions, these Regulations aim to contribute to the advancement of the Council.</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Chapter 2 Audits</w:t>
      </w:r>
    </w:p>
    <w:p w:rsidR="00000000" w:rsidDel="00000000" w:rsidP="00000000" w:rsidRDefault="00000000" w:rsidRPr="00000000" w14:paraId="00000007">
      <w:pPr>
        <w:rPr>
          <w:sz w:val="20"/>
          <w:szCs w:val="20"/>
        </w:rPr>
      </w:pPr>
      <w:sdt>
        <w:sdtPr>
          <w:id w:val="-38254169"/>
          <w:tag w:val="goog_rdk_1"/>
        </w:sdtPr>
        <w:sdtContent>
          <w:r w:rsidDel="00000000" w:rsidR="00000000" w:rsidRPr="00000000">
            <w:rPr>
              <w:rFonts w:ascii="Gungsuh" w:cs="Gungsuh" w:eastAsia="Gungsuh" w:hAnsi="Gungsuh"/>
              <w:b w:val="1"/>
              <w:bCs w:val="1"/>
              <w:sz w:val="20"/>
              <w:szCs w:val="20"/>
              <w:rtl w:val="0"/>
            </w:rPr>
            <w:t xml:space="preserve">Article 2【Principles of Audits】</w:t>
          </w:r>
        </w:sdtContent>
      </w:sdt>
      <w:sdt>
        <w:sdtPr>
          <w:id w:val="-2063504970"/>
          <w:tag w:val="goog_rdk_2"/>
        </w:sdtPr>
        <w:sdtContent>
          <w:r w:rsidDel="00000000" w:rsidR="00000000" w:rsidRPr="00000000">
            <w:rPr>
              <w:rFonts w:ascii="Gungsuh" w:cs="Gungsuh" w:eastAsia="Gungsuh" w:hAnsi="Gungsuh"/>
              <w:sz w:val="20"/>
              <w:szCs w:val="20"/>
              <w:rtl w:val="0"/>
            </w:rPr>
            <w:t xml:space="preserve">① The Council shall promote efficient and transparent operations by conducting audits on all aspects of its affairs, including the projects, finances, and duties of representatives and supervisory matters of each affiliated organization.</w:t>
            <w:br w:type="textWrapping"/>
            <w:t xml:space="preserve">② Audits under these Regulations refer to enhanced fact-finding investigations distinct from the deliberations of the General Student Representative Council.</w:t>
            <w:br w:type="textWrapping"/>
            <w:t xml:space="preserve">③ The Council shall not conduct regular audits; instead, audits shall be carried out as necessary through the procedures specified in the Constitution.</w:t>
          </w:r>
        </w:sdtContent>
      </w:sdt>
    </w:p>
    <w:p w:rsidR="00000000" w:rsidDel="00000000" w:rsidP="00000000" w:rsidRDefault="00000000" w:rsidRPr="00000000" w14:paraId="00000008">
      <w:pPr>
        <w:rPr>
          <w:sz w:val="20"/>
          <w:szCs w:val="20"/>
        </w:rPr>
      </w:pPr>
      <w:sdt>
        <w:sdtPr>
          <w:id w:val="-1826571837"/>
          <w:tag w:val="goog_rdk_3"/>
        </w:sdtPr>
        <w:sdtContent>
          <w:r w:rsidDel="00000000" w:rsidR="00000000" w:rsidRPr="00000000">
            <w:rPr>
              <w:rFonts w:ascii="Gungsuh" w:cs="Gungsuh" w:eastAsia="Gungsuh" w:hAnsi="Gungsuh"/>
              <w:b w:val="1"/>
              <w:bCs w:val="1"/>
              <w:sz w:val="20"/>
              <w:szCs w:val="20"/>
              <w:rtl w:val="0"/>
            </w:rPr>
            <w:t xml:space="preserve">Article 3【Audit Authority】</w:t>
          </w:r>
        </w:sdtContent>
      </w:sdt>
      <w:sdt>
        <w:sdtPr>
          <w:id w:val="-496834470"/>
          <w:tag w:val="goog_rdk_4"/>
        </w:sdtPr>
        <w:sdtContent>
          <w:r w:rsidDel="00000000" w:rsidR="00000000" w:rsidRPr="00000000">
            <w:rPr>
              <w:rFonts w:ascii="Gungsuh" w:cs="Gungsuh" w:eastAsia="Gungsuh" w:hAnsi="Gungsuh"/>
              <w:sz w:val="20"/>
              <w:szCs w:val="20"/>
              <w:rtl w:val="0"/>
            </w:rPr>
            <w:t xml:space="preserve">① The Central Steering Committee shall possess the authority to audit the overall affairs of the Council, including financial audits of each organization.</w:t>
            <w:br w:type="textWrapping"/>
            <w:t xml:space="preserve">② Members of the Council’s deliberative bodies may audit accounting records of each organization as necessary and shall hold limited authority regarding financial audits.</w:t>
            <w:br w:type="textWrapping"/>
            <w:t xml:space="preserve">③ The President and Vice Presidents of the General Student Council shall hold audit authority over the executive operations of all affiliated organizations.</w:t>
            <w:br w:type="textWrapping"/>
            <w:t xml:space="preserve">④ The Audit Committee may conduct audits on behalf of the deliberative body when delegated audit authority.</w:t>
          </w:r>
        </w:sdtContent>
      </w:sdt>
    </w:p>
    <w:p w:rsidR="00000000" w:rsidDel="00000000" w:rsidP="00000000" w:rsidRDefault="00000000" w:rsidRPr="00000000" w14:paraId="00000009">
      <w:pPr>
        <w:rPr>
          <w:sz w:val="20"/>
          <w:szCs w:val="20"/>
        </w:rPr>
      </w:pPr>
      <w:sdt>
        <w:sdtPr>
          <w:id w:val="-1037015873"/>
          <w:tag w:val="goog_rdk_5"/>
        </w:sdtPr>
        <w:sdtContent>
          <w:r w:rsidDel="00000000" w:rsidR="00000000" w:rsidRPr="00000000">
            <w:rPr>
              <w:rFonts w:ascii="Gungsuh" w:cs="Gungsuh" w:eastAsia="Gungsuh" w:hAnsi="Gungsuh"/>
              <w:b w:val="1"/>
              <w:bCs w:val="1"/>
              <w:sz w:val="20"/>
              <w:szCs w:val="20"/>
              <w:rtl w:val="0"/>
            </w:rPr>
            <w:t xml:space="preserve">Article 4【Audit Institutions】</w:t>
          </w:r>
        </w:sdtContent>
      </w:sdt>
      <w:sdt>
        <w:sdtPr>
          <w:id w:val="1891867379"/>
          <w:tag w:val="goog_rdk_6"/>
        </w:sdtPr>
        <w:sdtContent>
          <w:r w:rsidDel="00000000" w:rsidR="00000000" w:rsidRPr="00000000">
            <w:rPr>
              <w:rFonts w:ascii="Gungsuh" w:cs="Gungsuh" w:eastAsia="Gungsuh" w:hAnsi="Gungsuh"/>
              <w:sz w:val="20"/>
              <w:szCs w:val="20"/>
              <w:rtl w:val="0"/>
            </w:rPr>
            <w:t xml:space="preserve">① The deliberative bodies and the Executive Branch of the General Student Council shall bear overall responsibility for audits as the audit institutions.</w:t>
            <w:br w:type="textWrapping"/>
            <w:t xml:space="preserve">② When the deliberative body resolves to establish an Audit Committee, the committee shall serve as the audit institution.</w:t>
            <w:br w:type="textWrapping"/>
            <w:t xml:space="preserve">③ Individual members of the deliberative body shall not be recognized as audit institutions.</w:t>
            <w:br w:type="textWrapping"/>
            <w:t xml:space="preserve">④ The audit institution shall publicly announce the purpose of the audit, the audit targets, matters related to the establishment of the Audit Committee, the list of auditors, and all procedures related to audit execution. However, sensitive matters, including audit results, shall not be disclosed to the public before they are reported to and approved by the General Student Representative Council, in order to ensure fairness.</w:t>
          </w:r>
        </w:sdtContent>
      </w:sdt>
    </w:p>
    <w:p w:rsidR="00000000" w:rsidDel="00000000" w:rsidP="00000000" w:rsidRDefault="00000000" w:rsidRPr="00000000" w14:paraId="0000000A">
      <w:pPr>
        <w:rPr>
          <w:sz w:val="20"/>
          <w:szCs w:val="20"/>
        </w:rPr>
      </w:pPr>
      <w:sdt>
        <w:sdtPr>
          <w:id w:val="853280359"/>
          <w:tag w:val="goog_rdk_7"/>
        </w:sdtPr>
        <w:sdtContent>
          <w:r w:rsidDel="00000000" w:rsidR="00000000" w:rsidRPr="00000000">
            <w:rPr>
              <w:rFonts w:ascii="Gungsuh" w:cs="Gungsuh" w:eastAsia="Gungsuh" w:hAnsi="Gungsuh"/>
              <w:b w:val="1"/>
              <w:bCs w:val="1"/>
              <w:sz w:val="20"/>
              <w:szCs w:val="20"/>
              <w:rtl w:val="0"/>
            </w:rPr>
            <w:t xml:space="preserve">Article 5【Audit Targets】</w:t>
          </w:r>
        </w:sdtContent>
      </w:sdt>
      <w:sdt>
        <w:sdtPr>
          <w:id w:val="622312966"/>
          <w:tag w:val="goog_rdk_8"/>
        </w:sdtPr>
        <w:sdtContent>
          <w:r w:rsidDel="00000000" w:rsidR="00000000" w:rsidRPr="00000000">
            <w:rPr>
              <w:rFonts w:ascii="Gungsuh" w:cs="Gungsuh" w:eastAsia="Gungsuh" w:hAnsi="Gungsuh"/>
              <w:sz w:val="20"/>
              <w:szCs w:val="20"/>
              <w:rtl w:val="0"/>
            </w:rPr>
            <w:t xml:space="preserve">① When the deliberative body resolves to conduct an audit as the audit institution, it shall simultaneously determine the scope of audit targets.</w:t>
            <w:br w:type="textWrapping"/>
            <w:t xml:space="preserve">② Audit targets may broadly include any affiliated organizations, their specific projects or finances, and related responsible persons and working-level staff, within the necessary scope.</w:t>
            <w:br w:type="textWrapping"/>
            <w:t xml:space="preserve">③ If the Central Steering Committee deems it necessary to adjust or expand the audit targets determined by the General Student Representative Council during the audit process, it may do so by resolution under the special voting requirements.</w:t>
          </w:r>
        </w:sdtContent>
      </w:sdt>
    </w:p>
    <w:p w:rsidR="00000000" w:rsidDel="00000000" w:rsidP="00000000" w:rsidRDefault="00000000" w:rsidRPr="00000000" w14:paraId="0000000B">
      <w:pPr>
        <w:rPr>
          <w:sz w:val="20"/>
          <w:szCs w:val="20"/>
        </w:rPr>
      </w:pPr>
      <w:sdt>
        <w:sdtPr>
          <w:id w:val="1721806601"/>
          <w:tag w:val="goog_rdk_9"/>
        </w:sdtPr>
        <w:sdtContent>
          <w:r w:rsidDel="00000000" w:rsidR="00000000" w:rsidRPr="00000000">
            <w:rPr>
              <w:rFonts w:ascii="Gungsuh" w:cs="Gungsuh" w:eastAsia="Gungsuh" w:hAnsi="Gungsuh"/>
              <w:b w:val="1"/>
              <w:bCs w:val="1"/>
              <w:sz w:val="20"/>
              <w:szCs w:val="20"/>
              <w:rtl w:val="0"/>
            </w:rPr>
            <w:t xml:space="preserve">Article 6【Audit Committee】</w:t>
          </w:r>
        </w:sdtContent>
      </w:sdt>
      <w:sdt>
        <w:sdtPr>
          <w:id w:val="2119925643"/>
          <w:tag w:val="goog_rdk_10"/>
        </w:sdtPr>
        <w:sdtContent>
          <w:r w:rsidDel="00000000" w:rsidR="00000000" w:rsidRPr="00000000">
            <w:rPr>
              <w:rFonts w:ascii="Gungsuh" w:cs="Gungsuh" w:eastAsia="Gungsuh" w:hAnsi="Gungsuh"/>
              <w:sz w:val="20"/>
              <w:szCs w:val="20"/>
              <w:rtl w:val="0"/>
            </w:rPr>
            <w:t xml:space="preserve">① The Audit Committee, when delegated audit authority through a resolution of the deliberative body, shall conduct audits of the designated targets as the audit institution.</w:t>
            <w:br w:type="textWrapping"/>
            <w:t xml:space="preserve">② The Audit Committee shall consist of no fewer than six and no more than twelve members, and a Chairperson shall be elected among them.</w:t>
            <w:br w:type="textWrapping"/>
            <w:t xml:space="preserve">③ When the deliberative body resolves to establish the Audit Committee, three to six auditors shall be selected from among the attending members. However, individuals who are the audit targets or affiliated with the audit targets shall not be appointed as auditors.</w:t>
            <w:br w:type="textWrapping"/>
            <w:t xml:space="preserve">④ An equal number of additional auditors shall be selected through an open recruitment process among Council members, and their recruitment, review, approval, and appointment shall follow a resolution of the Central Steering Committee. However, individuals who are the audit targets or have been affiliated with the audit targets within the past 30 days shall not be appointed as auditors.</w:t>
            <w:br w:type="textWrapping"/>
            <w:t xml:space="preserve">⑤ The composition of the Audit Committee shall be completed within one week of the resolution to establish it, and the Chairperson of the deliberative body shall announce the finalized composition.</w:t>
            <w:br w:type="textWrapping"/>
            <w:t xml:space="preserve">⑥ The term of the auditors shall expire at the adjournment of the next regular meeting of the General Student Representative Council, and they shall not be dismissed except by a resolution for dismissal passed under the special voting requirements. However, any member who ceases to be a member of the Council shall be considered dismissed from the Audit Committee.</w:t>
          </w:r>
        </w:sdtContent>
      </w:sdt>
    </w:p>
    <w:p w:rsidR="00000000" w:rsidDel="00000000" w:rsidP="00000000" w:rsidRDefault="00000000" w:rsidRPr="00000000" w14:paraId="0000000C">
      <w:pPr>
        <w:spacing w:after="0" w:lineRule="auto"/>
        <w:rPr>
          <w:sz w:val="20"/>
          <w:szCs w:val="20"/>
        </w:rPr>
      </w:pPr>
      <w:sdt>
        <w:sdtPr>
          <w:id w:val="1497437473"/>
          <w:tag w:val="goog_rdk_11"/>
        </w:sdtPr>
        <w:sdtContent>
          <w:r w:rsidDel="00000000" w:rsidR="00000000" w:rsidRPr="00000000">
            <w:rPr>
              <w:rFonts w:ascii="Gungsuh" w:cs="Gungsuh" w:eastAsia="Gungsuh" w:hAnsi="Gungsuh"/>
              <w:b w:val="1"/>
              <w:bCs w:val="1"/>
              <w:sz w:val="20"/>
              <w:szCs w:val="20"/>
              <w:rtl w:val="0"/>
            </w:rPr>
            <w:t xml:space="preserve">Article 7【Scope of Audits】</w:t>
          </w:r>
        </w:sdtContent>
      </w:sdt>
      <w:sdt>
        <w:sdtPr>
          <w:id w:val="-571703939"/>
          <w:tag w:val="goog_rdk_12"/>
        </w:sdtPr>
        <w:sdtContent>
          <w:r w:rsidDel="00000000" w:rsidR="00000000" w:rsidRPr="00000000">
            <w:rPr>
              <w:rFonts w:ascii="Gungsuh" w:cs="Gungsuh" w:eastAsia="Gungsuh" w:hAnsi="Gungsuh"/>
              <w:sz w:val="20"/>
              <w:szCs w:val="20"/>
              <w:rtl w:val="0"/>
            </w:rPr>
            <w:t xml:space="preserve">① The scope of audits within the Council shall include the following:</w:t>
          </w:r>
        </w:sdtContent>
      </w:sdt>
    </w:p>
    <w:p w:rsidR="00000000" w:rsidDel="00000000" w:rsidP="00000000" w:rsidRDefault="00000000" w:rsidRPr="00000000" w14:paraId="0000000D">
      <w:pPr>
        <w:numPr>
          <w:ilvl w:val="0"/>
          <w:numId w:val="1"/>
        </w:numPr>
        <w:spacing w:after="0" w:lineRule="auto"/>
        <w:ind w:left="360" w:hanging="360"/>
        <w:rPr>
          <w:sz w:val="20"/>
          <w:szCs w:val="20"/>
        </w:rPr>
      </w:pPr>
      <w:r w:rsidDel="00000000" w:rsidR="00000000" w:rsidRPr="00000000">
        <w:rPr>
          <w:sz w:val="20"/>
          <w:szCs w:val="20"/>
          <w:rtl w:val="0"/>
        </w:rPr>
        <w:t xml:space="preserve">Projects of each affiliated organization of the Council.</w:t>
      </w:r>
    </w:p>
    <w:p w:rsidR="00000000" w:rsidDel="00000000" w:rsidP="00000000" w:rsidRDefault="00000000" w:rsidRPr="00000000" w14:paraId="0000000E">
      <w:pPr>
        <w:numPr>
          <w:ilvl w:val="0"/>
          <w:numId w:val="1"/>
        </w:numPr>
        <w:spacing w:after="0" w:lineRule="auto"/>
        <w:ind w:left="360" w:hanging="360"/>
        <w:rPr>
          <w:sz w:val="20"/>
          <w:szCs w:val="20"/>
        </w:rPr>
      </w:pPr>
      <w:r w:rsidDel="00000000" w:rsidR="00000000" w:rsidRPr="00000000">
        <w:rPr>
          <w:sz w:val="20"/>
          <w:szCs w:val="20"/>
          <w:rtl w:val="0"/>
        </w:rPr>
        <w:t xml:space="preserve">Finances and accounting records of each affiliated organization.</w:t>
      </w:r>
    </w:p>
    <w:p w:rsidR="00000000" w:rsidDel="00000000" w:rsidP="00000000" w:rsidRDefault="00000000" w:rsidRPr="00000000" w14:paraId="0000000F">
      <w:pPr>
        <w:numPr>
          <w:ilvl w:val="0"/>
          <w:numId w:val="1"/>
        </w:numPr>
        <w:spacing w:after="0" w:lineRule="auto"/>
        <w:ind w:left="360" w:hanging="360"/>
        <w:rPr>
          <w:sz w:val="20"/>
          <w:szCs w:val="20"/>
        </w:rPr>
      </w:pPr>
      <w:r w:rsidDel="00000000" w:rsidR="00000000" w:rsidRPr="00000000">
        <w:rPr>
          <w:sz w:val="20"/>
          <w:szCs w:val="20"/>
          <w:rtl w:val="0"/>
        </w:rPr>
        <w:t xml:space="preserve">Duties of representatives and related matters concerning the performance of their duties.</w:t>
      </w:r>
    </w:p>
    <w:p w:rsidR="00000000" w:rsidDel="00000000" w:rsidP="00000000" w:rsidRDefault="00000000" w:rsidRPr="00000000" w14:paraId="00000010">
      <w:pPr>
        <w:numPr>
          <w:ilvl w:val="0"/>
          <w:numId w:val="1"/>
        </w:numPr>
        <w:spacing w:after="0" w:lineRule="auto"/>
        <w:ind w:left="360" w:hanging="360"/>
        <w:rPr>
          <w:sz w:val="20"/>
          <w:szCs w:val="20"/>
        </w:rPr>
      </w:pPr>
      <w:r w:rsidDel="00000000" w:rsidR="00000000" w:rsidRPr="00000000">
        <w:rPr>
          <w:sz w:val="20"/>
          <w:szCs w:val="20"/>
          <w:rtl w:val="0"/>
        </w:rPr>
        <w:t xml:space="preserve">All supervisory and administrative affairs of the Council.</w:t>
      </w:r>
    </w:p>
    <w:p w:rsidR="00000000" w:rsidDel="00000000" w:rsidP="00000000" w:rsidRDefault="00000000" w:rsidRPr="00000000" w14:paraId="00000011">
      <w:pPr>
        <w:numPr>
          <w:ilvl w:val="0"/>
          <w:numId w:val="1"/>
        </w:numPr>
        <w:spacing w:after="0" w:lineRule="auto"/>
        <w:ind w:left="360" w:hanging="360"/>
        <w:rPr>
          <w:sz w:val="20"/>
          <w:szCs w:val="20"/>
        </w:rPr>
      </w:pPr>
      <w:r w:rsidDel="00000000" w:rsidR="00000000" w:rsidRPr="00000000">
        <w:rPr>
          <w:sz w:val="20"/>
          <w:szCs w:val="20"/>
          <w:rtl w:val="0"/>
        </w:rPr>
        <w:t xml:space="preserve">Affairs commissioned or delegated by the Council.</w:t>
      </w:r>
    </w:p>
    <w:p w:rsidR="00000000" w:rsidDel="00000000" w:rsidP="00000000" w:rsidRDefault="00000000" w:rsidRPr="00000000" w14:paraId="00000012">
      <w:pPr>
        <w:numPr>
          <w:ilvl w:val="0"/>
          <w:numId w:val="1"/>
        </w:numPr>
        <w:spacing w:after="0" w:lineRule="auto"/>
        <w:ind w:left="360" w:hanging="360"/>
        <w:rPr>
          <w:sz w:val="20"/>
          <w:szCs w:val="20"/>
        </w:rPr>
      </w:pPr>
      <w:sdt>
        <w:sdtPr>
          <w:id w:val="2112593908"/>
          <w:tag w:val="goog_rdk_13"/>
        </w:sdtPr>
        <w:sdtContent>
          <w:r w:rsidDel="00000000" w:rsidR="00000000" w:rsidRPr="00000000">
            <w:rPr>
              <w:rFonts w:ascii="Gungsuh" w:cs="Gungsuh" w:eastAsia="Gungsuh" w:hAnsi="Gungsuh"/>
              <w:sz w:val="20"/>
              <w:szCs w:val="20"/>
              <w:rtl w:val="0"/>
            </w:rPr>
            <w:t xml:space="preserve">Other matters deemed necessary for audit by the audit institution.</w:t>
            <w:br w:type="textWrapping"/>
            <w:t xml:space="preserve">② Regarding the finances specified in Paragraph ①, Item 2, the following detailed audit scope shall apply:</w:t>
          </w:r>
        </w:sdtContent>
      </w:sdt>
    </w:p>
    <w:p w:rsidR="00000000" w:rsidDel="00000000" w:rsidP="00000000" w:rsidRDefault="00000000" w:rsidRPr="00000000" w14:paraId="00000013">
      <w:pPr>
        <w:numPr>
          <w:ilvl w:val="0"/>
          <w:numId w:val="1"/>
        </w:numPr>
        <w:spacing w:after="0" w:lineRule="auto"/>
        <w:ind w:left="360" w:hanging="360"/>
        <w:rPr>
          <w:sz w:val="20"/>
          <w:szCs w:val="20"/>
        </w:rPr>
      </w:pPr>
      <w:r w:rsidDel="00000000" w:rsidR="00000000" w:rsidRPr="00000000">
        <w:rPr>
          <w:sz w:val="20"/>
          <w:szCs w:val="20"/>
          <w:rtl w:val="0"/>
        </w:rPr>
        <w:t xml:space="preserve">Budget proposals and financial statements.</w:t>
      </w:r>
    </w:p>
    <w:p w:rsidR="00000000" w:rsidDel="00000000" w:rsidP="00000000" w:rsidRDefault="00000000" w:rsidRPr="00000000" w14:paraId="00000014">
      <w:pPr>
        <w:numPr>
          <w:ilvl w:val="0"/>
          <w:numId w:val="1"/>
        </w:numPr>
        <w:spacing w:after="0" w:lineRule="auto"/>
        <w:ind w:left="360" w:hanging="360"/>
        <w:rPr>
          <w:sz w:val="20"/>
          <w:szCs w:val="20"/>
        </w:rPr>
      </w:pPr>
      <w:r w:rsidDel="00000000" w:rsidR="00000000" w:rsidRPr="00000000">
        <w:rPr>
          <w:sz w:val="20"/>
          <w:szCs w:val="20"/>
          <w:rtl w:val="0"/>
        </w:rPr>
        <w:t xml:space="preserve">Verification of income and expenditure settlements.</w:t>
      </w:r>
    </w:p>
    <w:p w:rsidR="00000000" w:rsidDel="00000000" w:rsidP="00000000" w:rsidRDefault="00000000" w:rsidRPr="00000000" w14:paraId="00000015">
      <w:pPr>
        <w:numPr>
          <w:ilvl w:val="0"/>
          <w:numId w:val="1"/>
        </w:numPr>
        <w:spacing w:after="0" w:lineRule="auto"/>
        <w:ind w:left="360" w:hanging="360"/>
        <w:rPr>
          <w:sz w:val="20"/>
          <w:szCs w:val="20"/>
        </w:rPr>
      </w:pPr>
      <w:r w:rsidDel="00000000" w:rsidR="00000000" w:rsidRPr="00000000">
        <w:rPr>
          <w:sz w:val="20"/>
          <w:szCs w:val="20"/>
          <w:rtl w:val="0"/>
        </w:rPr>
        <w:t xml:space="preserve">Budget execution and settlement that significantly violate approved budgets.</w:t>
      </w:r>
    </w:p>
    <w:p w:rsidR="00000000" w:rsidDel="00000000" w:rsidP="00000000" w:rsidRDefault="00000000" w:rsidRPr="00000000" w14:paraId="00000016">
      <w:pPr>
        <w:numPr>
          <w:ilvl w:val="0"/>
          <w:numId w:val="1"/>
        </w:numPr>
        <w:spacing w:after="0" w:lineRule="auto"/>
        <w:ind w:left="360" w:hanging="360"/>
        <w:rPr>
          <w:sz w:val="20"/>
          <w:szCs w:val="20"/>
        </w:rPr>
      </w:pPr>
      <w:r w:rsidDel="00000000" w:rsidR="00000000" w:rsidRPr="00000000">
        <w:rPr>
          <w:sz w:val="20"/>
          <w:szCs w:val="20"/>
          <w:rtl w:val="0"/>
        </w:rPr>
        <w:t xml:space="preserve">Budget execution and settlement conducted without approval from the General Student Representative Council.</w:t>
      </w:r>
    </w:p>
    <w:p w:rsidR="00000000" w:rsidDel="00000000" w:rsidP="00000000" w:rsidRDefault="00000000" w:rsidRPr="00000000" w14:paraId="00000017">
      <w:pPr>
        <w:numPr>
          <w:ilvl w:val="0"/>
          <w:numId w:val="1"/>
        </w:numPr>
        <w:ind w:left="360" w:hanging="360"/>
        <w:rPr>
          <w:sz w:val="20"/>
          <w:szCs w:val="20"/>
        </w:rPr>
      </w:pPr>
      <w:r w:rsidDel="00000000" w:rsidR="00000000" w:rsidRPr="00000000">
        <w:rPr>
          <w:sz w:val="20"/>
          <w:szCs w:val="20"/>
          <w:rtl w:val="0"/>
        </w:rPr>
        <w:t xml:space="preserve">Authenticity of receipts and supporting documents.</w:t>
      </w:r>
    </w:p>
    <w:p w:rsidR="00000000" w:rsidDel="00000000" w:rsidP="00000000" w:rsidRDefault="00000000" w:rsidRPr="00000000" w14:paraId="00000018">
      <w:pPr>
        <w:spacing w:after="0" w:lineRule="auto"/>
        <w:rPr>
          <w:sz w:val="20"/>
          <w:szCs w:val="20"/>
        </w:rPr>
      </w:pPr>
      <w:sdt>
        <w:sdtPr>
          <w:id w:val="-1239537958"/>
          <w:tag w:val="goog_rdk_14"/>
        </w:sdtPr>
        <w:sdtContent>
          <w:r w:rsidDel="00000000" w:rsidR="00000000" w:rsidRPr="00000000">
            <w:rPr>
              <w:rFonts w:ascii="Gungsuh" w:cs="Gungsuh" w:eastAsia="Gungsuh" w:hAnsi="Gungsuh"/>
              <w:b w:val="1"/>
              <w:bCs w:val="1"/>
              <w:sz w:val="20"/>
              <w:szCs w:val="20"/>
              <w:rtl w:val="0"/>
            </w:rPr>
            <w:t xml:space="preserve">Article 8【Obligation to Cooperate】</w:t>
          </w:r>
        </w:sdtContent>
      </w:sdt>
      <w:sdt>
        <w:sdtPr>
          <w:id w:val="2138215320"/>
          <w:tag w:val="goog_rdk_15"/>
        </w:sdtPr>
        <w:sdtContent>
          <w:r w:rsidDel="00000000" w:rsidR="00000000" w:rsidRPr="00000000">
            <w:rPr>
              <w:rFonts w:ascii="Gungsuh" w:cs="Gungsuh" w:eastAsia="Gungsuh" w:hAnsi="Gungsuh"/>
              <w:sz w:val="20"/>
              <w:szCs w:val="20"/>
              <w:rtl w:val="0"/>
            </w:rPr>
            <w:t xml:space="preserve">① Audit targets shall comply with requests for cooperation from the audit institution as a priority.</w:t>
            <w:br w:type="textWrapping"/>
            <w:t xml:space="preserve">② When deemed necessary for audit purposes, the audit institution may request the following from audit targets, and the targets shall faithfully cooperate:</w:t>
          </w:r>
        </w:sdtContent>
      </w:sdt>
    </w:p>
    <w:p w:rsidR="00000000" w:rsidDel="00000000" w:rsidP="00000000" w:rsidRDefault="00000000" w:rsidRPr="00000000" w14:paraId="00000019">
      <w:pPr>
        <w:numPr>
          <w:ilvl w:val="0"/>
          <w:numId w:val="2"/>
        </w:numPr>
        <w:spacing w:after="0" w:lineRule="auto"/>
        <w:ind w:left="360" w:hanging="360"/>
        <w:rPr>
          <w:sz w:val="20"/>
          <w:szCs w:val="20"/>
        </w:rPr>
      </w:pPr>
      <w:r w:rsidDel="00000000" w:rsidR="00000000" w:rsidRPr="00000000">
        <w:rPr>
          <w:sz w:val="20"/>
          <w:szCs w:val="20"/>
          <w:rtl w:val="0"/>
        </w:rPr>
        <w:t xml:space="preserve">Attendance and testimony from the representative or person in charge of the relevant project.</w:t>
      </w:r>
    </w:p>
    <w:p w:rsidR="00000000" w:rsidDel="00000000" w:rsidP="00000000" w:rsidRDefault="00000000" w:rsidRPr="00000000" w14:paraId="0000001A">
      <w:pPr>
        <w:numPr>
          <w:ilvl w:val="0"/>
          <w:numId w:val="2"/>
        </w:numPr>
        <w:spacing w:after="0" w:lineRule="auto"/>
        <w:ind w:left="360" w:hanging="360"/>
        <w:rPr>
          <w:sz w:val="20"/>
          <w:szCs w:val="20"/>
        </w:rPr>
      </w:pPr>
      <w:r w:rsidDel="00000000" w:rsidR="00000000" w:rsidRPr="00000000">
        <w:rPr>
          <w:sz w:val="20"/>
          <w:szCs w:val="20"/>
          <w:rtl w:val="0"/>
        </w:rPr>
        <w:t xml:space="preserve">Submission of relevant materials related to the audit (original copies must be submitted; if submission of originals is not possible, copies must be accompanied by a written explanation).</w:t>
      </w:r>
    </w:p>
    <w:p w:rsidR="00000000" w:rsidDel="00000000" w:rsidP="00000000" w:rsidRDefault="00000000" w:rsidRPr="00000000" w14:paraId="0000001B">
      <w:pPr>
        <w:numPr>
          <w:ilvl w:val="0"/>
          <w:numId w:val="2"/>
        </w:numPr>
        <w:ind w:left="360" w:hanging="360"/>
        <w:rPr>
          <w:sz w:val="20"/>
          <w:szCs w:val="20"/>
        </w:rPr>
      </w:pPr>
      <w:r w:rsidDel="00000000" w:rsidR="00000000" w:rsidRPr="00000000">
        <w:rPr>
          <w:sz w:val="20"/>
          <w:szCs w:val="20"/>
          <w:rtl w:val="0"/>
        </w:rPr>
        <w:t xml:space="preserve">On-site audit visits by the audit institution.</w:t>
      </w:r>
    </w:p>
    <w:p w:rsidR="00000000" w:rsidDel="00000000" w:rsidP="00000000" w:rsidRDefault="00000000" w:rsidRPr="00000000" w14:paraId="0000001C">
      <w:pPr>
        <w:rPr>
          <w:sz w:val="20"/>
          <w:szCs w:val="20"/>
        </w:rPr>
      </w:pPr>
      <w:sdt>
        <w:sdtPr>
          <w:id w:val="-932509304"/>
          <w:tag w:val="goog_rdk_16"/>
        </w:sdtPr>
        <w:sdtContent>
          <w:r w:rsidDel="00000000" w:rsidR="00000000" w:rsidRPr="00000000">
            <w:rPr>
              <w:rFonts w:ascii="Gungsuh" w:cs="Gungsuh" w:eastAsia="Gungsuh" w:hAnsi="Gungsuh"/>
              <w:b w:val="1"/>
              <w:bCs w:val="1"/>
              <w:sz w:val="20"/>
              <w:szCs w:val="20"/>
              <w:rtl w:val="0"/>
            </w:rPr>
            <w:t xml:space="preserve">Article 9【Orders for Rectification】</w:t>
          </w:r>
        </w:sdtContent>
      </w:sdt>
      <w:sdt>
        <w:sdtPr>
          <w:id w:val="-1594753894"/>
          <w:tag w:val="goog_rdk_17"/>
        </w:sdtPr>
        <w:sdtContent>
          <w:r w:rsidDel="00000000" w:rsidR="00000000" w:rsidRPr="00000000">
            <w:rPr>
              <w:rFonts w:ascii="Gungsuh" w:cs="Gungsuh" w:eastAsia="Gungsuh" w:hAnsi="Gungsuh"/>
              <w:sz w:val="20"/>
              <w:szCs w:val="20"/>
              <w:rtl w:val="0"/>
            </w:rPr>
            <w:t xml:space="preserve">① When audit targets fail to cooperate or do not comply faithfully with cooperation requests during the audit, the audit institution may issue an order for rectification.</w:t>
            <w:br w:type="textWrapping"/>
            <w:t xml:space="preserve">② Any rectification order issued by the Audit Committee shall be reported to the Central Steering Committee, which shall review its appropriateness.</w:t>
            <w:br w:type="textWrapping"/>
            <w:t xml:space="preserve">③ If the audit target deems the rectification order unjustified, it may request withdrawal of the order from the Central Steering Committee, which shall deliberate on its validity.</w:t>
          </w:r>
        </w:sdtContent>
      </w:sdt>
    </w:p>
    <w:p w:rsidR="00000000" w:rsidDel="00000000" w:rsidP="00000000" w:rsidRDefault="00000000" w:rsidRPr="00000000" w14:paraId="0000001D">
      <w:pPr>
        <w:rPr>
          <w:sz w:val="20"/>
          <w:szCs w:val="20"/>
        </w:rPr>
      </w:pPr>
      <w:sdt>
        <w:sdtPr>
          <w:id w:val="1380010042"/>
          <w:tag w:val="goog_rdk_18"/>
        </w:sdtPr>
        <w:sdtContent>
          <w:r w:rsidDel="00000000" w:rsidR="00000000" w:rsidRPr="00000000">
            <w:rPr>
              <w:rFonts w:ascii="Gungsuh" w:cs="Gungsuh" w:eastAsia="Gungsuh" w:hAnsi="Gungsuh"/>
              <w:b w:val="1"/>
              <w:bCs w:val="1"/>
              <w:sz w:val="20"/>
              <w:szCs w:val="20"/>
              <w:rtl w:val="0"/>
            </w:rPr>
            <w:t xml:space="preserve">Article 10【Audit Reports】</w:t>
          </w:r>
        </w:sdtContent>
      </w:sdt>
      <w:sdt>
        <w:sdtPr>
          <w:id w:val="-1546304515"/>
          <w:tag w:val="goog_rdk_19"/>
        </w:sdtPr>
        <w:sdtContent>
          <w:r w:rsidDel="00000000" w:rsidR="00000000" w:rsidRPr="00000000">
            <w:rPr>
              <w:rFonts w:ascii="Gungsuh" w:cs="Gungsuh" w:eastAsia="Gungsuh" w:hAnsi="Gungsuh"/>
              <w:sz w:val="20"/>
              <w:szCs w:val="20"/>
              <w:rtl w:val="0"/>
            </w:rPr>
            <w:t xml:space="preserve">① After completing audit activities, the audit institution and any members of the deliberative body who conducted accounting record audits shall first report the results to the Central Steering Committee, and the same report shall also be conveyed to the audit target.</w:t>
            <w:br w:type="textWrapping"/>
            <w:t xml:space="preserve">② The audit institution and relevant members shall then submit the final audit report to the next regular meeting of the General Student Representative Council.</w:t>
            <w:br w:type="textWrapping"/>
            <w:t xml:space="preserve">③ There must be at least a 30-day interval between the Central Steering Committee report and the General Student Representative Council report.</w:t>
            <w:br w:type="textWrapping"/>
            <w:t xml:space="preserve">④ The final audit results reported at the regular meeting of the General Student Representative Council shall be reviewed and publicly announced after deliberation.</w:t>
          </w:r>
        </w:sdtContent>
      </w:sdt>
    </w:p>
    <w:p w:rsidR="00000000" w:rsidDel="00000000" w:rsidP="00000000" w:rsidRDefault="00000000" w:rsidRPr="00000000" w14:paraId="0000001E">
      <w:pPr>
        <w:rPr>
          <w:sz w:val="20"/>
          <w:szCs w:val="20"/>
        </w:rPr>
      </w:pPr>
      <w:sdt>
        <w:sdtPr>
          <w:id w:val="42516659"/>
          <w:tag w:val="goog_rdk_20"/>
        </w:sdtPr>
        <w:sdtContent>
          <w:r w:rsidDel="00000000" w:rsidR="00000000" w:rsidRPr="00000000">
            <w:rPr>
              <w:rFonts w:ascii="Gungsuh" w:cs="Gungsuh" w:eastAsia="Gungsuh" w:hAnsi="Gungsuh"/>
              <w:b w:val="1"/>
              <w:bCs w:val="1"/>
              <w:sz w:val="20"/>
              <w:szCs w:val="20"/>
              <w:rtl w:val="0"/>
            </w:rPr>
            <w:t xml:space="preserve">Article 11【Request for Reexamination】</w:t>
          </w:r>
        </w:sdtContent>
      </w:sdt>
      <w:sdt>
        <w:sdtPr>
          <w:id w:val="1525189142"/>
          <w:tag w:val="goog_rdk_21"/>
        </w:sdtPr>
        <w:sdtContent>
          <w:r w:rsidDel="00000000" w:rsidR="00000000" w:rsidRPr="00000000">
            <w:rPr>
              <w:rFonts w:ascii="Gungsuh" w:cs="Gungsuh" w:eastAsia="Gungsuh" w:hAnsi="Gungsuh"/>
              <w:sz w:val="20"/>
              <w:szCs w:val="20"/>
              <w:rtl w:val="0"/>
            </w:rPr>
            <w:t xml:space="preserve">① If the audit target deems that there are issues with the audit results notified under Article 10, Paragraph ①, it may file a request for reexamination with the Central Steering Committee.</w:t>
            <w:br w:type="textWrapping"/>
            <w:t xml:space="preserve">② A request for reexamination must be submitted within three days of receiving the audit results, specifying the reasons and attaching supporting documents.</w:t>
            <w:br w:type="textWrapping"/>
            <w:t xml:space="preserve">③ Upon receiving a reexamination request, the Central Steering Committee shall summon both the Audit Committee and the audit target to hear statements and conduct the review. However, if the reason for reexamination is deemed insufficient, the request may be dismissed.</w:t>
            <w:br w:type="textWrapping"/>
            <w:t xml:space="preserve">④ If the Central Steering Committee determines that the reexamination request is valid, it may order a re-audit or amend the Audit Committee’s audit results.</w:t>
            <w:br w:type="textWrapping"/>
            <w:t xml:space="preserve">⑤ If the audit results are amended through reexamination, the revised results shall be reported to the next regular meeting of the General Student Representative Council.</w:t>
          </w:r>
        </w:sdtContent>
      </w:sdt>
    </w:p>
    <w:p w:rsidR="00000000" w:rsidDel="00000000" w:rsidP="00000000" w:rsidRDefault="00000000" w:rsidRPr="00000000" w14:paraId="0000001F">
      <w:pPr>
        <w:rPr>
          <w:sz w:val="20"/>
          <w:szCs w:val="20"/>
        </w:rPr>
      </w:pPr>
      <w:sdt>
        <w:sdtPr>
          <w:id w:val="921020765"/>
          <w:tag w:val="goog_rdk_22"/>
        </w:sdtPr>
        <w:sdtContent>
          <w:r w:rsidDel="00000000" w:rsidR="00000000" w:rsidRPr="00000000">
            <w:rPr>
              <w:rFonts w:ascii="Gungsuh" w:cs="Gungsuh" w:eastAsia="Gungsuh" w:hAnsi="Gungsuh"/>
              <w:b w:val="1"/>
              <w:bCs w:val="1"/>
              <w:sz w:val="20"/>
              <w:szCs w:val="20"/>
              <w:rtl w:val="0"/>
            </w:rPr>
            <w:t xml:space="preserve">Article 12【Management of Audit Records】</w:t>
          </w:r>
        </w:sdtContent>
      </w:sdt>
      <w:r w:rsidDel="00000000" w:rsidR="00000000" w:rsidRPr="00000000">
        <w:rPr>
          <w:sz w:val="20"/>
          <w:szCs w:val="20"/>
          <w:rtl w:val="0"/>
        </w:rPr>
        <w:t xml:space="preserve">All audit records produced by the audit institution shall be managed and archived together with the minutes of the regular meeting of the General Student Representative Council where the final audit results were reported.</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b w:val="1"/>
          <w:bCs w:val="1"/>
          <w:sz w:val="30"/>
          <w:szCs w:val="30"/>
          <w:rtl w:val="0"/>
        </w:rPr>
        <w:t xml:space="preserve">Chapter 3 Disciplinary Actions</w:t>
      </w:r>
    </w:p>
    <w:p w:rsidR="00000000" w:rsidDel="00000000" w:rsidP="00000000" w:rsidRDefault="00000000" w:rsidRPr="00000000" w14:paraId="00000022">
      <w:pPr>
        <w:rPr>
          <w:sz w:val="20"/>
          <w:szCs w:val="20"/>
        </w:rPr>
      </w:pPr>
      <w:sdt>
        <w:sdtPr>
          <w:id w:val="-1639959215"/>
          <w:tag w:val="goog_rdk_23"/>
        </w:sdtPr>
        <w:sdtContent>
          <w:r w:rsidDel="00000000" w:rsidR="00000000" w:rsidRPr="00000000">
            <w:rPr>
              <w:rFonts w:ascii="Gungsuh" w:cs="Gungsuh" w:eastAsia="Gungsuh" w:hAnsi="Gungsuh"/>
              <w:b w:val="1"/>
              <w:bCs w:val="1"/>
              <w:sz w:val="20"/>
              <w:szCs w:val="20"/>
              <w:rtl w:val="0"/>
            </w:rPr>
            <w:t xml:space="preserve">Article 13【Authority for Disciplinary Actions】</w:t>
          </w:r>
        </w:sdtContent>
      </w:sdt>
      <w:sdt>
        <w:sdtPr>
          <w:id w:val="-1499290285"/>
          <w:tag w:val="goog_rdk_24"/>
        </w:sdtPr>
        <w:sdtContent>
          <w:r w:rsidDel="00000000" w:rsidR="00000000" w:rsidRPr="00000000">
            <w:rPr>
              <w:rFonts w:ascii="Gungsuh" w:cs="Gungsuh" w:eastAsia="Gungsuh" w:hAnsi="Gungsuh"/>
              <w:sz w:val="20"/>
              <w:szCs w:val="20"/>
              <w:rtl w:val="0"/>
            </w:rPr>
            <w:t xml:space="preserve">① The General Student Representative Council may impose disciplinary actions on executive bodies, autonomous organizations, professional organizations, media organizations, special organizations, and the Central Election Management Committee when they violate the Constitution.</w:t>
            <w:br w:type="textWrapping"/>
            <w:t xml:space="preserve">② The General Student Representative Council may also impose disciplinary actions based on audit results.</w:t>
          </w:r>
        </w:sdtContent>
      </w:sdt>
    </w:p>
    <w:p w:rsidR="00000000" w:rsidDel="00000000" w:rsidP="00000000" w:rsidRDefault="00000000" w:rsidRPr="00000000" w14:paraId="00000023">
      <w:pPr>
        <w:spacing w:after="0" w:lineRule="auto"/>
        <w:rPr>
          <w:sz w:val="20"/>
          <w:szCs w:val="20"/>
        </w:rPr>
      </w:pPr>
      <w:sdt>
        <w:sdtPr>
          <w:id w:val="-612152100"/>
          <w:tag w:val="goog_rdk_25"/>
        </w:sdtPr>
        <w:sdtContent>
          <w:r w:rsidDel="00000000" w:rsidR="00000000" w:rsidRPr="00000000">
            <w:rPr>
              <w:rFonts w:ascii="Gungsuh" w:cs="Gungsuh" w:eastAsia="Gungsuh" w:hAnsi="Gungsuh"/>
              <w:b w:val="1"/>
              <w:bCs w:val="1"/>
              <w:sz w:val="20"/>
              <w:szCs w:val="20"/>
              <w:rtl w:val="0"/>
            </w:rPr>
            <w:t xml:space="preserve">Article 14【Scope of Disciplinary Actions】</w:t>
          </w:r>
        </w:sdtContent>
      </w:sdt>
      <w:sdt>
        <w:sdtPr>
          <w:id w:val="-430337343"/>
          <w:tag w:val="goog_rdk_26"/>
        </w:sdtPr>
        <w:sdtContent>
          <w:r w:rsidDel="00000000" w:rsidR="00000000" w:rsidRPr="00000000">
            <w:rPr>
              <w:rFonts w:ascii="Gungsuh" w:cs="Gungsuh" w:eastAsia="Gungsuh" w:hAnsi="Gungsuh"/>
              <w:sz w:val="20"/>
              <w:szCs w:val="20"/>
              <w:rtl w:val="0"/>
            </w:rPr>
            <w:t xml:space="preserve">① Disciplinary actions shall consist of one of the following:</w:t>
          </w:r>
        </w:sdtContent>
      </w:sdt>
    </w:p>
    <w:p w:rsidR="00000000" w:rsidDel="00000000" w:rsidP="00000000" w:rsidRDefault="00000000" w:rsidRPr="00000000" w14:paraId="00000024">
      <w:pPr>
        <w:numPr>
          <w:ilvl w:val="0"/>
          <w:numId w:val="3"/>
        </w:numPr>
        <w:spacing w:after="0" w:lineRule="auto"/>
        <w:ind w:left="360" w:hanging="360"/>
        <w:rPr>
          <w:sz w:val="20"/>
          <w:szCs w:val="20"/>
        </w:rPr>
      </w:pPr>
      <w:r w:rsidDel="00000000" w:rsidR="00000000" w:rsidRPr="00000000">
        <w:rPr>
          <w:sz w:val="20"/>
          <w:szCs w:val="20"/>
          <w:rtl w:val="0"/>
        </w:rPr>
        <w:t xml:space="preserve">Issuance of a public warning and publication of an apology.</w:t>
      </w:r>
    </w:p>
    <w:p w:rsidR="00000000" w:rsidDel="00000000" w:rsidP="00000000" w:rsidRDefault="00000000" w:rsidRPr="00000000" w14:paraId="00000025">
      <w:pPr>
        <w:numPr>
          <w:ilvl w:val="0"/>
          <w:numId w:val="3"/>
        </w:numPr>
        <w:spacing w:after="0" w:lineRule="auto"/>
        <w:ind w:left="360" w:hanging="360"/>
        <w:rPr>
          <w:sz w:val="20"/>
          <w:szCs w:val="20"/>
        </w:rPr>
      </w:pPr>
      <w:r w:rsidDel="00000000" w:rsidR="00000000" w:rsidRPr="00000000">
        <w:rPr>
          <w:sz w:val="20"/>
          <w:szCs w:val="20"/>
          <w:rtl w:val="0"/>
        </w:rPr>
        <w:t xml:space="preserve">Reduction or suspension of budget allocation.</w:t>
      </w:r>
    </w:p>
    <w:p w:rsidR="00000000" w:rsidDel="00000000" w:rsidP="00000000" w:rsidRDefault="00000000" w:rsidRPr="00000000" w14:paraId="00000026">
      <w:pPr>
        <w:numPr>
          <w:ilvl w:val="0"/>
          <w:numId w:val="3"/>
        </w:numPr>
        <w:spacing w:after="0" w:lineRule="auto"/>
        <w:ind w:left="360" w:hanging="360"/>
        <w:rPr>
          <w:sz w:val="20"/>
          <w:szCs w:val="20"/>
        </w:rPr>
      </w:pPr>
      <w:r w:rsidDel="00000000" w:rsidR="00000000" w:rsidRPr="00000000">
        <w:rPr>
          <w:sz w:val="20"/>
          <w:szCs w:val="20"/>
          <w:rtl w:val="0"/>
        </w:rPr>
        <w:t xml:space="preserve">Prohibition of activities related to specific matters.</w:t>
      </w:r>
    </w:p>
    <w:p w:rsidR="00000000" w:rsidDel="00000000" w:rsidP="00000000" w:rsidRDefault="00000000" w:rsidRPr="00000000" w14:paraId="00000027">
      <w:pPr>
        <w:numPr>
          <w:ilvl w:val="0"/>
          <w:numId w:val="3"/>
        </w:numPr>
        <w:spacing w:after="0" w:lineRule="auto"/>
        <w:ind w:left="360" w:hanging="360"/>
        <w:rPr>
          <w:sz w:val="20"/>
          <w:szCs w:val="20"/>
        </w:rPr>
      </w:pPr>
      <w:r w:rsidDel="00000000" w:rsidR="00000000" w:rsidRPr="00000000">
        <w:rPr>
          <w:sz w:val="20"/>
          <w:szCs w:val="20"/>
          <w:rtl w:val="0"/>
        </w:rPr>
        <w:t xml:space="preserve">Dismissal of organization heads or members.</w:t>
      </w:r>
    </w:p>
    <w:p w:rsidR="00000000" w:rsidDel="00000000" w:rsidP="00000000" w:rsidRDefault="00000000" w:rsidRPr="00000000" w14:paraId="00000028">
      <w:pPr>
        <w:rPr>
          <w:sz w:val="20"/>
          <w:szCs w:val="20"/>
        </w:rPr>
      </w:pPr>
      <w:sdt>
        <w:sdtPr>
          <w:id w:val="-1748267559"/>
          <w:tag w:val="goog_rdk_27"/>
        </w:sdtPr>
        <w:sdtContent>
          <w:r w:rsidDel="00000000" w:rsidR="00000000" w:rsidRPr="00000000">
            <w:rPr>
              <w:rFonts w:ascii="Gungsuh" w:cs="Gungsuh" w:eastAsia="Gungsuh" w:hAnsi="Gungsuh"/>
              <w:sz w:val="20"/>
              <w:szCs w:val="20"/>
              <w:rtl w:val="0"/>
            </w:rPr>
            <w:t xml:space="preserve">② The detailed methods of enforcement shall be determined by the General Student Representative Council.</w:t>
            <w:br w:type="textWrapping"/>
            <w:t xml:space="preserve">③ In the case of media organizations, Item ④ of Paragraph ① may be applied only in cases of embezzlement, dissemination of false information, defamation of campus members, or other comparable circumstances.</w:t>
          </w:r>
        </w:sdtContent>
      </w:sdt>
    </w:p>
    <w:p w:rsidR="00000000" w:rsidDel="00000000" w:rsidP="00000000" w:rsidRDefault="00000000" w:rsidRPr="00000000" w14:paraId="00000029">
      <w:pPr>
        <w:rPr>
          <w:rFonts w:ascii="Batangche" w:cs="Batangche" w:eastAsia="Batangche" w:hAnsi="Batangche"/>
          <w:b w:val="1"/>
          <w:bCs w:val="1"/>
          <w:sz w:val="20"/>
          <w:szCs w:val="20"/>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 w:name="Batangch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D54B63"/>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D54B63"/>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D54B63"/>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D54B63"/>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D54B63"/>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D54B63"/>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D54B63"/>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D54B63"/>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D54B63"/>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D54B63"/>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D54B63"/>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D54B63"/>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D54B63"/>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D54B63"/>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D54B63"/>
    <w:pPr>
      <w:spacing w:before="160"/>
      <w:jc w:val="center"/>
    </w:pPr>
    <w:rPr>
      <w:i w:val="1"/>
      <w:iCs w:val="1"/>
      <w:color w:val="404040" w:themeColor="text1" w:themeTint="0000BF"/>
    </w:rPr>
  </w:style>
  <w:style w:type="character" w:styleId="Char1" w:customStyle="1">
    <w:name w:val="인용 Char"/>
    <w:basedOn w:val="a0"/>
    <w:link w:val="a5"/>
    <w:uiPriority w:val="29"/>
    <w:rsid w:val="00D54B63"/>
    <w:rPr>
      <w:i w:val="1"/>
      <w:iCs w:val="1"/>
      <w:color w:val="404040" w:themeColor="text1" w:themeTint="0000BF"/>
    </w:rPr>
  </w:style>
  <w:style w:type="paragraph" w:styleId="a6">
    <w:name w:val="List Paragraph"/>
    <w:basedOn w:val="a"/>
    <w:uiPriority w:val="34"/>
    <w:qFormat w:val="1"/>
    <w:rsid w:val="00D54B63"/>
    <w:pPr>
      <w:ind w:left="720"/>
      <w:contextualSpacing w:val="1"/>
    </w:pPr>
  </w:style>
  <w:style w:type="character" w:styleId="a7">
    <w:name w:val="Intense Emphasis"/>
    <w:basedOn w:val="a0"/>
    <w:uiPriority w:val="21"/>
    <w:qFormat w:val="1"/>
    <w:rsid w:val="00D54B63"/>
    <w:rPr>
      <w:i w:val="1"/>
      <w:iCs w:val="1"/>
      <w:color w:val="2f5496" w:themeColor="accent1" w:themeShade="0000BF"/>
    </w:rPr>
  </w:style>
  <w:style w:type="paragraph" w:styleId="a8">
    <w:name w:val="Intense Quote"/>
    <w:basedOn w:val="a"/>
    <w:next w:val="a"/>
    <w:link w:val="Char2"/>
    <w:uiPriority w:val="30"/>
    <w:qFormat w:val="1"/>
    <w:rsid w:val="00D54B6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har2" w:customStyle="1">
    <w:name w:val="강한 인용 Char"/>
    <w:basedOn w:val="a0"/>
    <w:link w:val="a8"/>
    <w:uiPriority w:val="30"/>
    <w:rsid w:val="00D54B63"/>
    <w:rPr>
      <w:i w:val="1"/>
      <w:iCs w:val="1"/>
      <w:color w:val="2f5496" w:themeColor="accent1" w:themeShade="0000BF"/>
    </w:rPr>
  </w:style>
  <w:style w:type="character" w:styleId="a9">
    <w:name w:val="Intense Reference"/>
    <w:basedOn w:val="a0"/>
    <w:uiPriority w:val="32"/>
    <w:qFormat w:val="1"/>
    <w:rsid w:val="00D54B63"/>
    <w:rPr>
      <w:b w:val="1"/>
      <w:bCs w:val="1"/>
      <w:smallCaps w:val="1"/>
      <w:color w:val="2f5496"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3FCqkVrRH+zg/HJe8OHkTCETA==">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OAByITFnU0I2dXpCcWdtcEVaYW5sSnFwUzdCaW90NXIzM1dQ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2025-11-10T11:15:00Z</dcterms:created>
  <dc:creator>전소현(무은재학부)</dc:creator>
</cp:coreProperties>
</file>