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학생회관 공간배정 일반규칙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[일반규칙 제4호]</w:t>
      </w:r>
    </w:p>
    <w:p w:rsidR="00000000" w:rsidDel="00000000" w:rsidP="00000000" w:rsidRDefault="00000000" w:rsidRPr="00000000" w14:paraId="00000005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일반규칙은 포항공과대학교 학생회관의 공간 사용에 대한 결정권과 그에 따른 제반 사항을 규정함을 목적으로 한다.</w:t>
      </w:r>
    </w:p>
    <w:p w:rsidR="00000000" w:rsidDel="00000000" w:rsidP="00000000" w:rsidRDefault="00000000" w:rsidRPr="00000000" w14:paraId="0000000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제2조【적용 단체】</w:t>
      </w:r>
      <w:r w:rsidDel="00000000" w:rsidR="00000000" w:rsidRPr="00000000">
        <w:rPr>
          <w:rtl w:val="0"/>
        </w:rPr>
        <w:t xml:space="preserve">본 일반규칙이 적용되는 학생회관의 이용 단체는 다음과 같이 정의한다.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총학생회 산하 기구: 회칙 및 세칙에서 규정된 기구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동아리: 동아리연합회에 당해 등록한 정식 동아리</w:t>
      </w:r>
    </w:p>
    <w:p w:rsidR="00000000" w:rsidDel="00000000" w:rsidP="00000000" w:rsidRDefault="00000000" w:rsidRPr="00000000" w14:paraId="0000000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제3조【적용 공간】</w:t>
      </w:r>
      <w:r w:rsidDel="00000000" w:rsidR="00000000" w:rsidRPr="00000000">
        <w:rPr>
          <w:rtl w:val="0"/>
        </w:rPr>
        <w:t xml:space="preserve">① 본 일반규칙은 제2조에 해당하는 단체가 학교로부터 사용을 허가 받은 학생회관 내 공간에 적용된다.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중앙집행위원회는 매년 5월 15일, 11월 15일을 기준으로 [학생회관 공간 사용현황]을 조사하여 공개한다. [학생회관 공간 사용현황]에서 공간을 다음 각 호와 같이 분류하고 사용하고 있는 단체와 용도를 기입한다.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총학생회 산하 기구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동아리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3. 신규 공간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4. 제1항에 해당하지 않는 학생회관 내 공간</w:t>
      </w:r>
    </w:p>
    <w:p w:rsidR="00000000" w:rsidDel="00000000" w:rsidP="00000000" w:rsidRDefault="00000000" w:rsidRPr="00000000" w14:paraId="0000000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제4조【신규 공간 배정】</w:t>
      </w:r>
      <w:r w:rsidDel="00000000" w:rsidR="00000000" w:rsidRPr="00000000">
        <w:rPr>
          <w:rtl w:val="0"/>
        </w:rPr>
        <w:t xml:space="preserve">① 신규 공간은 기존 제3조에 해당하는 공간 중 다음 각 호에 해당하는 공간이다.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매년 5월 15일, 11월 15일 기준으로 사용자가 없어진 공간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새롭게 학교로부터 사용을 허가 받은 공간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신규 공간의 배정은 중앙운영위원회의 의결을 따른다.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제2항에 불구하고 동아리연합회는 중앙운영위원회의 의결 사항에 대해 동아리연합회의 의결 기구를 통해 거부권을 행사할 수 있으며, 이 경우 신규 공간의 배정은 전체학생대의원회의의 의결을 따른다.</w:t>
      </w:r>
    </w:p>
    <w:p w:rsidR="00000000" w:rsidDel="00000000" w:rsidP="00000000" w:rsidRDefault="00000000" w:rsidRPr="00000000" w14:paraId="0000000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제5조【기존 공간 재배치】</w:t>
      </w:r>
      <w:r w:rsidDel="00000000" w:rsidR="00000000" w:rsidRPr="00000000">
        <w:rPr>
          <w:rtl w:val="0"/>
        </w:rPr>
        <w:t xml:space="preserve">① 기존 공간의 재배치는 중앙운영위원회에서의 의결을 따르는 것을 원칙으로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다음 각 호에 해당하는 사항은 제5조제1항의 예외로 둔다.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동아리 간 기존 공간 재배치의 경우 동아리대표자회의에서 합의를 통해 결정한 뒤 중앙운영위원회에 보고한다.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총학생회 산하 기구와 동아리가 포함된 재배치는 동아리대표자회의를 거쳐 동아리연합회가 상정한 안을 중앙운영위원회에서 심의한다.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제5조제2항으로 결정되지 아니한 경우 전체학생대의원회의에서 의결한다. 이때 재배치안은 동아리연합회 외의 단체에서도 중앙운영위원회의 심의를 통해 상정할 수 있다.</w:t>
      </w:r>
    </w:p>
    <w:p w:rsidR="00000000" w:rsidDel="00000000" w:rsidP="00000000" w:rsidRDefault="00000000" w:rsidRPr="00000000" w14:paraId="0000000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left"/>
        <w:rPr/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제6조【의결권 제한】</w:t>
      </w:r>
      <w:r w:rsidDel="00000000" w:rsidR="00000000" w:rsidRPr="00000000">
        <w:rPr>
          <w:rtl w:val="0"/>
        </w:rPr>
        <w:t xml:space="preserve">① 공정성을 위해 다음 각 호에 해당하는 대표자 및 대의원의 의결권을 제한한다.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제4조제2항에 의거해 의결할 때, 신규 공간 배정안에 포함된 단체에 소속된 중앙운영위원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제5조에 의거해 의결할 때, 재배치안에 포함된 단체에 소속된 중앙운영위원 및 대의원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전체학생대의원회의에서 제1항에 해당하는 대의원을 제하였을 때 의결 정족수가 충족되지 않을 경우에는 의결권을 제한하지 아니한다.</w:t>
      </w:r>
    </w:p>
    <w:p w:rsidR="00000000" w:rsidDel="00000000" w:rsidP="00000000" w:rsidRDefault="00000000" w:rsidRPr="00000000" w14:paraId="0000001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제7조【규칙의 개정】</w:t>
      </w:r>
      <w:r w:rsidDel="00000000" w:rsidR="00000000" w:rsidRPr="00000000">
        <w:rPr>
          <w:rtl w:val="0"/>
        </w:rPr>
        <w:t xml:space="preserve">① 본 일반규칙의 개정은 중앙운영위원회에서 의결할 수 없다.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본 일반규칙의 개정은 전체학생대의원회의에서 재적 대의원 3분의 2 이상의 출석과 출석 대의원 3분의 2 이상의 찬성으로 개정된다.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