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40"/>
          <w:szCs w:val="40"/>
        </w:rPr>
      </w:pPr>
      <w:r w:rsidDel="00000000" w:rsidR="00000000" w:rsidRPr="00000000">
        <w:rPr>
          <w:b w:val="1"/>
          <w:bCs w:val="1"/>
          <w:sz w:val="40"/>
          <w:szCs w:val="40"/>
          <w:rtl w:val="0"/>
        </w:rPr>
        <w:t xml:space="preserve">Bylaws</w:t>
      </w:r>
      <w:r w:rsidDel="00000000" w:rsidR="00000000" w:rsidRPr="00000000">
        <w:rPr>
          <w:b w:val="1"/>
          <w:bCs w:val="1"/>
          <w:sz w:val="40"/>
          <w:szCs w:val="40"/>
          <w:rtl w:val="0"/>
        </w:rPr>
        <w:t xml:space="preserve"> on Media Committees</w:t>
      </w:r>
    </w:p>
    <w:p w:rsidR="00000000" w:rsidDel="00000000" w:rsidP="00000000" w:rsidRDefault="00000000" w:rsidRPr="00000000" w14:paraId="00000002">
      <w:pPr>
        <w:jc w:val="right"/>
        <w:rPr>
          <w:sz w:val="18"/>
          <w:szCs w:val="18"/>
        </w:rPr>
      </w:pPr>
      <w:r w:rsidDel="00000000" w:rsidR="00000000" w:rsidRPr="00000000">
        <w:rPr>
          <w:sz w:val="18"/>
          <w:szCs w:val="18"/>
          <w:rtl w:val="0"/>
        </w:rPr>
        <w:t xml:space="preserve">Enacted: December 22, 2025</w:t>
      </w:r>
    </w:p>
    <w:p w:rsidR="00000000" w:rsidDel="00000000" w:rsidP="00000000" w:rsidRDefault="00000000" w:rsidRPr="00000000" w14:paraId="00000003">
      <w:pPr>
        <w:jc w:val="right"/>
        <w:rPr>
          <w:sz w:val="20"/>
          <w:szCs w:val="20"/>
        </w:rPr>
      </w:pPr>
      <w:r w:rsidDel="00000000" w:rsidR="00000000" w:rsidRPr="00000000">
        <w:rPr>
          <w:b w:val="1"/>
          <w:bCs w:val="1"/>
          <w:sz w:val="20"/>
          <w:szCs w:val="20"/>
          <w:rtl w:val="0"/>
        </w:rPr>
        <w:t xml:space="preserve">[Bylaws of the POSTECH Student Association No. 8]</w:t>
      </w: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rtl w:val="0"/>
        </w:rPr>
      </w:r>
    </w:p>
    <w:p w:rsidR="00000000" w:rsidDel="00000000" w:rsidP="00000000" w:rsidRDefault="00000000" w:rsidRPr="00000000" w14:paraId="00000005">
      <w:pPr>
        <w:rPr>
          <w:sz w:val="20"/>
          <w:szCs w:val="20"/>
        </w:rPr>
      </w:pPr>
      <w:sdt>
        <w:sdtPr>
          <w:id w:val="-2037908241"/>
          <w:tag w:val="goog_rdk_0"/>
        </w:sdtPr>
        <w:sdtContent>
          <w:r w:rsidDel="00000000" w:rsidR="00000000" w:rsidRPr="00000000">
            <w:rPr>
              <w:rFonts w:ascii="Gungsuh" w:cs="Gungsuh" w:eastAsia="Gungsuh" w:hAnsi="Gungsuh"/>
              <w:b w:val="1"/>
              <w:bCs w:val="1"/>
              <w:sz w:val="20"/>
              <w:szCs w:val="20"/>
              <w:rtl w:val="0"/>
            </w:rPr>
            <w:t xml:space="preserve">Article 1【Purpose】</w:t>
          </w:r>
        </w:sdtContent>
      </w:sdt>
      <w:r w:rsidDel="00000000" w:rsidR="00000000" w:rsidRPr="00000000">
        <w:rPr>
          <w:sz w:val="20"/>
          <w:szCs w:val="20"/>
          <w:rtl w:val="0"/>
        </w:rPr>
        <w:t xml:space="preserve">The purpose of these Regulations is to define detailed provisions regarding the organization and operation of media organizations, with the aim of sharing information and knowledge within and beyond the Association and fostering public opinion among members.</w:t>
      </w:r>
    </w:p>
    <w:p w:rsidR="00000000" w:rsidDel="00000000" w:rsidP="00000000" w:rsidRDefault="00000000" w:rsidRPr="00000000" w14:paraId="00000006">
      <w:pPr>
        <w:rPr>
          <w:sz w:val="20"/>
          <w:szCs w:val="20"/>
        </w:rPr>
      </w:pPr>
      <w:sdt>
        <w:sdtPr>
          <w:id w:val="-226456549"/>
          <w:tag w:val="goog_rdk_1"/>
        </w:sdtPr>
        <w:sdtContent>
          <w:r w:rsidDel="00000000" w:rsidR="00000000" w:rsidRPr="00000000">
            <w:rPr>
              <w:rFonts w:ascii="Gungsuh" w:cs="Gungsuh" w:eastAsia="Gungsuh" w:hAnsi="Gungsuh"/>
              <w:b w:val="1"/>
              <w:bCs w:val="1"/>
              <w:sz w:val="20"/>
              <w:szCs w:val="20"/>
              <w:rtl w:val="0"/>
            </w:rPr>
            <w:t xml:space="preserve">Article 2【Chairperson】</w:t>
          </w:r>
        </w:sdtContent>
      </w:sdt>
      <w:sdt>
        <w:sdtPr>
          <w:id w:val="-1969410909"/>
          <w:tag w:val="goog_rdk_2"/>
        </w:sdtPr>
        <w:sdtContent>
          <w:r w:rsidDel="00000000" w:rsidR="00000000" w:rsidRPr="00000000">
            <w:rPr>
              <w:rFonts w:ascii="Gungsuh" w:cs="Gungsuh" w:eastAsia="Gungsuh" w:hAnsi="Gungsuh"/>
              <w:sz w:val="20"/>
              <w:szCs w:val="20"/>
              <w:rtl w:val="0"/>
            </w:rPr>
            <w:t xml:space="preserve">① The Chairperson of a media organization shall represent the organization.</w:t>
            <w:br w:type="textWrapping"/>
            <w:t xml:space="preserve">② The Chairperson shall, as the representative of the media organization, report all relevant matters to the General Assembly of Students and the General Assembly of Student Representatives.</w:t>
            <w:br w:type="textWrapping"/>
            <w:t xml:space="preserve">③ The Chairperson shall be elected in accordance with the autonomous regulations of the media organization.</w:t>
          </w:r>
        </w:sdtContent>
      </w:sdt>
    </w:p>
    <w:p w:rsidR="00000000" w:rsidDel="00000000" w:rsidP="00000000" w:rsidRDefault="00000000" w:rsidRPr="00000000" w14:paraId="00000007">
      <w:pPr>
        <w:rPr>
          <w:sz w:val="20"/>
          <w:szCs w:val="20"/>
        </w:rPr>
      </w:pPr>
      <w:sdt>
        <w:sdtPr>
          <w:id w:val="-1693046296"/>
          <w:tag w:val="goog_rdk_3"/>
        </w:sdtPr>
        <w:sdtContent>
          <w:r w:rsidDel="00000000" w:rsidR="00000000" w:rsidRPr="00000000">
            <w:rPr>
              <w:rFonts w:ascii="Gungsuh" w:cs="Gungsuh" w:eastAsia="Gungsuh" w:hAnsi="Gungsuh"/>
              <w:b w:val="1"/>
              <w:bCs w:val="1"/>
              <w:sz w:val="20"/>
              <w:szCs w:val="20"/>
              <w:rtl w:val="0"/>
            </w:rPr>
            <w:t xml:space="preserve">Article 3【Members of the Media Organization】</w:t>
          </w:r>
        </w:sdtContent>
      </w:sdt>
      <w:r w:rsidDel="00000000" w:rsidR="00000000" w:rsidRPr="00000000">
        <w:rPr>
          <w:sz w:val="20"/>
          <w:szCs w:val="20"/>
          <w:rtl w:val="0"/>
        </w:rPr>
        <w:t xml:space="preserve">Members of a media organization shall comply with the Constitution of the Student Association and must be regular members who have paid the Student Association fee.</w:t>
      </w:r>
    </w:p>
    <w:p w:rsidR="00000000" w:rsidDel="00000000" w:rsidP="00000000" w:rsidRDefault="00000000" w:rsidRPr="00000000" w14:paraId="00000008">
      <w:pPr>
        <w:rPr>
          <w:sz w:val="20"/>
          <w:szCs w:val="20"/>
        </w:rPr>
      </w:pPr>
      <w:sdt>
        <w:sdtPr>
          <w:id w:val="1294274437"/>
          <w:tag w:val="goog_rdk_4"/>
        </w:sdtPr>
        <w:sdtContent>
          <w:r w:rsidDel="00000000" w:rsidR="00000000" w:rsidRPr="00000000">
            <w:rPr>
              <w:rFonts w:ascii="Gungsuh" w:cs="Gungsuh" w:eastAsia="Gungsuh" w:hAnsi="Gungsuh"/>
              <w:b w:val="1"/>
              <w:bCs w:val="1"/>
              <w:sz w:val="20"/>
              <w:szCs w:val="20"/>
              <w:rtl w:val="0"/>
            </w:rPr>
            <w:t xml:space="preserve">Article 4【Right of Veto】</w:t>
          </w:r>
        </w:sdtContent>
      </w:sdt>
      <w:sdt>
        <w:sdtPr>
          <w:id w:val="215460144"/>
          <w:tag w:val="goog_rdk_5"/>
        </w:sdtPr>
        <w:sdtContent>
          <w:r w:rsidDel="00000000" w:rsidR="00000000" w:rsidRPr="00000000">
            <w:rPr>
              <w:rFonts w:ascii="Gungsuh" w:cs="Gungsuh" w:eastAsia="Gungsuh" w:hAnsi="Gungsuh"/>
              <w:sz w:val="20"/>
              <w:szCs w:val="20"/>
              <w:rtl w:val="0"/>
            </w:rPr>
            <w:t xml:space="preserve">① If a media organization objects to the budget proposal of the media organizations that has been deliberated and resolved by the Central Steering Committee, it may exercise its right of veto by notifying the Chair of the General Assembly of Student Representatives no later than five (5) days prior to the regular session of the General Assembly.</w:t>
            <w:br w:type="textWrapping"/>
            <w:t xml:space="preserve">② When a media organization exercises its right of veto, the deliberation and resolution of the relevant budget proposal by the Central Steering Committee shall become null and void, and the agenda for deliberation on that budget proposal shall automatically be introduced to the General Assembly of Student Representatives. The General Assembly shall deliberate and resolve the matter based on the budget proposal adjusted by the Central Steering Committee and the objections raised by the media organization.</w:t>
          </w:r>
        </w:sdtContent>
      </w:sdt>
    </w:p>
    <w:p w:rsidR="00000000" w:rsidDel="00000000" w:rsidP="00000000" w:rsidRDefault="00000000" w:rsidRPr="00000000" w14:paraId="00000009">
      <w:pPr>
        <w:rPr>
          <w:sz w:val="20"/>
          <w:szCs w:val="20"/>
        </w:rPr>
      </w:pPr>
      <w:sdt>
        <w:sdtPr>
          <w:id w:val="-1201594561"/>
          <w:tag w:val="goog_rdk_6"/>
        </w:sdtPr>
        <w:sdtContent>
          <w:r w:rsidDel="00000000" w:rsidR="00000000" w:rsidRPr="00000000">
            <w:rPr>
              <w:rFonts w:ascii="Gungsuh" w:cs="Gungsuh" w:eastAsia="Gungsuh" w:hAnsi="Gungsuh"/>
              <w:b w:val="1"/>
              <w:bCs w:val="1"/>
              <w:sz w:val="20"/>
              <w:szCs w:val="20"/>
              <w:rtl w:val="0"/>
            </w:rPr>
            <w:t xml:space="preserve">Article 5【Finance】</w:t>
          </w:r>
        </w:sdtContent>
      </w:sdt>
      <w:sdt>
        <w:sdtPr>
          <w:id w:val="1301596983"/>
          <w:tag w:val="goog_rdk_7"/>
        </w:sdtPr>
        <w:sdtContent>
          <w:r w:rsidDel="00000000" w:rsidR="00000000" w:rsidRPr="00000000">
            <w:rPr>
              <w:rFonts w:ascii="Gungsuh" w:cs="Gungsuh" w:eastAsia="Gungsuh" w:hAnsi="Gungsuh"/>
              <w:sz w:val="20"/>
              <w:szCs w:val="20"/>
              <w:rtl w:val="0"/>
            </w:rPr>
            <w:t xml:space="preserve">① Media organizations shall receive allocations from the Association’s budget in accordance with the </w:t>
          </w:r>
        </w:sdtContent>
      </w:sdt>
      <w:r w:rsidDel="00000000" w:rsidR="00000000" w:rsidRPr="00000000">
        <w:rPr>
          <w:i w:val="1"/>
          <w:iCs w:val="1"/>
          <w:sz w:val="20"/>
          <w:szCs w:val="20"/>
          <w:rtl w:val="0"/>
        </w:rPr>
        <w:t xml:space="preserve">Financial Management Regulations</w:t>
      </w:r>
      <w:sdt>
        <w:sdtPr>
          <w:id w:val="-1425409819"/>
          <w:tag w:val="goog_rdk_8"/>
        </w:sdtPr>
        <w:sdtContent>
          <w:r w:rsidDel="00000000" w:rsidR="00000000" w:rsidRPr="00000000">
            <w:rPr>
              <w:rFonts w:ascii="Gungsuh" w:cs="Gungsuh" w:eastAsia="Gungsuh" w:hAnsi="Gungsuh"/>
              <w:sz w:val="20"/>
              <w:szCs w:val="20"/>
              <w:rtl w:val="0"/>
            </w:rPr>
            <w:t xml:space="preserve">.</w:t>
            <w:br w:type="textWrapping"/>
            <w:t xml:space="preserve">② In accordance with Article 22 of the </w:t>
          </w:r>
        </w:sdtContent>
      </w:sdt>
      <w:r w:rsidDel="00000000" w:rsidR="00000000" w:rsidRPr="00000000">
        <w:rPr>
          <w:i w:val="1"/>
          <w:iCs w:val="1"/>
          <w:sz w:val="20"/>
          <w:szCs w:val="20"/>
          <w:rtl w:val="0"/>
        </w:rPr>
        <w:t xml:space="preserve">Financial Management Regulations</w:t>
      </w:r>
      <w:sdt>
        <w:sdtPr>
          <w:id w:val="1295553208"/>
          <w:tag w:val="goog_rdk_9"/>
        </w:sdtPr>
        <w:sdtContent>
          <w:r w:rsidDel="00000000" w:rsidR="00000000" w:rsidRPr="00000000">
            <w:rPr>
              <w:rFonts w:ascii="Gungsuh" w:cs="Gungsuh" w:eastAsia="Gungsuh" w:hAnsi="Gungsuh"/>
              <w:sz w:val="20"/>
              <w:szCs w:val="20"/>
              <w:rtl w:val="0"/>
            </w:rPr>
            <w:t xml:space="preserve">, each media organization shall prepare a budget proposal and submit it to the Central Executive Committee no later than one week before the beginning of the next quarter.</w:t>
            <w:br w:type="textWrapping"/>
            <w:t xml:space="preserve">③ In accordance with Articles 36 and 37 of the </w:t>
          </w:r>
        </w:sdtContent>
      </w:sdt>
      <w:r w:rsidDel="00000000" w:rsidR="00000000" w:rsidRPr="00000000">
        <w:rPr>
          <w:i w:val="1"/>
          <w:iCs w:val="1"/>
          <w:sz w:val="20"/>
          <w:szCs w:val="20"/>
          <w:rtl w:val="0"/>
        </w:rPr>
        <w:t xml:space="preserve">Financial Management Regulations</w:t>
      </w:r>
      <w:sdt>
        <w:sdtPr>
          <w:id w:val="-1490440330"/>
          <w:tag w:val="goog_rdk_10"/>
        </w:sdtPr>
        <w:sdtContent>
          <w:r w:rsidDel="00000000" w:rsidR="00000000" w:rsidRPr="00000000">
            <w:rPr>
              <w:rFonts w:ascii="Gungsuh" w:cs="Gungsuh" w:eastAsia="Gungsuh" w:hAnsi="Gungsuh"/>
              <w:sz w:val="20"/>
              <w:szCs w:val="20"/>
              <w:rtl w:val="0"/>
            </w:rPr>
            <w:t xml:space="preserve">, each media organization shall prepare a financial settlement report, undergo review by the Central Executive Committee, and submit it to the Central Steering Committee within seven (7) days after the end of each quarter.</w:t>
            <w:br w:type="textWrapping"/>
            <w:t xml:space="preserve">④ The Chairperson of a media organization, or an equivalent representative, shall attend both the Central Steering Committee and the General Assembly of Student Representatives to report the budget proposal and financial settlement report submitted pursuant to Paragraphs ② and ③.</w:t>
          </w:r>
        </w:sdtContent>
      </w:sdt>
    </w:p>
    <w:p w:rsidR="00000000" w:rsidDel="00000000" w:rsidP="00000000" w:rsidRDefault="00000000" w:rsidRPr="00000000" w14:paraId="0000000A">
      <w:pPr>
        <w:rPr>
          <w:sz w:val="20"/>
          <w:szCs w:val="20"/>
        </w:rPr>
      </w:pPr>
      <w:sdt>
        <w:sdtPr>
          <w:id w:val="705151672"/>
          <w:tag w:val="goog_rdk_11"/>
        </w:sdtPr>
        <w:sdtContent>
          <w:r w:rsidDel="00000000" w:rsidR="00000000" w:rsidRPr="00000000">
            <w:rPr>
              <w:rFonts w:ascii="Gungsuh" w:cs="Gungsuh" w:eastAsia="Gungsuh" w:hAnsi="Gungsuh"/>
              <w:b w:val="1"/>
              <w:bCs w:val="1"/>
              <w:sz w:val="20"/>
              <w:szCs w:val="20"/>
              <w:rtl w:val="0"/>
            </w:rPr>
            <w:t xml:space="preserve">Article 6【Autonomous Regulations and Internal Rules】</w:t>
          </w:r>
        </w:sdtContent>
      </w:sdt>
      <w:sdt>
        <w:sdtPr>
          <w:id w:val="-2110859337"/>
          <w:tag w:val="goog_rdk_12"/>
        </w:sdtPr>
        <w:sdtContent>
          <w:r w:rsidDel="00000000" w:rsidR="00000000" w:rsidRPr="00000000">
            <w:rPr>
              <w:rFonts w:ascii="Gungsuh" w:cs="Gungsuh" w:eastAsia="Gungsuh" w:hAnsi="Gungsuh"/>
              <w:sz w:val="20"/>
              <w:szCs w:val="20"/>
              <w:rtl w:val="0"/>
            </w:rPr>
            <w:t xml:space="preserve">① Each media organization shall enact autonomous regulations to stipulate general provisions regarding its operation.</w:t>
            <w:br w:type="textWrapping"/>
            <w:t xml:space="preserve">② When a media organization enacts or amends its autonomous regulations, it shall report such enactment or amendment to the Central Steering Committee without delay.</w:t>
            <w:br w:type="textWrapping"/>
            <w:t xml:space="preserve">③ A media organization may enact or amend internal rules as subordinate regulations to its autonomous regulations, and the procedures for such enactment or amendment shall be determined in its autonomous regulations.</w:t>
            <w:br w:type="textWrapping"/>
            <w:t xml:space="preserve">④ Media organizations shall ensure that their autonomous regulations and internal rules are freely accessible to all members of the Association.</w:t>
          </w:r>
        </w:sdtContent>
      </w:sdt>
    </w:p>
    <w:p w:rsidR="00000000" w:rsidDel="00000000" w:rsidP="00000000" w:rsidRDefault="00000000" w:rsidRPr="00000000" w14:paraId="0000000B">
      <w:pPr>
        <w:rPr>
          <w:sz w:val="20"/>
          <w:szCs w:val="20"/>
        </w:rPr>
      </w:pPr>
      <w:sdt>
        <w:sdtPr>
          <w:id w:val="74072017"/>
          <w:tag w:val="goog_rdk_13"/>
        </w:sdtPr>
        <w:sdtContent>
          <w:r w:rsidDel="00000000" w:rsidR="00000000" w:rsidRPr="00000000">
            <w:rPr>
              <w:rFonts w:ascii="Gungsuh" w:cs="Gungsuh" w:eastAsia="Gungsuh" w:hAnsi="Gungsuh"/>
              <w:b w:val="1"/>
              <w:bCs w:val="1"/>
              <w:sz w:val="20"/>
              <w:szCs w:val="20"/>
              <w:rtl w:val="0"/>
            </w:rPr>
            <w:t xml:space="preserve">Article 7【Broadcasting Station】</w:t>
          </w:r>
        </w:sdtContent>
      </w:sdt>
      <w:r w:rsidDel="00000000" w:rsidR="00000000" w:rsidRPr="00000000">
        <w:rPr>
          <w:sz w:val="20"/>
          <w:szCs w:val="20"/>
          <w:rtl w:val="0"/>
        </w:rPr>
        <w:t xml:space="preserve">The Broadcasting Station shall be a standing media organization established for the purpose of media activities, including the production of broadcasts and continuous journalistic engagement.</w:t>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D54B63"/>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D54B63"/>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D54B63"/>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D54B63"/>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D54B63"/>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D54B63"/>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D54B63"/>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D54B63"/>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D54B63"/>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D54B63"/>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D54B63"/>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D54B63"/>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D54B63"/>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D54B63"/>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D54B63"/>
    <w:pPr>
      <w:spacing w:before="160"/>
      <w:jc w:val="center"/>
    </w:pPr>
    <w:rPr>
      <w:i w:val="1"/>
      <w:iCs w:val="1"/>
      <w:color w:val="404040" w:themeColor="text1" w:themeTint="0000BF"/>
    </w:rPr>
  </w:style>
  <w:style w:type="character" w:styleId="Char1" w:customStyle="1">
    <w:name w:val="인용 Char"/>
    <w:basedOn w:val="a0"/>
    <w:link w:val="a5"/>
    <w:uiPriority w:val="29"/>
    <w:rsid w:val="00D54B63"/>
    <w:rPr>
      <w:i w:val="1"/>
      <w:iCs w:val="1"/>
      <w:color w:val="404040" w:themeColor="text1" w:themeTint="0000BF"/>
    </w:rPr>
  </w:style>
  <w:style w:type="paragraph" w:styleId="a6">
    <w:name w:val="List Paragraph"/>
    <w:basedOn w:val="a"/>
    <w:uiPriority w:val="34"/>
    <w:qFormat w:val="1"/>
    <w:rsid w:val="00D54B63"/>
    <w:pPr>
      <w:ind w:left="720"/>
      <w:contextualSpacing w:val="1"/>
    </w:pPr>
  </w:style>
  <w:style w:type="character" w:styleId="a7">
    <w:name w:val="Intense Emphasis"/>
    <w:basedOn w:val="a0"/>
    <w:uiPriority w:val="21"/>
    <w:qFormat w:val="1"/>
    <w:rsid w:val="00D54B63"/>
    <w:rPr>
      <w:i w:val="1"/>
      <w:iCs w:val="1"/>
      <w:color w:val="2f5496" w:themeColor="accent1" w:themeShade="0000BF"/>
    </w:rPr>
  </w:style>
  <w:style w:type="paragraph" w:styleId="a8">
    <w:name w:val="Intense Quote"/>
    <w:basedOn w:val="a"/>
    <w:next w:val="a"/>
    <w:link w:val="Char2"/>
    <w:uiPriority w:val="30"/>
    <w:qFormat w:val="1"/>
    <w:rsid w:val="00D54B6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har2" w:customStyle="1">
    <w:name w:val="강한 인용 Char"/>
    <w:basedOn w:val="a0"/>
    <w:link w:val="a8"/>
    <w:uiPriority w:val="30"/>
    <w:rsid w:val="00D54B63"/>
    <w:rPr>
      <w:i w:val="1"/>
      <w:iCs w:val="1"/>
      <w:color w:val="2f5496" w:themeColor="accent1" w:themeShade="0000BF"/>
    </w:rPr>
  </w:style>
  <w:style w:type="character" w:styleId="a9">
    <w:name w:val="Intense Reference"/>
    <w:basedOn w:val="a0"/>
    <w:uiPriority w:val="32"/>
    <w:qFormat w:val="1"/>
    <w:rsid w:val="00D54B63"/>
    <w:rPr>
      <w:b w:val="1"/>
      <w:bCs w:val="1"/>
      <w:smallCaps w:val="1"/>
      <w:color w:val="2f5496" w:themeColor="accent1" w:themeShade="0000BF"/>
      <w:spacing w:val="5"/>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JFX55Kk+bBwPs8WpLHMPLprXw==">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4AHIhMUo3RXN2UjNkUEQ2OVA4WjBPWFBxbTZMT1ZXenNCRE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2025-11-10T11:15:00Z</dcterms:created>
  <dc:creator>전소현(무은재학부)</dc:creator>
</cp:coreProperties>
</file>