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>
      <w:pPr>
        <w:widowControl/>
        <w:spacing w:before="20" w:after="120"/>
        <w:jc w:val="center"/>
        <w:rPr>
          <w:rFonts w:hint="eastAsia" w:ascii="宋体" w:hAnsi="宋体" w:eastAsia="宋体" w:cs="宋体"/>
          <w:b/>
          <w:kern w:val="0"/>
          <w:sz w:val="36"/>
          <w:szCs w:val="20"/>
        </w:rPr>
      </w:pPr>
      <w:r>
        <w:rPr>
          <w:rFonts w:hint="eastAsia" w:ascii="宋体" w:hAnsi="宋体" w:cs="宋体"/>
          <w:b/>
          <w:kern w:val="0"/>
          <w:sz w:val="36"/>
          <w:szCs w:val="20"/>
          <w:lang w:val="en-US" w:eastAsia="zh-CN"/>
        </w:rPr>
        <w:t xml:space="preserve">SDK2.0 </w:t>
      </w:r>
      <w:r>
        <w:rPr>
          <w:rFonts w:hint="eastAsia" w:ascii="宋体" w:hAnsi="宋体" w:eastAsia="宋体" w:cs="宋体"/>
          <w:b/>
          <w:kern w:val="0"/>
          <w:sz w:val="36"/>
          <w:szCs w:val="20"/>
        </w:rPr>
        <w:t>项目</w:t>
      </w:r>
    </w:p>
    <w:p>
      <w:pPr>
        <w:widowControl/>
        <w:spacing w:before="20" w:after="120"/>
        <w:jc w:val="center"/>
        <w:rPr>
          <w:rFonts w:hint="eastAsia" w:ascii="宋体" w:hAnsi="宋体" w:eastAsia="宋体" w:cs="宋体"/>
          <w:b/>
          <w:kern w:val="0"/>
          <w:sz w:val="36"/>
          <w:szCs w:val="20"/>
        </w:rPr>
      </w:pPr>
      <w:r>
        <w:rPr>
          <w:rFonts w:hint="eastAsia" w:ascii="宋体" w:hAnsi="宋体" w:eastAsia="宋体" w:cs="宋体"/>
          <w:b/>
          <w:kern w:val="0"/>
          <w:sz w:val="36"/>
          <w:szCs w:val="20"/>
          <w:lang w:val="en-US" w:eastAsia="zh-CN"/>
        </w:rPr>
        <w:t>概要设计</w:t>
      </w:r>
      <w:r>
        <w:rPr>
          <w:rFonts w:hint="eastAsia" w:ascii="宋体" w:hAnsi="宋体" w:eastAsia="宋体" w:cs="宋体"/>
          <w:b/>
          <w:kern w:val="0"/>
          <w:sz w:val="36"/>
          <w:szCs w:val="20"/>
        </w:rPr>
        <w:t>说明书</w:t>
      </w:r>
    </w:p>
    <w:p>
      <w:pPr>
        <w:widowControl/>
        <w:spacing w:before="20" w:after="120"/>
        <w:jc w:val="left"/>
        <w:rPr>
          <w:kern w:val="0"/>
          <w:sz w:val="22"/>
          <w:szCs w:val="20"/>
        </w:rPr>
      </w:pPr>
    </w:p>
    <w:p>
      <w:pPr>
        <w:widowControl/>
        <w:spacing w:before="20" w:after="120"/>
        <w:jc w:val="left"/>
        <w:rPr>
          <w:kern w:val="0"/>
          <w:sz w:val="22"/>
          <w:szCs w:val="20"/>
        </w:rPr>
      </w:pPr>
    </w:p>
    <w:p>
      <w:pPr>
        <w:widowControl/>
        <w:spacing w:before="20" w:after="120"/>
        <w:jc w:val="center"/>
        <w:rPr>
          <w:b/>
          <w:kern w:val="0"/>
          <w:sz w:val="22"/>
          <w:szCs w:val="20"/>
        </w:rPr>
      </w:pPr>
    </w:p>
    <w:p>
      <w:pPr>
        <w:widowControl/>
        <w:spacing w:before="20" w:after="120"/>
        <w:ind w:firstLine="2334" w:firstLineChars="775"/>
        <w:jc w:val="left"/>
        <w:rPr>
          <w:rFonts w:hint="eastAsia" w:ascii="楷体_GB2312" w:hAnsi="宋体" w:eastAsia="楷体_GB2312" w:cs="AdobeSongStd-Light"/>
          <w:b/>
          <w:kern w:val="0"/>
          <w:sz w:val="30"/>
          <w:szCs w:val="30"/>
        </w:rPr>
      </w:pPr>
    </w:p>
    <w:p>
      <w:pPr>
        <w:widowControl/>
        <w:spacing w:before="20" w:after="120"/>
        <w:ind w:firstLine="2334" w:firstLineChars="775"/>
        <w:jc w:val="left"/>
        <w:rPr>
          <w:rFonts w:hint="eastAsia" w:ascii="楷体_GB2312" w:hAnsi="宋体" w:eastAsia="楷体_GB2312" w:cs="AdobeSongStd-Light"/>
          <w:b/>
          <w:kern w:val="0"/>
          <w:sz w:val="30"/>
          <w:szCs w:val="30"/>
        </w:rPr>
      </w:pPr>
    </w:p>
    <w:p>
      <w:pPr>
        <w:widowControl/>
        <w:spacing w:before="20" w:after="120"/>
        <w:ind w:firstLine="2178" w:firstLineChars="775"/>
        <w:jc w:val="left"/>
        <w:rPr>
          <w:rFonts w:hint="default" w:ascii="宋体" w:hAnsi="宋体" w:eastAsia="宋体" w:cs="宋体"/>
          <w:b/>
          <w:color w:val="auto"/>
          <w:kern w:val="0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8"/>
          <w:szCs w:val="28"/>
        </w:rPr>
        <w:t>项目名称：</w:t>
      </w:r>
      <w:r>
        <w:rPr>
          <w:rFonts w:hint="eastAsia" w:ascii="宋体" w:hAnsi="宋体" w:cs="宋体"/>
          <w:b/>
          <w:color w:val="auto"/>
          <w:kern w:val="0"/>
          <w:sz w:val="28"/>
          <w:szCs w:val="28"/>
          <w:u w:val="single"/>
          <w:lang w:val="en-US" w:eastAsia="zh-CN"/>
        </w:rPr>
        <w:t xml:space="preserve">       SDK 2.0              </w:t>
      </w:r>
    </w:p>
    <w:p>
      <w:pPr>
        <w:widowControl/>
        <w:spacing w:before="20" w:after="120"/>
        <w:ind w:firstLine="2178" w:firstLineChars="775"/>
        <w:jc w:val="left"/>
        <w:rPr>
          <w:rFonts w:hint="default" w:ascii="宋体" w:hAnsi="宋体" w:eastAsia="宋体" w:cs="宋体"/>
          <w:b/>
          <w:color w:val="auto"/>
          <w:kern w:val="0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8"/>
          <w:szCs w:val="28"/>
          <w:lang w:val="en-US" w:eastAsia="zh-CN"/>
        </w:rPr>
        <w:t>项目编号：</w:t>
      </w:r>
      <w:r>
        <w:rPr>
          <w:rFonts w:hint="eastAsia" w:ascii="宋体" w:hAnsi="宋体" w:cs="宋体"/>
          <w:b/>
          <w:color w:val="auto"/>
          <w:kern w:val="0"/>
          <w:sz w:val="28"/>
          <w:szCs w:val="28"/>
          <w:u w:val="single"/>
          <w:lang w:val="en-US" w:eastAsia="zh-CN"/>
        </w:rPr>
        <w:t xml:space="preserve">                            </w:t>
      </w:r>
    </w:p>
    <w:p>
      <w:pPr>
        <w:widowControl/>
        <w:spacing w:before="20" w:after="120"/>
        <w:ind w:firstLine="2178" w:firstLineChars="775"/>
        <w:jc w:val="left"/>
        <w:rPr>
          <w:rFonts w:hint="default" w:ascii="宋体" w:hAnsi="宋体" w:eastAsia="宋体" w:cs="宋体"/>
          <w:b/>
          <w:color w:val="auto"/>
          <w:kern w:val="0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8"/>
          <w:szCs w:val="28"/>
        </w:rPr>
        <w:t>承担部门：</w:t>
      </w:r>
      <w:r>
        <w:rPr>
          <w:rFonts w:hint="eastAsia" w:ascii="宋体" w:hAnsi="宋体" w:cs="宋体"/>
          <w:b/>
          <w:color w:val="auto"/>
          <w:kern w:val="0"/>
          <w:sz w:val="28"/>
          <w:szCs w:val="28"/>
          <w:u w:val="single"/>
          <w:lang w:val="en-US" w:eastAsia="zh-CN"/>
        </w:rPr>
        <w:t xml:space="preserve">       3D数字化研发部      </w:t>
      </w:r>
    </w:p>
    <w:p>
      <w:pPr>
        <w:widowControl/>
        <w:spacing w:before="20" w:after="120"/>
        <w:ind w:firstLine="2178" w:firstLineChars="775"/>
        <w:jc w:val="left"/>
        <w:rPr>
          <w:rFonts w:hint="default" w:ascii="宋体" w:hAnsi="宋体" w:eastAsia="宋体" w:cs="宋体"/>
          <w:b/>
          <w:color w:val="auto"/>
          <w:kern w:val="0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8"/>
          <w:szCs w:val="28"/>
        </w:rPr>
        <w:t>产品负责人：</w:t>
      </w:r>
      <w:r>
        <w:rPr>
          <w:rFonts w:hint="eastAsia" w:ascii="宋体" w:hAnsi="宋体" w:cs="宋体"/>
          <w:b/>
          <w:color w:val="auto"/>
          <w:kern w:val="0"/>
          <w:sz w:val="28"/>
          <w:szCs w:val="28"/>
          <w:u w:val="single"/>
          <w:lang w:val="en-US" w:eastAsia="zh-CN"/>
        </w:rPr>
        <w:t xml:space="preserve">     殷安东               </w:t>
      </w:r>
    </w:p>
    <w:p>
      <w:pPr>
        <w:widowControl/>
        <w:spacing w:before="20" w:after="120"/>
        <w:ind w:firstLine="2170" w:firstLineChars="775"/>
        <w:jc w:val="left"/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/>
    <w:p/>
    <w:p/>
    <w:p/>
    <w:p/>
    <w:p/>
    <w:p/>
    <w:p/>
    <w:p/>
    <w:p/>
    <w:p/>
    <w:p/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项目文档版本修改记录</w:t>
      </w:r>
    </w:p>
    <w:tbl>
      <w:tblPr>
        <w:tblStyle w:val="18"/>
        <w:tblW w:w="904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747"/>
        <w:gridCol w:w="1005"/>
        <w:gridCol w:w="3266"/>
        <w:gridCol w:w="1586"/>
        <w:gridCol w:w="16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7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原版本号</w:t>
            </w:r>
          </w:p>
        </w:tc>
        <w:tc>
          <w:tcPr>
            <w:tcW w:w="100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更改后版本号</w:t>
            </w:r>
          </w:p>
        </w:tc>
        <w:tc>
          <w:tcPr>
            <w:tcW w:w="326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更改内容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更改人/日期</w:t>
            </w:r>
          </w:p>
        </w:tc>
        <w:tc>
          <w:tcPr>
            <w:tcW w:w="162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审核人/日期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00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A0.1</w:t>
            </w:r>
          </w:p>
        </w:tc>
        <w:tc>
          <w:tcPr>
            <w:tcW w:w="326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初稿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62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Xxx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/2022-XX-XX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center"/>
              <w:rPr>
                <w:rFonts w:hint="default" w:ascii="Arial" w:hAnsi="Arial" w:eastAsia="等线" w:cs="Arial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7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center"/>
              <w:rPr>
                <w:rFonts w:hint="default" w:ascii="Arial" w:hAnsi="Arial" w:eastAsia="等线" w:cs="Arial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center"/>
              <w:rPr>
                <w:rFonts w:hint="default" w:ascii="Arial" w:hAnsi="Arial" w:eastAsia="等线" w:cs="Arial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326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center"/>
              <w:rPr>
                <w:rFonts w:hint="default" w:ascii="Arial" w:hAnsi="Arial" w:eastAsia="等线" w:cs="Arial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7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center"/>
              <w:rPr>
                <w:rFonts w:hint="default" w:ascii="Arial" w:hAnsi="Arial" w:eastAsia="等线" w:cs="Arial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center"/>
              <w:rPr>
                <w:rFonts w:hint="default" w:ascii="Arial" w:hAnsi="Arial" w:eastAsia="等线" w:cs="Arial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326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20" w:beforeAutospacing="0" w:after="12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</w:rPr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*注：试用版以A0.1依次递增，正式发布版为A/1，当发生大篇幅修改时，需依次更替到B版、C版，每个版本的修改次数依次递增</w:t>
      </w:r>
    </w:p>
    <w:p/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表单模板版本修改记录</w:t>
      </w:r>
    </w:p>
    <w:tbl>
      <w:tblPr>
        <w:tblStyle w:val="18"/>
        <w:tblW w:w="10680" w:type="dxa"/>
        <w:tblInd w:w="-1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760"/>
        <w:gridCol w:w="986"/>
        <w:gridCol w:w="4854"/>
        <w:gridCol w:w="1613"/>
        <w:gridCol w:w="1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原版本号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更改后版本号</w:t>
            </w:r>
          </w:p>
        </w:tc>
        <w:tc>
          <w:tcPr>
            <w:tcW w:w="4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更改内容</w:t>
            </w:r>
          </w:p>
        </w:tc>
        <w:tc>
          <w:tcPr>
            <w:tcW w:w="1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更改人/日期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审批人/日期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/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/0.1</w:t>
            </w:r>
          </w:p>
        </w:tc>
        <w:tc>
          <w:tcPr>
            <w:tcW w:w="4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初版</w:t>
            </w:r>
          </w:p>
        </w:tc>
        <w:tc>
          <w:tcPr>
            <w:tcW w:w="1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/20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EGP小组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/20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2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A/0.1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/0.2</w:t>
            </w:r>
          </w:p>
        </w:tc>
        <w:tc>
          <w:tcPr>
            <w:tcW w:w="4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根据评审要求修改</w:t>
            </w:r>
          </w:p>
        </w:tc>
        <w:tc>
          <w:tcPr>
            <w:tcW w:w="1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刘维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/202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-0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-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21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赵晓波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/2022-0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-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A/0.2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A/1</w:t>
            </w:r>
          </w:p>
        </w:tc>
        <w:tc>
          <w:tcPr>
            <w:tcW w:w="4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体系评审后修改</w:t>
            </w:r>
          </w:p>
        </w:tc>
        <w:tc>
          <w:tcPr>
            <w:tcW w:w="1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刘维</w:t>
            </w:r>
          </w:p>
          <w:p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/202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-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09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-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10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赵晓波</w:t>
            </w:r>
          </w:p>
          <w:p>
            <w:pPr>
              <w:jc w:val="center"/>
              <w:rPr>
                <w:rFonts w:hint="default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/2023-09-**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Arial" w:hAnsi="Arial" w:eastAsia="等线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default" w:ascii="Arial" w:hAnsi="Arial" w:eastAsia="等线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>
      <w:pPr>
        <w:sectPr>
          <w:headerReference r:id="rId3" w:type="default"/>
          <w:footerReference r:id="rId4" w:type="default"/>
          <w:pgSz w:w="11906" w:h="16838"/>
          <w:pgMar w:top="1003" w:right="890" w:bottom="1003" w:left="890" w:header="170" w:footer="624" w:gutter="0"/>
          <w:pgNumType w:fmt="decimal"/>
          <w:cols w:space="425" w:num="1"/>
          <w:docGrid w:type="lines" w:linePitch="312" w:charSpace="0"/>
        </w:sectPr>
      </w:pPr>
    </w:p>
    <w:p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目  录</w:t>
      </w:r>
    </w:p>
    <w:p>
      <w:pPr>
        <w:pStyle w:val="14"/>
        <w:tabs>
          <w:tab w:val="right" w:leader="dot" w:pos="1012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_Toc494 </w:instrText>
      </w:r>
      <w:r>
        <w:fldChar w:fldCharType="separate"/>
      </w:r>
      <w:r>
        <w:rPr>
          <w:rFonts w:hint="default" w:ascii="宋体" w:hAnsi="宋体" w:eastAsia="宋体" w:cs="宋体"/>
          <w:kern w:val="32"/>
          <w:szCs w:val="32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kern w:val="32"/>
          <w:szCs w:val="32"/>
          <w:lang w:val="en-US" w:eastAsia="zh-CN"/>
        </w:rPr>
        <w:t>引言</w:t>
      </w:r>
      <w:r>
        <w:tab/>
      </w:r>
      <w:r>
        <w:fldChar w:fldCharType="begin"/>
      </w:r>
      <w:r>
        <w:instrText xml:space="preserve"> PAGEREF _Toc494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_Toc7045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1.1.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目的</w:t>
      </w:r>
      <w:r>
        <w:tab/>
      </w:r>
      <w:r>
        <w:fldChar w:fldCharType="begin"/>
      </w:r>
      <w:r>
        <w:instrText xml:space="preserve"> PAGEREF _Toc7045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_Toc4921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1.2.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背景</w:t>
      </w:r>
      <w:r>
        <w:tab/>
      </w:r>
      <w:r>
        <w:fldChar w:fldCharType="begin"/>
      </w:r>
      <w:r>
        <w:instrText xml:space="preserve"> PAGEREF _Toc4921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_Toc24099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1.3.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参考资料</w:t>
      </w:r>
      <w:r>
        <w:tab/>
      </w:r>
      <w:r>
        <w:fldChar w:fldCharType="begin"/>
      </w:r>
      <w:r>
        <w:instrText xml:space="preserve"> PAGEREF _Toc24099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_Toc10502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1.4.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术语与缩写解释</w:t>
      </w:r>
      <w:r>
        <w:tab/>
      </w:r>
      <w:r>
        <w:fldChar w:fldCharType="begin"/>
      </w:r>
      <w:r>
        <w:instrText xml:space="preserve"> PAGEREF _Toc10502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10126"/>
        </w:tabs>
      </w:pPr>
      <w:r>
        <w:fldChar w:fldCharType="begin"/>
      </w:r>
      <w:r>
        <w:instrText xml:space="preserve"> HYPERLINK \l _Toc16486 </w:instrText>
      </w:r>
      <w:r>
        <w:fldChar w:fldCharType="separate"/>
      </w:r>
      <w:r>
        <w:rPr>
          <w:rFonts w:hint="default" w:ascii="宋体" w:hAnsi="宋体" w:eastAsia="宋体" w:cs="宋体"/>
          <w:kern w:val="32"/>
          <w:szCs w:val="32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kern w:val="32"/>
          <w:szCs w:val="32"/>
          <w:lang w:val="en-US" w:eastAsia="zh-CN"/>
        </w:rPr>
        <w:t>总体设计</w:t>
      </w:r>
      <w:r>
        <w:tab/>
      </w:r>
      <w:r>
        <w:fldChar w:fldCharType="begin"/>
      </w:r>
      <w:r>
        <w:instrText xml:space="preserve"> PAGEREF _Toc16486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_Toc24921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2.1.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功能描述</w:t>
      </w:r>
      <w:r>
        <w:tab/>
      </w:r>
      <w:r>
        <w:fldChar w:fldCharType="begin"/>
      </w:r>
      <w:r>
        <w:instrText xml:space="preserve"> PAGEREF _Toc24921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_Toc7098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2.2.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运行环境</w:t>
      </w:r>
      <w:r>
        <w:tab/>
      </w:r>
      <w:r>
        <w:fldChar w:fldCharType="begin"/>
      </w:r>
      <w:r>
        <w:instrText xml:space="preserve"> PAGEREF _Toc7098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10126"/>
        </w:tabs>
      </w:pPr>
      <w:r>
        <w:fldChar w:fldCharType="begin"/>
      </w:r>
      <w:r>
        <w:instrText xml:space="preserve"> HYPERLINK \l _Toc23961 </w:instrText>
      </w:r>
      <w:r>
        <w:fldChar w:fldCharType="separate"/>
      </w:r>
      <w:r>
        <w:rPr>
          <w:rFonts w:hint="default" w:ascii="宋体" w:hAnsi="宋体" w:eastAsia="宋体" w:cs="宋体"/>
          <w:kern w:val="0"/>
          <w:szCs w:val="26"/>
          <w:lang w:val="en-US" w:eastAsia="zh-CN"/>
        </w:rPr>
        <w:t xml:space="preserve">2.2.1. </w:t>
      </w:r>
      <w:r>
        <w:rPr>
          <w:rFonts w:hint="eastAsia" w:ascii="宋体" w:hAnsi="宋体" w:eastAsia="宋体" w:cs="宋体"/>
          <w:kern w:val="0"/>
          <w:szCs w:val="26"/>
          <w:lang w:val="en-US" w:eastAsia="zh-CN"/>
        </w:rPr>
        <w:t>硬件环境</w:t>
      </w:r>
      <w:r>
        <w:tab/>
      </w:r>
      <w:r>
        <w:fldChar w:fldCharType="begin"/>
      </w:r>
      <w:r>
        <w:instrText xml:space="preserve"> PAGEREF _Toc23961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10126"/>
        </w:tabs>
      </w:pPr>
      <w:r>
        <w:fldChar w:fldCharType="begin"/>
      </w:r>
      <w:r>
        <w:instrText xml:space="preserve"> HYPERLINK \l _Toc10985 </w:instrText>
      </w:r>
      <w:r>
        <w:fldChar w:fldCharType="separate"/>
      </w:r>
      <w:r>
        <w:rPr>
          <w:rFonts w:hint="default" w:ascii="宋体" w:hAnsi="宋体" w:eastAsia="宋体" w:cs="宋体"/>
          <w:kern w:val="0"/>
          <w:szCs w:val="26"/>
          <w:lang w:val="en-US" w:eastAsia="zh-CN"/>
        </w:rPr>
        <w:t xml:space="preserve">2.2.2. </w:t>
      </w:r>
      <w:r>
        <w:rPr>
          <w:rFonts w:hint="eastAsia" w:ascii="宋体" w:hAnsi="宋体" w:eastAsia="宋体" w:cs="宋体"/>
          <w:kern w:val="0"/>
          <w:szCs w:val="26"/>
          <w:lang w:val="en-US" w:eastAsia="zh-CN"/>
        </w:rPr>
        <w:t>软件环境</w:t>
      </w:r>
      <w:r>
        <w:tab/>
      </w:r>
      <w:r>
        <w:fldChar w:fldCharType="begin"/>
      </w:r>
      <w:r>
        <w:instrText xml:space="preserve"> PAGEREF _Toc10985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_Toc6241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2.3.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设计约束</w:t>
      </w:r>
      <w:r>
        <w:tab/>
      </w:r>
      <w:r>
        <w:fldChar w:fldCharType="begin"/>
      </w:r>
      <w:r>
        <w:instrText xml:space="preserve"> PAGEREF _Toc6241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_Toc25909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2.4.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基本设计概念和处理流程</w:t>
      </w:r>
      <w:r>
        <w:tab/>
      </w:r>
      <w:r>
        <w:fldChar w:fldCharType="begin"/>
      </w:r>
      <w:r>
        <w:instrText xml:space="preserve"> PAGEREF _Toc25909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10126"/>
        </w:tabs>
      </w:pPr>
      <w:r>
        <w:fldChar w:fldCharType="begin"/>
      </w:r>
      <w:r>
        <w:instrText xml:space="preserve"> HYPERLINK \l _Toc16051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2.4.1. </w:t>
      </w:r>
      <w:r>
        <w:rPr>
          <w:rFonts w:hint="eastAsia" w:ascii="宋体" w:hAnsi="宋体" w:cs="宋体"/>
          <w:iCs/>
          <w:kern w:val="0"/>
          <w:szCs w:val="28"/>
          <w:lang w:val="en-US" w:eastAsia="zh-CN"/>
        </w:rPr>
        <w:t>设计思想</w:t>
      </w:r>
      <w:r>
        <w:tab/>
      </w:r>
      <w:r>
        <w:fldChar w:fldCharType="begin"/>
      </w:r>
      <w:r>
        <w:instrText xml:space="preserve"> PAGEREF _Toc16051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10126"/>
        </w:tabs>
      </w:pPr>
      <w:r>
        <w:fldChar w:fldCharType="begin"/>
      </w:r>
      <w:r>
        <w:instrText xml:space="preserve"> HYPERLINK \l _Toc13110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2.4.2. </w:t>
      </w:r>
      <w:r>
        <w:rPr>
          <w:rFonts w:hint="eastAsia" w:ascii="宋体" w:hAnsi="宋体" w:cs="宋体"/>
          <w:iCs/>
          <w:kern w:val="0"/>
          <w:szCs w:val="28"/>
          <w:lang w:val="en-US" w:eastAsia="zh-CN"/>
        </w:rPr>
        <w:t>软件结构</w:t>
      </w:r>
      <w:r>
        <w:tab/>
      </w:r>
      <w:r>
        <w:fldChar w:fldCharType="begin"/>
      </w:r>
      <w:r>
        <w:instrText xml:space="preserve"> PAGEREF _Toc13110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10126"/>
        </w:tabs>
      </w:pPr>
      <w:r>
        <w:fldChar w:fldCharType="begin"/>
      </w:r>
      <w:r>
        <w:instrText xml:space="preserve"> HYPERLINK \l _Toc20452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2.4.3. </w:t>
      </w:r>
      <w:r>
        <w:rPr>
          <w:rFonts w:hint="eastAsia" w:ascii="宋体" w:hAnsi="宋体" w:cs="宋体"/>
          <w:iCs/>
          <w:kern w:val="0"/>
          <w:szCs w:val="28"/>
          <w:lang w:val="en-US" w:eastAsia="zh-CN"/>
        </w:rPr>
        <w:t>指令流程图</w:t>
      </w:r>
      <w:r>
        <w:tab/>
      </w:r>
      <w:r>
        <w:fldChar w:fldCharType="begin"/>
      </w:r>
      <w:r>
        <w:instrText xml:space="preserve"> PAGEREF _Toc20452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10126"/>
        </w:tabs>
      </w:pPr>
      <w:r>
        <w:fldChar w:fldCharType="begin"/>
      </w:r>
      <w:r>
        <w:instrText xml:space="preserve"> HYPERLINK \l _Toc21412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2.4.4. </w:t>
      </w:r>
      <w:r>
        <w:rPr>
          <w:rFonts w:hint="eastAsia" w:ascii="宋体" w:hAnsi="宋体" w:cs="宋体"/>
          <w:iCs/>
          <w:kern w:val="0"/>
          <w:szCs w:val="28"/>
          <w:lang w:val="en-US" w:eastAsia="zh-CN"/>
        </w:rPr>
        <w:t>数据流程图</w:t>
      </w:r>
      <w:r>
        <w:tab/>
      </w:r>
      <w:r>
        <w:fldChar w:fldCharType="begin"/>
      </w:r>
      <w:r>
        <w:instrText xml:space="preserve"> PAGEREF _Toc21412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10126"/>
        </w:tabs>
      </w:pPr>
      <w:r>
        <w:fldChar w:fldCharType="begin"/>
      </w:r>
      <w:r>
        <w:instrText xml:space="preserve"> HYPERLINK \l _Toc8632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2.4.5. </w:t>
      </w:r>
      <w:r>
        <w:rPr>
          <w:rFonts w:hint="eastAsia" w:ascii="宋体" w:hAnsi="宋体" w:cs="宋体"/>
          <w:iCs/>
          <w:kern w:val="0"/>
          <w:szCs w:val="28"/>
          <w:lang w:val="en-US" w:eastAsia="zh-CN"/>
        </w:rPr>
        <w:t>部署</w:t>
      </w:r>
      <w:r>
        <w:tab/>
      </w:r>
      <w:r>
        <w:fldChar w:fldCharType="begin"/>
      </w:r>
      <w:r>
        <w:instrText xml:space="preserve"> PAGEREF _Toc8632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_Toc14197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2.5.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技术可行性分析 [无]</w:t>
      </w:r>
      <w:r>
        <w:tab/>
      </w:r>
      <w:r>
        <w:fldChar w:fldCharType="begin"/>
      </w:r>
      <w:r>
        <w:instrText xml:space="preserve"> PAGEREF _Toc14197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10126"/>
        </w:tabs>
      </w:pPr>
      <w:r>
        <w:fldChar w:fldCharType="begin"/>
      </w:r>
      <w:r>
        <w:instrText xml:space="preserve"> HYPERLINK \l _Toc4739 </w:instrText>
      </w:r>
      <w:r>
        <w:fldChar w:fldCharType="separate"/>
      </w:r>
      <w:r>
        <w:rPr>
          <w:rFonts w:hint="default" w:ascii="宋体" w:hAnsi="宋体" w:eastAsia="宋体" w:cs="宋体"/>
          <w:kern w:val="32"/>
          <w:szCs w:val="32"/>
          <w:lang w:val="en-US" w:eastAsia="zh-CN"/>
        </w:rPr>
        <w:t xml:space="preserve">3. </w:t>
      </w:r>
      <w:r>
        <w:rPr>
          <w:rFonts w:hint="eastAsia" w:ascii="宋体" w:hAnsi="宋体" w:eastAsia="宋体" w:cs="宋体"/>
          <w:kern w:val="32"/>
          <w:szCs w:val="32"/>
          <w:lang w:val="en-US" w:eastAsia="zh-CN"/>
        </w:rPr>
        <w:t>系统模块设计</w:t>
      </w:r>
      <w:r>
        <w:tab/>
      </w:r>
      <w:r>
        <w:fldChar w:fldCharType="begin"/>
      </w:r>
      <w:r>
        <w:instrText xml:space="preserve"> PAGEREF _Toc4739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_Toc6140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3.1.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模块结构及关系</w:t>
      </w:r>
      <w:r>
        <w:tab/>
      </w:r>
      <w:r>
        <w:fldChar w:fldCharType="begin"/>
      </w:r>
      <w:r>
        <w:instrText xml:space="preserve"> PAGEREF _Toc6140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_Toc16725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3.2.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Sn3DSDKDemo设计</w:t>
      </w:r>
      <w:r>
        <w:tab/>
      </w:r>
      <w:r>
        <w:fldChar w:fldCharType="begin"/>
      </w:r>
      <w:r>
        <w:instrText xml:space="preserve"> PAGEREF _Toc16725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_Toc24299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3.3.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Sn3DWrapper/Sn3DSDKCore/Sn3DSDKDataLib 设计</w:t>
      </w:r>
      <w:r>
        <w:tab/>
      </w:r>
      <w:r>
        <w:fldChar w:fldCharType="begin"/>
      </w:r>
      <w:r>
        <w:instrText xml:space="preserve"> PAGEREF _Toc24299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_Toc9334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3.4.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Sn3DSDKPlugin 设计</w:t>
      </w:r>
      <w:r>
        <w:tab/>
      </w:r>
      <w:r>
        <w:fldChar w:fldCharType="begin"/>
      </w:r>
      <w:r>
        <w:instrText xml:space="preserve"> PAGEREF _Toc9334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10126"/>
          <w:tab w:val="clear" w:pos="8296"/>
        </w:tabs>
      </w:pPr>
      <w:r>
        <w:fldChar w:fldCharType="begin"/>
      </w:r>
      <w:r>
        <w:instrText xml:space="preserve"> HYPERLINK \l _Toc30559 </w:instrText>
      </w:r>
      <w:r>
        <w:fldChar w:fldCharType="separate"/>
      </w:r>
      <w:r>
        <w:rPr>
          <w:rFonts w:hint="default" w:ascii="宋体" w:hAnsi="宋体" w:eastAsia="宋体" w:cs="宋体"/>
          <w:iCs/>
          <w:kern w:val="0"/>
          <w:szCs w:val="28"/>
          <w:lang w:val="en-US" w:eastAsia="zh-CN"/>
        </w:rPr>
        <w:t xml:space="preserve">3.5. </w:t>
      </w:r>
      <w:r>
        <w:rPr>
          <w:rFonts w:hint="eastAsia" w:ascii="宋体" w:hAnsi="宋体" w:eastAsia="宋体" w:cs="宋体"/>
          <w:iCs/>
          <w:kern w:val="0"/>
          <w:szCs w:val="28"/>
          <w:lang w:val="en-US" w:eastAsia="zh-CN"/>
        </w:rPr>
        <w:t>Sn3DSDKWrapper模块C函数主要接口设计</w:t>
      </w:r>
      <w:r>
        <w:tab/>
      </w:r>
      <w:r>
        <w:fldChar w:fldCharType="begin"/>
      </w:r>
      <w:r>
        <w:instrText xml:space="preserve"> PAGEREF _Toc30559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10126"/>
        </w:tabs>
      </w:pPr>
      <w:r>
        <w:fldChar w:fldCharType="begin"/>
      </w:r>
      <w:r>
        <w:instrText xml:space="preserve"> HYPERLINK \l _Toc22710 </w:instrText>
      </w:r>
      <w:r>
        <w:fldChar w:fldCharType="separate"/>
      </w:r>
      <w:r>
        <w:rPr>
          <w:rFonts w:hint="default" w:ascii="宋体" w:hAnsi="宋体" w:eastAsia="宋体" w:cs="宋体"/>
          <w:kern w:val="32"/>
          <w:szCs w:val="32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kern w:val="32"/>
          <w:szCs w:val="32"/>
          <w:lang w:val="en-US" w:eastAsia="zh-CN"/>
        </w:rPr>
        <w:t>系统性能设计[可选]</w:t>
      </w:r>
      <w:r>
        <w:tab/>
      </w:r>
      <w:r>
        <w:fldChar w:fldCharType="begin"/>
      </w:r>
      <w:r>
        <w:instrText xml:space="preserve"> PAGEREF _Toc22710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10126"/>
        </w:tabs>
      </w:pPr>
      <w:r>
        <w:fldChar w:fldCharType="begin"/>
      </w:r>
      <w:r>
        <w:instrText xml:space="preserve"> HYPERLINK \l _Toc6246 </w:instrText>
      </w:r>
      <w:r>
        <w:fldChar w:fldCharType="separate"/>
      </w:r>
      <w:r>
        <w:rPr>
          <w:rFonts w:hint="default" w:ascii="宋体" w:hAnsi="宋体" w:eastAsia="宋体" w:cs="宋体"/>
          <w:kern w:val="32"/>
          <w:szCs w:val="32"/>
          <w:lang w:val="en-US" w:eastAsia="zh-CN"/>
        </w:rPr>
        <w:t xml:space="preserve">5. </w:t>
      </w:r>
      <w:r>
        <w:rPr>
          <w:rFonts w:hint="eastAsia" w:ascii="宋体" w:hAnsi="宋体" w:eastAsia="宋体" w:cs="宋体"/>
          <w:kern w:val="32"/>
          <w:szCs w:val="32"/>
          <w:lang w:val="en-US" w:eastAsia="zh-CN"/>
        </w:rPr>
        <w:t>系统配置设计[可选]</w:t>
      </w:r>
      <w:r>
        <w:tab/>
      </w:r>
      <w:r>
        <w:fldChar w:fldCharType="begin"/>
      </w:r>
      <w:r>
        <w:instrText xml:space="preserve"> PAGEREF _Toc6246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10126"/>
        </w:tabs>
      </w:pPr>
      <w:r>
        <w:fldChar w:fldCharType="begin"/>
      </w:r>
      <w:r>
        <w:instrText xml:space="preserve"> HYPERLINK \l _Toc6248 </w:instrText>
      </w:r>
      <w:r>
        <w:fldChar w:fldCharType="separate"/>
      </w:r>
      <w:r>
        <w:rPr>
          <w:rFonts w:hint="default" w:ascii="宋体" w:hAnsi="宋体" w:eastAsia="宋体" w:cs="宋体"/>
          <w:kern w:val="32"/>
          <w:szCs w:val="32"/>
          <w:lang w:val="en-US" w:eastAsia="zh-CN"/>
        </w:rPr>
        <w:t xml:space="preserve">6. </w:t>
      </w:r>
      <w:r>
        <w:rPr>
          <w:rFonts w:hint="eastAsia" w:ascii="宋体" w:hAnsi="宋体" w:eastAsia="宋体" w:cs="宋体"/>
          <w:kern w:val="32"/>
          <w:szCs w:val="32"/>
          <w:lang w:val="en-US" w:eastAsia="zh-CN"/>
        </w:rPr>
        <w:t>兼容及扩展性设计[可选]</w:t>
      </w:r>
      <w:r>
        <w:tab/>
      </w:r>
      <w:r>
        <w:fldChar w:fldCharType="begin"/>
      </w:r>
      <w:r>
        <w:instrText xml:space="preserve"> PAGEREF _Toc6248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10126"/>
        </w:tabs>
      </w:pPr>
      <w:r>
        <w:fldChar w:fldCharType="begin"/>
      </w:r>
      <w:r>
        <w:instrText xml:space="preserve"> HYPERLINK \l _Toc23710 </w:instrText>
      </w:r>
      <w:r>
        <w:fldChar w:fldCharType="separate"/>
      </w:r>
      <w:r>
        <w:rPr>
          <w:rFonts w:hint="default" w:ascii="宋体" w:hAnsi="宋体" w:eastAsia="宋体" w:cs="宋体"/>
          <w:kern w:val="32"/>
          <w:szCs w:val="32"/>
          <w:lang w:val="en-US" w:eastAsia="zh-CN"/>
        </w:rPr>
        <w:t xml:space="preserve">7. </w:t>
      </w:r>
      <w:r>
        <w:rPr>
          <w:rFonts w:hint="eastAsia" w:ascii="宋体" w:hAnsi="宋体" w:eastAsia="宋体" w:cs="宋体"/>
          <w:kern w:val="32"/>
          <w:szCs w:val="32"/>
          <w:lang w:val="en-US" w:eastAsia="zh-CN"/>
        </w:rPr>
        <w:t>实施规划[可选]</w:t>
      </w:r>
      <w:r>
        <w:tab/>
      </w:r>
      <w:r>
        <w:fldChar w:fldCharType="begin"/>
      </w:r>
      <w:r>
        <w:instrText xml:space="preserve"> PAGEREF _Toc23710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10126"/>
        </w:tabs>
      </w:pPr>
      <w:r>
        <w:fldChar w:fldCharType="begin"/>
      </w:r>
      <w:r>
        <w:instrText xml:space="preserve"> HYPERLINK \l _Toc32506 </w:instrText>
      </w:r>
      <w:r>
        <w:fldChar w:fldCharType="separate"/>
      </w:r>
      <w:r>
        <w:rPr>
          <w:rFonts w:hint="default" w:ascii="宋体" w:hAnsi="宋体" w:eastAsia="宋体" w:cs="宋体"/>
          <w:kern w:val="32"/>
          <w:szCs w:val="32"/>
          <w:lang w:val="en-US" w:eastAsia="zh-CN"/>
        </w:rPr>
        <w:t xml:space="preserve">8. </w:t>
      </w:r>
      <w:r>
        <w:rPr>
          <w:rFonts w:hint="eastAsia" w:ascii="宋体" w:hAnsi="宋体" w:eastAsia="宋体" w:cs="宋体"/>
          <w:kern w:val="32"/>
          <w:szCs w:val="32"/>
          <w:lang w:val="en-US" w:eastAsia="zh-CN"/>
        </w:rPr>
        <w:t>部署视图[可选]</w:t>
      </w:r>
      <w:r>
        <w:tab/>
      </w:r>
      <w:r>
        <w:fldChar w:fldCharType="begin"/>
      </w:r>
      <w:r>
        <w:instrText xml:space="preserve"> PAGEREF _Toc32506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10126"/>
        </w:tabs>
      </w:pPr>
      <w:r>
        <w:fldChar w:fldCharType="begin"/>
      </w:r>
      <w:r>
        <w:instrText xml:space="preserve"> HYPERLINK \l _Toc22492 </w:instrText>
      </w:r>
      <w:r>
        <w:fldChar w:fldCharType="separate"/>
      </w:r>
      <w:r>
        <w:rPr>
          <w:rFonts w:hint="default" w:ascii="宋体" w:hAnsi="宋体" w:eastAsia="宋体" w:cs="宋体"/>
          <w:kern w:val="32"/>
          <w:szCs w:val="32"/>
          <w:lang w:val="en-US" w:eastAsia="zh-CN"/>
        </w:rPr>
        <w:t xml:space="preserve">9. </w:t>
      </w:r>
      <w:r>
        <w:rPr>
          <w:rFonts w:hint="eastAsia" w:ascii="宋体" w:hAnsi="宋体" w:eastAsia="宋体" w:cs="宋体"/>
          <w:kern w:val="32"/>
          <w:szCs w:val="32"/>
          <w:lang w:val="en-US" w:eastAsia="zh-CN"/>
        </w:rPr>
        <w:t>系统安全防范设计</w:t>
      </w:r>
      <w:r>
        <w:tab/>
      </w:r>
      <w:r>
        <w:fldChar w:fldCharType="begin"/>
      </w:r>
      <w:r>
        <w:instrText xml:space="preserve"> PAGEREF _Toc22492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10126"/>
        </w:tabs>
      </w:pPr>
      <w:r>
        <w:fldChar w:fldCharType="begin"/>
      </w:r>
      <w:r>
        <w:instrText xml:space="preserve"> HYPERLINK \l _Toc9864 </w:instrText>
      </w:r>
      <w:r>
        <w:fldChar w:fldCharType="separate"/>
      </w:r>
      <w:r>
        <w:rPr>
          <w:rFonts w:hint="default" w:ascii="宋体" w:hAnsi="宋体" w:eastAsia="宋体" w:cs="宋体"/>
          <w:kern w:val="32"/>
          <w:szCs w:val="32"/>
          <w:lang w:val="en-US" w:eastAsia="zh-CN"/>
        </w:rPr>
        <w:t xml:space="preserve">10. </w:t>
      </w:r>
      <w:r>
        <w:rPr>
          <w:rFonts w:hint="eastAsia" w:ascii="宋体" w:hAnsi="宋体" w:eastAsia="宋体" w:cs="宋体"/>
          <w:kern w:val="32"/>
          <w:szCs w:val="32"/>
          <w:lang w:val="en-US" w:eastAsia="zh-CN"/>
        </w:rPr>
        <w:t>其他[可选]</w:t>
      </w:r>
      <w:r>
        <w:tab/>
      </w:r>
      <w:r>
        <w:fldChar w:fldCharType="begin"/>
      </w:r>
      <w:r>
        <w:instrText xml:space="preserve"> PAGEREF _Toc9864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sectPr>
          <w:pgSz w:w="11906" w:h="16838"/>
          <w:pgMar w:top="1003" w:right="890" w:bottom="1003" w:left="890" w:header="170" w:footer="624" w:gutter="0"/>
          <w:pgNumType w:fmt="decimal"/>
          <w:cols w:space="425" w:num="1"/>
          <w:docGrid w:type="lines" w:linePitch="312" w:charSpace="0"/>
        </w:sectPr>
      </w:pPr>
      <w:r>
        <w:fldChar w:fldCharType="end"/>
      </w:r>
    </w:p>
    <w:p>
      <w:pPr>
        <w:pStyle w:val="2"/>
        <w:keepLines w:val="0"/>
        <w:pageBreakBefore/>
        <w:widowControl/>
        <w:tabs>
          <w:tab w:val="left" w:pos="432"/>
        </w:tabs>
        <w:bidi w:val="0"/>
        <w:spacing w:before="120" w:after="60" w:line="240" w:lineRule="auto"/>
        <w:jc w:val="left"/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</w:pPr>
      <w:bookmarkStart w:id="0" w:name="_Toc494"/>
      <w:bookmarkStart w:id="1" w:name="_Toc490830345"/>
      <w:r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  <w:t>引言</w:t>
      </w:r>
      <w:bookmarkEnd w:id="0"/>
      <w:bookmarkEnd w:id="1"/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2" w:name="_Toc7045"/>
      <w:bookmarkStart w:id="3" w:name="_Toc490830346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目的</w:t>
      </w:r>
      <w:bookmarkEnd w:id="2"/>
      <w:bookmarkEnd w:id="3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575" w:firstLineChars="274"/>
        <w:textAlignment w:val="auto"/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1、帮助测试组有针对性的对软件进行功能和性能测试覆盖。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575" w:firstLineChars="274"/>
        <w:textAlignment w:val="auto"/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2、帮助设计、研发理解设计意图。</w:t>
      </w:r>
    </w:p>
    <w:p>
      <w:pPr>
        <w:pStyle w:val="91"/>
        <w:numPr>
          <w:ilvl w:val="0"/>
          <w:numId w:val="0"/>
        </w:numPr>
        <w:rPr>
          <w:rFonts w:hint="eastAsia" w:ascii="宋体" w:hAnsi="宋体" w:eastAsia="宋体" w:cs="宋体"/>
          <w:i/>
          <w:lang w:val="en-US" w:eastAsia="zh-CN"/>
        </w:rPr>
      </w:pPr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4" w:name="_Toc490830347"/>
      <w:bookmarkStart w:id="5" w:name="_Toc4921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背景</w:t>
      </w:r>
      <w:bookmarkEnd w:id="4"/>
      <w:bookmarkEnd w:id="5"/>
    </w:p>
    <w:p>
      <w:pPr>
        <w:pStyle w:val="91"/>
        <w:numPr>
          <w:ilvl w:val="0"/>
          <w:numId w:val="0"/>
        </w:numPr>
        <w:rPr>
          <w:rFonts w:hint="eastAsia" w:ascii="宋体" w:hAnsi="宋体" w:eastAsia="宋体" w:cs="宋体"/>
          <w:i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420" w:firstLineChars="0"/>
        <w:textAlignment w:val="auto"/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1、2.0新平台软件即将发布，配套SDK需要及时发布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420" w:firstLineChars="0"/>
        <w:textAlignment w:val="auto"/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旧平台的SDK难以满足的客户需求，需要新平台SDK支持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420" w:firstLineChars="0"/>
        <w:textAlignment w:val="auto"/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旧平台SDK文档和Demo的易用性、规范性需要提升，降低客户开发门槛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420" w:firstLineChars="0"/>
        <w:textAlignment w:val="auto"/>
        <w:rPr>
          <w:rFonts w:hint="default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4、</w:t>
      </w:r>
      <w:r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产测工具定制和机械臂自动化开发需要SDK支持，提高产线效率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420" w:firstLineChars="0"/>
        <w:textAlignment w:val="auto"/>
        <w:rPr>
          <w:rFonts w:hint="default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5、</w:t>
      </w:r>
      <w:r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工业软件客户的自动化模块需要兼容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420" w:firstLineChars="0"/>
        <w:textAlignment w:val="auto"/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、3D数字化研发部在分析总结</w:t>
      </w:r>
      <w:r>
        <w:rPr>
          <w:rFonts w:hint="eastAsia" w:ascii="宋体" w:hAnsi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旧SDK</w:t>
      </w:r>
      <w:r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平台存在的问题和后续业务需求基础上提出了</w:t>
      </w:r>
      <w:r>
        <w:rPr>
          <w:rFonts w:hint="eastAsia" w:ascii="宋体" w:hAnsi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SDK2.0</w:t>
      </w:r>
      <w:r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开发需求，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577" w:firstLineChars="275"/>
        <w:textAlignment w:val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并由产品研发部牵头设计开发。</w:t>
      </w:r>
    </w:p>
    <w:p>
      <w:pPr>
        <w:pStyle w:val="91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i/>
        </w:rPr>
      </w:pPr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6" w:name="_Toc369271639"/>
      <w:bookmarkStart w:id="7" w:name="_Toc24099"/>
      <w:bookmarkStart w:id="8" w:name="_Toc490830348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参考</w:t>
      </w:r>
      <w:bookmarkEnd w:id="6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资料</w:t>
      </w:r>
      <w:bookmarkEnd w:id="7"/>
      <w:bookmarkEnd w:id="8"/>
    </w:p>
    <w:p>
      <w:pPr>
        <w:pStyle w:val="94"/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XL-QER-RD-090_[FreeScan2.0 SDK]_软件需求规格说明书20230924.doc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x</w:t>
      </w:r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9" w:name="_Toc369271640"/>
      <w:bookmarkStart w:id="10" w:name="_Toc490830349"/>
      <w:bookmarkStart w:id="11" w:name="_Toc10502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术语与缩写解释</w:t>
      </w:r>
      <w:bookmarkEnd w:id="9"/>
      <w:bookmarkEnd w:id="10"/>
      <w:bookmarkEnd w:id="11"/>
    </w:p>
    <w:p>
      <w:pPr>
        <w:pStyle w:val="95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表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STYLEREF 1 \s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  <w:r>
        <w:rPr>
          <w:rFonts w:hint="eastAsia" w:ascii="宋体" w:hAnsi="宋体" w:eastAsia="宋体" w:cs="宋体"/>
          <w:sz w:val="21"/>
          <w:szCs w:val="21"/>
        </w:rPr>
        <w:noBreakHyphen/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SEQ 表 \* ARABIC \s 1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  <w:r>
        <w:rPr>
          <w:rFonts w:hint="eastAsia" w:ascii="宋体" w:hAnsi="宋体" w:eastAsia="宋体" w:cs="宋体"/>
          <w:sz w:val="21"/>
          <w:szCs w:val="21"/>
        </w:rPr>
        <w:t xml:space="preserve"> 术语与缩写解释</w:t>
      </w:r>
    </w:p>
    <w:tbl>
      <w:tblPr>
        <w:tblStyle w:val="20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739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7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solid" w:color="C0C0C0" w:fill="CCCCCC"/>
            <w:vAlign w:val="center"/>
          </w:tcPr>
          <w:p>
            <w:pPr>
              <w:pStyle w:val="96"/>
              <w:spacing w:line="30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1"/>
                <w:szCs w:val="21"/>
              </w:rPr>
              <w:t>缩写、术语</w:t>
            </w:r>
          </w:p>
        </w:tc>
        <w:tc>
          <w:tcPr>
            <w:tcW w:w="739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solid" w:color="C0C0C0" w:fill="CCCCCC"/>
            <w:vAlign w:val="center"/>
          </w:tcPr>
          <w:p>
            <w:pPr>
              <w:pStyle w:val="96"/>
              <w:spacing w:line="30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1"/>
                <w:szCs w:val="21"/>
              </w:rPr>
              <w:t>解 释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769" w:type="dxa"/>
            <w:shd w:val="clear" w:color="auto" w:fill="auto"/>
            <w:vAlign w:val="center"/>
          </w:tcPr>
          <w:p>
            <w:pPr>
              <w:pStyle w:val="97"/>
              <w:spacing w:line="300" w:lineRule="auto"/>
              <w:ind w:firstLine="0" w:firstLineChars="0"/>
              <w:rPr>
                <w:rFonts w:hint="eastAsia" w:ascii="Times New Roman" w:hAnsi="Times New Roman" w:eastAsia="宋体" w:cs="宋体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ZeroMQ</w:t>
            </w:r>
          </w:p>
        </w:tc>
        <w:tc>
          <w:tcPr>
            <w:tcW w:w="7390" w:type="dxa"/>
            <w:shd w:val="clear" w:color="auto" w:fill="auto"/>
            <w:vAlign w:val="center"/>
          </w:tcPr>
          <w:p>
            <w:pPr>
              <w:spacing w:line="300" w:lineRule="auto"/>
              <w:ind w:firstLine="420" w:firstLineChars="0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开源的跨平台网络通讯库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769" w:type="dxa"/>
            <w:shd w:val="clear" w:color="auto" w:fill="auto"/>
            <w:vAlign w:val="center"/>
          </w:tcPr>
          <w:p>
            <w:pPr>
              <w:pStyle w:val="97"/>
              <w:spacing w:line="30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90" w:type="dxa"/>
            <w:shd w:val="clear" w:color="auto" w:fill="auto"/>
            <w:vAlign w:val="center"/>
          </w:tcPr>
          <w:p>
            <w:pPr>
              <w:spacing w:line="300" w:lineRule="auto"/>
              <w:ind w:firstLine="42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769" w:type="dxa"/>
            <w:shd w:val="clear" w:color="auto" w:fill="auto"/>
            <w:vAlign w:val="center"/>
          </w:tcPr>
          <w:p>
            <w:pPr>
              <w:pStyle w:val="97"/>
              <w:spacing w:line="30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90" w:type="dxa"/>
            <w:shd w:val="clear" w:color="auto" w:fill="auto"/>
            <w:vAlign w:val="center"/>
          </w:tcPr>
          <w:p>
            <w:pPr>
              <w:spacing w:line="300" w:lineRule="auto"/>
              <w:ind w:firstLine="42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769" w:type="dxa"/>
            <w:shd w:val="clear" w:color="auto" w:fill="auto"/>
            <w:vAlign w:val="center"/>
          </w:tcPr>
          <w:p>
            <w:pPr>
              <w:pStyle w:val="97"/>
              <w:spacing w:line="30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90" w:type="dxa"/>
            <w:shd w:val="clear" w:color="auto" w:fill="auto"/>
            <w:vAlign w:val="center"/>
          </w:tcPr>
          <w:p>
            <w:pPr>
              <w:spacing w:line="300" w:lineRule="auto"/>
              <w:ind w:firstLine="42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769" w:type="dxa"/>
            <w:shd w:val="clear" w:color="auto" w:fill="auto"/>
            <w:vAlign w:val="center"/>
          </w:tcPr>
          <w:p>
            <w:pPr>
              <w:pStyle w:val="97"/>
              <w:spacing w:line="30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90" w:type="dxa"/>
            <w:shd w:val="clear" w:color="auto" w:fill="auto"/>
            <w:vAlign w:val="center"/>
          </w:tcPr>
          <w:p>
            <w:pPr>
              <w:spacing w:line="300" w:lineRule="auto"/>
              <w:ind w:firstLine="42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ind w:firstLine="420"/>
        <w:rPr>
          <w:rFonts w:hint="eastAsia" w:ascii="宋体" w:hAnsi="宋体" w:eastAsia="宋体" w:cs="宋体"/>
          <w:sz w:val="21"/>
          <w:szCs w:val="21"/>
        </w:rPr>
      </w:pPr>
      <w:bookmarkStart w:id="12" w:name="_Toc490830350"/>
      <w:r>
        <w:rPr>
          <w:rFonts w:hint="eastAsia" w:ascii="宋体" w:hAnsi="宋体" w:eastAsia="宋体" w:cs="宋体"/>
          <w:sz w:val="21"/>
          <w:szCs w:val="21"/>
        </w:rPr>
        <w:br w:type="page"/>
      </w:r>
    </w:p>
    <w:p>
      <w:pPr>
        <w:pStyle w:val="2"/>
        <w:keepLines w:val="0"/>
        <w:pageBreakBefore/>
        <w:widowControl/>
        <w:tabs>
          <w:tab w:val="left" w:pos="432"/>
        </w:tabs>
        <w:bidi w:val="0"/>
        <w:spacing w:before="120" w:after="60" w:line="240" w:lineRule="auto"/>
        <w:jc w:val="left"/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</w:pPr>
      <w:bookmarkStart w:id="13" w:name="_Toc16486"/>
      <w:r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  <w:t>总体设计</w:t>
      </w:r>
      <w:bookmarkEnd w:id="12"/>
      <w:bookmarkEnd w:id="13"/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14" w:name="_Toc24921"/>
      <w:bookmarkStart w:id="15" w:name="_Toc367188687"/>
      <w:bookmarkStart w:id="16" w:name="_Toc372031032"/>
      <w:bookmarkStart w:id="17" w:name="_Toc490830351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功能描述</w:t>
      </w:r>
      <w:bookmarkEnd w:id="14"/>
      <w:bookmarkEnd w:id="15"/>
      <w:bookmarkEnd w:id="16"/>
      <w:bookmarkEnd w:id="17"/>
    </w:p>
    <w:p>
      <w:pPr>
        <w:rPr>
          <w:rFonts w:hint="eastAsia" w:ascii="宋体" w:hAnsi="宋体" w:cs="宋体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bookmarkStart w:id="18" w:name="_Toc372031033"/>
      <w:bookmarkStart w:id="19" w:name="_Toc367188688"/>
      <w:bookmarkStart w:id="20" w:name="_Toc490830352"/>
      <w:r>
        <w:rPr>
          <w:rFonts w:hint="eastAsia" w:ascii="宋体" w:hAnsi="宋体" w:cs="宋体"/>
          <w:i w:val="0"/>
          <w:iCs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cs="宋体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整体功能要求：</w:t>
      </w:r>
    </w:p>
    <w:p>
      <w:pPr>
        <w:rPr>
          <w:rFonts w:hint="default" w:ascii="宋体" w:hAnsi="宋体" w:cs="宋体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18"/>
        <w:tblW w:w="844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5690"/>
        <w:gridCol w:w="15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需求编号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需求名称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C函数风格的SDK接口；Python和c#接口封装类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C++/python/c# SDK Demo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中文/英语 chm格式的SDK文档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支持设备：5M/9M/UE/UEP/Combo/Trak/2X系列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支持的软件版本：OptimScan1.1.0.1/FreeScan2.0.1</w:t>
            </w:r>
          </w:p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Trak2.0/2X4.0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工业软件需兼容旧版本自动化接口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支持原始设备控制接口，方便产测工具开发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</w:p>
        </w:tc>
      </w:tr>
    </w:tbl>
    <w:p>
      <w:pPr>
        <w:rPr>
          <w:rFonts w:hint="default" w:ascii="宋体" w:hAnsi="宋体" w:cs="宋体"/>
          <w:i w:val="0"/>
          <w:iCs w:val="0"/>
          <w:sz w:val="21"/>
          <w:szCs w:val="21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eastAsia" w:ascii="宋体" w:hAnsi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详细</w:t>
      </w:r>
      <w:r>
        <w:rPr>
          <w:rFonts w:hint="eastAsia" w:ascii="宋体" w:hAnsi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功能列表：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eastAsia" w:ascii="宋体" w:hAnsi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18"/>
        <w:tblW w:w="868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76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详细功能列表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1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bidi w:val="0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设备在线检测、上线离线通知、设备类型名字、加密狗错误信息通知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5M/9M/Combo/UE/UEP/Trak/2X设备接口；断线重连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实时视频显示/亮度调节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5M/9M/Combo/UE/UEP/Trak/2X 进入退出标定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5M/9M/Combo/UE/UEP/Trak/2X各种标定切换、标定采集控制逻辑、标定位姿计算结果通知、标定计算进度和结果通知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Combo/UE/UEP/Trak 进入、退出激光线扫描模式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Combo/UE/UEP/Trak激光线新建工程、打开工程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Combo/UE/UEP/Trak激光线扫描控制：预扫、扫描、暂停、取消扫描、保存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Combo/UE/UEP/Trak扫描设置面板控制功能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UE/UEP/Combo/Trak封装面板功能/保存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11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 进入、退出红外扫描模式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12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Combo红外扫描新建工程、打开工程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13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Combo红外扫描控制：预扫、扫描、暂停、生成数据、取消扫描、保存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14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Combo红外扫描扫描设置面板控制功能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15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Combo红外扫描扫描封装面板功能/保存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16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激光/红外/白光/固定 扫描编辑删除功能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17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5M/9M/2X 固定扫描进入退出、新建、打开工程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18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5M/9M/2X 固定扫描设置面板接口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19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5M/9M/2X 扫描、保存接口、封装保存接口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20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2X 手持序列进入退出、新建打开工程、扫描控制、保存、封装及保存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21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2X 快速扫描进入退出、新建打开工程、扫描控制、保存、封装及保存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22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新增的温度数据/激光扫描开关激光线接口/红外扫描开关红外投影接口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23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实时扫描数据信息：增量点云、当前片点云、实时拼接rt、拼接状态、距离位置、标志点、编码点数据、固定扫描单片数据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24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整体三维数据：整体点云、整体网格、封装网格、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25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三维场景渲染控制：渲染图片大小设置、结果图片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，外部传递鼠标编辑选择、旋转平移缩放事件，编辑选择（第一版本只支持套索选择）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26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c接口内部协议打印到日志和控制台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27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兼容老版本自动化接口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28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性能不低于发布版本软件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29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标定可独立带界面对外提供，SDK显示界面时候带有logo的地方可以通过配置文件配置隐藏logo</w:t>
            </w:r>
          </w:p>
        </w:tc>
      </w:tr>
    </w:tbl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jc w:val="left"/>
        <w:textAlignment w:val="auto"/>
        <w:rPr>
          <w:rFonts w:hint="eastAsia" w:ascii="宋体" w:hAnsi="宋体" w:cs="宋体"/>
          <w:b/>
          <w:bCs/>
          <w:i w:val="0"/>
          <w:iCs w:val="0"/>
          <w:sz w:val="21"/>
          <w:szCs w:val="21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210" w:firstLineChars="100"/>
        <w:jc w:val="left"/>
        <w:textAlignment w:val="auto"/>
        <w:rPr>
          <w:rFonts w:hint="default" w:ascii="宋体" w:hAnsi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sz w:val="21"/>
          <w:szCs w:val="21"/>
          <w:lang w:val="en-US" w:eastAsia="zh-CN"/>
        </w:rPr>
        <w:t xml:space="preserve"> </w:t>
      </w:r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21" w:name="_Toc7098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运行环境</w:t>
      </w:r>
      <w:bookmarkEnd w:id="21"/>
    </w:p>
    <w:bookmarkEnd w:id="18"/>
    <w:bookmarkEnd w:id="19"/>
    <w:bookmarkEnd w:id="20"/>
    <w:p>
      <w:pPr>
        <w:pStyle w:val="9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30" w:beforeLines="100" w:after="659" w:afterLines="200"/>
        <w:ind w:firstLine="420"/>
        <w:textAlignment w:val="auto"/>
        <w:rPr>
          <w:rFonts w:hint="eastAsia" w:ascii="宋体" w:hAnsi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sz w:val="21"/>
          <w:szCs w:val="21"/>
          <w:lang w:val="en-US" w:eastAsia="zh-CN"/>
        </w:rPr>
        <w:t>SDK 需要支持的设备5M/9M/UE/UEP/Combo/Trak/2X系列设备</w:t>
      </w:r>
    </w:p>
    <w:p>
      <w:pPr>
        <w:pStyle w:val="9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30" w:beforeLines="100" w:after="659" w:afterLines="200"/>
        <w:ind w:firstLine="42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cs="宋体"/>
          <w:i w:val="0"/>
          <w:iCs w:val="0"/>
          <w:sz w:val="21"/>
          <w:szCs w:val="21"/>
          <w:lang w:val="en-US" w:eastAsia="zh-CN"/>
        </w:rPr>
        <w:t>SDK 需要支持的软件版本：OptimScan 1.1.0.1/FreeScan 2.0.1/2X 4.0/Trak2.0</w:t>
      </w:r>
    </w:p>
    <w:p>
      <w:pPr>
        <w:pStyle w:val="4"/>
        <w:keepLines w:val="0"/>
        <w:widowControl/>
        <w:tabs>
          <w:tab w:val="left" w:pos="864"/>
          <w:tab w:val="left" w:pos="900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kern w:val="0"/>
          <w:sz w:val="24"/>
          <w:szCs w:val="26"/>
          <w:lang w:val="en-US" w:eastAsia="zh-CN"/>
        </w:rPr>
      </w:pPr>
      <w:bookmarkStart w:id="22" w:name="_Toc9284"/>
      <w:bookmarkStart w:id="23" w:name="_Toc23961"/>
      <w:bookmarkStart w:id="24" w:name="_Toc12889"/>
      <w:bookmarkStart w:id="25" w:name="_Toc31947"/>
      <w:r>
        <w:rPr>
          <w:rFonts w:hint="eastAsia" w:ascii="宋体" w:hAnsi="宋体" w:eastAsia="宋体" w:cs="宋体"/>
          <w:kern w:val="0"/>
          <w:sz w:val="24"/>
          <w:szCs w:val="26"/>
          <w:lang w:val="en-US" w:eastAsia="zh-CN"/>
        </w:rPr>
        <w:t>硬件环境</w:t>
      </w:r>
      <w:bookmarkEnd w:id="22"/>
      <w:bookmarkEnd w:id="23"/>
      <w:bookmarkEnd w:id="24"/>
      <w:bookmarkEnd w:id="25"/>
    </w:p>
    <w:p>
      <w:pPr>
        <w:ind w:firstLine="420"/>
        <w:rPr>
          <w:rFonts w:hint="eastAsia" w:ascii="宋体" w:hAnsi="宋体" w:cs="宋体"/>
          <w:b/>
          <w:bCs/>
          <w:i/>
          <w:iCs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ind w:firstLine="420"/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推荐电脑</w:t>
      </w: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>
      <w:pPr>
        <w:ind w:firstLine="420"/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420"/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电脑内存：</w:t>
      </w:r>
      <w:r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32</w:t>
      </w: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Hans"/>
          <w14:textFill>
            <w14:solidFill>
              <w14:schemeClr w14:val="tx1"/>
            </w14:solidFill>
          </w14:textFill>
        </w:rPr>
        <w:t>G</w:t>
      </w:r>
    </w:p>
    <w:p>
      <w:pPr>
        <w:ind w:firstLine="420"/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显示分辨率：</w:t>
      </w:r>
      <w:r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1920*1080 100%；</w:t>
      </w:r>
    </w:p>
    <w:p>
      <w:pPr>
        <w:ind w:firstLine="420"/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显卡：NVIDIA GTX3060及以上</w:t>
      </w:r>
    </w:p>
    <w:p>
      <w:pPr>
        <w:ind w:firstLine="420"/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显存：</w:t>
      </w:r>
      <w:r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Hans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eastAsia="zh-Hans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Hans"/>
          <w14:textFill>
            <w14:solidFill>
              <w14:schemeClr w14:val="tx1"/>
            </w14:solidFill>
          </w14:textFill>
        </w:rPr>
        <w:t>不低于</w:t>
      </w:r>
      <w:r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eastAsia="zh-Hans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Hans"/>
          <w14:textFill>
            <w14:solidFill>
              <w14:schemeClr w14:val="tx1"/>
            </w14:solidFill>
          </w14:textFill>
        </w:rPr>
        <w:t>G</w:t>
      </w:r>
    </w:p>
    <w:p>
      <w:pPr>
        <w:ind w:firstLine="420"/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处理器：</w:t>
      </w: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Hans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eastAsia="zh-Hans"/>
          <w14:textFill>
            <w14:solidFill>
              <w14:schemeClr w14:val="tx1"/>
            </w14:solidFill>
          </w14:textFill>
        </w:rPr>
        <w:t>7-8700</w:t>
      </w:r>
    </w:p>
    <w:p>
      <w:pPr>
        <w:ind w:firstLine="420"/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端口：</w:t>
      </w: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Hans"/>
          <w14:textFill>
            <w14:solidFill>
              <w14:schemeClr w14:val="tx1"/>
            </w14:solidFill>
          </w14:textFill>
        </w:rPr>
        <w:t>高速USB</w:t>
      </w:r>
      <w:r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eastAsia="zh-Hans"/>
          <w14:textFill>
            <w14:solidFill>
              <w14:schemeClr w14:val="tx1"/>
            </w14:solidFill>
          </w14:textFill>
        </w:rPr>
        <w:t>3.0</w:t>
      </w:r>
    </w:p>
    <w:p>
      <w:pPr>
        <w:ind w:firstLine="420"/>
        <w:rPr>
          <w:rFonts w:hint="eastAsia" w:ascii="宋体" w:hAnsi="宋体" w:eastAsia="宋体" w:cs="宋体"/>
          <w:b/>
          <w:bCs/>
          <w:i/>
          <w:iCs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</w:pPr>
    </w:p>
    <w:p>
      <w:pPr>
        <w:pStyle w:val="4"/>
        <w:keepLines w:val="0"/>
        <w:widowControl/>
        <w:tabs>
          <w:tab w:val="left" w:pos="864"/>
          <w:tab w:val="left" w:pos="900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kern w:val="0"/>
          <w:sz w:val="24"/>
          <w:szCs w:val="26"/>
          <w:lang w:val="en-US" w:eastAsia="zh-CN"/>
        </w:rPr>
      </w:pPr>
      <w:bookmarkStart w:id="26" w:name="_Toc19510"/>
      <w:bookmarkStart w:id="27" w:name="_Toc27700"/>
      <w:bookmarkStart w:id="28" w:name="_Toc8314"/>
      <w:bookmarkStart w:id="29" w:name="_Toc10985"/>
      <w:r>
        <w:rPr>
          <w:rFonts w:hint="eastAsia" w:ascii="宋体" w:hAnsi="宋体" w:eastAsia="宋体" w:cs="宋体"/>
          <w:kern w:val="0"/>
          <w:sz w:val="24"/>
          <w:szCs w:val="26"/>
          <w:lang w:val="en-US" w:eastAsia="zh-CN"/>
        </w:rPr>
        <w:t>软件环境</w:t>
      </w:r>
      <w:bookmarkEnd w:id="26"/>
      <w:bookmarkEnd w:id="27"/>
      <w:bookmarkEnd w:id="28"/>
      <w:bookmarkEnd w:id="29"/>
    </w:p>
    <w:p>
      <w:pPr>
        <w:ind w:firstLine="420"/>
        <w:rPr>
          <w:rFonts w:hint="default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Win</w:t>
      </w: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64bit.</w:t>
      </w:r>
      <w:r>
        <w:rPr>
          <w:rFonts w:hint="eastAsia" w:ascii="宋体" w:hAnsi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linux</w:t>
      </w:r>
      <w:r>
        <w:rPr>
          <w:rFonts w:hint="eastAsia" w:ascii="宋体" w:hAnsi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ubuntu 18.04</w:t>
      </w:r>
    </w:p>
    <w:p>
      <w:pPr>
        <w:ind w:firstLine="420"/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Qt5.15</w:t>
      </w:r>
    </w:p>
    <w:p>
      <w:pPr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VS2017</w:t>
      </w:r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30" w:name="_Toc367188689"/>
      <w:bookmarkStart w:id="31" w:name="_Toc490830353"/>
      <w:bookmarkStart w:id="32" w:name="_Toc6241"/>
      <w:bookmarkStart w:id="33" w:name="_Toc372031034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设计约束</w:t>
      </w:r>
      <w:bookmarkEnd w:id="30"/>
      <w:bookmarkEnd w:id="31"/>
      <w:bookmarkEnd w:id="32"/>
      <w:bookmarkEnd w:id="33"/>
    </w:p>
    <w:p>
      <w:pPr>
        <w:pStyle w:val="94"/>
        <w:rPr>
          <w:i/>
        </w:rPr>
      </w:pPr>
      <w:r>
        <w:rPr>
          <w:rFonts w:hint="eastAsia"/>
          <w:i/>
          <w:lang w:val="en-US" w:eastAsia="zh-CN"/>
        </w:rPr>
        <w:t>1、</w:t>
      </w:r>
      <w:r>
        <w:rPr>
          <w:rFonts w:hint="eastAsia"/>
          <w:i/>
        </w:rPr>
        <w:t>需求约束</w:t>
      </w:r>
      <w:r>
        <w:rPr>
          <w:rFonts w:hint="eastAsia"/>
          <w:i/>
          <w:lang w:eastAsia="zh-CN"/>
        </w:rPr>
        <w:t>：</w:t>
      </w: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XL-QER-RD-090_[FreeScan2.0 SDK]_软件需求规格说明书20230924.docx</w:t>
      </w:r>
    </w:p>
    <w:p>
      <w:pPr>
        <w:pStyle w:val="91"/>
        <w:numPr>
          <w:ilvl w:val="0"/>
          <w:numId w:val="3"/>
        </w:numPr>
        <w:ind w:left="1260" w:leftChars="0" w:hanging="420" w:firstLineChars="0"/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SDK 插件架构和2.0软件平台保持一致</w:t>
      </w:r>
    </w:p>
    <w:p>
      <w:pPr>
        <w:pStyle w:val="91"/>
        <w:numPr>
          <w:ilvl w:val="0"/>
          <w:numId w:val="3"/>
        </w:numPr>
        <w:ind w:left="1260" w:leftChars="0" w:hanging="420" w:firstLineChars="0"/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SDK 内部和2.0扫描平台通讯沿用旧版本SDK，zeromqt的思路</w:t>
      </w:r>
    </w:p>
    <w:p>
      <w:pPr>
        <w:pStyle w:val="91"/>
        <w:numPr>
          <w:ilvl w:val="0"/>
          <w:numId w:val="3"/>
        </w:numPr>
        <w:ind w:left="1260" w:leftChars="0" w:hanging="420" w:firstLineChars="0"/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SDK 对外提供的接口改为c接口</w:t>
      </w:r>
    </w:p>
    <w:p>
      <w:pPr>
        <w:pStyle w:val="91"/>
        <w:numPr>
          <w:ilvl w:val="0"/>
          <w:numId w:val="3"/>
        </w:numPr>
        <w:ind w:left="1260" w:leftChars="0" w:hanging="420" w:firstLineChars="0"/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SDK Demo 界面风格、交互逻辑保持一致和旧版本SDK一致</w:t>
      </w:r>
    </w:p>
    <w:p>
      <w:pPr>
        <w:pStyle w:val="91"/>
        <w:numPr>
          <w:ilvl w:val="0"/>
          <w:numId w:val="3"/>
        </w:numPr>
        <w:ind w:left="1260" w:leftChars="0" w:hanging="420" w:firstLineChars="0"/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软件质量的约束，遵循需求中非功能性需求</w:t>
      </w:r>
    </w:p>
    <w:p>
      <w:pPr>
        <w:numPr>
          <w:ilvl w:val="2"/>
          <w:numId w:val="0"/>
        </w:numPr>
        <w:ind w:leftChars="0" w:firstLine="420" w:firstLineChars="0"/>
        <w:outlineLvl w:val="9"/>
        <w:rPr>
          <w:rFonts w:hint="eastAsia" w:ascii="宋体" w:hAnsi="宋体" w:eastAsia="宋体" w:cs="宋体"/>
          <w:b w:val="0"/>
          <w:bCs w:val="0"/>
          <w:i/>
          <w:iCs/>
          <w:color w:val="ED7D31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</w:p>
    <w:p>
      <w:pPr>
        <w:pStyle w:val="91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/>
          <w:i/>
          <w:lang w:val="en-US" w:eastAsia="zh-CN"/>
        </w:rPr>
        <w:t>2、需求约束：</w:t>
      </w: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XL-QER-RD-039_扫描软件新架构_软件设计说明.docx </w:t>
      </w:r>
    </w:p>
    <w:p>
      <w:pPr>
        <w:pStyle w:val="91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/>
          <w:i/>
          <w:lang w:val="en-US" w:eastAsia="zh-CN"/>
        </w:rPr>
        <w:t>3、隐含约束：</w:t>
      </w: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XLQES-C-RD-023_软件开发规范指导手册_1_A.pdf</w:t>
      </w:r>
    </w:p>
    <w:p>
      <w:pPr>
        <w:pStyle w:val="91"/>
        <w:numPr>
          <w:ilvl w:val="0"/>
          <w:numId w:val="3"/>
        </w:numPr>
        <w:ind w:left="1260" w:leftChars="0" w:hanging="420" w:firstLineChars="0"/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/>
          <w:i/>
          <w:lang w:val="en-US" w:eastAsia="zh-CN"/>
        </w:rPr>
        <w:t>代</w:t>
      </w: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码配置管理使用camke+conan</w:t>
      </w:r>
    </w:p>
    <w:p>
      <w:pPr>
        <w:pStyle w:val="91"/>
        <w:numPr>
          <w:ilvl w:val="0"/>
          <w:numId w:val="3"/>
        </w:numPr>
        <w:ind w:left="1260" w:leftChars="0" w:hanging="420" w:firstLineChars="0"/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代码组织层次遵循doxygen要求</w:t>
      </w:r>
    </w:p>
    <w:p>
      <w:pPr>
        <w:pStyle w:val="91"/>
        <w:numPr>
          <w:ilvl w:val="0"/>
          <w:numId w:val="3"/>
        </w:numPr>
        <w:ind w:left="1260" w:leftChars="0" w:hanging="420" w:firstLineChars="0"/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代码注释和命名规范遵循规范c++和qt部分的要求</w:t>
      </w:r>
    </w:p>
    <w:p>
      <w:pPr>
        <w:numPr>
          <w:ilvl w:val="0"/>
          <w:numId w:val="0"/>
        </w:numPr>
        <w:ind w:firstLine="720" w:firstLineChars="30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  </w:t>
      </w:r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34" w:name="_Toc367188690"/>
      <w:bookmarkStart w:id="35" w:name="_Toc372031035"/>
      <w:bookmarkStart w:id="36" w:name="_Toc490830354"/>
      <w:bookmarkStart w:id="37" w:name="_Toc25909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基本设计概念和处理流程</w:t>
      </w:r>
      <w:bookmarkEnd w:id="34"/>
      <w:bookmarkEnd w:id="35"/>
      <w:bookmarkEnd w:id="36"/>
      <w:bookmarkEnd w:id="37"/>
    </w:p>
    <w:p>
      <w:pPr>
        <w:pStyle w:val="4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outlineLvl w:val="2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38" w:name="_Toc16051"/>
      <w:r>
        <w:rPr>
          <w:rFonts w:hint="eastAsia" w:ascii="宋体" w:hAnsi="宋体" w:cs="宋体"/>
          <w:iCs/>
          <w:kern w:val="0"/>
          <w:sz w:val="28"/>
          <w:szCs w:val="28"/>
          <w:lang w:val="en-US" w:eastAsia="zh-CN"/>
        </w:rPr>
        <w:t>设计思想</w:t>
      </w:r>
      <w:bookmarkEnd w:id="38"/>
    </w:p>
    <w:p>
      <w:pPr>
        <w:numPr>
          <w:ilvl w:val="0"/>
          <w:numId w:val="4"/>
        </w:numPr>
        <w:ind w:left="600" w:leftChars="0" w:firstLine="0" w:firstLineChars="0"/>
        <w:rPr>
          <w:rFonts w:hint="eastAsia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  <w:t>对外提供c函数，在c函数基础wrapper不同语言的接口</w:t>
      </w:r>
    </w:p>
    <w:p>
      <w:pPr>
        <w:numPr>
          <w:ilvl w:val="0"/>
          <w:numId w:val="4"/>
        </w:numPr>
        <w:ind w:left="600" w:leftChars="0" w:firstLine="0" w:firstLineChars="0"/>
        <w:rPr>
          <w:rFonts w:hint="default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  <w:t>SDK 内核拆分为指令和大数据处理两个模块</w:t>
      </w:r>
    </w:p>
    <w:p>
      <w:pPr>
        <w:numPr>
          <w:ilvl w:val="0"/>
          <w:numId w:val="4"/>
        </w:numPr>
        <w:ind w:left="600" w:leftChars="0" w:firstLine="0" w:firstLineChars="0"/>
        <w:rPr>
          <w:rFonts w:hint="default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  <w:t>2.0 SDK和扫描软件通讯过程保持和旧版本SDK一致</w:t>
      </w: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>，通过json通讯，json协议支持版本号</w:t>
      </w:r>
    </w:p>
    <w:p>
      <w:pPr>
        <w:numPr>
          <w:ilvl w:val="0"/>
          <w:numId w:val="0"/>
        </w:numPr>
        <w:ind w:left="600" w:leftChars="0"/>
        <w:rPr>
          <w:rFonts w:hint="default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 xml:space="preserve">   方便后续升级和旧版本兼容。</w:t>
      </w:r>
    </w:p>
    <w:p>
      <w:pPr>
        <w:numPr>
          <w:ilvl w:val="0"/>
          <w:numId w:val="4"/>
        </w:numPr>
        <w:ind w:left="600" w:leftChars="0" w:firstLine="0" w:firstLineChars="0"/>
        <w:rPr>
          <w:rFonts w:hint="default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  <w:t>扫描</w:t>
      </w: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>软件内部</w:t>
      </w:r>
      <w:r>
        <w:rPr>
          <w:rFonts w:hint="eastAsia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  <w:t>通过实现一个SDK适配器插件转换指令</w:t>
      </w: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>，</w:t>
      </w:r>
    </w:p>
    <w:p>
      <w:pPr>
        <w:numPr>
          <w:ilvl w:val="0"/>
          <w:numId w:val="0"/>
        </w:numPr>
        <w:ind w:left="600" w:leftChars="0"/>
        <w:rPr>
          <w:rFonts w:hint="default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 xml:space="preserve">   该插件将SDK发过来指令转成发布的信号发送给扫描软件业务组件</w:t>
      </w:r>
    </w:p>
    <w:p>
      <w:pPr>
        <w:numPr>
          <w:ilvl w:val="0"/>
          <w:numId w:val="0"/>
        </w:numPr>
        <w:ind w:left="600" w:leftChars="0"/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 xml:space="preserve">   该插件将订阅扫描软件业务组件信号发送给SDK实现双向指令通讯</w:t>
      </w:r>
    </w:p>
    <w:p>
      <w:pPr>
        <w:numPr>
          <w:ilvl w:val="0"/>
          <w:numId w:val="0"/>
        </w:numPr>
        <w:ind w:left="600" w:leftChars="0"/>
        <w:rPr>
          <w:rFonts w:hint="default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 xml:space="preserve">   SDK插件的信号定义需要参考重用界面控制扫描软件的信号名字及参数</w:t>
      </w:r>
    </w:p>
    <w:p>
      <w:pPr>
        <w:numPr>
          <w:ilvl w:val="0"/>
          <w:numId w:val="4"/>
        </w:numPr>
        <w:ind w:left="600" w:leftChars="0" w:firstLine="0" w:firstLineChars="0"/>
        <w:rPr>
          <w:rFonts w:hint="default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  <w:t>不同设备、不同模式的差异性利用c++的多态实现不同的插件类适配</w:t>
      </w:r>
    </w:p>
    <w:p>
      <w:pPr>
        <w:numPr>
          <w:ilvl w:val="0"/>
          <w:numId w:val="4"/>
        </w:numPr>
        <w:ind w:left="600" w:leftChars="0" w:firstLine="0" w:firstLineChars="0"/>
        <w:rPr>
          <w:rFonts w:hint="default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  <w:t>不同客户的SDK使用场景，通过SDK配置工具修改配置文件</w:t>
      </w:r>
    </w:p>
    <w:p>
      <w:pPr>
        <w:widowControl w:val="0"/>
        <w:numPr>
          <w:ilvl w:val="0"/>
          <w:numId w:val="4"/>
        </w:numPr>
        <w:ind w:left="600" w:leftChars="0" w:firstLine="0" w:firstLineChars="0"/>
        <w:jc w:val="both"/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>SDK插件运行在扫描软件客户端，扫描软件在SDK运行模式下，根据客户业务场景配置实现客户端界面</w:t>
      </w:r>
    </w:p>
    <w:p>
      <w:pPr>
        <w:widowControl w:val="0"/>
        <w:numPr>
          <w:ilvl w:val="0"/>
          <w:numId w:val="0"/>
        </w:numPr>
        <w:ind w:left="600" w:leftChars="0"/>
        <w:jc w:val="both"/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 xml:space="preserve">   显示隐藏，保持扫描软件原来运行逻辑不变。</w:t>
      </w:r>
    </w:p>
    <w:p>
      <w:pPr>
        <w:widowControl w:val="0"/>
        <w:numPr>
          <w:ilvl w:val="0"/>
          <w:numId w:val="0"/>
        </w:numPr>
        <w:ind w:left="600" w:leftChars="0"/>
        <w:jc w:val="both"/>
        <w:rPr>
          <w:rFonts w:hint="default" w:cs="宋体"/>
          <w:i w:val="0"/>
          <w:iCs w:val="0"/>
          <w:kern w:val="2"/>
          <w:sz w:val="18"/>
          <w:szCs w:val="20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 xml:space="preserve">  </w:t>
      </w:r>
    </w:p>
    <w:p>
      <w:pPr>
        <w:widowControl w:val="0"/>
        <w:numPr>
          <w:ilvl w:val="0"/>
          <w:numId w:val="0"/>
        </w:numPr>
        <w:jc w:val="both"/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 xml:space="preserve">  </w:t>
      </w:r>
    </w:p>
    <w:p>
      <w:pPr>
        <w:widowControl w:val="0"/>
        <w:numPr>
          <w:ilvl w:val="0"/>
          <w:numId w:val="0"/>
        </w:numPr>
        <w:jc w:val="both"/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 xml:space="preserve"> </w:t>
      </w:r>
    </w:p>
    <w:p>
      <w:pPr>
        <w:widowControl w:val="0"/>
        <w:numPr>
          <w:ilvl w:val="0"/>
          <w:numId w:val="0"/>
        </w:numPr>
        <w:jc w:val="both"/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cs="宋体"/>
          <w:i w:val="0"/>
          <w:iCs w:val="0"/>
          <w:kern w:val="2"/>
          <w:sz w:val="18"/>
          <w:szCs w:val="20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cs="宋体"/>
          <w:i w:val="0"/>
          <w:iCs w:val="0"/>
          <w:kern w:val="2"/>
          <w:sz w:val="18"/>
          <w:szCs w:val="20"/>
          <w:lang w:val="en-US" w:eastAsia="zh-CN" w:bidi="ar-SA"/>
        </w:rPr>
      </w:pPr>
      <w:r>
        <w:rPr>
          <w:rFonts w:hint="eastAsia" w:cs="宋体"/>
          <w:i w:val="0"/>
          <w:iCs w:val="0"/>
          <w:kern w:val="2"/>
          <w:sz w:val="18"/>
          <w:szCs w:val="20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="600" w:leftChars="0"/>
        <w:rPr>
          <w:rFonts w:hint="default" w:ascii="Times New Roman" w:hAnsi="Times New Roman" w:eastAsia="宋体" w:cs="宋体"/>
          <w:i w:val="0"/>
          <w:iCs w:val="0"/>
          <w:kern w:val="2"/>
          <w:sz w:val="18"/>
          <w:szCs w:val="20"/>
          <w:lang w:val="en-US" w:eastAsia="zh-CN" w:bidi="ar-SA"/>
        </w:rPr>
      </w:pPr>
    </w:p>
    <w:p>
      <w:pPr>
        <w:pStyle w:val="4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outlineLvl w:val="2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39" w:name="_Toc13110"/>
      <w:r>
        <w:rPr>
          <w:rFonts w:hint="eastAsia" w:ascii="宋体" w:hAnsi="宋体" w:cs="宋体"/>
          <w:iCs/>
          <w:kern w:val="0"/>
          <w:sz w:val="28"/>
          <w:szCs w:val="28"/>
          <w:lang w:val="en-US" w:eastAsia="zh-CN"/>
        </w:rPr>
        <w:t>软件结构</w:t>
      </w:r>
      <w:bookmarkEnd w:id="39"/>
    </w:p>
    <w:p>
      <w:pPr>
        <w:pStyle w:val="94"/>
      </w:pPr>
      <w:r>
        <w:object>
          <v:shape id="_x0000_i1025" o:spt="75" type="#_x0000_t75" style="height:224.2pt;width:415.4pt;" o:ole="t" filled="f" o:preferrelative="t" stroked="f" coordsize="21600,21600">
            <v:path/>
            <v:fill on="f" focussize="0,0"/>
            <v:stroke on="f"/>
            <v:imagedata r:id="rId8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>
      <w:pPr>
        <w:pStyle w:val="95"/>
        <w:ind w:leftChars="3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1整个系统是一个多进程的分布式系统；</w:t>
      </w:r>
    </w:p>
    <w:p>
      <w:pPr>
        <w:pStyle w:val="95"/>
        <w:ind w:left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2对外提供的SDK通过ZMQ和扫描软件进行指令通讯；</w:t>
      </w:r>
    </w:p>
    <w:p>
      <w:pPr>
        <w:pStyle w:val="95"/>
        <w:ind w:left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SDK和扫描软件进程间大规模数据传输通过共享内存和TCP传输；</w:t>
      </w:r>
    </w:p>
    <w:p>
      <w:pPr>
        <w:pStyle w:val="95"/>
        <w:ind w:left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SDK 对外提供c函数、c函数的python和c#包装；</w:t>
      </w:r>
    </w:p>
    <w:p>
      <w:pPr>
        <w:pStyle w:val="95"/>
        <w:ind w:left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Sn3DSDKCore 和 Sn3DSDKDataLib的 c++类，单独提供给期望自己通过网络协议通讯和扫描软件交互</w:t>
      </w:r>
    </w:p>
    <w:p>
      <w:pPr>
        <w:pStyle w:val="95"/>
        <w:ind w:leftChars="300" w:firstLine="18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开发的客户参考；</w:t>
      </w:r>
    </w:p>
    <w:p>
      <w:pPr>
        <w:pStyle w:val="95"/>
        <w:ind w:left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SDK 配置工具，根据用户工具界面的选择，修改扫描软件配置文件，加载Sn3DSDKPlugin,开启和关闭</w:t>
      </w:r>
    </w:p>
    <w:p>
      <w:pPr>
        <w:pStyle w:val="95"/>
        <w:ind w:left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不同的SDK应用场景</w:t>
      </w:r>
    </w:p>
    <w:p>
      <w:pPr>
        <w:pStyle w:val="4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outlineLvl w:val="2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40" w:name="_Toc20452"/>
      <w:r>
        <w:rPr>
          <w:rFonts w:hint="eastAsia" w:ascii="宋体" w:hAnsi="宋体" w:cs="宋体"/>
          <w:iCs/>
          <w:kern w:val="0"/>
          <w:sz w:val="28"/>
          <w:szCs w:val="28"/>
          <w:lang w:val="en-US" w:eastAsia="zh-CN"/>
        </w:rPr>
        <w:t>指令流程图</w:t>
      </w:r>
      <w:bookmarkEnd w:id="40"/>
    </w:p>
    <w:p>
      <w:pPr>
        <w:pStyle w:val="95"/>
        <w:ind w:leftChars="3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type="#_x0000_t75" style="height:205.4pt;width:506.1pt;" o:ole="t" filled="f" o:preferrelative="t" stroked="f" coordsize="21600,21600">
            <v:path/>
            <v:fill on="f" focussize="0,0"/>
            <v:stroke on="f"/>
            <v:imagedata r:id="rId10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9">
            <o:LockedField>false</o:LockedField>
          </o:OLEObject>
        </w:object>
      </w:r>
    </w:p>
    <w:p>
      <w:pPr>
        <w:pStyle w:val="4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outlineLvl w:val="2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41" w:name="_Toc21412"/>
      <w:r>
        <w:rPr>
          <w:rFonts w:hint="eastAsia" w:ascii="宋体" w:hAnsi="宋体" w:cs="宋体"/>
          <w:iCs/>
          <w:kern w:val="0"/>
          <w:sz w:val="28"/>
          <w:szCs w:val="28"/>
          <w:lang w:val="en-US" w:eastAsia="zh-CN"/>
        </w:rPr>
        <w:t>数据流程图</w:t>
      </w:r>
      <w:bookmarkEnd w:id="41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default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cs="宋体"/>
          <w:i/>
          <w:iCs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cs="宋体"/>
          <w:i/>
          <w:iCs/>
          <w:sz w:val="21"/>
          <w:szCs w:val="21"/>
          <w:lang w:val="en-US" w:eastAsia="zh-CN"/>
        </w:rPr>
        <w:object>
          <v:shape id="_x0000_i1027" o:spt="75" type="#_x0000_t75" style="height:205.4pt;width:506.1pt;" o:ole="t" filled="f" o:preferrelative="t" stroked="f" coordsize="21600,21600">
            <v:path/>
            <v:fill on="f" focussize="0,0"/>
            <v:stroke on="f"/>
            <v:imagedata r:id="rId12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11">
            <o:LockedField>false</o:LockedField>
          </o:OLEObject>
        </w:object>
      </w:r>
      <w:r>
        <w:rPr>
          <w:rFonts w:hint="eastAsia" w:ascii="宋体" w:hAnsi="宋体" w:cs="宋体"/>
          <w:i/>
          <w:iCs/>
          <w:sz w:val="21"/>
          <w:szCs w:val="21"/>
          <w:lang w:val="en-US" w:eastAsia="zh-CN"/>
        </w:rPr>
        <w:t xml:space="preserve">   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42" w:name="_Toc490830355"/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</w:t>
      </w:r>
    </w:p>
    <w:p>
      <w:pPr>
        <w:pStyle w:val="4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outlineLvl w:val="2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43" w:name="_Toc8632"/>
      <w:r>
        <w:rPr>
          <w:rFonts w:hint="eastAsia" w:ascii="宋体" w:hAnsi="宋体" w:cs="宋体"/>
          <w:iCs/>
          <w:kern w:val="0"/>
          <w:sz w:val="28"/>
          <w:szCs w:val="28"/>
          <w:lang w:val="en-US" w:eastAsia="zh-CN"/>
        </w:rPr>
        <w:t>部署</w:t>
      </w:r>
      <w:bookmarkEnd w:id="43"/>
    </w:p>
    <w:p>
      <w:pPr>
        <w:pStyle w:val="95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765" w:leftChars="0" w:firstLine="0" w:firstLineChars="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扫描软件不显示界面，作为后台服务器运行，SDK不提供三维场景渲染结果，不提供内存三维数据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设备产测工具使用场景；使用者电脑先安装扫描软件，使用配置工具备份软件配置文件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复制SDK相关DLL和对应配置文件</w:t>
      </w:r>
    </w:p>
    <w:p>
      <w:pPr>
        <w:pStyle w:val="95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765" w:leftChars="0" w:firstLine="0" w:firstLineChars="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扫描软件不显示界面，作为后台服务器运行，SDK提供三维场景渲染结果，不提供内存三维数据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客户无三维开发能力，但是想集成三维场景；使用者电脑先安装扫描软件，使用配置工具备份软件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1050" w:firstLineChars="50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配置文件复制SDK相关DLL和对应配置文件</w:t>
      </w:r>
    </w:p>
    <w:p>
      <w:pPr>
        <w:pStyle w:val="95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765" w:leftChars="0" w:firstLine="0" w:firstLineChars="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扫描软件不显示界面，作为后台服务器运行，SDK提供三维数据客户有三维渲染开发能力，自己做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765" w:leftChars="0" w:firstLine="210" w:firstLineChars="10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三维渲染；使用者电脑先安装扫描软件，使用配置工具备份软件配置文件复制SDK相关DLL和对应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1050" w:firstLineChars="50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配置文件</w:t>
      </w:r>
    </w:p>
    <w:p>
      <w:pPr>
        <w:pStyle w:val="95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765" w:leftChars="0" w:firstLine="0" w:firstLineChars="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扫描软件显示界面和三维场景，SDK不提供三维场景渲染结果，不提供内存三维数据RobotDK、自动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765" w:leftChars="0" w:firstLine="210" w:firstLineChars="10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化、产线生产自动化工具；使用者电脑先安装扫描软件，使用配置工具备份软件配置文件复制SDK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765" w:leftChars="0" w:firstLine="210" w:firstLineChars="10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相关DLL和对应配置文件。</w:t>
      </w:r>
    </w:p>
    <w:p>
      <w:pPr>
        <w:pStyle w:val="95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765" w:leftChars="0" w:firstLine="0" w:firstLineChars="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扫描软件显示界面和三维场景，SDK不提供三维场景渲染结果，提供内存三维数据；使用者电脑先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765" w:leftChars="0" w:firstLine="210" w:firstLineChars="10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安装扫描软件，使用配置工具备份软件配置文件复制SDK相关DLL和对应配置文件。</w:t>
      </w:r>
    </w:p>
    <w:p>
      <w:pPr>
        <w:pStyle w:val="95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765" w:leftChars="0" w:firstLine="0" w:firstLineChars="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客户不安装扫描软件，集成整个SDK 软件包+扫描软件，自己做安装包发布：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765" w:leftChars="0" w:firstLine="420" w:firstLineChars="20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SDK 提供扫描软件驱动安装卸载脚本+SDK库+扫描软件整体打包为SDK包对外提供。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765" w:leftChars="0" w:firstLine="420" w:firstLineChars="20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综合1-6的SDK使用场景，SDK发布提供三种形式：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A: 轻量级各个扫描软件版本对应的专用SDK：SDK Demo+SDK库+SDK 文档 +SDK配置文件;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不对外提供SDK配置工具，不包含扫描软件，需要用户自己安装扫描软件。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B: 轻量级通用SDK,不区分扫描软件版本： SDK Demo+SDK库+SDK 文档 +SDK配置文件+SDK 配置工具; 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不包含扫描软件，需要用户自己安装扫描软件，内部使用。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840" w:hanging="840" w:hangingChars="40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C: 扫描软件版本对应的完整的专用SDK：SDK Demo+SDK库+SDK 文档 +SDK配置文件+扫描软件+驱动安装卸载脚本;不对外提供SDK配置工具。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</w:t>
      </w:r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44" w:name="_Toc14197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技术可行性分析 [无]</w:t>
      </w:r>
      <w:bookmarkEnd w:id="44"/>
    </w:p>
    <w:p>
      <w:pPr>
        <w:pStyle w:val="9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涉及到新的关键核心或难点技术，需进行必要的可行性分析，这类型的可行性分析应一并在架构（概要）设计文档中体现。或者直接引用可行性分析报告。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由于扫描软件在SDK运行模式下，弹窗和界面要保持正常状态，存在的技术问题和解决方案知道原则如下：</w:t>
      </w:r>
    </w:p>
    <w:p>
      <w:pPr>
        <w:pStyle w:val="95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SDK实现中必须遵顼不修改已经发布软件代码,如果出现不修改无法实现的问题时，需要提出来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讨论具体技术方案</w:t>
      </w:r>
    </w:p>
    <w:p>
      <w:pPr>
        <w:pStyle w:val="95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 w:firstLine="0" w:firstLineChars="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SDK模式运行下，界面弹窗处理：修改公共界面弹窗基类，支持SDK控制，SDK模式自动关闭无选型的弹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 w:firstLine="420" w:firstLineChars="20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窗，有选型的弹窗，基类在SDK模式下发送信号通过SDK插件通知SDK客户端，并等待SDK发送设置信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 w:firstLine="420" w:firstLineChars="20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息后根据发过来的信息模拟关闭弹窗。  </w:t>
      </w:r>
    </w:p>
    <w:p>
      <w:pPr>
        <w:pStyle w:val="95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 w:firstLine="0" w:firstLineChars="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进度条处理： 修改进度调基类，支持SDK模式，SDK模式下根据SDK场景设置显示或者隐藏进度条，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 w:firstLine="1680" w:firstLineChars="80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通知SDK客户端进度值。</w:t>
      </w:r>
    </w:p>
    <w:p>
      <w:pPr>
        <w:pStyle w:val="95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 w:firstLine="0" w:firstLineChars="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界面状态处理： SDK插件实现时候尽量模拟界面信号来确保界面状态正常；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firstLine="2100" w:firstLineChars="100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必要时候可以一个接口需要实现模拟多个界面信号</w:t>
      </w:r>
    </w:p>
    <w:p>
      <w:pPr>
        <w:pStyle w:val="95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 w:firstLine="0" w:firstLineChars="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以下技术要点需要在项目开始前验证通过：</w:t>
      </w:r>
    </w:p>
    <w:p>
      <w:pPr>
        <w:pStyle w:val="95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 w:firstLine="630" w:firstLineChars="30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SDK 模式下显示隐藏扫描软件主界面</w:t>
      </w:r>
    </w:p>
    <w:p>
      <w:pPr>
        <w:pStyle w:val="95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 w:firstLine="630" w:firstLineChars="30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SDK 插件通过配置文件中的qml界面元素id，查找到对应的界面元素，模拟信号控制界面</w:t>
      </w:r>
    </w:p>
    <w:p>
      <w:pPr>
        <w:pStyle w:val="95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 w:firstLine="630" w:firstLineChars="30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Qt共性内存写数据，boost或者windows api读写工程实现输出传输</w:t>
      </w: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Chars="30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pStyle w:val="9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ind w:left="240" w:leftChars="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</w:t>
      </w:r>
    </w:p>
    <w:p>
      <w:pPr>
        <w:pStyle w:val="2"/>
        <w:keepLines w:val="0"/>
        <w:pageBreakBefore/>
        <w:widowControl/>
        <w:tabs>
          <w:tab w:val="left" w:pos="432"/>
        </w:tabs>
        <w:bidi w:val="0"/>
        <w:spacing w:before="120" w:after="60" w:line="240" w:lineRule="auto"/>
        <w:jc w:val="left"/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</w:pPr>
      <w:bookmarkStart w:id="45" w:name="_Toc4739"/>
      <w:r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  <w:t>系统模块</w:t>
      </w:r>
      <w:bookmarkEnd w:id="42"/>
      <w:r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  <w:t>设计</w:t>
      </w:r>
      <w:bookmarkEnd w:id="45"/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46" w:name="_Toc490830356"/>
      <w:bookmarkStart w:id="47" w:name="_Toc6140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模块结构</w:t>
      </w:r>
      <w:bookmarkEnd w:id="46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及关系</w:t>
      </w:r>
      <w:bookmarkEnd w:id="47"/>
    </w:p>
    <w:p>
      <w:pPr>
        <w:pStyle w:val="9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object>
          <v:shape id="_x0000_i1028" o:spt="75" type="#_x0000_t75" style="height:439.8pt;width:455.4pt;" o:ole="t" filled="f" o:preferrelative="t" stroked="f" coordsize="21600,21600">
            <v:path/>
            <v:fill on="f" focussize="0,0"/>
            <v:stroke on="f"/>
            <v:imagedata r:id="rId14" o:title=""/>
            <o:lock v:ext="edit" aspectratio="f"/>
            <w10:wrap type="none"/>
            <w10:anchorlock/>
          </v:shape>
          <o:OLEObject Type="Embed" ProgID="Visio.Drawing.15" ShapeID="_x0000_i1028" DrawAspect="Content" ObjectID="_1468075728" r:id="rId1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"/>
        <w:gridCol w:w="2269"/>
        <w:gridCol w:w="2260"/>
        <w:gridCol w:w="463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9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solid" w:color="C0C0C0" w:fill="CCCCCC"/>
            <w:vAlign w:val="center"/>
          </w:tcPr>
          <w:p>
            <w:pPr>
              <w:pStyle w:val="9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2269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solid" w:color="C0C0C0" w:fill="CCCCCC"/>
            <w:vAlign w:val="center"/>
          </w:tcPr>
          <w:p>
            <w:pPr>
              <w:pStyle w:val="9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sz w:val="21"/>
                <w:szCs w:val="21"/>
              </w:rPr>
              <w:t>模块名称</w:t>
            </w:r>
          </w:p>
        </w:tc>
        <w:tc>
          <w:tcPr>
            <w:tcW w:w="22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solid" w:color="C0C0C0" w:fill="CCCCCC"/>
            <w:vAlign w:val="center"/>
          </w:tcPr>
          <w:p>
            <w:pPr>
              <w:pStyle w:val="9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sz w:val="21"/>
                <w:szCs w:val="21"/>
              </w:rPr>
              <w:t>功能简述</w:t>
            </w:r>
          </w:p>
        </w:tc>
        <w:tc>
          <w:tcPr>
            <w:tcW w:w="4632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solid" w:color="C0C0C0" w:fill="CCCCCC"/>
            <w:vAlign w:val="center"/>
          </w:tcPr>
          <w:p>
            <w:pPr>
              <w:pStyle w:val="9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/>
                <w:iCs/>
                <w:color w:val="auto"/>
                <w:sz w:val="21"/>
                <w:szCs w:val="21"/>
              </w:rPr>
              <w:t>与相关模块、函数的相互关系描述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38" w:type="dxa"/>
            <w:shd w:val="clear" w:color="auto" w:fill="auto"/>
            <w:vAlign w:val="center"/>
          </w:tcPr>
          <w:p>
            <w:pPr>
              <w:pStyle w:val="9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26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Sn3DSDKDemo</w:t>
            </w:r>
          </w:p>
        </w:tc>
        <w:tc>
          <w:tcPr>
            <w:tcW w:w="226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对外提供sdk demo</w:t>
            </w:r>
          </w:p>
        </w:tc>
        <w:tc>
          <w:tcPr>
            <w:tcW w:w="463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包含</w:t>
            </w: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 xml:space="preserve">c++ Qt Demo,Python Demo,C# Demo </w:t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；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938" w:type="dxa"/>
            <w:shd w:val="clear" w:color="auto" w:fill="auto"/>
            <w:vAlign w:val="center"/>
          </w:tcPr>
          <w:p>
            <w:pPr>
              <w:pStyle w:val="9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226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Sn3DSDKWrapper</w:t>
            </w:r>
          </w:p>
        </w:tc>
        <w:tc>
          <w:tcPr>
            <w:tcW w:w="226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SDK对外接口层</w:t>
            </w:r>
          </w:p>
        </w:tc>
        <w:tc>
          <w:tcPr>
            <w:tcW w:w="463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包含c接口、python、c#接口封装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938" w:type="dxa"/>
            <w:shd w:val="clear" w:color="auto" w:fill="auto"/>
            <w:vAlign w:val="center"/>
          </w:tcPr>
          <w:p>
            <w:pPr>
              <w:pStyle w:val="9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226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Sn3DSDKDataLib</w:t>
            </w:r>
          </w:p>
        </w:tc>
        <w:tc>
          <w:tcPr>
            <w:tcW w:w="226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扫描软件三维数据解析</w:t>
            </w:r>
          </w:p>
        </w:tc>
        <w:tc>
          <w:tcPr>
            <w:tcW w:w="463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包含各个模式下的实时扫描数据、视频数据、封装数据、标志点数据获取、三维场景渲染结果数据；支持共享内存和tcp接收数据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938" w:type="dxa"/>
            <w:shd w:val="clear" w:color="auto" w:fill="auto"/>
            <w:vAlign w:val="center"/>
          </w:tcPr>
          <w:p>
            <w:pPr>
              <w:pStyle w:val="9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226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Sn3DSDKCore</w:t>
            </w:r>
          </w:p>
        </w:tc>
        <w:tc>
          <w:tcPr>
            <w:tcW w:w="226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SDK指令通讯封装</w:t>
            </w:r>
          </w:p>
        </w:tc>
        <w:tc>
          <w:tcPr>
            <w:tcW w:w="463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使用json+zeromq和SDK插件通讯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38" w:type="dxa"/>
            <w:shd w:val="clear" w:color="auto" w:fill="auto"/>
            <w:vAlign w:val="center"/>
          </w:tcPr>
          <w:p>
            <w:pPr>
              <w:pStyle w:val="9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226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ZeroMQ</w:t>
            </w:r>
          </w:p>
        </w:tc>
        <w:tc>
          <w:tcPr>
            <w:tcW w:w="226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第三方</w:t>
            </w: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通讯</w:t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中间件</w:t>
            </w:r>
          </w:p>
        </w:tc>
        <w:tc>
          <w:tcPr>
            <w:tcW w:w="463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支持发布订阅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38" w:type="dxa"/>
            <w:shd w:val="clear" w:color="auto" w:fill="auto"/>
            <w:vAlign w:val="center"/>
          </w:tcPr>
          <w:p>
            <w:pPr>
              <w:pStyle w:val="9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226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Sn3DScanAdapter</w:t>
            </w:r>
          </w:p>
        </w:tc>
        <w:tc>
          <w:tcPr>
            <w:tcW w:w="226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ZeroMQ服务器</w:t>
            </w:r>
          </w:p>
        </w:tc>
        <w:tc>
          <w:tcPr>
            <w:tcW w:w="463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旧版本sdk组件复用，支持将json命令解析为qt元数据，调用Sn3DSDKPlugin的信号和槽函数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38" w:type="dxa"/>
            <w:shd w:val="clear" w:color="auto" w:fill="auto"/>
            <w:vAlign w:val="center"/>
          </w:tcPr>
          <w:p>
            <w:pPr>
              <w:pStyle w:val="9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226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Sn3DSDKPlugin</w:t>
            </w:r>
          </w:p>
        </w:tc>
        <w:tc>
          <w:tcPr>
            <w:tcW w:w="226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SDK插件</w:t>
            </w:r>
          </w:p>
        </w:tc>
        <w:tc>
          <w:tcPr>
            <w:tcW w:w="463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适配到扫描软件框架中，将Sn3DScanAdapter转发过来的信号转成信号通过box框架转发给具体扫描业务组件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38" w:type="dxa"/>
            <w:shd w:val="clear" w:color="auto" w:fill="auto"/>
            <w:vAlign w:val="center"/>
          </w:tcPr>
          <w:p>
            <w:pPr>
              <w:pStyle w:val="9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226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Sn3DBox</w:t>
            </w:r>
          </w:p>
        </w:tc>
        <w:tc>
          <w:tcPr>
            <w:tcW w:w="226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扫描软件框架库</w:t>
            </w:r>
          </w:p>
        </w:tc>
        <w:tc>
          <w:tcPr>
            <w:tcW w:w="463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通知SDK配置文件加载Sn3DSDKPlugin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38" w:type="dxa"/>
            <w:shd w:val="clear" w:color="auto" w:fill="auto"/>
            <w:vAlign w:val="center"/>
          </w:tcPr>
          <w:p>
            <w:pPr>
              <w:pStyle w:val="9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226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Sn3DSDKConfigTool</w:t>
            </w:r>
          </w:p>
        </w:tc>
        <w:tc>
          <w:tcPr>
            <w:tcW w:w="226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SDK配置文件工具</w:t>
            </w:r>
          </w:p>
        </w:tc>
        <w:tc>
          <w:tcPr>
            <w:tcW w:w="4632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0" w:lineRule="atLeast"/>
              <w:textAlignment w:val="auto"/>
              <w:rPr>
                <w:rFonts w:hint="default" w:ascii="宋体" w:hAnsi="宋体" w:eastAsia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  <w:t>根据客户选择SDK使用方式，生成正确SDK配置文件，并将SDK相关dll放置到正确的位置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0" w:lineRule="atLeast"/>
        <w:textAlignment w:val="auto"/>
        <w:rPr>
          <w:rFonts w:hint="eastAsia" w:ascii="宋体" w:hAnsi="宋体" w:eastAsia="宋体" w:cs="宋体"/>
        </w:rPr>
      </w:pPr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48" w:name="_Toc16725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Sn3DSDKDemo设计</w:t>
      </w:r>
      <w:bookmarkEnd w:id="48"/>
    </w:p>
    <w:p>
      <w:pPr>
        <w:pStyle w:val="9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30" w:beforeLines="100" w:after="659" w:afterLines="200"/>
        <w:ind w:firstLine="420"/>
        <w:textAlignment w:val="auto"/>
        <w:rPr>
          <w:rFonts w:hint="eastAsia" w:ascii="宋体" w:hAnsi="宋体" w:eastAsia="宋体" w:cs="宋体"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  <w:object>
          <v:shape id="_x0000_i1029" o:spt="75" type="#_x0000_t75" style="height:434.4pt;width:403.2pt;" o:ole="t" filled="f" o:preferrelative="t" stroked="f" coordsize="21600,21600">
            <v:path/>
            <v:fill on="f" focussize="0,0"/>
            <v:stroke on="f"/>
            <v:imagedata r:id="rId16" o:title=""/>
            <o:lock v:ext="edit" aspectratio="f"/>
            <w10:wrap type="none"/>
            <w10:anchorlock/>
          </v:shape>
          <o:OLEObject Type="Embed" ProgID="Visio.Drawing.15" ShapeID="_x0000_i1029" DrawAspect="Content" ObjectID="_1468075729" r:id="rId15">
            <o:LockedField>false</o:LockedField>
          </o:OLEObject>
        </w:object>
      </w:r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49" w:name="_Toc24299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Sn3DWrapper/Sn3DSDKCore/Sn3DSDKDataLib 设计</w:t>
      </w:r>
      <w:bookmarkEnd w:id="4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30" w:beforeLines="100" w:after="659" w:afterLines="200"/>
        <w:ind w:left="210" w:hanging="210" w:hangingChars="1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i/>
          <w:iCs/>
          <w:color w:val="ED7D31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i/>
          <w:iCs/>
          <w:color w:val="ED7D31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eastAsia" w:ascii="宋体" w:hAnsi="宋体" w:cs="宋体"/>
          <w:i/>
          <w:iCs/>
          <w:color w:val="ED7D31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object>
          <v:shape id="_x0000_i1030" o:spt="75" type="#_x0000_t75" style="height:414.05pt;width:505.8pt;" o:ole="t" filled="f" o:preferrelative="t" stroked="f" coordsize="21600,21600">
            <v:path/>
            <v:fill on="f" focussize="0,0"/>
            <v:stroke on="f"/>
            <v:imagedata r:id="rId18" o:title=""/>
            <o:lock v:ext="edit" aspectratio="f"/>
            <w10:wrap type="none"/>
            <w10:anchorlock/>
          </v:shape>
          <o:OLEObject Type="Embed" ProgID="Visio.Drawing.15" ShapeID="_x0000_i1030" DrawAspect="Content" ObjectID="_1468075730" r:id="rId17">
            <o:LockedField>false</o:LockedField>
          </o:OLEObject>
        </w:object>
      </w:r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50" w:name="_Toc9334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Sn3DSDKPlugin 设计</w:t>
      </w:r>
      <w:bookmarkEnd w:id="5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30" w:beforeLines="100" w:after="659" w:afterLine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object>
          <v:shape id="_x0000_i1031" o:spt="75" type="#_x0000_t75" style="height:245.15pt;width:506pt;" o:ole="t" filled="f" o:preferrelative="t" stroked="f" coordsize="21600,21600">
            <v:path/>
            <v:fill on="f" focussize="0,0"/>
            <v:stroke on="f"/>
            <v:imagedata r:id="rId20" o:title=""/>
            <o:lock v:ext="edit" aspectratio="f"/>
            <w10:wrap type="none"/>
            <w10:anchorlock/>
          </v:shape>
          <o:OLEObject Type="Embed" ProgID="Visio.Drawing.15" ShapeID="_x0000_i1031" DrawAspect="Content" ObjectID="_1468075731" r:id="rId19">
            <o:LockedField>false</o:LockedField>
          </o:OLEObject>
        </w:object>
      </w:r>
    </w:p>
    <w:p>
      <w:pPr>
        <w:pStyle w:val="3"/>
        <w:keepLines w:val="0"/>
        <w:widowControl/>
        <w:tabs>
          <w:tab w:val="left" w:pos="576"/>
        </w:tabs>
        <w:bidi w:val="0"/>
        <w:spacing w:before="240" w:after="60" w:line="240" w:lineRule="auto"/>
        <w:jc w:val="left"/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</w:pPr>
      <w:bookmarkStart w:id="51" w:name="_Toc666"/>
      <w:bookmarkStart w:id="52" w:name="_Toc23774"/>
      <w:bookmarkStart w:id="53" w:name="_Toc30559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Sn3DSDKWrapper模块C函数主要接口</w:t>
      </w:r>
      <w:bookmarkEnd w:id="51"/>
      <w:bookmarkEnd w:id="52"/>
      <w:r>
        <w:rPr>
          <w:rFonts w:hint="eastAsia" w:ascii="宋体" w:hAnsi="宋体" w:eastAsia="宋体" w:cs="宋体"/>
          <w:iCs/>
          <w:kern w:val="0"/>
          <w:sz w:val="28"/>
          <w:szCs w:val="28"/>
          <w:lang w:val="en-US" w:eastAsia="zh-CN"/>
        </w:rPr>
        <w:t>设计</w:t>
      </w:r>
      <w:bookmarkEnd w:id="53"/>
    </w:p>
    <w:p>
      <w:pPr>
        <w:spacing w:line="240" w:lineRule="auto"/>
        <w:ind w:firstLine="420"/>
        <w:rPr>
          <w:rFonts w:hint="eastAsia" w:ascii="宋体" w:hAnsi="宋体" w:cs="宋体"/>
          <w:i w:val="0"/>
          <w:iCs w:val="0"/>
          <w:sz w:val="16"/>
          <w:szCs w:val="16"/>
          <w:lang w:val="en-US" w:eastAsia="zh-CN"/>
        </w:rPr>
      </w:pPr>
      <w:r>
        <w:rPr>
          <w:rFonts w:hint="eastAsia" w:ascii="宋体" w:hAnsi="宋体" w:cs="宋体"/>
          <w:i w:val="0"/>
          <w:iCs w:val="0"/>
          <w:sz w:val="21"/>
          <w:szCs w:val="21"/>
          <w:lang w:val="en-US" w:eastAsia="zh-CN"/>
        </w:rPr>
        <w:t>c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接口设计描述样例</w:t>
      </w:r>
      <w:r>
        <w:rPr>
          <w:rFonts w:hint="eastAsia" w:ascii="宋体" w:hAnsi="宋体" w:cs="宋体"/>
          <w:i w:val="0"/>
          <w:iCs w:val="0"/>
          <w:sz w:val="21"/>
          <w:szCs w:val="21"/>
          <w:lang w:val="en-US" w:eastAsia="zh-CN"/>
        </w:rPr>
        <w:t>：</w:t>
      </w:r>
      <w:r>
        <w:rPr>
          <w:rFonts w:hint="eastAsia" w:ascii="宋体" w:hAnsi="宋体" w:cs="宋体"/>
          <w:i w:val="0"/>
          <w:iCs w:val="0"/>
          <w:sz w:val="16"/>
          <w:szCs w:val="16"/>
          <w:lang w:val="en-US" w:eastAsia="zh-CN"/>
        </w:rPr>
        <w:t>SDK函数、参数实现命名规范、文档规范、内容方面均需要遵循该样例</w:t>
      </w:r>
    </w:p>
    <w:p>
      <w:pPr>
        <w:spacing w:line="240" w:lineRule="auto"/>
        <w:ind w:firstLine="420"/>
        <w:rPr>
          <w:rFonts w:hint="eastAsia" w:ascii="宋体" w:hAnsi="宋体" w:cs="宋体"/>
          <w:i w:val="0"/>
          <w:iCs w:val="0"/>
          <w:sz w:val="16"/>
          <w:szCs w:val="16"/>
          <w:lang w:val="en-US" w:eastAsia="zh-CN"/>
        </w:rPr>
      </w:pPr>
    </w:p>
    <w:p>
      <w:pPr>
        <w:pStyle w:val="3"/>
        <w:keepLines w:val="0"/>
        <w:numPr>
          <w:ilvl w:val="1"/>
          <w:numId w:val="0"/>
        </w:numPr>
        <w:spacing w:before="240" w:after="60" w:line="320" w:lineRule="exact"/>
        <w:ind w:left="576" w:hanging="576"/>
        <w:rPr>
          <w:b/>
        </w:rPr>
      </w:pPr>
      <w:bookmarkStart w:id="54" w:name="_Toc472696285"/>
      <w:bookmarkStart w:id="55" w:name="_Toc471722034"/>
      <w:r>
        <w:rPr>
          <w:rFonts w:hint="eastAsia"/>
          <w:b/>
        </w:rPr>
        <w:t>关闭设备句柄</w:t>
      </w:r>
      <w:bookmarkEnd w:id="54"/>
      <w:bookmarkEnd w:id="55"/>
    </w:p>
    <w:p/>
    <w:p>
      <w:pPr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sn3d</w:t>
      </w:r>
      <w:r>
        <w:rPr>
          <w:rFonts w:hint="eastAsia"/>
          <w:b/>
          <w:sz w:val="22"/>
          <w:szCs w:val="22"/>
          <w:lang w:val="en-US" w:eastAsia="zh-CN"/>
        </w:rPr>
        <w:t>C</w:t>
      </w:r>
      <w:r>
        <w:rPr>
          <w:rFonts w:hint="eastAsia"/>
          <w:b/>
          <w:sz w:val="22"/>
          <w:szCs w:val="22"/>
        </w:rPr>
        <w:t>lose</w:t>
      </w:r>
    </w:p>
    <w:p>
      <w:r>
        <w:rPr>
          <w:rFonts w:hint="eastAsia" w:hAnsi="宋体"/>
        </w:rPr>
        <w:t>关闭设备句柄</w:t>
      </w:r>
    </w:p>
    <w:p/>
    <w:tbl>
      <w:tblPr>
        <w:tblStyle w:val="18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0CECE" w:themeFill="background2" w:themeFillShade="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0CECE" w:themeFill="background2" w:themeFillShade="E6"/>
          </w:tcPr>
          <w:p>
            <w:r>
              <w:rPr>
                <w:rFonts w:hint="eastAsia"/>
                <w:b/>
              </w:rPr>
              <w:t>int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sn3d</w:t>
            </w:r>
            <w:r>
              <w:rPr>
                <w:rFonts w:hint="eastAsia"/>
                <w:b/>
                <w:lang w:val="en-US" w:eastAsia="zh-CN"/>
              </w:rPr>
              <w:t>C</w:t>
            </w:r>
            <w:r>
              <w:rPr>
                <w:rFonts w:hint="eastAsia"/>
                <w:b/>
              </w:rPr>
              <w:t>lose</w:t>
            </w:r>
            <w:r>
              <w:t>(</w:t>
            </w:r>
          </w:p>
          <w:p>
            <w:r>
              <w:tab/>
            </w:r>
            <w:r>
              <w:t>void</w:t>
            </w:r>
            <w:r>
              <w:rPr>
                <w:rFonts w:hint="eastAsia"/>
              </w:rPr>
              <w:t>* handle</w:t>
            </w:r>
          </w:p>
          <w:p>
            <w:pPr>
              <w:rPr>
                <w:b/>
              </w:rPr>
            </w:pPr>
            <w:r>
              <w:t>);</w:t>
            </w:r>
          </w:p>
        </w:tc>
      </w:tr>
    </w:tbl>
    <w:p/>
    <w:p>
      <w:pPr>
        <w:rPr>
          <w:b/>
        </w:rPr>
      </w:pPr>
      <w:r>
        <w:rPr>
          <w:b/>
        </w:rPr>
        <w:t>Parameters</w:t>
      </w:r>
    </w:p>
    <w:p>
      <w:r>
        <w:rPr>
          <w:rFonts w:hint="eastAsia"/>
        </w:rPr>
        <w:t>handle</w:t>
      </w:r>
    </w:p>
    <w:p>
      <w:pPr>
        <w:rPr>
          <w:rStyle w:val="100"/>
          <w:rFonts w:ascii="Times New Roman" w:hAnsi="Times New Roman"/>
          <w:b w:val="0"/>
          <w:bCs w:val="0"/>
          <w:sz w:val="20"/>
          <w:szCs w:val="20"/>
        </w:rPr>
      </w:pPr>
      <w:r>
        <w:t>[in]</w:t>
      </w:r>
      <w:r>
        <w:rPr>
          <w:rFonts w:hint="eastAsia"/>
        </w:rPr>
        <w:t xml:space="preserve">   </w:t>
      </w:r>
      <w:r>
        <w:rPr>
          <w:rFonts w:hint="eastAsia"/>
          <w:szCs w:val="20"/>
        </w:rPr>
        <w:t xml:space="preserve">设备句柄  </w:t>
      </w:r>
      <w:r>
        <w:rPr>
          <w:rStyle w:val="100"/>
          <w:rFonts w:hint="eastAsia"/>
          <w:sz w:val="22"/>
          <w:szCs w:val="22"/>
        </w:rPr>
        <w:t>sn3d</w:t>
      </w:r>
      <w:r>
        <w:rPr>
          <w:rStyle w:val="100"/>
          <w:rFonts w:hint="eastAsia"/>
          <w:sz w:val="22"/>
          <w:szCs w:val="22"/>
          <w:lang w:val="en-US" w:eastAsia="zh-CN"/>
        </w:rPr>
        <w:t>I</w:t>
      </w:r>
      <w:r>
        <w:rPr>
          <w:rStyle w:val="100"/>
          <w:sz w:val="22"/>
          <w:szCs w:val="22"/>
        </w:rPr>
        <w:t>nitialize</w:t>
      </w:r>
      <w:r>
        <w:rPr>
          <w:rFonts w:hint="eastAsia"/>
          <w:bCs/>
          <w:szCs w:val="20"/>
        </w:rPr>
        <w:t>返回的设备句柄</w:t>
      </w:r>
    </w:p>
    <w:p/>
    <w:p>
      <w:pPr>
        <w:rPr>
          <w:b/>
        </w:rPr>
      </w:pPr>
      <w:r>
        <w:rPr>
          <w:b/>
        </w:rPr>
        <w:t>Return Values</w:t>
      </w:r>
    </w:p>
    <w:p>
      <w:pPr>
        <w:ind w:firstLine="120" w:firstLineChars="50"/>
        <w:rPr>
          <w:szCs w:val="20"/>
        </w:rPr>
      </w:pPr>
      <w:r>
        <w:rPr>
          <w:rFonts w:hint="eastAsia"/>
          <w:szCs w:val="20"/>
        </w:rPr>
        <w:t>参考返回值定义宏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>Remarks</w:t>
      </w:r>
    </w:p>
    <w:p>
      <w:pPr>
        <w:rPr>
          <w:rFonts w:hAnsi="宋体"/>
        </w:rPr>
      </w:pPr>
      <w:r>
        <w:rPr>
          <w:rFonts w:hint="eastAsia" w:hAnsi="宋体"/>
        </w:rPr>
        <w:t xml:space="preserve">1 </w:t>
      </w:r>
      <w:r>
        <w:rPr>
          <w:rFonts w:hAnsi="宋体"/>
        </w:rPr>
        <w:t>函数的功能为</w:t>
      </w:r>
      <w:r>
        <w:rPr>
          <w:rFonts w:hint="eastAsia" w:hAnsi="宋体"/>
        </w:rPr>
        <w:t>释放设备句柄资源。</w:t>
      </w:r>
    </w:p>
    <w:p>
      <w:pPr>
        <w:rPr>
          <w:rFonts w:hAnsi="宋体"/>
        </w:rPr>
      </w:pPr>
      <w:r>
        <w:rPr>
          <w:rFonts w:hint="eastAsia" w:hAnsi="宋体"/>
        </w:rPr>
        <w:t>2一次只能使用一种类型的设备句柄。</w:t>
      </w:r>
    </w:p>
    <w:p>
      <w:r>
        <w:rPr>
          <w:rFonts w:hint="eastAsia" w:hAnsi="宋体"/>
        </w:rPr>
        <w:t>3 必须调用该函数释放了一种类型的设备句柄才可以再次调用</w:t>
      </w:r>
      <w:r>
        <w:rPr>
          <w:rStyle w:val="100"/>
          <w:rFonts w:hint="eastAsia"/>
          <w:sz w:val="22"/>
          <w:szCs w:val="22"/>
        </w:rPr>
        <w:t>sn3d</w:t>
      </w:r>
      <w:r>
        <w:rPr>
          <w:rStyle w:val="100"/>
          <w:rFonts w:hint="eastAsia"/>
          <w:sz w:val="22"/>
          <w:szCs w:val="22"/>
          <w:lang w:val="en-US" w:eastAsia="zh-CN"/>
        </w:rPr>
        <w:t>I</w:t>
      </w:r>
      <w:r>
        <w:rPr>
          <w:rStyle w:val="100"/>
          <w:sz w:val="22"/>
          <w:szCs w:val="22"/>
        </w:rPr>
        <w:t>nitialize</w:t>
      </w:r>
      <w:r>
        <w:rPr>
          <w:rFonts w:hint="eastAsia" w:hAnsi="宋体"/>
        </w:rPr>
        <w:t>初始化另外一种类型的设备句柄。</w:t>
      </w:r>
    </w:p>
    <w:p/>
    <w:p>
      <w:pPr>
        <w:rPr>
          <w:rFonts w:hint="eastAsia" w:hAnsi="宋体"/>
          <w:lang w:val="en-US" w:eastAsia="zh-CN"/>
        </w:rPr>
      </w:pPr>
      <w:r>
        <w:rPr>
          <w:rFonts w:hint="eastAsia" w:hAnsi="宋体"/>
          <w:lang w:val="en-US" w:eastAsia="zh-CN"/>
        </w:rPr>
        <w:t>4</w:t>
      </w:r>
      <w:r>
        <w:rPr>
          <w:rFonts w:hint="eastAsia" w:hAnsi="宋体"/>
        </w:rPr>
        <w:t xml:space="preserve"> </w:t>
      </w:r>
      <w:r>
        <w:rPr>
          <w:rFonts w:hint="eastAsia" w:hAnsi="宋体"/>
          <w:lang w:val="en-US" w:eastAsia="zh-CN"/>
        </w:rPr>
        <w:t>支持的设备类型：UE/UEP/Combo/Trak</w:t>
      </w:r>
    </w:p>
    <w:p>
      <w:pPr>
        <w:rPr>
          <w:rFonts w:hint="default" w:hAnsi="宋体"/>
          <w:lang w:val="en-US" w:eastAsia="zh-CN"/>
        </w:rPr>
      </w:pPr>
      <w:r>
        <w:rPr>
          <w:rFonts w:hint="eastAsia" w:hAnsi="宋体"/>
          <w:lang w:val="en-US" w:eastAsia="zh-CN"/>
        </w:rPr>
        <w:t>5</w:t>
      </w:r>
      <w:r>
        <w:rPr>
          <w:rFonts w:hint="eastAsia" w:hAnsi="宋体"/>
        </w:rPr>
        <w:t xml:space="preserve"> </w:t>
      </w:r>
      <w:r>
        <w:rPr>
          <w:rFonts w:hint="eastAsia" w:hAnsi="宋体"/>
          <w:lang w:val="en-US" w:eastAsia="zh-CN"/>
        </w:rPr>
        <w:t>支持的软件版本：UE2.0.1/Trak2.0/OptimScan1.1</w:t>
      </w:r>
      <w:bookmarkStart w:id="64" w:name="_GoBack"/>
      <w:bookmarkEnd w:id="64"/>
    </w:p>
    <w:p>
      <w:pPr>
        <w:spacing w:line="240" w:lineRule="auto"/>
        <w:rPr>
          <w:rFonts w:hint="eastAsia" w:ascii="宋体" w:hAnsi="宋体" w:cs="宋体"/>
          <w:i w:val="0"/>
          <w:iCs w:val="0"/>
          <w:sz w:val="16"/>
          <w:szCs w:val="16"/>
          <w:lang w:val="en-US" w:eastAsia="zh-CN"/>
        </w:rPr>
      </w:pPr>
    </w:p>
    <w:p>
      <w:pPr>
        <w:spacing w:line="240" w:lineRule="auto"/>
        <w:ind w:firstLine="420"/>
        <w:rPr>
          <w:rFonts w:hint="default" w:ascii="宋体" w:hAnsi="宋体" w:cs="宋体"/>
          <w:i w:val="0"/>
          <w:iCs w:val="0"/>
          <w:sz w:val="16"/>
          <w:szCs w:val="16"/>
          <w:lang w:val="en-US" w:eastAsia="zh-CN"/>
        </w:rPr>
      </w:pPr>
    </w:p>
    <w:p>
      <w:pPr>
        <w:pStyle w:val="2"/>
        <w:keepLines w:val="0"/>
        <w:pageBreakBefore/>
        <w:widowControl/>
        <w:tabs>
          <w:tab w:val="left" w:pos="432"/>
        </w:tabs>
        <w:bidi w:val="0"/>
        <w:spacing w:before="120" w:after="60" w:line="240" w:lineRule="auto"/>
        <w:jc w:val="left"/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</w:pPr>
      <w:bookmarkStart w:id="56" w:name="_Toc22710"/>
      <w:r>
        <w:rPr>
          <w:rFonts w:hint="eastAsia" w:ascii="宋体" w:hAnsi="宋体" w:cs="宋体"/>
          <w:i w:val="0"/>
          <w:iCs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  <w:t>系统性能设计[可选]</w:t>
      </w:r>
      <w:bookmarkEnd w:id="56"/>
    </w:p>
    <w:p>
      <w:pPr>
        <w:numPr>
          <w:ilvl w:val="0"/>
          <w:numId w:val="8"/>
        </w:numPr>
        <w:ind w:firstLine="210" w:firstLineChars="100"/>
        <w:jc w:val="left"/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>内存关联遵循谁分配谁释放的原则，SDK提供接口给外部分配内存，三维数据直接反序列化</w:t>
      </w:r>
    </w:p>
    <w:p>
      <w:pPr>
        <w:numPr>
          <w:ilvl w:val="0"/>
          <w:numId w:val="0"/>
        </w:numPr>
        <w:jc w:val="left"/>
        <w:rPr>
          <w:rFonts w:hint="default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    到外部用户提供的内存中，避免内存重复拷贝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2、实时扫描帧率需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>和扫描软件保持一致</w:t>
      </w: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：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2"/>
        <w:keepLines w:val="0"/>
        <w:pageBreakBefore/>
        <w:widowControl/>
        <w:tabs>
          <w:tab w:val="left" w:pos="432"/>
        </w:tabs>
        <w:bidi w:val="0"/>
        <w:spacing w:before="120" w:after="60" w:line="240" w:lineRule="auto"/>
        <w:jc w:val="left"/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</w:pPr>
      <w:bookmarkStart w:id="57" w:name="_Toc6246"/>
      <w:r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  <w:t>系统配置设计[可选]</w:t>
      </w:r>
      <w:bookmarkEnd w:id="57"/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1、通过cmake组织管理工程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2、通过conan管理第三方软件包和公用库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3、Sn3D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>SDKDemo代码仓库</w:t>
      </w: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结构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>及位置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eastAsia="zh-CN"/>
        </w:rPr>
      </w:pP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代码仓库位置：gitlab.shining3d.io/sn3dscanplatform2022/sn3dsdkdemo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   内部文件夹结构：包含Sn3DCPlusDemo、Sn3DCSharpDemo、Sn3DPythonDemo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 xml:space="preserve">  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4、Sn3D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>SDKWrapper代码仓库</w:t>
      </w: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结构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>及位置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eastAsia="zh-CN"/>
        </w:rPr>
      </w:pP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代码仓库位置：gitlab.shining3d.io/sn3dscanplatform2022/sn3dsdkwrapper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   内部文件夹结构：包含Sn3DCWrapper、Sn3DCSharpWrapper、Sn3DPythonWrapper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5、Sn3D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>SDKCore代码仓库</w:t>
      </w: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结构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>及位置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eastAsia="zh-CN"/>
        </w:rPr>
      </w:pP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代码仓库位置：gitlab.shining3d.io/sn3dscanplatform2022/sn3dsdkcore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   内部文件夹结构： 遵循公司代码规范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5、Sn3D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>SDDataLib代码仓库</w:t>
      </w: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结构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>及位置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eastAsia="zh-CN"/>
        </w:rPr>
      </w:pP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代码仓库位置：gitlab.shining3d.io/sn3dscanplatform2022/sn3dsdkdatalib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   内部文件夹结构：include/sn3dsdkdatadefine.h 需按照c风格定义数据供Sn3DSDKCore和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                   Sn3DSDKCWrapper及Sn3DSDKDemo统一使用，避免内存数据格式转换和复制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firstLine="210" w:firstLineChars="100"/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6、Sn3D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>SDKPlugin代码仓库</w:t>
      </w: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结构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>及位置</w:t>
      </w: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>：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 xml:space="preserve">   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代码仓库位置：gitlab.shining3d.io/sn3dscanplatform2022/sn3dsdkplugin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 w:ascii="宋体" w:hAnsi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i/>
          <w:iCs/>
          <w:color w:val="auto"/>
          <w:sz w:val="21"/>
          <w:szCs w:val="21"/>
          <w:lang w:val="en-US" w:eastAsia="zh-CN"/>
        </w:rPr>
        <w:t xml:space="preserve">    内部文件夹结构：遵循公司代码规范</w:t>
      </w:r>
    </w:p>
    <w:p>
      <w:pP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</w:p>
    <w:p>
      <w:pPr>
        <w:rPr>
          <w:rFonts w:hint="eastAsia" w:ascii="宋体" w:hAnsi="宋体" w:eastAsia="宋体" w:cs="宋体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  </w:t>
      </w:r>
    </w:p>
    <w:p>
      <w:pPr>
        <w:pStyle w:val="2"/>
        <w:keepLines w:val="0"/>
        <w:pageBreakBefore/>
        <w:widowControl/>
        <w:tabs>
          <w:tab w:val="left" w:pos="432"/>
        </w:tabs>
        <w:bidi w:val="0"/>
        <w:spacing w:before="120" w:after="60" w:line="240" w:lineRule="auto"/>
        <w:jc w:val="left"/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</w:pPr>
      <w:bookmarkStart w:id="58" w:name="_Toc6248"/>
      <w:r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  <w:t>兼容及扩展性设计[可选]</w:t>
      </w:r>
      <w:bookmarkEnd w:id="58"/>
    </w:p>
    <w:p>
      <w:pPr>
        <w:numPr>
          <w:ilvl w:val="0"/>
          <w:numId w:val="0"/>
        </w:numPr>
        <w:ind w:firstLine="575" w:firstLineChars="274"/>
        <w:jc w:val="left"/>
        <w:outlineLvl w:val="9"/>
        <w:rPr>
          <w:rFonts w:hint="eastAsia" w:ascii="宋体" w:hAnsi="宋体" w:eastAsia="宋体" w:cs="宋体"/>
          <w:i/>
          <w:iCs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 xml:space="preserve"> </w:t>
      </w:r>
    </w:p>
    <w:p>
      <w:pPr>
        <w:ind w:firstLine="420" w:firstLineChars="200"/>
        <w:rPr>
          <w:rFonts w:hint="default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1、</w:t>
      </w: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扩展c接口支持新接口</w:t>
      </w:r>
    </w:p>
    <w:p>
      <w:pPr>
        <w:ind w:firstLine="420" w:firstLineChars="200"/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2、</w:t>
      </w: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Sn3DSDKCore和Sn3DSDKDataLib扩展子类支持不同标定扫描的差异性，共性</w:t>
      </w:r>
    </w:p>
    <w:p>
      <w:pPr>
        <w:ind w:firstLine="420" w:firstLineChars="200"/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 xml:space="preserve">   功能放到基类</w:t>
      </w:r>
    </w:p>
    <w:p>
      <w:pPr>
        <w:ind w:firstLine="420" w:firstLineChars="200"/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3、Sn3DSDKPlugin 模块扩展子类支持子类支持不同标定扫描的差异性，共性</w:t>
      </w:r>
    </w:p>
    <w:p>
      <w:pPr>
        <w:ind w:firstLine="420" w:firstLineChars="200"/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 xml:space="preserve">   功能放到基类</w:t>
      </w:r>
    </w:p>
    <w:p>
      <w:pPr>
        <w:ind w:firstLine="420" w:firstLineChars="200"/>
        <w:rPr>
          <w:rFonts w:hint="default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</w:p>
    <w:p>
      <w:pPr>
        <w:rPr>
          <w:rFonts w:hint="eastAsia" w:ascii="宋体" w:hAnsi="宋体" w:eastAsia="宋体" w:cs="宋体"/>
          <w:i/>
          <w:iCs/>
          <w:lang w:val="en-US" w:eastAsia="zh-CN"/>
        </w:rPr>
      </w:pPr>
      <w:r>
        <w:rPr>
          <w:rFonts w:hint="eastAsia" w:ascii="宋体" w:hAnsi="宋体" w:eastAsia="宋体" w:cs="宋体"/>
          <w:i/>
          <w:iCs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i/>
          <w:iCs/>
          <w:lang w:val="en-US" w:eastAsia="zh-CN"/>
        </w:rPr>
      </w:pPr>
      <w:r>
        <w:rPr>
          <w:rFonts w:hint="eastAsia" w:ascii="宋体" w:hAnsi="宋体" w:eastAsia="宋体" w:cs="宋体"/>
          <w:i/>
          <w:iCs/>
          <w:lang w:val="en-US" w:eastAsia="zh-CN"/>
        </w:rPr>
        <w:t xml:space="preserve"> </w:t>
      </w:r>
    </w:p>
    <w:p>
      <w:pPr>
        <w:pStyle w:val="2"/>
        <w:keepLines w:val="0"/>
        <w:pageBreakBefore/>
        <w:widowControl/>
        <w:tabs>
          <w:tab w:val="left" w:pos="432"/>
        </w:tabs>
        <w:bidi w:val="0"/>
        <w:spacing w:before="120" w:after="60" w:line="240" w:lineRule="auto"/>
        <w:jc w:val="left"/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</w:pPr>
      <w:bookmarkStart w:id="59" w:name="_Toc23710"/>
      <w:r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  <w:t>实施规划[可选]</w:t>
      </w:r>
      <w:bookmarkEnd w:id="59"/>
    </w:p>
    <w:p>
      <w:pPr>
        <w:pStyle w:val="95"/>
        <w:numPr>
          <w:ilvl w:val="0"/>
          <w:numId w:val="9"/>
        </w:numPr>
        <w:ind w:left="360" w:leftChars="0" w:firstLine="0" w:firstLineChars="0"/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系统计划分三个阶段达成完整设计目标</w:t>
      </w:r>
    </w:p>
    <w:p>
      <w:pPr>
        <w:pStyle w:val="95"/>
        <w:numPr>
          <w:ilvl w:val="0"/>
          <w:numId w:val="9"/>
        </w:numPr>
        <w:ind w:left="360" w:leftChars="0" w:firstLine="0" w:firstLineChars="0"/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第一阶段</w:t>
      </w: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目标：</w:t>
      </w:r>
    </w:p>
    <w:p>
      <w:pPr>
        <w:pStyle w:val="95"/>
        <w:numPr>
          <w:ilvl w:val="0"/>
          <w:numId w:val="0"/>
        </w:numPr>
        <w:ind w:left="360" w:leftChars="0" w:firstLine="420" w:firstLineChars="200"/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实现</w:t>
      </w: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设备在线检测、设置相关控制、标定、扫描、封装、保存主流程功能</w:t>
      </w:r>
    </w:p>
    <w:p>
      <w:pPr>
        <w:pStyle w:val="95"/>
        <w:numPr>
          <w:ilvl w:val="0"/>
          <w:numId w:val="0"/>
        </w:numPr>
        <w:ind w:left="360" w:leftChars="0" w:firstLine="420" w:firstLineChars="200"/>
        <w:rPr>
          <w:rFonts w:hint="default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实现共享内存传输数据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支持UE/UEP/Combo/Trak设备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default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兼容旧版本自动化接口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实现SDK配置工具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default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C++ SDK Demo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default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中英语文档</w:t>
      </w:r>
    </w:p>
    <w:p>
      <w:pPr>
        <w:pStyle w:val="95"/>
        <w:numPr>
          <w:ilvl w:val="0"/>
          <w:numId w:val="9"/>
        </w:numPr>
        <w:ind w:left="360" w:leftChars="0" w:firstLine="0" w:firstLineChars="0"/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第二阶段</w:t>
      </w: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目标：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支持5M/5MP/2X系列设备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default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支持固定扫描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支持三维渲染结果图片通知外部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支持编辑和三维场景控制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default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Python SDK Demo</w:t>
      </w:r>
    </w:p>
    <w:p>
      <w:pPr>
        <w:pStyle w:val="95"/>
        <w:numPr>
          <w:ilvl w:val="0"/>
          <w:numId w:val="9"/>
        </w:numPr>
        <w:ind w:left="360" w:leftChars="0" w:firstLine="0" w:firstLineChars="0"/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第三阶段</w:t>
      </w: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目标：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支持linux 平台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default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支持H/HX/H2/SESP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支持网络传输三维大数据</w:t>
      </w:r>
    </w:p>
    <w:p>
      <w:pPr>
        <w:pStyle w:val="95"/>
        <w:numPr>
          <w:ilvl w:val="0"/>
          <w:numId w:val="0"/>
        </w:numPr>
        <w:ind w:left="360" w:leftChars="0" w:firstLine="420"/>
        <w:rPr>
          <w:rFonts w:hint="default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支持c# SDK Demo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2"/>
        <w:keepLines w:val="0"/>
        <w:pageBreakBefore/>
        <w:widowControl/>
        <w:tabs>
          <w:tab w:val="left" w:pos="432"/>
        </w:tabs>
        <w:bidi w:val="0"/>
        <w:spacing w:before="120" w:after="60" w:line="240" w:lineRule="auto"/>
        <w:jc w:val="left"/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</w:pPr>
      <w:bookmarkStart w:id="60" w:name="_Toc32506"/>
      <w:r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  <w:t>部署视图[可选]</w:t>
      </w:r>
      <w:bookmarkEnd w:id="60"/>
    </w:p>
    <w:p>
      <w:pPr>
        <w:ind w:firstLine="630" w:firstLineChars="300"/>
        <w:rPr>
          <w:rFonts w:hint="default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sz w:val="21"/>
          <w:szCs w:val="21"/>
          <w:lang w:val="en-US" w:eastAsia="zh-CN"/>
        </w:rPr>
        <w:t>SDK发布文件夹层次：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i w:val="0"/>
          <w:iCs w:val="0"/>
          <w:sz w:val="21"/>
          <w:szCs w:val="21"/>
          <w:lang w:val="en-US" w:eastAsia="zh-CN"/>
        </w:rPr>
        <w:t xml:space="preserve">       </w:t>
      </w:r>
    </w:p>
    <w:p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878580" cy="2278380"/>
            <wp:effectExtent l="0" t="0" r="7620" b="762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bin: 包含SDKDemo执行程序、SDK配置工具、SDK库及依赖的第三方库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doc: 包含中/英语chm文档</w:t>
      </w:r>
    </w:p>
    <w:p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Includ：包含sn3dsdkc.h,sn3dsdkpython.py,sn3dsdkccharp.cs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Lib：SDK库链接文件和zeromq的lib文件</w:t>
      </w:r>
    </w:p>
    <w:p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Sn3DSDKDemo: c++、python、c# Demo源码，每个demo一个文件夹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Lines w:val="0"/>
        <w:pageBreakBefore/>
        <w:widowControl/>
        <w:tabs>
          <w:tab w:val="left" w:pos="432"/>
        </w:tabs>
        <w:bidi w:val="0"/>
        <w:spacing w:before="120" w:after="60" w:line="240" w:lineRule="auto"/>
        <w:jc w:val="left"/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</w:pPr>
      <w:bookmarkStart w:id="61" w:name="_Toc22492"/>
      <w:r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  <w:t>系统安全防范设计</w:t>
      </w:r>
      <w:bookmarkEnd w:id="61"/>
    </w:p>
    <w:p>
      <w:pPr>
        <w:pStyle w:val="95"/>
        <w:numPr>
          <w:ilvl w:val="0"/>
          <w:numId w:val="10"/>
        </w:numPr>
        <w:ind w:left="360" w:leftChars="0" w:firstLine="0" w:firstLineChars="0"/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SDK</w:t>
      </w:r>
      <w:r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配置</w:t>
      </w: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工具只对部分客户开放，避免影响销售策略</w:t>
      </w:r>
    </w:p>
    <w:p>
      <w:pPr>
        <w:pStyle w:val="95"/>
        <w:numPr>
          <w:ilvl w:val="0"/>
          <w:numId w:val="10"/>
        </w:numPr>
        <w:ind w:left="360" w:leftChars="0" w:firstLine="0" w:firstLineChars="0"/>
        <w:rPr>
          <w:rFonts w:hint="eastAsia" w:ascii="宋体" w:hAnsi="宋体" w:eastAsia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SDK包的下载权限管理只对特定客户开通指定SDK包，无需开放所有SDK包</w:t>
      </w:r>
    </w:p>
    <w:p>
      <w:pPr>
        <w:numPr>
          <w:ilvl w:val="0"/>
          <w:numId w:val="0"/>
        </w:numPr>
        <w:ind w:left="960"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</w:p>
    <w:p>
      <w:pPr>
        <w:pStyle w:val="2"/>
        <w:keepLines w:val="0"/>
        <w:pageBreakBefore/>
        <w:widowControl/>
        <w:tabs>
          <w:tab w:val="left" w:pos="432"/>
        </w:tabs>
        <w:bidi w:val="0"/>
        <w:spacing w:before="120" w:after="60" w:line="240" w:lineRule="auto"/>
        <w:jc w:val="left"/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</w:pPr>
      <w:bookmarkStart w:id="62" w:name="_Toc490830375"/>
      <w:bookmarkStart w:id="63" w:name="_Toc9864"/>
      <w:r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  <w:t>其他</w:t>
      </w:r>
      <w:bookmarkEnd w:id="62"/>
      <w:r>
        <w:rPr>
          <w:rFonts w:hint="eastAsia" w:ascii="宋体" w:hAnsi="宋体" w:eastAsia="宋体" w:cs="宋体"/>
          <w:kern w:val="32"/>
          <w:sz w:val="32"/>
          <w:szCs w:val="32"/>
          <w:lang w:val="en-US" w:eastAsia="zh-CN"/>
        </w:rPr>
        <w:t>[可选]</w:t>
      </w:r>
      <w:bookmarkEnd w:id="63"/>
    </w:p>
    <w:p>
      <w:pPr>
        <w:pStyle w:val="95"/>
        <w:numPr>
          <w:ilvl w:val="0"/>
          <w:numId w:val="11"/>
        </w:numPr>
        <w:ind w:firstLine="945" w:firstLineChars="450"/>
        <w:rPr>
          <w:rFonts w:hint="eastAsia" w:cs="Times New Roman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所有c接口入口和返回处需要支持日志，打印输入返回参数，方便后续核查问题</w:t>
      </w:r>
    </w:p>
    <w:p>
      <w:pPr>
        <w:pStyle w:val="95"/>
        <w:numPr>
          <w:ilvl w:val="0"/>
          <w:numId w:val="11"/>
        </w:numPr>
        <w:ind w:firstLine="945" w:firstLineChars="450"/>
        <w:rPr>
          <w:rFonts w:hint="default" w:cs="Times New Roman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i/>
          <w:iCs/>
          <w:color w:val="auto"/>
          <w:kern w:val="2"/>
          <w:sz w:val="21"/>
          <w:szCs w:val="21"/>
          <w:lang w:val="en-US" w:eastAsia="zh-CN" w:bidi="ar-SA"/>
        </w:rPr>
        <w:t>使用glog日志库</w:t>
      </w:r>
    </w:p>
    <w:sectPr>
      <w:headerReference r:id="rId5" w:type="even"/>
      <w:pgSz w:w="11906" w:h="16838"/>
      <w:pgMar w:top="1003" w:right="890" w:bottom="1003" w:left="890" w:header="170" w:footer="624" w:gutter="0"/>
      <w:pgNumType w:fmt="decimal" w:start="1"/>
      <w:cols w:space="0" w:num="1"/>
      <w:rtlGutter w:val="0"/>
      <w:docGrid w:type="lines" w:linePitch="32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AdobeSongStd-Light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24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24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single" w:color="auto" w:sz="4" w:space="0"/>
      </w:pBdr>
      <w:tabs>
        <w:tab w:val="center" w:pos="4320"/>
        <w:tab w:val="right" w:pos="8640"/>
      </w:tabs>
      <w:spacing w:after="40"/>
      <w:jc w:val="left"/>
      <w:rPr>
        <w:rFonts w:hint="default" w:eastAsia="宋体"/>
        <w:lang w:val="en-US" w:eastAsia="zh-CN"/>
      </w:rPr>
    </w:pPr>
    <w:r>
      <w:rPr>
        <w:rFonts w:hint="eastAsia" w:ascii="微软雅黑" w:hAnsi="微软雅黑" w:eastAsia="微软雅黑"/>
        <w:b/>
        <w:sz w:val="30"/>
        <w:szCs w:val="30"/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-42545</wp:posOffset>
          </wp:positionH>
          <wp:positionV relativeFrom="paragraph">
            <wp:posOffset>-29845</wp:posOffset>
          </wp:positionV>
          <wp:extent cx="1495425" cy="360045"/>
          <wp:effectExtent l="0" t="0" r="0" b="0"/>
          <wp:wrapTopAndBottom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5425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/>
        <w:b/>
        <w:sz w:val="30"/>
        <w:szCs w:val="30"/>
        <w:lang w:val="en-US" w:eastAsia="zh-CN"/>
      </w:rPr>
      <w:tab/>
    </w:r>
    <w:r>
      <w:rPr>
        <w:rFonts w:hint="eastAsia" w:ascii="微软雅黑" w:hAnsi="微软雅黑" w:eastAsia="微软雅黑"/>
        <w:b/>
        <w:sz w:val="30"/>
        <w:szCs w:val="30"/>
        <w:lang w:val="en-US" w:eastAsia="zh-CN"/>
      </w:rPr>
      <w:t xml:space="preserve">                        </w:t>
    </w:r>
    <w:r>
      <w:rPr>
        <w:rFonts w:hint="eastAsia" w:ascii="微软雅黑" w:hAnsi="微软雅黑" w:eastAsia="微软雅黑"/>
        <w:b/>
        <w:sz w:val="30"/>
        <w:szCs w:val="30"/>
      </w:rPr>
      <w:t>先临三维科技股份有限公司</w:t>
    </w:r>
    <w:r>
      <w:rPr>
        <w:rFonts w:hint="eastAsia" w:ascii="微软雅黑" w:hAnsi="微软雅黑" w:eastAsia="微软雅黑"/>
        <w:b/>
        <w:sz w:val="30"/>
        <w:szCs w:val="30"/>
        <w:lang w:val="en-US" w:eastAsia="zh-CN"/>
      </w:rPr>
      <w:t xml:space="preserve">    </w:t>
    </w:r>
    <w:r>
      <w:rPr>
        <w:rFonts w:hint="default" w:ascii="微软雅黑" w:hAnsi="微软雅黑" w:eastAsia="微软雅黑"/>
        <w:b/>
        <w:sz w:val="30"/>
        <w:szCs w:val="30"/>
        <w:lang w:eastAsia="zh-CN"/>
      </w:rPr>
      <w:t xml:space="preserve">   </w:t>
    </w:r>
    <w:r>
      <w:rPr>
        <w:rFonts w:hint="eastAsia" w:ascii="微软雅黑" w:hAnsi="微软雅黑" w:eastAsia="微软雅黑"/>
        <w:b/>
        <w:sz w:val="30"/>
        <w:szCs w:val="30"/>
        <w:lang w:val="en-US" w:eastAsia="zh-CN"/>
      </w:rPr>
      <w:t xml:space="preserve">  </w:t>
    </w:r>
    <w:r>
      <w:rPr>
        <w:rFonts w:hAnsi="宋体"/>
        <w:szCs w:val="21"/>
      </w:rPr>
      <w:t>XL/QER-RD-</w:t>
    </w:r>
    <w:r>
      <w:rPr>
        <w:rFonts w:hint="eastAsia" w:hAnsi="宋体"/>
        <w:szCs w:val="21"/>
        <w:lang w:val="en-US" w:eastAsia="zh-CN"/>
      </w:rPr>
      <w:t>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3D2C59"/>
    <w:multiLevelType w:val="singleLevel"/>
    <w:tmpl w:val="AD3D2C5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0DF154E"/>
    <w:multiLevelType w:val="singleLevel"/>
    <w:tmpl w:val="C0DF154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C11C853"/>
    <w:multiLevelType w:val="multilevel"/>
    <w:tmpl w:val="CC11C853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0E0F6E1E"/>
    <w:multiLevelType w:val="singleLevel"/>
    <w:tmpl w:val="0E0F6E1E"/>
    <w:lvl w:ilvl="0" w:tentative="0">
      <w:start w:val="1"/>
      <w:numFmt w:val="decimal"/>
      <w:suff w:val="nothing"/>
      <w:lvlText w:val="%1、"/>
      <w:lvlJc w:val="left"/>
      <w:pPr>
        <w:ind w:left="360" w:leftChars="0" w:firstLine="0" w:firstLineChars="0"/>
      </w:pPr>
    </w:lvl>
  </w:abstractNum>
  <w:abstractNum w:abstractNumId="4">
    <w:nsid w:val="1C91A419"/>
    <w:multiLevelType w:val="singleLevel"/>
    <w:tmpl w:val="1C91A419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208E170D"/>
    <w:multiLevelType w:val="singleLevel"/>
    <w:tmpl w:val="208E170D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28E7CC95"/>
    <w:multiLevelType w:val="singleLevel"/>
    <w:tmpl w:val="28E7CC95"/>
    <w:lvl w:ilvl="0" w:tentative="0">
      <w:start w:val="1"/>
      <w:numFmt w:val="decimal"/>
      <w:suff w:val="nothing"/>
      <w:lvlText w:val="%1、"/>
      <w:lvlJc w:val="left"/>
      <w:pPr>
        <w:ind w:left="360" w:leftChars="0" w:firstLine="0" w:firstLineChars="0"/>
      </w:pPr>
    </w:lvl>
  </w:abstractNum>
  <w:abstractNum w:abstractNumId="7">
    <w:nsid w:val="46C0F7B4"/>
    <w:multiLevelType w:val="multilevel"/>
    <w:tmpl w:val="46C0F7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50" w:hanging="850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8">
    <w:nsid w:val="651B6D66"/>
    <w:multiLevelType w:val="singleLevel"/>
    <w:tmpl w:val="651B6D66"/>
    <w:lvl w:ilvl="0" w:tentative="0">
      <w:start w:val="1"/>
      <w:numFmt w:val="decimal"/>
      <w:suff w:val="nothing"/>
      <w:lvlText w:val="%1、"/>
      <w:lvlJc w:val="left"/>
      <w:pPr>
        <w:ind w:left="600" w:leftChars="0" w:firstLine="0" w:firstLineChars="0"/>
      </w:pPr>
    </w:lvl>
  </w:abstractNum>
  <w:abstractNum w:abstractNumId="9">
    <w:nsid w:val="7AB5C2BB"/>
    <w:multiLevelType w:val="singleLevel"/>
    <w:tmpl w:val="7AB5C2BB"/>
    <w:lvl w:ilvl="0" w:tentative="0">
      <w:start w:val="1"/>
      <w:numFmt w:val="decimal"/>
      <w:suff w:val="nothing"/>
      <w:lvlText w:val="%1、"/>
      <w:lvlJc w:val="left"/>
      <w:pPr>
        <w:ind w:left="765" w:leftChars="0" w:firstLine="0" w:firstLineChars="0"/>
      </w:pPr>
    </w:lvl>
  </w:abstractNum>
  <w:abstractNum w:abstractNumId="10">
    <w:nsid w:val="7E5AD4CE"/>
    <w:multiLevelType w:val="multilevel"/>
    <w:tmpl w:val="7E5AD4CE"/>
    <w:lvl w:ilvl="0" w:tentative="0">
      <w:start w:val="1"/>
      <w:numFmt w:val="lowerLetter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8"/>
  </w:num>
  <w:num w:numId="5">
    <w:abstractNumId w:val="9"/>
  </w:num>
  <w:num w:numId="6">
    <w:abstractNumId w:val="4"/>
  </w:num>
  <w:num w:numId="7">
    <w:abstractNumId w:val="1"/>
  </w:num>
  <w:num w:numId="8">
    <w:abstractNumId w:val="0"/>
  </w:num>
  <w:num w:numId="9">
    <w:abstractNumId w:val="6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65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mNGM1YThkZjJmOGY1ZjYzNWRkNGU1Mjg3MzQ3NjEifQ=="/>
  </w:docVars>
  <w:rsids>
    <w:rsidRoot w:val="00172A27"/>
    <w:rsid w:val="0000036B"/>
    <w:rsid w:val="00001D42"/>
    <w:rsid w:val="000106D5"/>
    <w:rsid w:val="00010921"/>
    <w:rsid w:val="000205C4"/>
    <w:rsid w:val="00022CDA"/>
    <w:rsid w:val="00022F6D"/>
    <w:rsid w:val="00024E18"/>
    <w:rsid w:val="00025A31"/>
    <w:rsid w:val="00030F1B"/>
    <w:rsid w:val="00032B52"/>
    <w:rsid w:val="00034676"/>
    <w:rsid w:val="00035E16"/>
    <w:rsid w:val="00035F47"/>
    <w:rsid w:val="00036664"/>
    <w:rsid w:val="00037F14"/>
    <w:rsid w:val="00037FB3"/>
    <w:rsid w:val="0004015B"/>
    <w:rsid w:val="000402F2"/>
    <w:rsid w:val="00040BC7"/>
    <w:rsid w:val="00042A5C"/>
    <w:rsid w:val="00042C7D"/>
    <w:rsid w:val="0004385C"/>
    <w:rsid w:val="00043A3C"/>
    <w:rsid w:val="00047423"/>
    <w:rsid w:val="000503B7"/>
    <w:rsid w:val="0005086D"/>
    <w:rsid w:val="0005573A"/>
    <w:rsid w:val="00062154"/>
    <w:rsid w:val="00063660"/>
    <w:rsid w:val="00065852"/>
    <w:rsid w:val="00073B7F"/>
    <w:rsid w:val="00074447"/>
    <w:rsid w:val="00075BF6"/>
    <w:rsid w:val="00076517"/>
    <w:rsid w:val="000765E6"/>
    <w:rsid w:val="00077391"/>
    <w:rsid w:val="00077529"/>
    <w:rsid w:val="00077829"/>
    <w:rsid w:val="0009066D"/>
    <w:rsid w:val="00091B2C"/>
    <w:rsid w:val="00091DCA"/>
    <w:rsid w:val="00091EE7"/>
    <w:rsid w:val="00096208"/>
    <w:rsid w:val="00097303"/>
    <w:rsid w:val="000A19C0"/>
    <w:rsid w:val="000A25E2"/>
    <w:rsid w:val="000A3828"/>
    <w:rsid w:val="000B4628"/>
    <w:rsid w:val="000B79B4"/>
    <w:rsid w:val="000C0EF2"/>
    <w:rsid w:val="000C1E3F"/>
    <w:rsid w:val="000C2244"/>
    <w:rsid w:val="000C29A4"/>
    <w:rsid w:val="000C3D64"/>
    <w:rsid w:val="000C44CF"/>
    <w:rsid w:val="000C67E5"/>
    <w:rsid w:val="000D2684"/>
    <w:rsid w:val="000D4B13"/>
    <w:rsid w:val="000D6C59"/>
    <w:rsid w:val="000E073C"/>
    <w:rsid w:val="000E2328"/>
    <w:rsid w:val="000E2F65"/>
    <w:rsid w:val="000E4CDB"/>
    <w:rsid w:val="000E553B"/>
    <w:rsid w:val="000E5ADF"/>
    <w:rsid w:val="000E5BD9"/>
    <w:rsid w:val="000F0FE0"/>
    <w:rsid w:val="000F3CCE"/>
    <w:rsid w:val="000F56AA"/>
    <w:rsid w:val="001003E7"/>
    <w:rsid w:val="001022E4"/>
    <w:rsid w:val="00102363"/>
    <w:rsid w:val="00105630"/>
    <w:rsid w:val="001062BF"/>
    <w:rsid w:val="00110433"/>
    <w:rsid w:val="00111E4D"/>
    <w:rsid w:val="00112920"/>
    <w:rsid w:val="00113931"/>
    <w:rsid w:val="001146FF"/>
    <w:rsid w:val="001159D5"/>
    <w:rsid w:val="001211C9"/>
    <w:rsid w:val="0012365C"/>
    <w:rsid w:val="00126C9B"/>
    <w:rsid w:val="00126F6B"/>
    <w:rsid w:val="00130EA6"/>
    <w:rsid w:val="0013128D"/>
    <w:rsid w:val="0013168C"/>
    <w:rsid w:val="00133589"/>
    <w:rsid w:val="00133BF5"/>
    <w:rsid w:val="00135750"/>
    <w:rsid w:val="00140205"/>
    <w:rsid w:val="00144368"/>
    <w:rsid w:val="00144686"/>
    <w:rsid w:val="00144C10"/>
    <w:rsid w:val="00144CE2"/>
    <w:rsid w:val="00150555"/>
    <w:rsid w:val="00150E28"/>
    <w:rsid w:val="0015434C"/>
    <w:rsid w:val="00154CEE"/>
    <w:rsid w:val="00155837"/>
    <w:rsid w:val="0015697C"/>
    <w:rsid w:val="001610EB"/>
    <w:rsid w:val="00162553"/>
    <w:rsid w:val="0016317E"/>
    <w:rsid w:val="00163B5F"/>
    <w:rsid w:val="0016478B"/>
    <w:rsid w:val="00167AB8"/>
    <w:rsid w:val="001708C9"/>
    <w:rsid w:val="00170B4E"/>
    <w:rsid w:val="001724A2"/>
    <w:rsid w:val="00172A27"/>
    <w:rsid w:val="001731CC"/>
    <w:rsid w:val="00173AF1"/>
    <w:rsid w:val="00173F3E"/>
    <w:rsid w:val="0017455B"/>
    <w:rsid w:val="0017751D"/>
    <w:rsid w:val="0017783D"/>
    <w:rsid w:val="001809C1"/>
    <w:rsid w:val="00186525"/>
    <w:rsid w:val="00187AD5"/>
    <w:rsid w:val="00192122"/>
    <w:rsid w:val="00196E66"/>
    <w:rsid w:val="001A0D0A"/>
    <w:rsid w:val="001A0E68"/>
    <w:rsid w:val="001A2AAD"/>
    <w:rsid w:val="001A613D"/>
    <w:rsid w:val="001B0E86"/>
    <w:rsid w:val="001B6D8A"/>
    <w:rsid w:val="001C0648"/>
    <w:rsid w:val="001C20F9"/>
    <w:rsid w:val="001C3692"/>
    <w:rsid w:val="001C4DF3"/>
    <w:rsid w:val="001C5D47"/>
    <w:rsid w:val="001D04DC"/>
    <w:rsid w:val="001D21D7"/>
    <w:rsid w:val="001D2E12"/>
    <w:rsid w:val="001D67CF"/>
    <w:rsid w:val="001D6D1F"/>
    <w:rsid w:val="001E3368"/>
    <w:rsid w:val="001E42A3"/>
    <w:rsid w:val="001E5132"/>
    <w:rsid w:val="001E57C2"/>
    <w:rsid w:val="001F2C21"/>
    <w:rsid w:val="001F51FE"/>
    <w:rsid w:val="001F630C"/>
    <w:rsid w:val="001F7C8B"/>
    <w:rsid w:val="00200156"/>
    <w:rsid w:val="002006DC"/>
    <w:rsid w:val="0020281C"/>
    <w:rsid w:val="00210B1D"/>
    <w:rsid w:val="00210C70"/>
    <w:rsid w:val="0021206A"/>
    <w:rsid w:val="00213894"/>
    <w:rsid w:val="00214370"/>
    <w:rsid w:val="00217D14"/>
    <w:rsid w:val="00221A69"/>
    <w:rsid w:val="00225C08"/>
    <w:rsid w:val="002275D2"/>
    <w:rsid w:val="00227EE6"/>
    <w:rsid w:val="00230F57"/>
    <w:rsid w:val="00235480"/>
    <w:rsid w:val="00235F33"/>
    <w:rsid w:val="00246A9A"/>
    <w:rsid w:val="00246CB6"/>
    <w:rsid w:val="002477DD"/>
    <w:rsid w:val="00247D16"/>
    <w:rsid w:val="002522B7"/>
    <w:rsid w:val="00252C87"/>
    <w:rsid w:val="00256287"/>
    <w:rsid w:val="00257369"/>
    <w:rsid w:val="00257E90"/>
    <w:rsid w:val="00263216"/>
    <w:rsid w:val="00263DB6"/>
    <w:rsid w:val="00266AC9"/>
    <w:rsid w:val="00266B29"/>
    <w:rsid w:val="00266E72"/>
    <w:rsid w:val="002713E0"/>
    <w:rsid w:val="0027273F"/>
    <w:rsid w:val="00272F3E"/>
    <w:rsid w:val="0027608C"/>
    <w:rsid w:val="002809DC"/>
    <w:rsid w:val="00280C18"/>
    <w:rsid w:val="0028107D"/>
    <w:rsid w:val="00283683"/>
    <w:rsid w:val="0028450B"/>
    <w:rsid w:val="0028487F"/>
    <w:rsid w:val="002911CB"/>
    <w:rsid w:val="002936BD"/>
    <w:rsid w:val="002944A0"/>
    <w:rsid w:val="002944FF"/>
    <w:rsid w:val="00295588"/>
    <w:rsid w:val="00296968"/>
    <w:rsid w:val="00296F06"/>
    <w:rsid w:val="002A181A"/>
    <w:rsid w:val="002A18F2"/>
    <w:rsid w:val="002A2202"/>
    <w:rsid w:val="002A37A4"/>
    <w:rsid w:val="002B0E65"/>
    <w:rsid w:val="002B2864"/>
    <w:rsid w:val="002B29B2"/>
    <w:rsid w:val="002B522A"/>
    <w:rsid w:val="002B7442"/>
    <w:rsid w:val="002C0029"/>
    <w:rsid w:val="002C063C"/>
    <w:rsid w:val="002C178B"/>
    <w:rsid w:val="002C2286"/>
    <w:rsid w:val="002C358D"/>
    <w:rsid w:val="002D1858"/>
    <w:rsid w:val="002D2519"/>
    <w:rsid w:val="002D2E3C"/>
    <w:rsid w:val="002D65AC"/>
    <w:rsid w:val="002D7270"/>
    <w:rsid w:val="002E151B"/>
    <w:rsid w:val="002E156A"/>
    <w:rsid w:val="002E2896"/>
    <w:rsid w:val="002E4D3F"/>
    <w:rsid w:val="002E4DC3"/>
    <w:rsid w:val="002E5C68"/>
    <w:rsid w:val="002E7F58"/>
    <w:rsid w:val="0030512D"/>
    <w:rsid w:val="00306C8E"/>
    <w:rsid w:val="00306D66"/>
    <w:rsid w:val="0030790E"/>
    <w:rsid w:val="00307CEB"/>
    <w:rsid w:val="00307F95"/>
    <w:rsid w:val="00312751"/>
    <w:rsid w:val="00313315"/>
    <w:rsid w:val="0031435B"/>
    <w:rsid w:val="0032083E"/>
    <w:rsid w:val="00322736"/>
    <w:rsid w:val="003250A8"/>
    <w:rsid w:val="003300DA"/>
    <w:rsid w:val="00331881"/>
    <w:rsid w:val="00332233"/>
    <w:rsid w:val="003337E0"/>
    <w:rsid w:val="00334056"/>
    <w:rsid w:val="003344A3"/>
    <w:rsid w:val="0033509C"/>
    <w:rsid w:val="0033567C"/>
    <w:rsid w:val="00336A6A"/>
    <w:rsid w:val="00337896"/>
    <w:rsid w:val="003379D1"/>
    <w:rsid w:val="00337AB1"/>
    <w:rsid w:val="00341219"/>
    <w:rsid w:val="003417DE"/>
    <w:rsid w:val="00341C97"/>
    <w:rsid w:val="00342A24"/>
    <w:rsid w:val="00343650"/>
    <w:rsid w:val="0034792E"/>
    <w:rsid w:val="00352D00"/>
    <w:rsid w:val="0035485F"/>
    <w:rsid w:val="00355681"/>
    <w:rsid w:val="00357345"/>
    <w:rsid w:val="00360DAA"/>
    <w:rsid w:val="00360E77"/>
    <w:rsid w:val="0036253B"/>
    <w:rsid w:val="003633CB"/>
    <w:rsid w:val="00363C3C"/>
    <w:rsid w:val="00366029"/>
    <w:rsid w:val="00366808"/>
    <w:rsid w:val="00366F30"/>
    <w:rsid w:val="0037198F"/>
    <w:rsid w:val="0037337F"/>
    <w:rsid w:val="00373C19"/>
    <w:rsid w:val="0037526D"/>
    <w:rsid w:val="00382142"/>
    <w:rsid w:val="0038238F"/>
    <w:rsid w:val="00386FA3"/>
    <w:rsid w:val="00387319"/>
    <w:rsid w:val="003874C7"/>
    <w:rsid w:val="00391662"/>
    <w:rsid w:val="00392CB1"/>
    <w:rsid w:val="00393002"/>
    <w:rsid w:val="003953D0"/>
    <w:rsid w:val="00395F21"/>
    <w:rsid w:val="00396E5F"/>
    <w:rsid w:val="003A308C"/>
    <w:rsid w:val="003B05FB"/>
    <w:rsid w:val="003B0DF3"/>
    <w:rsid w:val="003B6A4E"/>
    <w:rsid w:val="003C4730"/>
    <w:rsid w:val="003C5DD4"/>
    <w:rsid w:val="003C6B5C"/>
    <w:rsid w:val="003D1498"/>
    <w:rsid w:val="003D5E04"/>
    <w:rsid w:val="003E1F39"/>
    <w:rsid w:val="003E29BA"/>
    <w:rsid w:val="003E2DF8"/>
    <w:rsid w:val="003E3047"/>
    <w:rsid w:val="003E3AFF"/>
    <w:rsid w:val="003E401D"/>
    <w:rsid w:val="003E44C1"/>
    <w:rsid w:val="003F4D95"/>
    <w:rsid w:val="003F4DDF"/>
    <w:rsid w:val="003F5AD3"/>
    <w:rsid w:val="00401E2E"/>
    <w:rsid w:val="0040341D"/>
    <w:rsid w:val="00404FB0"/>
    <w:rsid w:val="00411117"/>
    <w:rsid w:val="004174F7"/>
    <w:rsid w:val="00421709"/>
    <w:rsid w:val="00424EF0"/>
    <w:rsid w:val="004269C4"/>
    <w:rsid w:val="00431009"/>
    <w:rsid w:val="00434F79"/>
    <w:rsid w:val="004411A8"/>
    <w:rsid w:val="00442B4F"/>
    <w:rsid w:val="004434C5"/>
    <w:rsid w:val="0044495E"/>
    <w:rsid w:val="0044793C"/>
    <w:rsid w:val="00447C0E"/>
    <w:rsid w:val="00450B35"/>
    <w:rsid w:val="0045135E"/>
    <w:rsid w:val="00451609"/>
    <w:rsid w:val="0045191B"/>
    <w:rsid w:val="004544B9"/>
    <w:rsid w:val="004557CC"/>
    <w:rsid w:val="004567D2"/>
    <w:rsid w:val="0046345E"/>
    <w:rsid w:val="00464158"/>
    <w:rsid w:val="004645DE"/>
    <w:rsid w:val="0046511E"/>
    <w:rsid w:val="00466031"/>
    <w:rsid w:val="004668AB"/>
    <w:rsid w:val="0047130B"/>
    <w:rsid w:val="0047423C"/>
    <w:rsid w:val="00476573"/>
    <w:rsid w:val="00476681"/>
    <w:rsid w:val="00484833"/>
    <w:rsid w:val="00487A05"/>
    <w:rsid w:val="004903F8"/>
    <w:rsid w:val="00495ACD"/>
    <w:rsid w:val="00497A90"/>
    <w:rsid w:val="004A1CB4"/>
    <w:rsid w:val="004B0232"/>
    <w:rsid w:val="004B21A2"/>
    <w:rsid w:val="004B23DC"/>
    <w:rsid w:val="004B4998"/>
    <w:rsid w:val="004B5D1F"/>
    <w:rsid w:val="004B68A9"/>
    <w:rsid w:val="004C03A7"/>
    <w:rsid w:val="004C1C69"/>
    <w:rsid w:val="004C723E"/>
    <w:rsid w:val="004D176D"/>
    <w:rsid w:val="004D4FC2"/>
    <w:rsid w:val="004E166E"/>
    <w:rsid w:val="004E447B"/>
    <w:rsid w:val="004E6F48"/>
    <w:rsid w:val="004F192B"/>
    <w:rsid w:val="004F49F9"/>
    <w:rsid w:val="004F7BCF"/>
    <w:rsid w:val="005001C1"/>
    <w:rsid w:val="00502121"/>
    <w:rsid w:val="00502E8D"/>
    <w:rsid w:val="0050753C"/>
    <w:rsid w:val="00507BDA"/>
    <w:rsid w:val="00510D0A"/>
    <w:rsid w:val="00511564"/>
    <w:rsid w:val="005176CD"/>
    <w:rsid w:val="00517DB4"/>
    <w:rsid w:val="0052458F"/>
    <w:rsid w:val="005304E1"/>
    <w:rsid w:val="005336CB"/>
    <w:rsid w:val="00534EAC"/>
    <w:rsid w:val="00536FB5"/>
    <w:rsid w:val="0054130C"/>
    <w:rsid w:val="00543B62"/>
    <w:rsid w:val="0054403F"/>
    <w:rsid w:val="0054698E"/>
    <w:rsid w:val="005525AD"/>
    <w:rsid w:val="0055531C"/>
    <w:rsid w:val="0055786B"/>
    <w:rsid w:val="00557BE6"/>
    <w:rsid w:val="00563E35"/>
    <w:rsid w:val="00565BD2"/>
    <w:rsid w:val="00570AB0"/>
    <w:rsid w:val="00572265"/>
    <w:rsid w:val="00574128"/>
    <w:rsid w:val="0057559D"/>
    <w:rsid w:val="0057597B"/>
    <w:rsid w:val="00577B8A"/>
    <w:rsid w:val="00582489"/>
    <w:rsid w:val="005852F9"/>
    <w:rsid w:val="005855F4"/>
    <w:rsid w:val="005856EA"/>
    <w:rsid w:val="005861D5"/>
    <w:rsid w:val="00590529"/>
    <w:rsid w:val="00590EDE"/>
    <w:rsid w:val="00597D3B"/>
    <w:rsid w:val="005A3EC5"/>
    <w:rsid w:val="005A5192"/>
    <w:rsid w:val="005A5A7D"/>
    <w:rsid w:val="005A5D8F"/>
    <w:rsid w:val="005A7DD5"/>
    <w:rsid w:val="005B0FF6"/>
    <w:rsid w:val="005B11F0"/>
    <w:rsid w:val="005B36DD"/>
    <w:rsid w:val="005B54E1"/>
    <w:rsid w:val="005B6771"/>
    <w:rsid w:val="005B769E"/>
    <w:rsid w:val="005C0F25"/>
    <w:rsid w:val="005C4C04"/>
    <w:rsid w:val="005C761F"/>
    <w:rsid w:val="005C7E5F"/>
    <w:rsid w:val="005D2577"/>
    <w:rsid w:val="005D3F5F"/>
    <w:rsid w:val="005D761C"/>
    <w:rsid w:val="005E03DE"/>
    <w:rsid w:val="005E3FE5"/>
    <w:rsid w:val="005F0050"/>
    <w:rsid w:val="005F3F57"/>
    <w:rsid w:val="005F544A"/>
    <w:rsid w:val="005F7169"/>
    <w:rsid w:val="006017F8"/>
    <w:rsid w:val="00601FF1"/>
    <w:rsid w:val="0060292F"/>
    <w:rsid w:val="00603F31"/>
    <w:rsid w:val="00605917"/>
    <w:rsid w:val="0060699A"/>
    <w:rsid w:val="00607DA2"/>
    <w:rsid w:val="00611C28"/>
    <w:rsid w:val="0061221F"/>
    <w:rsid w:val="0061236A"/>
    <w:rsid w:val="006136AF"/>
    <w:rsid w:val="0061715F"/>
    <w:rsid w:val="006207E8"/>
    <w:rsid w:val="006218B1"/>
    <w:rsid w:val="00622B1F"/>
    <w:rsid w:val="00623E23"/>
    <w:rsid w:val="00626FAF"/>
    <w:rsid w:val="00627F06"/>
    <w:rsid w:val="00636B31"/>
    <w:rsid w:val="00641C43"/>
    <w:rsid w:val="00643315"/>
    <w:rsid w:val="006435AE"/>
    <w:rsid w:val="0064549F"/>
    <w:rsid w:val="00646CE5"/>
    <w:rsid w:val="006502FE"/>
    <w:rsid w:val="006539BB"/>
    <w:rsid w:val="00653F3D"/>
    <w:rsid w:val="0065449E"/>
    <w:rsid w:val="006552E9"/>
    <w:rsid w:val="00655597"/>
    <w:rsid w:val="006556EE"/>
    <w:rsid w:val="006559B4"/>
    <w:rsid w:val="006560B8"/>
    <w:rsid w:val="006568F5"/>
    <w:rsid w:val="00657B47"/>
    <w:rsid w:val="00663715"/>
    <w:rsid w:val="00665B4C"/>
    <w:rsid w:val="0066685A"/>
    <w:rsid w:val="00666C0F"/>
    <w:rsid w:val="006703D1"/>
    <w:rsid w:val="006729B9"/>
    <w:rsid w:val="00673DE3"/>
    <w:rsid w:val="00676570"/>
    <w:rsid w:val="00676FC0"/>
    <w:rsid w:val="00683F32"/>
    <w:rsid w:val="00684494"/>
    <w:rsid w:val="00684CE2"/>
    <w:rsid w:val="0068551A"/>
    <w:rsid w:val="00687040"/>
    <w:rsid w:val="00687FE6"/>
    <w:rsid w:val="00690F42"/>
    <w:rsid w:val="006927B7"/>
    <w:rsid w:val="00693583"/>
    <w:rsid w:val="006952A8"/>
    <w:rsid w:val="006971B3"/>
    <w:rsid w:val="006A0639"/>
    <w:rsid w:val="006A082C"/>
    <w:rsid w:val="006A1145"/>
    <w:rsid w:val="006A315E"/>
    <w:rsid w:val="006B20D3"/>
    <w:rsid w:val="006B743D"/>
    <w:rsid w:val="006B7672"/>
    <w:rsid w:val="006C077E"/>
    <w:rsid w:val="006C5AC2"/>
    <w:rsid w:val="006D0353"/>
    <w:rsid w:val="006D104F"/>
    <w:rsid w:val="006D162E"/>
    <w:rsid w:val="006D2562"/>
    <w:rsid w:val="006D3660"/>
    <w:rsid w:val="006D552F"/>
    <w:rsid w:val="006E1734"/>
    <w:rsid w:val="006E465B"/>
    <w:rsid w:val="006E5142"/>
    <w:rsid w:val="006E5BF4"/>
    <w:rsid w:val="006E7469"/>
    <w:rsid w:val="006F20B2"/>
    <w:rsid w:val="006F2D07"/>
    <w:rsid w:val="006F3754"/>
    <w:rsid w:val="006F5390"/>
    <w:rsid w:val="006F6D46"/>
    <w:rsid w:val="00700622"/>
    <w:rsid w:val="00700E35"/>
    <w:rsid w:val="0070191D"/>
    <w:rsid w:val="00701A4C"/>
    <w:rsid w:val="00704095"/>
    <w:rsid w:val="00706099"/>
    <w:rsid w:val="00711137"/>
    <w:rsid w:val="00711993"/>
    <w:rsid w:val="0071734B"/>
    <w:rsid w:val="007208C2"/>
    <w:rsid w:val="00721DCB"/>
    <w:rsid w:val="00732000"/>
    <w:rsid w:val="00732AAD"/>
    <w:rsid w:val="007364E8"/>
    <w:rsid w:val="00736A96"/>
    <w:rsid w:val="007424FB"/>
    <w:rsid w:val="0074357E"/>
    <w:rsid w:val="0074542C"/>
    <w:rsid w:val="007455DD"/>
    <w:rsid w:val="0074594A"/>
    <w:rsid w:val="00745B8A"/>
    <w:rsid w:val="00746297"/>
    <w:rsid w:val="00752A9D"/>
    <w:rsid w:val="00753091"/>
    <w:rsid w:val="00753C39"/>
    <w:rsid w:val="007549D0"/>
    <w:rsid w:val="00761379"/>
    <w:rsid w:val="007623C4"/>
    <w:rsid w:val="00762D4C"/>
    <w:rsid w:val="00763805"/>
    <w:rsid w:val="00763E14"/>
    <w:rsid w:val="0076463E"/>
    <w:rsid w:val="007651B2"/>
    <w:rsid w:val="0076580D"/>
    <w:rsid w:val="007707D2"/>
    <w:rsid w:val="00770D73"/>
    <w:rsid w:val="00771462"/>
    <w:rsid w:val="007730F5"/>
    <w:rsid w:val="00776B3C"/>
    <w:rsid w:val="007820D5"/>
    <w:rsid w:val="00783977"/>
    <w:rsid w:val="00785396"/>
    <w:rsid w:val="0078552C"/>
    <w:rsid w:val="007861CC"/>
    <w:rsid w:val="0079033F"/>
    <w:rsid w:val="00790BEA"/>
    <w:rsid w:val="00790C0F"/>
    <w:rsid w:val="00795B15"/>
    <w:rsid w:val="007A00CF"/>
    <w:rsid w:val="007A62B1"/>
    <w:rsid w:val="007A77AC"/>
    <w:rsid w:val="007B1D12"/>
    <w:rsid w:val="007B596F"/>
    <w:rsid w:val="007B5A85"/>
    <w:rsid w:val="007C0EAB"/>
    <w:rsid w:val="007C1D06"/>
    <w:rsid w:val="007C61C1"/>
    <w:rsid w:val="007C6E97"/>
    <w:rsid w:val="007D3436"/>
    <w:rsid w:val="007D3641"/>
    <w:rsid w:val="007D5A65"/>
    <w:rsid w:val="007D6173"/>
    <w:rsid w:val="007E22C0"/>
    <w:rsid w:val="007E3063"/>
    <w:rsid w:val="007E40E5"/>
    <w:rsid w:val="007F56A7"/>
    <w:rsid w:val="007F729D"/>
    <w:rsid w:val="008000B9"/>
    <w:rsid w:val="008018D4"/>
    <w:rsid w:val="0080438A"/>
    <w:rsid w:val="00807ABA"/>
    <w:rsid w:val="008130BB"/>
    <w:rsid w:val="00815B3F"/>
    <w:rsid w:val="008165F6"/>
    <w:rsid w:val="00817A29"/>
    <w:rsid w:val="008237B5"/>
    <w:rsid w:val="00830B32"/>
    <w:rsid w:val="0083224E"/>
    <w:rsid w:val="008334CC"/>
    <w:rsid w:val="00836243"/>
    <w:rsid w:val="0083684C"/>
    <w:rsid w:val="00843AF0"/>
    <w:rsid w:val="00847FB3"/>
    <w:rsid w:val="00850DF8"/>
    <w:rsid w:val="00853163"/>
    <w:rsid w:val="00865296"/>
    <w:rsid w:val="00870811"/>
    <w:rsid w:val="00872D8D"/>
    <w:rsid w:val="00875B46"/>
    <w:rsid w:val="00876356"/>
    <w:rsid w:val="008815B3"/>
    <w:rsid w:val="00884E5A"/>
    <w:rsid w:val="0088612D"/>
    <w:rsid w:val="008867FA"/>
    <w:rsid w:val="00887577"/>
    <w:rsid w:val="00890284"/>
    <w:rsid w:val="008924C9"/>
    <w:rsid w:val="00892B54"/>
    <w:rsid w:val="008933EC"/>
    <w:rsid w:val="008A26A3"/>
    <w:rsid w:val="008A4D08"/>
    <w:rsid w:val="008A6897"/>
    <w:rsid w:val="008A68A3"/>
    <w:rsid w:val="008A6BC1"/>
    <w:rsid w:val="008B01AF"/>
    <w:rsid w:val="008B02E1"/>
    <w:rsid w:val="008B0EB2"/>
    <w:rsid w:val="008B27B9"/>
    <w:rsid w:val="008B2A89"/>
    <w:rsid w:val="008B324B"/>
    <w:rsid w:val="008B3487"/>
    <w:rsid w:val="008B55B6"/>
    <w:rsid w:val="008C310B"/>
    <w:rsid w:val="008C394C"/>
    <w:rsid w:val="008C5EB6"/>
    <w:rsid w:val="008C695D"/>
    <w:rsid w:val="008C6FFD"/>
    <w:rsid w:val="008C7982"/>
    <w:rsid w:val="008D2F52"/>
    <w:rsid w:val="008D3E43"/>
    <w:rsid w:val="008D580A"/>
    <w:rsid w:val="008D740A"/>
    <w:rsid w:val="008E0579"/>
    <w:rsid w:val="008E2DCB"/>
    <w:rsid w:val="008E7217"/>
    <w:rsid w:val="008E727F"/>
    <w:rsid w:val="008E749C"/>
    <w:rsid w:val="008F2525"/>
    <w:rsid w:val="008F57A7"/>
    <w:rsid w:val="008F6849"/>
    <w:rsid w:val="008F79EA"/>
    <w:rsid w:val="00900334"/>
    <w:rsid w:val="00902FC6"/>
    <w:rsid w:val="0090529A"/>
    <w:rsid w:val="00912F9A"/>
    <w:rsid w:val="009150C7"/>
    <w:rsid w:val="00916401"/>
    <w:rsid w:val="00916D80"/>
    <w:rsid w:val="00920588"/>
    <w:rsid w:val="00920EF2"/>
    <w:rsid w:val="00923023"/>
    <w:rsid w:val="0092382F"/>
    <w:rsid w:val="00924858"/>
    <w:rsid w:val="0092571E"/>
    <w:rsid w:val="009311CF"/>
    <w:rsid w:val="00942E49"/>
    <w:rsid w:val="009430ED"/>
    <w:rsid w:val="009441A9"/>
    <w:rsid w:val="00945B84"/>
    <w:rsid w:val="009469E9"/>
    <w:rsid w:val="0095592D"/>
    <w:rsid w:val="00955ADB"/>
    <w:rsid w:val="00956980"/>
    <w:rsid w:val="00956A34"/>
    <w:rsid w:val="00967CDA"/>
    <w:rsid w:val="0097026B"/>
    <w:rsid w:val="00977C49"/>
    <w:rsid w:val="00981237"/>
    <w:rsid w:val="00981E01"/>
    <w:rsid w:val="0098289C"/>
    <w:rsid w:val="009920DE"/>
    <w:rsid w:val="00992496"/>
    <w:rsid w:val="009927C8"/>
    <w:rsid w:val="00995F61"/>
    <w:rsid w:val="00997F5F"/>
    <w:rsid w:val="009A0099"/>
    <w:rsid w:val="009A2DCB"/>
    <w:rsid w:val="009A3F8A"/>
    <w:rsid w:val="009A5EB7"/>
    <w:rsid w:val="009A7880"/>
    <w:rsid w:val="009B1AA9"/>
    <w:rsid w:val="009B39F6"/>
    <w:rsid w:val="009B6CEC"/>
    <w:rsid w:val="009C0836"/>
    <w:rsid w:val="009C1EB7"/>
    <w:rsid w:val="009C2303"/>
    <w:rsid w:val="009C2B4A"/>
    <w:rsid w:val="009C6B1E"/>
    <w:rsid w:val="009C6EB6"/>
    <w:rsid w:val="009D0E3F"/>
    <w:rsid w:val="009D18D9"/>
    <w:rsid w:val="009D3072"/>
    <w:rsid w:val="009E00D8"/>
    <w:rsid w:val="009E117A"/>
    <w:rsid w:val="009E4240"/>
    <w:rsid w:val="009E6BEB"/>
    <w:rsid w:val="009F0F61"/>
    <w:rsid w:val="009F396A"/>
    <w:rsid w:val="009F5A5C"/>
    <w:rsid w:val="009F69B1"/>
    <w:rsid w:val="00A006CB"/>
    <w:rsid w:val="00A00948"/>
    <w:rsid w:val="00A01369"/>
    <w:rsid w:val="00A021F9"/>
    <w:rsid w:val="00A032C8"/>
    <w:rsid w:val="00A032E9"/>
    <w:rsid w:val="00A05F95"/>
    <w:rsid w:val="00A125EE"/>
    <w:rsid w:val="00A15D32"/>
    <w:rsid w:val="00A1637C"/>
    <w:rsid w:val="00A26DAC"/>
    <w:rsid w:val="00A35A7C"/>
    <w:rsid w:val="00A42AAA"/>
    <w:rsid w:val="00A45E8D"/>
    <w:rsid w:val="00A4651A"/>
    <w:rsid w:val="00A52C93"/>
    <w:rsid w:val="00A60680"/>
    <w:rsid w:val="00A60DDF"/>
    <w:rsid w:val="00A614FC"/>
    <w:rsid w:val="00A6154B"/>
    <w:rsid w:val="00A6258C"/>
    <w:rsid w:val="00A64308"/>
    <w:rsid w:val="00A65BDD"/>
    <w:rsid w:val="00A66E02"/>
    <w:rsid w:val="00A67464"/>
    <w:rsid w:val="00A7337B"/>
    <w:rsid w:val="00A76D29"/>
    <w:rsid w:val="00A7711A"/>
    <w:rsid w:val="00A77BE0"/>
    <w:rsid w:val="00A82430"/>
    <w:rsid w:val="00A82E13"/>
    <w:rsid w:val="00A8363D"/>
    <w:rsid w:val="00A84125"/>
    <w:rsid w:val="00A86E21"/>
    <w:rsid w:val="00A86ED3"/>
    <w:rsid w:val="00A87B63"/>
    <w:rsid w:val="00A9196F"/>
    <w:rsid w:val="00A91BF7"/>
    <w:rsid w:val="00A92049"/>
    <w:rsid w:val="00A92E4E"/>
    <w:rsid w:val="00AA3EE6"/>
    <w:rsid w:val="00AA70ED"/>
    <w:rsid w:val="00AB5C43"/>
    <w:rsid w:val="00AC1203"/>
    <w:rsid w:val="00AC134B"/>
    <w:rsid w:val="00AC3392"/>
    <w:rsid w:val="00AC5CE9"/>
    <w:rsid w:val="00AC7A13"/>
    <w:rsid w:val="00AD0F69"/>
    <w:rsid w:val="00AD32ED"/>
    <w:rsid w:val="00AD428A"/>
    <w:rsid w:val="00AD6EE0"/>
    <w:rsid w:val="00AD7CFC"/>
    <w:rsid w:val="00AE42DE"/>
    <w:rsid w:val="00AE45A1"/>
    <w:rsid w:val="00AE63F3"/>
    <w:rsid w:val="00AF0125"/>
    <w:rsid w:val="00AF35D7"/>
    <w:rsid w:val="00AF4995"/>
    <w:rsid w:val="00AF69AB"/>
    <w:rsid w:val="00B01692"/>
    <w:rsid w:val="00B02F6C"/>
    <w:rsid w:val="00B03A46"/>
    <w:rsid w:val="00B07649"/>
    <w:rsid w:val="00B07E6B"/>
    <w:rsid w:val="00B13D66"/>
    <w:rsid w:val="00B15662"/>
    <w:rsid w:val="00B16CC3"/>
    <w:rsid w:val="00B216BC"/>
    <w:rsid w:val="00B21C17"/>
    <w:rsid w:val="00B21FFA"/>
    <w:rsid w:val="00B22354"/>
    <w:rsid w:val="00B23A69"/>
    <w:rsid w:val="00B23B25"/>
    <w:rsid w:val="00B252B9"/>
    <w:rsid w:val="00B30C8F"/>
    <w:rsid w:val="00B33563"/>
    <w:rsid w:val="00B35D59"/>
    <w:rsid w:val="00B4005D"/>
    <w:rsid w:val="00B40C3E"/>
    <w:rsid w:val="00B46CCB"/>
    <w:rsid w:val="00B5398F"/>
    <w:rsid w:val="00B54D67"/>
    <w:rsid w:val="00B60831"/>
    <w:rsid w:val="00B61587"/>
    <w:rsid w:val="00B62C05"/>
    <w:rsid w:val="00B64EB0"/>
    <w:rsid w:val="00B70117"/>
    <w:rsid w:val="00B70241"/>
    <w:rsid w:val="00B7086C"/>
    <w:rsid w:val="00B722C2"/>
    <w:rsid w:val="00B74B6E"/>
    <w:rsid w:val="00B76655"/>
    <w:rsid w:val="00B8024D"/>
    <w:rsid w:val="00B80438"/>
    <w:rsid w:val="00B8129B"/>
    <w:rsid w:val="00B81A22"/>
    <w:rsid w:val="00B82EE4"/>
    <w:rsid w:val="00B84EAC"/>
    <w:rsid w:val="00B858AE"/>
    <w:rsid w:val="00B92D02"/>
    <w:rsid w:val="00BA2958"/>
    <w:rsid w:val="00BA3739"/>
    <w:rsid w:val="00BA61F6"/>
    <w:rsid w:val="00BA62EC"/>
    <w:rsid w:val="00BA7111"/>
    <w:rsid w:val="00BA742B"/>
    <w:rsid w:val="00BB1B78"/>
    <w:rsid w:val="00BB2799"/>
    <w:rsid w:val="00BB3962"/>
    <w:rsid w:val="00BB4597"/>
    <w:rsid w:val="00BB4CA9"/>
    <w:rsid w:val="00BB5E61"/>
    <w:rsid w:val="00BC1FC9"/>
    <w:rsid w:val="00BC21D9"/>
    <w:rsid w:val="00BC34A7"/>
    <w:rsid w:val="00BC3FF2"/>
    <w:rsid w:val="00BC491C"/>
    <w:rsid w:val="00BC6358"/>
    <w:rsid w:val="00BC72A1"/>
    <w:rsid w:val="00BC7C6D"/>
    <w:rsid w:val="00BD4CCC"/>
    <w:rsid w:val="00BE150C"/>
    <w:rsid w:val="00BE180F"/>
    <w:rsid w:val="00BE192C"/>
    <w:rsid w:val="00BE285A"/>
    <w:rsid w:val="00BE5FD9"/>
    <w:rsid w:val="00BE698E"/>
    <w:rsid w:val="00BF2C7F"/>
    <w:rsid w:val="00C005BC"/>
    <w:rsid w:val="00C01CAC"/>
    <w:rsid w:val="00C02240"/>
    <w:rsid w:val="00C022EB"/>
    <w:rsid w:val="00C02C4E"/>
    <w:rsid w:val="00C03378"/>
    <w:rsid w:val="00C04B5D"/>
    <w:rsid w:val="00C04E20"/>
    <w:rsid w:val="00C07B5E"/>
    <w:rsid w:val="00C15EF1"/>
    <w:rsid w:val="00C20DCE"/>
    <w:rsid w:val="00C227D4"/>
    <w:rsid w:val="00C23FFB"/>
    <w:rsid w:val="00C24E2A"/>
    <w:rsid w:val="00C25E18"/>
    <w:rsid w:val="00C25ED4"/>
    <w:rsid w:val="00C26507"/>
    <w:rsid w:val="00C26FF5"/>
    <w:rsid w:val="00C33919"/>
    <w:rsid w:val="00C414CD"/>
    <w:rsid w:val="00C41D5A"/>
    <w:rsid w:val="00C43098"/>
    <w:rsid w:val="00C459BE"/>
    <w:rsid w:val="00C46E02"/>
    <w:rsid w:val="00C47157"/>
    <w:rsid w:val="00C47CF6"/>
    <w:rsid w:val="00C51779"/>
    <w:rsid w:val="00C5592E"/>
    <w:rsid w:val="00C56720"/>
    <w:rsid w:val="00C614AB"/>
    <w:rsid w:val="00C62B2E"/>
    <w:rsid w:val="00C62C6A"/>
    <w:rsid w:val="00C636AB"/>
    <w:rsid w:val="00C6430C"/>
    <w:rsid w:val="00C64313"/>
    <w:rsid w:val="00C64A07"/>
    <w:rsid w:val="00C70259"/>
    <w:rsid w:val="00C712C8"/>
    <w:rsid w:val="00C73193"/>
    <w:rsid w:val="00C73635"/>
    <w:rsid w:val="00C743AE"/>
    <w:rsid w:val="00C8042E"/>
    <w:rsid w:val="00C8335C"/>
    <w:rsid w:val="00C86EC4"/>
    <w:rsid w:val="00C92B53"/>
    <w:rsid w:val="00C93208"/>
    <w:rsid w:val="00C94195"/>
    <w:rsid w:val="00C943C3"/>
    <w:rsid w:val="00CA073D"/>
    <w:rsid w:val="00CA14CF"/>
    <w:rsid w:val="00CA25E3"/>
    <w:rsid w:val="00CA287D"/>
    <w:rsid w:val="00CB16ED"/>
    <w:rsid w:val="00CB2A26"/>
    <w:rsid w:val="00CB30BC"/>
    <w:rsid w:val="00CB40DF"/>
    <w:rsid w:val="00CB49A8"/>
    <w:rsid w:val="00CB75CE"/>
    <w:rsid w:val="00CC3942"/>
    <w:rsid w:val="00CC5074"/>
    <w:rsid w:val="00CC5739"/>
    <w:rsid w:val="00CC5E61"/>
    <w:rsid w:val="00CC76B1"/>
    <w:rsid w:val="00CC7D01"/>
    <w:rsid w:val="00CE15B6"/>
    <w:rsid w:val="00CE2D25"/>
    <w:rsid w:val="00CE6C3E"/>
    <w:rsid w:val="00CE6C6A"/>
    <w:rsid w:val="00CF0E6B"/>
    <w:rsid w:val="00CF3141"/>
    <w:rsid w:val="00CF7916"/>
    <w:rsid w:val="00D00793"/>
    <w:rsid w:val="00D01812"/>
    <w:rsid w:val="00D02661"/>
    <w:rsid w:val="00D04A35"/>
    <w:rsid w:val="00D04A94"/>
    <w:rsid w:val="00D050C9"/>
    <w:rsid w:val="00D068A7"/>
    <w:rsid w:val="00D068F8"/>
    <w:rsid w:val="00D07185"/>
    <w:rsid w:val="00D12431"/>
    <w:rsid w:val="00D13FF0"/>
    <w:rsid w:val="00D147D2"/>
    <w:rsid w:val="00D14906"/>
    <w:rsid w:val="00D24E7E"/>
    <w:rsid w:val="00D27B22"/>
    <w:rsid w:val="00D27FF3"/>
    <w:rsid w:val="00D308F2"/>
    <w:rsid w:val="00D30CCD"/>
    <w:rsid w:val="00D34F14"/>
    <w:rsid w:val="00D37CC5"/>
    <w:rsid w:val="00D40B76"/>
    <w:rsid w:val="00D41CF4"/>
    <w:rsid w:val="00D4348C"/>
    <w:rsid w:val="00D44754"/>
    <w:rsid w:val="00D44BC1"/>
    <w:rsid w:val="00D47E39"/>
    <w:rsid w:val="00D52A74"/>
    <w:rsid w:val="00D53D19"/>
    <w:rsid w:val="00D559FB"/>
    <w:rsid w:val="00D565BF"/>
    <w:rsid w:val="00D5774F"/>
    <w:rsid w:val="00D57789"/>
    <w:rsid w:val="00D57C75"/>
    <w:rsid w:val="00D61772"/>
    <w:rsid w:val="00D646CF"/>
    <w:rsid w:val="00D65B36"/>
    <w:rsid w:val="00D67D97"/>
    <w:rsid w:val="00D70A06"/>
    <w:rsid w:val="00D712BD"/>
    <w:rsid w:val="00D71D4A"/>
    <w:rsid w:val="00D7253C"/>
    <w:rsid w:val="00D748E6"/>
    <w:rsid w:val="00D74C98"/>
    <w:rsid w:val="00D7572B"/>
    <w:rsid w:val="00D77EC7"/>
    <w:rsid w:val="00D8091E"/>
    <w:rsid w:val="00D81432"/>
    <w:rsid w:val="00D81852"/>
    <w:rsid w:val="00D84C67"/>
    <w:rsid w:val="00D86C5B"/>
    <w:rsid w:val="00D940A0"/>
    <w:rsid w:val="00D95C16"/>
    <w:rsid w:val="00D95FDD"/>
    <w:rsid w:val="00DA1DDF"/>
    <w:rsid w:val="00DA333B"/>
    <w:rsid w:val="00DA7A2A"/>
    <w:rsid w:val="00DB15F0"/>
    <w:rsid w:val="00DB49B6"/>
    <w:rsid w:val="00DB6FAB"/>
    <w:rsid w:val="00DC02DB"/>
    <w:rsid w:val="00DC3016"/>
    <w:rsid w:val="00DC352F"/>
    <w:rsid w:val="00DC3942"/>
    <w:rsid w:val="00DC58A8"/>
    <w:rsid w:val="00DD13D2"/>
    <w:rsid w:val="00DD37B3"/>
    <w:rsid w:val="00DD3CE5"/>
    <w:rsid w:val="00DD67B1"/>
    <w:rsid w:val="00DE18EF"/>
    <w:rsid w:val="00DE30A9"/>
    <w:rsid w:val="00DE7E79"/>
    <w:rsid w:val="00DF07B1"/>
    <w:rsid w:val="00DF0C14"/>
    <w:rsid w:val="00DF3435"/>
    <w:rsid w:val="00DF3940"/>
    <w:rsid w:val="00DF71F0"/>
    <w:rsid w:val="00E001EE"/>
    <w:rsid w:val="00E03339"/>
    <w:rsid w:val="00E0371E"/>
    <w:rsid w:val="00E12ACC"/>
    <w:rsid w:val="00E14516"/>
    <w:rsid w:val="00E1638D"/>
    <w:rsid w:val="00E17084"/>
    <w:rsid w:val="00E227EE"/>
    <w:rsid w:val="00E23A43"/>
    <w:rsid w:val="00E26379"/>
    <w:rsid w:val="00E272BB"/>
    <w:rsid w:val="00E273DC"/>
    <w:rsid w:val="00E2774B"/>
    <w:rsid w:val="00E303D0"/>
    <w:rsid w:val="00E35216"/>
    <w:rsid w:val="00E36B13"/>
    <w:rsid w:val="00E4346B"/>
    <w:rsid w:val="00E43591"/>
    <w:rsid w:val="00E45DDE"/>
    <w:rsid w:val="00E51ACC"/>
    <w:rsid w:val="00E52367"/>
    <w:rsid w:val="00E553F1"/>
    <w:rsid w:val="00E56FF0"/>
    <w:rsid w:val="00E638CF"/>
    <w:rsid w:val="00E65421"/>
    <w:rsid w:val="00E666FE"/>
    <w:rsid w:val="00E7434E"/>
    <w:rsid w:val="00E7448E"/>
    <w:rsid w:val="00E74882"/>
    <w:rsid w:val="00E778A7"/>
    <w:rsid w:val="00E81224"/>
    <w:rsid w:val="00E84F8F"/>
    <w:rsid w:val="00E85B0A"/>
    <w:rsid w:val="00E87962"/>
    <w:rsid w:val="00E94CD2"/>
    <w:rsid w:val="00E97508"/>
    <w:rsid w:val="00EA3684"/>
    <w:rsid w:val="00EA37DC"/>
    <w:rsid w:val="00EA41BF"/>
    <w:rsid w:val="00EA54C8"/>
    <w:rsid w:val="00EA6437"/>
    <w:rsid w:val="00EB39C0"/>
    <w:rsid w:val="00EB6667"/>
    <w:rsid w:val="00EB78E4"/>
    <w:rsid w:val="00EC25F5"/>
    <w:rsid w:val="00EC2821"/>
    <w:rsid w:val="00EC430F"/>
    <w:rsid w:val="00EC792A"/>
    <w:rsid w:val="00ED1270"/>
    <w:rsid w:val="00ED1C27"/>
    <w:rsid w:val="00ED2210"/>
    <w:rsid w:val="00ED2BE8"/>
    <w:rsid w:val="00ED5AEF"/>
    <w:rsid w:val="00EE0332"/>
    <w:rsid w:val="00EE1695"/>
    <w:rsid w:val="00EE1F2A"/>
    <w:rsid w:val="00EE36F5"/>
    <w:rsid w:val="00EE49BB"/>
    <w:rsid w:val="00EF2C80"/>
    <w:rsid w:val="00EF66B9"/>
    <w:rsid w:val="00EF75B3"/>
    <w:rsid w:val="00EF7E50"/>
    <w:rsid w:val="00F00E28"/>
    <w:rsid w:val="00F03974"/>
    <w:rsid w:val="00F0686E"/>
    <w:rsid w:val="00F10157"/>
    <w:rsid w:val="00F1118E"/>
    <w:rsid w:val="00F1169F"/>
    <w:rsid w:val="00F12DDF"/>
    <w:rsid w:val="00F1302F"/>
    <w:rsid w:val="00F13986"/>
    <w:rsid w:val="00F179C9"/>
    <w:rsid w:val="00F24BC3"/>
    <w:rsid w:val="00F25BF7"/>
    <w:rsid w:val="00F300AE"/>
    <w:rsid w:val="00F44F67"/>
    <w:rsid w:val="00F5068C"/>
    <w:rsid w:val="00F5102F"/>
    <w:rsid w:val="00F510B5"/>
    <w:rsid w:val="00F52CAD"/>
    <w:rsid w:val="00F52F1C"/>
    <w:rsid w:val="00F547BA"/>
    <w:rsid w:val="00F55C66"/>
    <w:rsid w:val="00F57D48"/>
    <w:rsid w:val="00F620AD"/>
    <w:rsid w:val="00F70F86"/>
    <w:rsid w:val="00F75C00"/>
    <w:rsid w:val="00F776C6"/>
    <w:rsid w:val="00F80186"/>
    <w:rsid w:val="00F82796"/>
    <w:rsid w:val="00F830D5"/>
    <w:rsid w:val="00F83891"/>
    <w:rsid w:val="00F85384"/>
    <w:rsid w:val="00F87B27"/>
    <w:rsid w:val="00F92829"/>
    <w:rsid w:val="00F96402"/>
    <w:rsid w:val="00F96E7B"/>
    <w:rsid w:val="00F96ED8"/>
    <w:rsid w:val="00FA5649"/>
    <w:rsid w:val="00FA7BA8"/>
    <w:rsid w:val="00FB1564"/>
    <w:rsid w:val="00FB45D6"/>
    <w:rsid w:val="00FB5212"/>
    <w:rsid w:val="00FB5861"/>
    <w:rsid w:val="00FC0638"/>
    <w:rsid w:val="00FC421B"/>
    <w:rsid w:val="00FC741E"/>
    <w:rsid w:val="00FD2599"/>
    <w:rsid w:val="00FD436C"/>
    <w:rsid w:val="00FD517A"/>
    <w:rsid w:val="00FD64CA"/>
    <w:rsid w:val="00FD7F3B"/>
    <w:rsid w:val="00FE4FC4"/>
    <w:rsid w:val="00FF15F3"/>
    <w:rsid w:val="00FF4BBC"/>
    <w:rsid w:val="00FF4E85"/>
    <w:rsid w:val="00FF7719"/>
    <w:rsid w:val="01437C9C"/>
    <w:rsid w:val="016C3DFD"/>
    <w:rsid w:val="017240DE"/>
    <w:rsid w:val="017A7546"/>
    <w:rsid w:val="017D3965"/>
    <w:rsid w:val="01883901"/>
    <w:rsid w:val="01A02347"/>
    <w:rsid w:val="01C76515"/>
    <w:rsid w:val="01FA2CFC"/>
    <w:rsid w:val="02320DD3"/>
    <w:rsid w:val="02560807"/>
    <w:rsid w:val="02572162"/>
    <w:rsid w:val="0259024D"/>
    <w:rsid w:val="029F364B"/>
    <w:rsid w:val="02BA5D3C"/>
    <w:rsid w:val="02D6289D"/>
    <w:rsid w:val="02FC0103"/>
    <w:rsid w:val="03262A58"/>
    <w:rsid w:val="032A2EC2"/>
    <w:rsid w:val="032C4E8C"/>
    <w:rsid w:val="03455D3E"/>
    <w:rsid w:val="036048C9"/>
    <w:rsid w:val="037257F5"/>
    <w:rsid w:val="03B16B2F"/>
    <w:rsid w:val="03C86237"/>
    <w:rsid w:val="03E51489"/>
    <w:rsid w:val="043164D2"/>
    <w:rsid w:val="044C0C16"/>
    <w:rsid w:val="044E0E32"/>
    <w:rsid w:val="04665729"/>
    <w:rsid w:val="04AE4CBB"/>
    <w:rsid w:val="04DE3FDB"/>
    <w:rsid w:val="04F871D3"/>
    <w:rsid w:val="05353DC3"/>
    <w:rsid w:val="05486C32"/>
    <w:rsid w:val="05687CEB"/>
    <w:rsid w:val="05810D93"/>
    <w:rsid w:val="05B91683"/>
    <w:rsid w:val="05C52D3D"/>
    <w:rsid w:val="05C7194B"/>
    <w:rsid w:val="05E4124F"/>
    <w:rsid w:val="05F34C3F"/>
    <w:rsid w:val="05F72E03"/>
    <w:rsid w:val="05FA2DB9"/>
    <w:rsid w:val="061948AC"/>
    <w:rsid w:val="06451DC1"/>
    <w:rsid w:val="06557241"/>
    <w:rsid w:val="065C1AF9"/>
    <w:rsid w:val="066F6E19"/>
    <w:rsid w:val="06877B3F"/>
    <w:rsid w:val="069D7E4F"/>
    <w:rsid w:val="06A521F7"/>
    <w:rsid w:val="06D00ACF"/>
    <w:rsid w:val="06D03D80"/>
    <w:rsid w:val="06D435D9"/>
    <w:rsid w:val="070677A2"/>
    <w:rsid w:val="071D4AEC"/>
    <w:rsid w:val="07434552"/>
    <w:rsid w:val="0775195C"/>
    <w:rsid w:val="078016EE"/>
    <w:rsid w:val="07890252"/>
    <w:rsid w:val="078D0F73"/>
    <w:rsid w:val="07DB29DD"/>
    <w:rsid w:val="07DB45C1"/>
    <w:rsid w:val="0820486C"/>
    <w:rsid w:val="083E7A16"/>
    <w:rsid w:val="0876569C"/>
    <w:rsid w:val="087E2AB1"/>
    <w:rsid w:val="08AD2C68"/>
    <w:rsid w:val="08C40C02"/>
    <w:rsid w:val="08E01052"/>
    <w:rsid w:val="08ED490B"/>
    <w:rsid w:val="08FD3329"/>
    <w:rsid w:val="09067F2D"/>
    <w:rsid w:val="09177DD0"/>
    <w:rsid w:val="0978554D"/>
    <w:rsid w:val="099B1CA6"/>
    <w:rsid w:val="099C2598"/>
    <w:rsid w:val="09AE64F0"/>
    <w:rsid w:val="09B72FD5"/>
    <w:rsid w:val="09BC05EC"/>
    <w:rsid w:val="09C07378"/>
    <w:rsid w:val="09D6129B"/>
    <w:rsid w:val="09D9119E"/>
    <w:rsid w:val="09EA7F32"/>
    <w:rsid w:val="09F45FD8"/>
    <w:rsid w:val="09FE6E56"/>
    <w:rsid w:val="0A4949CF"/>
    <w:rsid w:val="0A672F04"/>
    <w:rsid w:val="0AB4449D"/>
    <w:rsid w:val="0AC43BFC"/>
    <w:rsid w:val="0AC448D3"/>
    <w:rsid w:val="0ACA6D38"/>
    <w:rsid w:val="0AEA759B"/>
    <w:rsid w:val="0AEC2538"/>
    <w:rsid w:val="0B261650"/>
    <w:rsid w:val="0B472137"/>
    <w:rsid w:val="0B48482D"/>
    <w:rsid w:val="0B586036"/>
    <w:rsid w:val="0B67034A"/>
    <w:rsid w:val="0B836795"/>
    <w:rsid w:val="0B8E5902"/>
    <w:rsid w:val="0B933296"/>
    <w:rsid w:val="0B9A36C1"/>
    <w:rsid w:val="0BC10B25"/>
    <w:rsid w:val="0BEF4CA9"/>
    <w:rsid w:val="0C0B1BF8"/>
    <w:rsid w:val="0C10060B"/>
    <w:rsid w:val="0C234952"/>
    <w:rsid w:val="0C2C0FBC"/>
    <w:rsid w:val="0C2F667D"/>
    <w:rsid w:val="0C30047D"/>
    <w:rsid w:val="0C331546"/>
    <w:rsid w:val="0C580979"/>
    <w:rsid w:val="0C9703DB"/>
    <w:rsid w:val="0C974727"/>
    <w:rsid w:val="0CCF0636"/>
    <w:rsid w:val="0CE827FC"/>
    <w:rsid w:val="0CFE1E1B"/>
    <w:rsid w:val="0D34086F"/>
    <w:rsid w:val="0D576FA9"/>
    <w:rsid w:val="0D6C6CE4"/>
    <w:rsid w:val="0D7774BC"/>
    <w:rsid w:val="0D906017"/>
    <w:rsid w:val="0D952363"/>
    <w:rsid w:val="0DA249D8"/>
    <w:rsid w:val="0DDA7292"/>
    <w:rsid w:val="0E02708E"/>
    <w:rsid w:val="0E151DFF"/>
    <w:rsid w:val="0E460DCC"/>
    <w:rsid w:val="0E482FE6"/>
    <w:rsid w:val="0E5B6406"/>
    <w:rsid w:val="0E6D6359"/>
    <w:rsid w:val="0F0D42E1"/>
    <w:rsid w:val="0F130B57"/>
    <w:rsid w:val="0F1B5DB5"/>
    <w:rsid w:val="0F2179B0"/>
    <w:rsid w:val="0F2754FF"/>
    <w:rsid w:val="0F2F4597"/>
    <w:rsid w:val="0F517A28"/>
    <w:rsid w:val="0F6E08D1"/>
    <w:rsid w:val="0F784FB5"/>
    <w:rsid w:val="0F8D749B"/>
    <w:rsid w:val="0FAE4E7B"/>
    <w:rsid w:val="0FEB39D9"/>
    <w:rsid w:val="0FFC5BE6"/>
    <w:rsid w:val="10036F74"/>
    <w:rsid w:val="101622F0"/>
    <w:rsid w:val="10172A20"/>
    <w:rsid w:val="10267198"/>
    <w:rsid w:val="104650B3"/>
    <w:rsid w:val="10501899"/>
    <w:rsid w:val="106A0DA2"/>
    <w:rsid w:val="10AD0C8E"/>
    <w:rsid w:val="10B77D5F"/>
    <w:rsid w:val="10B85116"/>
    <w:rsid w:val="10CC55B8"/>
    <w:rsid w:val="10E71429"/>
    <w:rsid w:val="112371A2"/>
    <w:rsid w:val="114C66F9"/>
    <w:rsid w:val="119510CA"/>
    <w:rsid w:val="11C86707"/>
    <w:rsid w:val="11D76215"/>
    <w:rsid w:val="11DE1978"/>
    <w:rsid w:val="11F95EB5"/>
    <w:rsid w:val="121875F5"/>
    <w:rsid w:val="123010A6"/>
    <w:rsid w:val="123C4818"/>
    <w:rsid w:val="1248554F"/>
    <w:rsid w:val="12557896"/>
    <w:rsid w:val="125D6A8C"/>
    <w:rsid w:val="12614426"/>
    <w:rsid w:val="126B4CBC"/>
    <w:rsid w:val="128A77E2"/>
    <w:rsid w:val="128D0D77"/>
    <w:rsid w:val="12D50968"/>
    <w:rsid w:val="12DC487B"/>
    <w:rsid w:val="12E9038F"/>
    <w:rsid w:val="12F32722"/>
    <w:rsid w:val="13205757"/>
    <w:rsid w:val="13893C35"/>
    <w:rsid w:val="13CE5AEB"/>
    <w:rsid w:val="13F2325D"/>
    <w:rsid w:val="13F54E26"/>
    <w:rsid w:val="141F00F5"/>
    <w:rsid w:val="143015EC"/>
    <w:rsid w:val="147D6BCA"/>
    <w:rsid w:val="149522B6"/>
    <w:rsid w:val="14A92D99"/>
    <w:rsid w:val="14AA08A0"/>
    <w:rsid w:val="151D2886"/>
    <w:rsid w:val="15237771"/>
    <w:rsid w:val="152C4C3A"/>
    <w:rsid w:val="15345B53"/>
    <w:rsid w:val="1546508D"/>
    <w:rsid w:val="155C36F8"/>
    <w:rsid w:val="155E4C4D"/>
    <w:rsid w:val="157B6388"/>
    <w:rsid w:val="1587660E"/>
    <w:rsid w:val="158A60F8"/>
    <w:rsid w:val="15B36D47"/>
    <w:rsid w:val="15C9656A"/>
    <w:rsid w:val="15CA2D3E"/>
    <w:rsid w:val="15EA028F"/>
    <w:rsid w:val="15F83FC0"/>
    <w:rsid w:val="15F96F46"/>
    <w:rsid w:val="161C781B"/>
    <w:rsid w:val="162C4310"/>
    <w:rsid w:val="165B2DF8"/>
    <w:rsid w:val="165B2F3A"/>
    <w:rsid w:val="16811710"/>
    <w:rsid w:val="16816BC3"/>
    <w:rsid w:val="16A7525D"/>
    <w:rsid w:val="16C46D32"/>
    <w:rsid w:val="16D45939"/>
    <w:rsid w:val="16DC051F"/>
    <w:rsid w:val="16ED44DA"/>
    <w:rsid w:val="172331B0"/>
    <w:rsid w:val="17606A5A"/>
    <w:rsid w:val="17680FAC"/>
    <w:rsid w:val="17704AEE"/>
    <w:rsid w:val="177271C0"/>
    <w:rsid w:val="17753778"/>
    <w:rsid w:val="17EC2AC9"/>
    <w:rsid w:val="17F673BF"/>
    <w:rsid w:val="18096233"/>
    <w:rsid w:val="1814371A"/>
    <w:rsid w:val="182061EA"/>
    <w:rsid w:val="183C10FE"/>
    <w:rsid w:val="1841169D"/>
    <w:rsid w:val="184162FF"/>
    <w:rsid w:val="184F50C0"/>
    <w:rsid w:val="185D5F59"/>
    <w:rsid w:val="18780488"/>
    <w:rsid w:val="187D77DA"/>
    <w:rsid w:val="18956E70"/>
    <w:rsid w:val="18ED53C3"/>
    <w:rsid w:val="18F444D9"/>
    <w:rsid w:val="192A0479"/>
    <w:rsid w:val="19326FFC"/>
    <w:rsid w:val="19471EEF"/>
    <w:rsid w:val="197A2D65"/>
    <w:rsid w:val="19950486"/>
    <w:rsid w:val="19AC5F87"/>
    <w:rsid w:val="19C07C84"/>
    <w:rsid w:val="19CA40DC"/>
    <w:rsid w:val="19D63F0C"/>
    <w:rsid w:val="19E80F89"/>
    <w:rsid w:val="1A0E3068"/>
    <w:rsid w:val="1A187F2F"/>
    <w:rsid w:val="1A41751D"/>
    <w:rsid w:val="1A444411"/>
    <w:rsid w:val="1A5051D4"/>
    <w:rsid w:val="1A5E21BC"/>
    <w:rsid w:val="1A606D71"/>
    <w:rsid w:val="1A8769F4"/>
    <w:rsid w:val="1AA749A0"/>
    <w:rsid w:val="1AB05F35"/>
    <w:rsid w:val="1AB534FD"/>
    <w:rsid w:val="1AD03EF7"/>
    <w:rsid w:val="1AFE4A20"/>
    <w:rsid w:val="1B060BA0"/>
    <w:rsid w:val="1B3F02AC"/>
    <w:rsid w:val="1B674240"/>
    <w:rsid w:val="1B767AB2"/>
    <w:rsid w:val="1B7B01BA"/>
    <w:rsid w:val="1BB22BD2"/>
    <w:rsid w:val="1BE80FE7"/>
    <w:rsid w:val="1C3404B6"/>
    <w:rsid w:val="1C5C268E"/>
    <w:rsid w:val="1C697521"/>
    <w:rsid w:val="1CE403DB"/>
    <w:rsid w:val="1CFD255F"/>
    <w:rsid w:val="1CFE6771"/>
    <w:rsid w:val="1D1A7DA5"/>
    <w:rsid w:val="1D2F3008"/>
    <w:rsid w:val="1D306ECF"/>
    <w:rsid w:val="1D3A689D"/>
    <w:rsid w:val="1D433140"/>
    <w:rsid w:val="1D581AEF"/>
    <w:rsid w:val="1D635CD2"/>
    <w:rsid w:val="1D8D0258"/>
    <w:rsid w:val="1DC569EB"/>
    <w:rsid w:val="1DE0128C"/>
    <w:rsid w:val="1DE50CF7"/>
    <w:rsid w:val="1E276524"/>
    <w:rsid w:val="1E2B1E9A"/>
    <w:rsid w:val="1EA523FB"/>
    <w:rsid w:val="1EB72E67"/>
    <w:rsid w:val="1ED24649"/>
    <w:rsid w:val="1EE15C31"/>
    <w:rsid w:val="1EEE1FE6"/>
    <w:rsid w:val="1F0B7BF4"/>
    <w:rsid w:val="1F166988"/>
    <w:rsid w:val="1F3F789D"/>
    <w:rsid w:val="1F4849A4"/>
    <w:rsid w:val="1F612E23"/>
    <w:rsid w:val="1F777037"/>
    <w:rsid w:val="1F777F7D"/>
    <w:rsid w:val="1F7F7C9A"/>
    <w:rsid w:val="1F83778A"/>
    <w:rsid w:val="1F884DA0"/>
    <w:rsid w:val="1F991FC7"/>
    <w:rsid w:val="1FBA0E04"/>
    <w:rsid w:val="1FBB2473"/>
    <w:rsid w:val="1FC52E04"/>
    <w:rsid w:val="1FF67EA5"/>
    <w:rsid w:val="1FF71083"/>
    <w:rsid w:val="2003273E"/>
    <w:rsid w:val="201D59C4"/>
    <w:rsid w:val="204943E7"/>
    <w:rsid w:val="20CA5D3E"/>
    <w:rsid w:val="20DC70AF"/>
    <w:rsid w:val="20E77520"/>
    <w:rsid w:val="211C6A43"/>
    <w:rsid w:val="21465271"/>
    <w:rsid w:val="214747E7"/>
    <w:rsid w:val="21582E98"/>
    <w:rsid w:val="216815BC"/>
    <w:rsid w:val="2184133C"/>
    <w:rsid w:val="219519F6"/>
    <w:rsid w:val="21F409FB"/>
    <w:rsid w:val="21FA71E7"/>
    <w:rsid w:val="22002C16"/>
    <w:rsid w:val="220A0441"/>
    <w:rsid w:val="222B3DD6"/>
    <w:rsid w:val="223F2F55"/>
    <w:rsid w:val="22433200"/>
    <w:rsid w:val="224900DD"/>
    <w:rsid w:val="226E6530"/>
    <w:rsid w:val="22787CF5"/>
    <w:rsid w:val="227D2498"/>
    <w:rsid w:val="229D6878"/>
    <w:rsid w:val="22C72083"/>
    <w:rsid w:val="22DC21B7"/>
    <w:rsid w:val="22EA39FC"/>
    <w:rsid w:val="22EB2027"/>
    <w:rsid w:val="22F46100"/>
    <w:rsid w:val="23067024"/>
    <w:rsid w:val="230B6414"/>
    <w:rsid w:val="23155221"/>
    <w:rsid w:val="23214886"/>
    <w:rsid w:val="232C54A8"/>
    <w:rsid w:val="232E2103"/>
    <w:rsid w:val="23320C5A"/>
    <w:rsid w:val="23346BE7"/>
    <w:rsid w:val="23490136"/>
    <w:rsid w:val="235F22BC"/>
    <w:rsid w:val="23724A48"/>
    <w:rsid w:val="238D507B"/>
    <w:rsid w:val="238E0DF3"/>
    <w:rsid w:val="23A42FF2"/>
    <w:rsid w:val="23BB026B"/>
    <w:rsid w:val="23EB6515"/>
    <w:rsid w:val="241E3F25"/>
    <w:rsid w:val="245C7CA7"/>
    <w:rsid w:val="24653902"/>
    <w:rsid w:val="24A141D9"/>
    <w:rsid w:val="24C83E91"/>
    <w:rsid w:val="25070E5D"/>
    <w:rsid w:val="2532787C"/>
    <w:rsid w:val="253A5796"/>
    <w:rsid w:val="255319AC"/>
    <w:rsid w:val="256A5593"/>
    <w:rsid w:val="256A5FBA"/>
    <w:rsid w:val="25A55F80"/>
    <w:rsid w:val="25C205B6"/>
    <w:rsid w:val="25C44658"/>
    <w:rsid w:val="26084E8D"/>
    <w:rsid w:val="26286895"/>
    <w:rsid w:val="26413D08"/>
    <w:rsid w:val="2661459D"/>
    <w:rsid w:val="2666524B"/>
    <w:rsid w:val="26707960"/>
    <w:rsid w:val="26B164BA"/>
    <w:rsid w:val="26E55059"/>
    <w:rsid w:val="26EC459F"/>
    <w:rsid w:val="26F96EEE"/>
    <w:rsid w:val="27162640"/>
    <w:rsid w:val="27182EAE"/>
    <w:rsid w:val="27280C17"/>
    <w:rsid w:val="277D6A86"/>
    <w:rsid w:val="278E2729"/>
    <w:rsid w:val="279B1BFB"/>
    <w:rsid w:val="27AF30E6"/>
    <w:rsid w:val="27B02259"/>
    <w:rsid w:val="27F52DCC"/>
    <w:rsid w:val="280B1F7A"/>
    <w:rsid w:val="28250F6C"/>
    <w:rsid w:val="28263BA0"/>
    <w:rsid w:val="282C4737"/>
    <w:rsid w:val="282D0BDB"/>
    <w:rsid w:val="28500425"/>
    <w:rsid w:val="289B58EC"/>
    <w:rsid w:val="289F2B51"/>
    <w:rsid w:val="28BC1F5F"/>
    <w:rsid w:val="28D948BF"/>
    <w:rsid w:val="28E72CA9"/>
    <w:rsid w:val="29304261"/>
    <w:rsid w:val="294B0F08"/>
    <w:rsid w:val="2964473D"/>
    <w:rsid w:val="29734F00"/>
    <w:rsid w:val="29BF1E25"/>
    <w:rsid w:val="29C25353"/>
    <w:rsid w:val="29DF36D7"/>
    <w:rsid w:val="29E73513"/>
    <w:rsid w:val="29EC0622"/>
    <w:rsid w:val="29F37D3A"/>
    <w:rsid w:val="2A107221"/>
    <w:rsid w:val="2A11670E"/>
    <w:rsid w:val="2A141F20"/>
    <w:rsid w:val="2A4668C9"/>
    <w:rsid w:val="2A4B606C"/>
    <w:rsid w:val="2A4D10C0"/>
    <w:rsid w:val="2A5C4FEA"/>
    <w:rsid w:val="2A6C06BC"/>
    <w:rsid w:val="2A8264B4"/>
    <w:rsid w:val="2A9229B4"/>
    <w:rsid w:val="2A9401F0"/>
    <w:rsid w:val="2AA5068E"/>
    <w:rsid w:val="2ABC7F0D"/>
    <w:rsid w:val="2ABF26C5"/>
    <w:rsid w:val="2AD63AA4"/>
    <w:rsid w:val="2B0B15B0"/>
    <w:rsid w:val="2B0B383C"/>
    <w:rsid w:val="2B143D00"/>
    <w:rsid w:val="2B1931D0"/>
    <w:rsid w:val="2B2C33CC"/>
    <w:rsid w:val="2B404781"/>
    <w:rsid w:val="2B5E10AB"/>
    <w:rsid w:val="2B7060E0"/>
    <w:rsid w:val="2B8E7BE2"/>
    <w:rsid w:val="2BC90C1A"/>
    <w:rsid w:val="2BCA04EF"/>
    <w:rsid w:val="2BD032D8"/>
    <w:rsid w:val="2BD35F94"/>
    <w:rsid w:val="2BDF6E6D"/>
    <w:rsid w:val="2BFB66F7"/>
    <w:rsid w:val="2C073F8A"/>
    <w:rsid w:val="2C0954BB"/>
    <w:rsid w:val="2C17160F"/>
    <w:rsid w:val="2C1743E1"/>
    <w:rsid w:val="2C1B30C0"/>
    <w:rsid w:val="2C25055F"/>
    <w:rsid w:val="2C25151B"/>
    <w:rsid w:val="2C361F22"/>
    <w:rsid w:val="2C36533F"/>
    <w:rsid w:val="2C3659E0"/>
    <w:rsid w:val="2C5002AE"/>
    <w:rsid w:val="2C701096"/>
    <w:rsid w:val="2C8243FE"/>
    <w:rsid w:val="2CA945A8"/>
    <w:rsid w:val="2CCA71A9"/>
    <w:rsid w:val="2CCD0296"/>
    <w:rsid w:val="2CDC17D1"/>
    <w:rsid w:val="2CF0003E"/>
    <w:rsid w:val="2CF241A1"/>
    <w:rsid w:val="2D053D05"/>
    <w:rsid w:val="2D1136BC"/>
    <w:rsid w:val="2D667C33"/>
    <w:rsid w:val="2D8409C5"/>
    <w:rsid w:val="2DA87533"/>
    <w:rsid w:val="2DDE1FAE"/>
    <w:rsid w:val="2E00644A"/>
    <w:rsid w:val="2E2A1718"/>
    <w:rsid w:val="2E3F7067"/>
    <w:rsid w:val="2E90270F"/>
    <w:rsid w:val="2EA72D69"/>
    <w:rsid w:val="2EB931C8"/>
    <w:rsid w:val="2EF11FBA"/>
    <w:rsid w:val="2EF66CCE"/>
    <w:rsid w:val="2F0F3D19"/>
    <w:rsid w:val="2F154FF6"/>
    <w:rsid w:val="2F503401"/>
    <w:rsid w:val="2F9756C5"/>
    <w:rsid w:val="2FA377F0"/>
    <w:rsid w:val="2FB37FC9"/>
    <w:rsid w:val="2FC15E7B"/>
    <w:rsid w:val="2FC45E2A"/>
    <w:rsid w:val="2FC575BD"/>
    <w:rsid w:val="2FE075F2"/>
    <w:rsid w:val="2FF17C36"/>
    <w:rsid w:val="2FFE4D66"/>
    <w:rsid w:val="30347ED4"/>
    <w:rsid w:val="303D48B1"/>
    <w:rsid w:val="30442F65"/>
    <w:rsid w:val="30605945"/>
    <w:rsid w:val="307B08E8"/>
    <w:rsid w:val="30931EAA"/>
    <w:rsid w:val="309D5EC3"/>
    <w:rsid w:val="30B67293"/>
    <w:rsid w:val="30CB0F91"/>
    <w:rsid w:val="30CE0301"/>
    <w:rsid w:val="30DF4A3C"/>
    <w:rsid w:val="30E6401D"/>
    <w:rsid w:val="310D2EEF"/>
    <w:rsid w:val="31336B36"/>
    <w:rsid w:val="31440D43"/>
    <w:rsid w:val="315867BC"/>
    <w:rsid w:val="31A203EF"/>
    <w:rsid w:val="31B24083"/>
    <w:rsid w:val="31B9584A"/>
    <w:rsid w:val="31E22A36"/>
    <w:rsid w:val="32616238"/>
    <w:rsid w:val="32660CCC"/>
    <w:rsid w:val="32870574"/>
    <w:rsid w:val="329E443E"/>
    <w:rsid w:val="32A001C4"/>
    <w:rsid w:val="32DB17A1"/>
    <w:rsid w:val="32EB1476"/>
    <w:rsid w:val="33141F00"/>
    <w:rsid w:val="3319216C"/>
    <w:rsid w:val="331C3704"/>
    <w:rsid w:val="332E45EF"/>
    <w:rsid w:val="333F6333"/>
    <w:rsid w:val="33593DD7"/>
    <w:rsid w:val="33662286"/>
    <w:rsid w:val="336F1C3E"/>
    <w:rsid w:val="33A15FD9"/>
    <w:rsid w:val="33ED1067"/>
    <w:rsid w:val="3422536C"/>
    <w:rsid w:val="34471C49"/>
    <w:rsid w:val="344E14E2"/>
    <w:rsid w:val="34511393"/>
    <w:rsid w:val="34580A0A"/>
    <w:rsid w:val="347100A1"/>
    <w:rsid w:val="34760B32"/>
    <w:rsid w:val="349711D5"/>
    <w:rsid w:val="34B112F0"/>
    <w:rsid w:val="34B619E8"/>
    <w:rsid w:val="35072585"/>
    <w:rsid w:val="352670DE"/>
    <w:rsid w:val="352E619A"/>
    <w:rsid w:val="35337A50"/>
    <w:rsid w:val="3557685C"/>
    <w:rsid w:val="357E6339"/>
    <w:rsid w:val="358473B6"/>
    <w:rsid w:val="35A804C7"/>
    <w:rsid w:val="35B46497"/>
    <w:rsid w:val="35B963F9"/>
    <w:rsid w:val="35D622D1"/>
    <w:rsid w:val="35DE7E8F"/>
    <w:rsid w:val="35E07021"/>
    <w:rsid w:val="360C35BD"/>
    <w:rsid w:val="3611773E"/>
    <w:rsid w:val="36721B3D"/>
    <w:rsid w:val="36AB7E34"/>
    <w:rsid w:val="36B169CC"/>
    <w:rsid w:val="36B555C2"/>
    <w:rsid w:val="36BD1D63"/>
    <w:rsid w:val="36CC7473"/>
    <w:rsid w:val="36DC7A91"/>
    <w:rsid w:val="36EC0FEA"/>
    <w:rsid w:val="36FB00F6"/>
    <w:rsid w:val="37225074"/>
    <w:rsid w:val="37272367"/>
    <w:rsid w:val="372D4D3C"/>
    <w:rsid w:val="3731510F"/>
    <w:rsid w:val="37500442"/>
    <w:rsid w:val="375601B8"/>
    <w:rsid w:val="375810A4"/>
    <w:rsid w:val="3784668F"/>
    <w:rsid w:val="378A05BF"/>
    <w:rsid w:val="37977E1F"/>
    <w:rsid w:val="37A038B6"/>
    <w:rsid w:val="37BA1D5F"/>
    <w:rsid w:val="37C419EE"/>
    <w:rsid w:val="37C624B2"/>
    <w:rsid w:val="37CE2A05"/>
    <w:rsid w:val="37F039D3"/>
    <w:rsid w:val="382A30F6"/>
    <w:rsid w:val="38521F98"/>
    <w:rsid w:val="38815FC5"/>
    <w:rsid w:val="389D0E0E"/>
    <w:rsid w:val="389D326C"/>
    <w:rsid w:val="38A758DC"/>
    <w:rsid w:val="38B55E8C"/>
    <w:rsid w:val="38CA3BCC"/>
    <w:rsid w:val="3902576C"/>
    <w:rsid w:val="39190AC9"/>
    <w:rsid w:val="393B3647"/>
    <w:rsid w:val="393D49F6"/>
    <w:rsid w:val="398C164E"/>
    <w:rsid w:val="39A56C87"/>
    <w:rsid w:val="39AA58F8"/>
    <w:rsid w:val="39B079DC"/>
    <w:rsid w:val="39CF6C4A"/>
    <w:rsid w:val="39D4535A"/>
    <w:rsid w:val="39ED4AFE"/>
    <w:rsid w:val="39F85687"/>
    <w:rsid w:val="3A3B0383"/>
    <w:rsid w:val="3A4818A4"/>
    <w:rsid w:val="3AA12D62"/>
    <w:rsid w:val="3AB84991"/>
    <w:rsid w:val="3ADD1AAE"/>
    <w:rsid w:val="3B26184E"/>
    <w:rsid w:val="3B8535C2"/>
    <w:rsid w:val="3B864086"/>
    <w:rsid w:val="3B95541F"/>
    <w:rsid w:val="3BA10EEF"/>
    <w:rsid w:val="3BB156FC"/>
    <w:rsid w:val="3BCD7168"/>
    <w:rsid w:val="3BDA6C43"/>
    <w:rsid w:val="3BE21AE6"/>
    <w:rsid w:val="3C025A83"/>
    <w:rsid w:val="3C15270D"/>
    <w:rsid w:val="3C1A3185"/>
    <w:rsid w:val="3C317C5A"/>
    <w:rsid w:val="3C3E2F5F"/>
    <w:rsid w:val="3C406CD7"/>
    <w:rsid w:val="3C6A1B01"/>
    <w:rsid w:val="3C6C4098"/>
    <w:rsid w:val="3C7D0975"/>
    <w:rsid w:val="3C885A12"/>
    <w:rsid w:val="3C9F32D2"/>
    <w:rsid w:val="3CCC056A"/>
    <w:rsid w:val="3CD36F7C"/>
    <w:rsid w:val="3CE138EA"/>
    <w:rsid w:val="3CF57B20"/>
    <w:rsid w:val="3CF63839"/>
    <w:rsid w:val="3CF96E86"/>
    <w:rsid w:val="3D411CC1"/>
    <w:rsid w:val="3D463087"/>
    <w:rsid w:val="3D931088"/>
    <w:rsid w:val="3DA241B5"/>
    <w:rsid w:val="3DAC214A"/>
    <w:rsid w:val="3DC5556A"/>
    <w:rsid w:val="3DCC61D6"/>
    <w:rsid w:val="3DCD7FE7"/>
    <w:rsid w:val="3DCF6379"/>
    <w:rsid w:val="3E121CAB"/>
    <w:rsid w:val="3E6624BE"/>
    <w:rsid w:val="3E6D52D8"/>
    <w:rsid w:val="3E8053A0"/>
    <w:rsid w:val="3E8135D7"/>
    <w:rsid w:val="3EBC1214"/>
    <w:rsid w:val="3EEA5D82"/>
    <w:rsid w:val="3EF54430"/>
    <w:rsid w:val="3F144312"/>
    <w:rsid w:val="3F3146B5"/>
    <w:rsid w:val="3F373A0A"/>
    <w:rsid w:val="3F3F05B2"/>
    <w:rsid w:val="3F4A1C1A"/>
    <w:rsid w:val="3F516B05"/>
    <w:rsid w:val="3F631AA0"/>
    <w:rsid w:val="3F907FA2"/>
    <w:rsid w:val="3FBC2BF4"/>
    <w:rsid w:val="3FCE0156"/>
    <w:rsid w:val="3FCE57F2"/>
    <w:rsid w:val="3FD27DAD"/>
    <w:rsid w:val="3FF609D7"/>
    <w:rsid w:val="403F6F04"/>
    <w:rsid w:val="40642868"/>
    <w:rsid w:val="406C7DCD"/>
    <w:rsid w:val="40720BA9"/>
    <w:rsid w:val="40B2245B"/>
    <w:rsid w:val="40B550C8"/>
    <w:rsid w:val="40DA21AF"/>
    <w:rsid w:val="40E816EB"/>
    <w:rsid w:val="4131710E"/>
    <w:rsid w:val="413F7969"/>
    <w:rsid w:val="414A4154"/>
    <w:rsid w:val="41765220"/>
    <w:rsid w:val="41897B1D"/>
    <w:rsid w:val="41AE3A88"/>
    <w:rsid w:val="41B25855"/>
    <w:rsid w:val="41C57BF7"/>
    <w:rsid w:val="41CF1385"/>
    <w:rsid w:val="41E33C60"/>
    <w:rsid w:val="420C1409"/>
    <w:rsid w:val="42256A26"/>
    <w:rsid w:val="42383FAC"/>
    <w:rsid w:val="426B587C"/>
    <w:rsid w:val="42D37741"/>
    <w:rsid w:val="42D451E7"/>
    <w:rsid w:val="42D737C5"/>
    <w:rsid w:val="42DA06FC"/>
    <w:rsid w:val="430068F1"/>
    <w:rsid w:val="43245D06"/>
    <w:rsid w:val="432E27BB"/>
    <w:rsid w:val="436F1C50"/>
    <w:rsid w:val="439D526C"/>
    <w:rsid w:val="43A21908"/>
    <w:rsid w:val="43AA687D"/>
    <w:rsid w:val="43C0778D"/>
    <w:rsid w:val="43C53F65"/>
    <w:rsid w:val="43D33F58"/>
    <w:rsid w:val="440C0F3C"/>
    <w:rsid w:val="4473751E"/>
    <w:rsid w:val="447B78D4"/>
    <w:rsid w:val="44A678F3"/>
    <w:rsid w:val="44AA3246"/>
    <w:rsid w:val="44BA514C"/>
    <w:rsid w:val="44CD4A0D"/>
    <w:rsid w:val="44E107BD"/>
    <w:rsid w:val="45171CBD"/>
    <w:rsid w:val="4517259F"/>
    <w:rsid w:val="45230F44"/>
    <w:rsid w:val="452C2D1F"/>
    <w:rsid w:val="453608BA"/>
    <w:rsid w:val="453F3CF1"/>
    <w:rsid w:val="456678A4"/>
    <w:rsid w:val="456F4189"/>
    <w:rsid w:val="457E0019"/>
    <w:rsid w:val="45A333BA"/>
    <w:rsid w:val="45A51959"/>
    <w:rsid w:val="45B57ED7"/>
    <w:rsid w:val="45B70CC0"/>
    <w:rsid w:val="45D65FB6"/>
    <w:rsid w:val="45DB537A"/>
    <w:rsid w:val="46437E4A"/>
    <w:rsid w:val="4651067F"/>
    <w:rsid w:val="468929FE"/>
    <w:rsid w:val="46927A9B"/>
    <w:rsid w:val="46991FE4"/>
    <w:rsid w:val="46A64318"/>
    <w:rsid w:val="46CE7A88"/>
    <w:rsid w:val="46F030A7"/>
    <w:rsid w:val="46F04E55"/>
    <w:rsid w:val="473F0C53"/>
    <w:rsid w:val="47490E22"/>
    <w:rsid w:val="47633DED"/>
    <w:rsid w:val="476C188B"/>
    <w:rsid w:val="47894B62"/>
    <w:rsid w:val="47B42AEA"/>
    <w:rsid w:val="47ED02DC"/>
    <w:rsid w:val="47ED43EE"/>
    <w:rsid w:val="47F05D83"/>
    <w:rsid w:val="481D7ECC"/>
    <w:rsid w:val="4822449C"/>
    <w:rsid w:val="482B36AF"/>
    <w:rsid w:val="483711B2"/>
    <w:rsid w:val="483C03C0"/>
    <w:rsid w:val="48547666"/>
    <w:rsid w:val="48677399"/>
    <w:rsid w:val="48707154"/>
    <w:rsid w:val="48861E99"/>
    <w:rsid w:val="488C6E00"/>
    <w:rsid w:val="489A5155"/>
    <w:rsid w:val="48BE6B27"/>
    <w:rsid w:val="48F21359"/>
    <w:rsid w:val="49080606"/>
    <w:rsid w:val="493667EA"/>
    <w:rsid w:val="4939028D"/>
    <w:rsid w:val="495325E4"/>
    <w:rsid w:val="495F2766"/>
    <w:rsid w:val="496456E6"/>
    <w:rsid w:val="496A2100"/>
    <w:rsid w:val="496C3162"/>
    <w:rsid w:val="498668DA"/>
    <w:rsid w:val="498C05C6"/>
    <w:rsid w:val="499F0DB5"/>
    <w:rsid w:val="4A054185"/>
    <w:rsid w:val="4A137725"/>
    <w:rsid w:val="4A1470AD"/>
    <w:rsid w:val="4A2B7F86"/>
    <w:rsid w:val="4A317C5F"/>
    <w:rsid w:val="4A71390E"/>
    <w:rsid w:val="4A9C1885"/>
    <w:rsid w:val="4AC7411F"/>
    <w:rsid w:val="4AE747C1"/>
    <w:rsid w:val="4AF550ED"/>
    <w:rsid w:val="4AF70E72"/>
    <w:rsid w:val="4AF947DE"/>
    <w:rsid w:val="4B1F5D09"/>
    <w:rsid w:val="4B416A5F"/>
    <w:rsid w:val="4B583EF4"/>
    <w:rsid w:val="4B5F6A4E"/>
    <w:rsid w:val="4B7D04EF"/>
    <w:rsid w:val="4BA95F1B"/>
    <w:rsid w:val="4BD74836"/>
    <w:rsid w:val="4BE56F53"/>
    <w:rsid w:val="4BEF5D87"/>
    <w:rsid w:val="4BF52F0E"/>
    <w:rsid w:val="4BFF3966"/>
    <w:rsid w:val="4C0C4D81"/>
    <w:rsid w:val="4C287B61"/>
    <w:rsid w:val="4C3910F7"/>
    <w:rsid w:val="4C5C2F8D"/>
    <w:rsid w:val="4C6C5BD5"/>
    <w:rsid w:val="4C742085"/>
    <w:rsid w:val="4C87000A"/>
    <w:rsid w:val="4CB7294E"/>
    <w:rsid w:val="4CC338D8"/>
    <w:rsid w:val="4CC34AE1"/>
    <w:rsid w:val="4CD165DC"/>
    <w:rsid w:val="4CD3031C"/>
    <w:rsid w:val="4CF60CEC"/>
    <w:rsid w:val="4D1345BA"/>
    <w:rsid w:val="4D39335B"/>
    <w:rsid w:val="4D3A1520"/>
    <w:rsid w:val="4D4B3901"/>
    <w:rsid w:val="4D4D0314"/>
    <w:rsid w:val="4D6C7200"/>
    <w:rsid w:val="4D700A9E"/>
    <w:rsid w:val="4D7310B2"/>
    <w:rsid w:val="4D7E026E"/>
    <w:rsid w:val="4DDA2A39"/>
    <w:rsid w:val="4DDF3E76"/>
    <w:rsid w:val="4DEE7FDD"/>
    <w:rsid w:val="4DF80A94"/>
    <w:rsid w:val="4E34091A"/>
    <w:rsid w:val="4E52289A"/>
    <w:rsid w:val="4E55431D"/>
    <w:rsid w:val="4E555EE6"/>
    <w:rsid w:val="4E683E6B"/>
    <w:rsid w:val="4E6F70FC"/>
    <w:rsid w:val="4E712D20"/>
    <w:rsid w:val="4E9061D0"/>
    <w:rsid w:val="4E952D99"/>
    <w:rsid w:val="4EAD4975"/>
    <w:rsid w:val="4EB64BD7"/>
    <w:rsid w:val="4ED60DD5"/>
    <w:rsid w:val="4EF352BE"/>
    <w:rsid w:val="4EF75F3C"/>
    <w:rsid w:val="4F0C47C7"/>
    <w:rsid w:val="4F28465E"/>
    <w:rsid w:val="4F3356A5"/>
    <w:rsid w:val="4F4C762B"/>
    <w:rsid w:val="4F4E12B3"/>
    <w:rsid w:val="4F6434D7"/>
    <w:rsid w:val="4F6625E7"/>
    <w:rsid w:val="4F9C3DCC"/>
    <w:rsid w:val="4FA347A7"/>
    <w:rsid w:val="4FB94CCB"/>
    <w:rsid w:val="4FCE3B57"/>
    <w:rsid w:val="4FD65D7F"/>
    <w:rsid w:val="4FFB0857"/>
    <w:rsid w:val="50256003"/>
    <w:rsid w:val="502E3492"/>
    <w:rsid w:val="5044788E"/>
    <w:rsid w:val="50474951"/>
    <w:rsid w:val="50575F45"/>
    <w:rsid w:val="506B19F1"/>
    <w:rsid w:val="509946DA"/>
    <w:rsid w:val="50AC3E93"/>
    <w:rsid w:val="50AC44E3"/>
    <w:rsid w:val="50AD64D3"/>
    <w:rsid w:val="50C47781"/>
    <w:rsid w:val="50DE1461"/>
    <w:rsid w:val="50F96C59"/>
    <w:rsid w:val="51142088"/>
    <w:rsid w:val="513149E8"/>
    <w:rsid w:val="513C4107"/>
    <w:rsid w:val="51505DA0"/>
    <w:rsid w:val="51624BA2"/>
    <w:rsid w:val="51691922"/>
    <w:rsid w:val="51986452"/>
    <w:rsid w:val="51D85125"/>
    <w:rsid w:val="51E03084"/>
    <w:rsid w:val="51E11253"/>
    <w:rsid w:val="51FD2B1C"/>
    <w:rsid w:val="51FF0165"/>
    <w:rsid w:val="520B4DE7"/>
    <w:rsid w:val="521B0601"/>
    <w:rsid w:val="52334EA2"/>
    <w:rsid w:val="524C0B63"/>
    <w:rsid w:val="52736D41"/>
    <w:rsid w:val="527724CA"/>
    <w:rsid w:val="527E3C5D"/>
    <w:rsid w:val="5284461E"/>
    <w:rsid w:val="52860D64"/>
    <w:rsid w:val="52B7716F"/>
    <w:rsid w:val="52C65578"/>
    <w:rsid w:val="52D34DE0"/>
    <w:rsid w:val="52E63DAD"/>
    <w:rsid w:val="52EB230F"/>
    <w:rsid w:val="530426E8"/>
    <w:rsid w:val="530430D1"/>
    <w:rsid w:val="53375644"/>
    <w:rsid w:val="534E1882"/>
    <w:rsid w:val="5370491C"/>
    <w:rsid w:val="53735BDE"/>
    <w:rsid w:val="53DC1377"/>
    <w:rsid w:val="5404163A"/>
    <w:rsid w:val="540864DB"/>
    <w:rsid w:val="54257B2E"/>
    <w:rsid w:val="542A66F2"/>
    <w:rsid w:val="54391349"/>
    <w:rsid w:val="54394009"/>
    <w:rsid w:val="547E25D7"/>
    <w:rsid w:val="54A045D0"/>
    <w:rsid w:val="54BC65FE"/>
    <w:rsid w:val="54F20DA8"/>
    <w:rsid w:val="54FC70BB"/>
    <w:rsid w:val="55012924"/>
    <w:rsid w:val="55050120"/>
    <w:rsid w:val="55056C22"/>
    <w:rsid w:val="551268DF"/>
    <w:rsid w:val="5521612E"/>
    <w:rsid w:val="5539030F"/>
    <w:rsid w:val="55564A1D"/>
    <w:rsid w:val="555925CB"/>
    <w:rsid w:val="555F6A99"/>
    <w:rsid w:val="556E4EE4"/>
    <w:rsid w:val="55C537BC"/>
    <w:rsid w:val="55D87FDF"/>
    <w:rsid w:val="55DF71BF"/>
    <w:rsid w:val="55F16833"/>
    <w:rsid w:val="56020701"/>
    <w:rsid w:val="56521A28"/>
    <w:rsid w:val="56786C5F"/>
    <w:rsid w:val="567C6706"/>
    <w:rsid w:val="56A31EE4"/>
    <w:rsid w:val="56C84385"/>
    <w:rsid w:val="56E0170A"/>
    <w:rsid w:val="56ED2ED9"/>
    <w:rsid w:val="57087F99"/>
    <w:rsid w:val="5724775D"/>
    <w:rsid w:val="57412BE4"/>
    <w:rsid w:val="5746044A"/>
    <w:rsid w:val="575251EB"/>
    <w:rsid w:val="576D795F"/>
    <w:rsid w:val="576F0018"/>
    <w:rsid w:val="578007A0"/>
    <w:rsid w:val="578E0160"/>
    <w:rsid w:val="57927AFB"/>
    <w:rsid w:val="57B77ED6"/>
    <w:rsid w:val="57E502DB"/>
    <w:rsid w:val="5801054B"/>
    <w:rsid w:val="58095D77"/>
    <w:rsid w:val="581C2CE6"/>
    <w:rsid w:val="58216C5D"/>
    <w:rsid w:val="583A23D4"/>
    <w:rsid w:val="585038C4"/>
    <w:rsid w:val="58513CE3"/>
    <w:rsid w:val="58613E05"/>
    <w:rsid w:val="5862482C"/>
    <w:rsid w:val="58975C27"/>
    <w:rsid w:val="58A215B9"/>
    <w:rsid w:val="58DC16DE"/>
    <w:rsid w:val="58EF54F2"/>
    <w:rsid w:val="58F4678C"/>
    <w:rsid w:val="58FA6BD5"/>
    <w:rsid w:val="5915216A"/>
    <w:rsid w:val="59745DBA"/>
    <w:rsid w:val="5979517E"/>
    <w:rsid w:val="597B0CFD"/>
    <w:rsid w:val="59822285"/>
    <w:rsid w:val="598B1E3B"/>
    <w:rsid w:val="59A60AFF"/>
    <w:rsid w:val="59B578ED"/>
    <w:rsid w:val="59C10F2A"/>
    <w:rsid w:val="59D808C3"/>
    <w:rsid w:val="59FE7432"/>
    <w:rsid w:val="5A1C493C"/>
    <w:rsid w:val="5A356C4E"/>
    <w:rsid w:val="5ACE378D"/>
    <w:rsid w:val="5B2D6220"/>
    <w:rsid w:val="5B4D2B89"/>
    <w:rsid w:val="5B613D92"/>
    <w:rsid w:val="5BA81D4B"/>
    <w:rsid w:val="5BAF062C"/>
    <w:rsid w:val="5BCA7F13"/>
    <w:rsid w:val="5BD31828"/>
    <w:rsid w:val="5BDB7A2A"/>
    <w:rsid w:val="5C0B51EC"/>
    <w:rsid w:val="5C1B0236"/>
    <w:rsid w:val="5C217135"/>
    <w:rsid w:val="5C441EFA"/>
    <w:rsid w:val="5C600F83"/>
    <w:rsid w:val="5C6519EA"/>
    <w:rsid w:val="5C727C97"/>
    <w:rsid w:val="5C910AA2"/>
    <w:rsid w:val="5CA93FCD"/>
    <w:rsid w:val="5CAB1AF3"/>
    <w:rsid w:val="5CAD2542"/>
    <w:rsid w:val="5CB2095E"/>
    <w:rsid w:val="5CBD7CA5"/>
    <w:rsid w:val="5CC4674B"/>
    <w:rsid w:val="5CE50989"/>
    <w:rsid w:val="5CE740A8"/>
    <w:rsid w:val="5CFD1C22"/>
    <w:rsid w:val="5D0673D4"/>
    <w:rsid w:val="5D0E3E30"/>
    <w:rsid w:val="5D322552"/>
    <w:rsid w:val="5D5C6E1A"/>
    <w:rsid w:val="5D6677C8"/>
    <w:rsid w:val="5D6E0CD9"/>
    <w:rsid w:val="5DCF35BF"/>
    <w:rsid w:val="5DD707CC"/>
    <w:rsid w:val="5DDE031E"/>
    <w:rsid w:val="5DDE6C37"/>
    <w:rsid w:val="5DEB512B"/>
    <w:rsid w:val="5E08024F"/>
    <w:rsid w:val="5E180489"/>
    <w:rsid w:val="5E1E62F4"/>
    <w:rsid w:val="5E286449"/>
    <w:rsid w:val="5E4567E9"/>
    <w:rsid w:val="5E492377"/>
    <w:rsid w:val="5E5770F8"/>
    <w:rsid w:val="5E5A27CC"/>
    <w:rsid w:val="5E5A5D9D"/>
    <w:rsid w:val="5E653731"/>
    <w:rsid w:val="5E68756F"/>
    <w:rsid w:val="5E86656D"/>
    <w:rsid w:val="5E892F2F"/>
    <w:rsid w:val="5E9D38D1"/>
    <w:rsid w:val="5F1C42D0"/>
    <w:rsid w:val="5F790E30"/>
    <w:rsid w:val="5FDA0C02"/>
    <w:rsid w:val="60073A6B"/>
    <w:rsid w:val="600B4656"/>
    <w:rsid w:val="60365B77"/>
    <w:rsid w:val="607E2FFE"/>
    <w:rsid w:val="60874E84"/>
    <w:rsid w:val="608B4624"/>
    <w:rsid w:val="60992479"/>
    <w:rsid w:val="60C94A0E"/>
    <w:rsid w:val="60E17507"/>
    <w:rsid w:val="61751C53"/>
    <w:rsid w:val="61896149"/>
    <w:rsid w:val="61907B30"/>
    <w:rsid w:val="61A03311"/>
    <w:rsid w:val="61A26AD6"/>
    <w:rsid w:val="61A531FF"/>
    <w:rsid w:val="61B26405"/>
    <w:rsid w:val="61E06FA6"/>
    <w:rsid w:val="61F51BF9"/>
    <w:rsid w:val="620852F1"/>
    <w:rsid w:val="621912AD"/>
    <w:rsid w:val="625501AB"/>
    <w:rsid w:val="62612C54"/>
    <w:rsid w:val="626C2FA5"/>
    <w:rsid w:val="626D1D8F"/>
    <w:rsid w:val="626D4922"/>
    <w:rsid w:val="62830E1C"/>
    <w:rsid w:val="62833458"/>
    <w:rsid w:val="629B2BF1"/>
    <w:rsid w:val="62CC09DC"/>
    <w:rsid w:val="62DC7D07"/>
    <w:rsid w:val="62E96B3E"/>
    <w:rsid w:val="63590B3A"/>
    <w:rsid w:val="637E5ADD"/>
    <w:rsid w:val="638D663E"/>
    <w:rsid w:val="639E4E70"/>
    <w:rsid w:val="63B335CF"/>
    <w:rsid w:val="63B63F59"/>
    <w:rsid w:val="643830A7"/>
    <w:rsid w:val="643E2B01"/>
    <w:rsid w:val="643F5030"/>
    <w:rsid w:val="64660286"/>
    <w:rsid w:val="64747A86"/>
    <w:rsid w:val="647F2318"/>
    <w:rsid w:val="64800FE9"/>
    <w:rsid w:val="64861D39"/>
    <w:rsid w:val="64A83E1D"/>
    <w:rsid w:val="64D41B49"/>
    <w:rsid w:val="64D92AEB"/>
    <w:rsid w:val="64DB6CED"/>
    <w:rsid w:val="6512128D"/>
    <w:rsid w:val="652222B5"/>
    <w:rsid w:val="654E020E"/>
    <w:rsid w:val="659F595D"/>
    <w:rsid w:val="65A610A9"/>
    <w:rsid w:val="65A74E21"/>
    <w:rsid w:val="65B54D99"/>
    <w:rsid w:val="65C85707"/>
    <w:rsid w:val="65D04378"/>
    <w:rsid w:val="65EB2F60"/>
    <w:rsid w:val="66442670"/>
    <w:rsid w:val="669644B0"/>
    <w:rsid w:val="66BC66AA"/>
    <w:rsid w:val="66C73AB5"/>
    <w:rsid w:val="66CC2A3B"/>
    <w:rsid w:val="66CD6B09"/>
    <w:rsid w:val="671270BB"/>
    <w:rsid w:val="6740552D"/>
    <w:rsid w:val="675579B0"/>
    <w:rsid w:val="678673E4"/>
    <w:rsid w:val="678C52B5"/>
    <w:rsid w:val="67990E76"/>
    <w:rsid w:val="6808604B"/>
    <w:rsid w:val="68226F78"/>
    <w:rsid w:val="683E15E3"/>
    <w:rsid w:val="684424D0"/>
    <w:rsid w:val="685D4C03"/>
    <w:rsid w:val="687F3E33"/>
    <w:rsid w:val="68B03B4D"/>
    <w:rsid w:val="68E6166E"/>
    <w:rsid w:val="69123789"/>
    <w:rsid w:val="691D5B26"/>
    <w:rsid w:val="69346A0C"/>
    <w:rsid w:val="693D5199"/>
    <w:rsid w:val="69603D4F"/>
    <w:rsid w:val="69621521"/>
    <w:rsid w:val="698536CB"/>
    <w:rsid w:val="699E02E9"/>
    <w:rsid w:val="69BB1D1F"/>
    <w:rsid w:val="69CF5270"/>
    <w:rsid w:val="69E8411C"/>
    <w:rsid w:val="6A050BC9"/>
    <w:rsid w:val="6A080D7F"/>
    <w:rsid w:val="6A0B0B4D"/>
    <w:rsid w:val="6A0B1E23"/>
    <w:rsid w:val="6A3976B7"/>
    <w:rsid w:val="6A5F317D"/>
    <w:rsid w:val="6A8B6C55"/>
    <w:rsid w:val="6AB853DB"/>
    <w:rsid w:val="6AE61F48"/>
    <w:rsid w:val="6AFB19A2"/>
    <w:rsid w:val="6B033128"/>
    <w:rsid w:val="6B09077C"/>
    <w:rsid w:val="6B1F600D"/>
    <w:rsid w:val="6B275792"/>
    <w:rsid w:val="6B667CA0"/>
    <w:rsid w:val="6B715CB5"/>
    <w:rsid w:val="6B981454"/>
    <w:rsid w:val="6BE33383"/>
    <w:rsid w:val="6BFB537A"/>
    <w:rsid w:val="6BFD481D"/>
    <w:rsid w:val="6C04438E"/>
    <w:rsid w:val="6C223454"/>
    <w:rsid w:val="6C266158"/>
    <w:rsid w:val="6C316B4C"/>
    <w:rsid w:val="6C4F1222"/>
    <w:rsid w:val="6C50776B"/>
    <w:rsid w:val="6C625715"/>
    <w:rsid w:val="6C6A0B86"/>
    <w:rsid w:val="6C8B5AF8"/>
    <w:rsid w:val="6C943E7B"/>
    <w:rsid w:val="6C9A6DD3"/>
    <w:rsid w:val="6CB26586"/>
    <w:rsid w:val="6CC210EC"/>
    <w:rsid w:val="6CC37844"/>
    <w:rsid w:val="6CCB5899"/>
    <w:rsid w:val="6CD15216"/>
    <w:rsid w:val="6CE82796"/>
    <w:rsid w:val="6CEE07F2"/>
    <w:rsid w:val="6D1234C8"/>
    <w:rsid w:val="6D13007D"/>
    <w:rsid w:val="6D2A0812"/>
    <w:rsid w:val="6D6C19DC"/>
    <w:rsid w:val="6D77157D"/>
    <w:rsid w:val="6DB93056"/>
    <w:rsid w:val="6DBB53AB"/>
    <w:rsid w:val="6DD32F4C"/>
    <w:rsid w:val="6DFF4426"/>
    <w:rsid w:val="6E050C20"/>
    <w:rsid w:val="6E0B4554"/>
    <w:rsid w:val="6E2A0F36"/>
    <w:rsid w:val="6E4931B4"/>
    <w:rsid w:val="6E4D3F82"/>
    <w:rsid w:val="6E5B55D9"/>
    <w:rsid w:val="6EC43F4E"/>
    <w:rsid w:val="6ECC1F36"/>
    <w:rsid w:val="6ED26D71"/>
    <w:rsid w:val="6ED529FF"/>
    <w:rsid w:val="6EF2510D"/>
    <w:rsid w:val="6F237004"/>
    <w:rsid w:val="6F612C9D"/>
    <w:rsid w:val="6FAA62CA"/>
    <w:rsid w:val="6FC04B09"/>
    <w:rsid w:val="6FC35C47"/>
    <w:rsid w:val="6FC45463"/>
    <w:rsid w:val="6FCC795E"/>
    <w:rsid w:val="70300869"/>
    <w:rsid w:val="70735873"/>
    <w:rsid w:val="709C1F2C"/>
    <w:rsid w:val="70D31188"/>
    <w:rsid w:val="70D74EBD"/>
    <w:rsid w:val="70DA047E"/>
    <w:rsid w:val="71202F46"/>
    <w:rsid w:val="71237A52"/>
    <w:rsid w:val="712E39F6"/>
    <w:rsid w:val="713D0247"/>
    <w:rsid w:val="715A71EC"/>
    <w:rsid w:val="716F0EE9"/>
    <w:rsid w:val="717A67E4"/>
    <w:rsid w:val="717B5AE0"/>
    <w:rsid w:val="717F35B5"/>
    <w:rsid w:val="71A17115"/>
    <w:rsid w:val="71AD06B9"/>
    <w:rsid w:val="71C034F3"/>
    <w:rsid w:val="71D56D84"/>
    <w:rsid w:val="71E10452"/>
    <w:rsid w:val="71E31748"/>
    <w:rsid w:val="71FD350D"/>
    <w:rsid w:val="720633EB"/>
    <w:rsid w:val="725D105F"/>
    <w:rsid w:val="72710C91"/>
    <w:rsid w:val="729D1A86"/>
    <w:rsid w:val="72A07879"/>
    <w:rsid w:val="72BA62F1"/>
    <w:rsid w:val="72CE714F"/>
    <w:rsid w:val="72D336FA"/>
    <w:rsid w:val="72DE7116"/>
    <w:rsid w:val="72F773E8"/>
    <w:rsid w:val="7320772B"/>
    <w:rsid w:val="735C549D"/>
    <w:rsid w:val="737F2067"/>
    <w:rsid w:val="73880603"/>
    <w:rsid w:val="738A1556"/>
    <w:rsid w:val="73A54FB8"/>
    <w:rsid w:val="73AC26D2"/>
    <w:rsid w:val="743F24A8"/>
    <w:rsid w:val="74582108"/>
    <w:rsid w:val="745D14CD"/>
    <w:rsid w:val="74694346"/>
    <w:rsid w:val="74715614"/>
    <w:rsid w:val="74E16EED"/>
    <w:rsid w:val="74E76FE8"/>
    <w:rsid w:val="75010DB7"/>
    <w:rsid w:val="750531F8"/>
    <w:rsid w:val="75377470"/>
    <w:rsid w:val="753E38FB"/>
    <w:rsid w:val="75B01193"/>
    <w:rsid w:val="75B01AD0"/>
    <w:rsid w:val="75B40855"/>
    <w:rsid w:val="75B57E6A"/>
    <w:rsid w:val="75EE7C06"/>
    <w:rsid w:val="75EF541A"/>
    <w:rsid w:val="760A5684"/>
    <w:rsid w:val="760B4F58"/>
    <w:rsid w:val="761706A9"/>
    <w:rsid w:val="761710D6"/>
    <w:rsid w:val="762535A3"/>
    <w:rsid w:val="762B5628"/>
    <w:rsid w:val="762C55FB"/>
    <w:rsid w:val="76465F91"/>
    <w:rsid w:val="767A2A17"/>
    <w:rsid w:val="767A68A9"/>
    <w:rsid w:val="76BB5B3A"/>
    <w:rsid w:val="76C43A85"/>
    <w:rsid w:val="76C770D1"/>
    <w:rsid w:val="76E72C3A"/>
    <w:rsid w:val="76F743A5"/>
    <w:rsid w:val="76FA1255"/>
    <w:rsid w:val="76FC3546"/>
    <w:rsid w:val="77444BC6"/>
    <w:rsid w:val="774951A6"/>
    <w:rsid w:val="775212D4"/>
    <w:rsid w:val="775A7F45"/>
    <w:rsid w:val="7763043E"/>
    <w:rsid w:val="777803CC"/>
    <w:rsid w:val="77796695"/>
    <w:rsid w:val="778C19A9"/>
    <w:rsid w:val="77A64F39"/>
    <w:rsid w:val="77B50A99"/>
    <w:rsid w:val="77DE7177"/>
    <w:rsid w:val="77E837A3"/>
    <w:rsid w:val="77F54A97"/>
    <w:rsid w:val="780A030C"/>
    <w:rsid w:val="7821780D"/>
    <w:rsid w:val="78220D5C"/>
    <w:rsid w:val="782642CC"/>
    <w:rsid w:val="78570929"/>
    <w:rsid w:val="78762F5E"/>
    <w:rsid w:val="788E1AA4"/>
    <w:rsid w:val="7898070A"/>
    <w:rsid w:val="789A3CE6"/>
    <w:rsid w:val="78A21BA4"/>
    <w:rsid w:val="78A85C82"/>
    <w:rsid w:val="78CE2999"/>
    <w:rsid w:val="78E57CE3"/>
    <w:rsid w:val="791307AB"/>
    <w:rsid w:val="791E2A54"/>
    <w:rsid w:val="792024E7"/>
    <w:rsid w:val="79212BF0"/>
    <w:rsid w:val="792F0F5E"/>
    <w:rsid w:val="793B6DB5"/>
    <w:rsid w:val="79523A88"/>
    <w:rsid w:val="7973709D"/>
    <w:rsid w:val="79AE4579"/>
    <w:rsid w:val="79BD082F"/>
    <w:rsid w:val="79E56BF4"/>
    <w:rsid w:val="7A097A01"/>
    <w:rsid w:val="7A3E5889"/>
    <w:rsid w:val="7A406035"/>
    <w:rsid w:val="7A5D62EC"/>
    <w:rsid w:val="7A6510DB"/>
    <w:rsid w:val="7A925C48"/>
    <w:rsid w:val="7AD0087E"/>
    <w:rsid w:val="7AD05BF9"/>
    <w:rsid w:val="7AD85761"/>
    <w:rsid w:val="7ADD76F1"/>
    <w:rsid w:val="7AE924EB"/>
    <w:rsid w:val="7B013C19"/>
    <w:rsid w:val="7B3B605E"/>
    <w:rsid w:val="7B3F5E55"/>
    <w:rsid w:val="7B4E1B6F"/>
    <w:rsid w:val="7B5B0567"/>
    <w:rsid w:val="7B624EFB"/>
    <w:rsid w:val="7B7E5044"/>
    <w:rsid w:val="7B876E2F"/>
    <w:rsid w:val="7B892334"/>
    <w:rsid w:val="7B933F65"/>
    <w:rsid w:val="7BD03A9C"/>
    <w:rsid w:val="7BE17676"/>
    <w:rsid w:val="7BEC1388"/>
    <w:rsid w:val="7C003073"/>
    <w:rsid w:val="7C190C4E"/>
    <w:rsid w:val="7C352D2F"/>
    <w:rsid w:val="7C95215C"/>
    <w:rsid w:val="7CA20570"/>
    <w:rsid w:val="7CAF2AE1"/>
    <w:rsid w:val="7CC37754"/>
    <w:rsid w:val="7CD402F1"/>
    <w:rsid w:val="7CE21326"/>
    <w:rsid w:val="7CF15333"/>
    <w:rsid w:val="7CF624BE"/>
    <w:rsid w:val="7D285CE5"/>
    <w:rsid w:val="7D3E47D3"/>
    <w:rsid w:val="7D576BDF"/>
    <w:rsid w:val="7D605B8A"/>
    <w:rsid w:val="7D615D44"/>
    <w:rsid w:val="7D6260A1"/>
    <w:rsid w:val="7D652E24"/>
    <w:rsid w:val="7D6B6A41"/>
    <w:rsid w:val="7D8F021D"/>
    <w:rsid w:val="7D9F2B56"/>
    <w:rsid w:val="7E171D15"/>
    <w:rsid w:val="7E386B07"/>
    <w:rsid w:val="7E46150E"/>
    <w:rsid w:val="7E643B57"/>
    <w:rsid w:val="7E7204E0"/>
    <w:rsid w:val="7E82210B"/>
    <w:rsid w:val="7E8E6F4A"/>
    <w:rsid w:val="7EA37E2C"/>
    <w:rsid w:val="7EC30AC6"/>
    <w:rsid w:val="7ECC2D22"/>
    <w:rsid w:val="7ED51C75"/>
    <w:rsid w:val="7F1B47B6"/>
    <w:rsid w:val="7F392B36"/>
    <w:rsid w:val="7F3A3DE0"/>
    <w:rsid w:val="7F505D1D"/>
    <w:rsid w:val="7F576AA5"/>
    <w:rsid w:val="7F5E411F"/>
    <w:rsid w:val="7F7F1CA8"/>
    <w:rsid w:val="7F8177F4"/>
    <w:rsid w:val="7F9069FC"/>
    <w:rsid w:val="7FA36202"/>
    <w:rsid w:val="7FA84F4E"/>
    <w:rsid w:val="7FB32558"/>
    <w:rsid w:val="7FEE3921"/>
    <w:rsid w:val="7FEF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nhideWhenUsed="0" w:uiPriority="0" w:semiHidden="0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ind w:left="425" w:hanging="425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ind w:left="567" w:hanging="567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09" w:hanging="709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2"/>
      </w:numPr>
      <w:spacing w:before="280" w:after="290" w:line="372" w:lineRule="auto"/>
      <w:ind w:left="850" w:hanging="85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qFormat/>
    <w:uiPriority w:val="0"/>
    <w:pPr>
      <w:spacing w:before="152" w:after="160"/>
    </w:pPr>
    <w:rPr>
      <w:rFonts w:cs="Arial"/>
      <w:sz w:val="18"/>
      <w:szCs w:val="20"/>
    </w:rPr>
  </w:style>
  <w:style w:type="paragraph" w:styleId="8">
    <w:name w:val="annotation text"/>
    <w:basedOn w:val="1"/>
    <w:link w:val="88"/>
    <w:semiHidden/>
    <w:unhideWhenUsed/>
    <w:qFormat/>
    <w:uiPriority w:val="99"/>
    <w:pPr>
      <w:jc w:val="left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Date"/>
    <w:basedOn w:val="1"/>
    <w:next w:val="1"/>
    <w:link w:val="33"/>
    <w:unhideWhenUsed/>
    <w:qFormat/>
    <w:uiPriority w:val="99"/>
    <w:pPr>
      <w:ind w:left="100" w:leftChars="2500"/>
    </w:pPr>
  </w:style>
  <w:style w:type="paragraph" w:styleId="11">
    <w:name w:val="Balloon Text"/>
    <w:basedOn w:val="1"/>
    <w:link w:val="87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39"/>
  </w:style>
  <w:style w:type="paragraph" w:styleId="15">
    <w:name w:val="toc 2"/>
    <w:basedOn w:val="1"/>
    <w:next w:val="1"/>
    <w:qFormat/>
    <w:uiPriority w:val="39"/>
    <w:pPr>
      <w:tabs>
        <w:tab w:val="right" w:leader="dot" w:pos="8296"/>
      </w:tabs>
      <w:ind w:left="420" w:leftChars="200"/>
    </w:pPr>
  </w:style>
  <w:style w:type="paragraph" w:styleId="16">
    <w:name w:val="Normal (Web)"/>
    <w:basedOn w:val="1"/>
    <w:unhideWhenUsed/>
    <w:qFormat/>
    <w:uiPriority w:val="99"/>
    <w:pPr>
      <w:spacing w:beforeAutospacing="1" w:afterAutospacing="1"/>
      <w:jc w:val="left"/>
    </w:pPr>
    <w:rPr>
      <w:kern w:val="0"/>
    </w:rPr>
  </w:style>
  <w:style w:type="paragraph" w:styleId="17">
    <w:name w:val="annotation subject"/>
    <w:basedOn w:val="8"/>
    <w:next w:val="8"/>
    <w:link w:val="89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0">
    <w:name w:val="Table Professional"/>
    <w:basedOn w:val="18"/>
    <w:qFormat/>
    <w:uiPriority w:val="0"/>
    <w:pPr>
      <w:widowControl w:val="0"/>
      <w:spacing w:line="300" w:lineRule="auto"/>
      <w:jc w:val="both"/>
    </w:pPr>
    <w:rPr>
      <w:sz w:val="21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  <w:tblStylePr w:type="firstRow">
      <w:rPr>
        <w:b/>
        <w:bCs/>
        <w:color w:val="auto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  <w:tl2br w:val="nil"/>
          <w:tr2bl w:val="nil"/>
        </w:tcBorders>
        <w:shd w:val="solid" w:color="C0C0C0" w:fill="CCCCCC"/>
      </w:tcPr>
    </w:tblStylePr>
  </w:style>
  <w:style w:type="character" w:styleId="22">
    <w:name w:val="page number"/>
    <w:basedOn w:val="21"/>
    <w:qFormat/>
    <w:uiPriority w:val="0"/>
  </w:style>
  <w:style w:type="character" w:styleId="23">
    <w:name w:val="FollowedHyperlink"/>
    <w:basedOn w:val="21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Hyperlink"/>
    <w:basedOn w:val="21"/>
    <w:qFormat/>
    <w:uiPriority w:val="99"/>
    <w:rPr>
      <w:color w:val="0000FF"/>
      <w:u w:val="single"/>
    </w:rPr>
  </w:style>
  <w:style w:type="character" w:styleId="25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6">
    <w:name w:val="页眉 字符"/>
    <w:basedOn w:val="21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21"/>
    <w:link w:val="12"/>
    <w:qFormat/>
    <w:uiPriority w:val="99"/>
    <w:rPr>
      <w:sz w:val="18"/>
      <w:szCs w:val="18"/>
    </w:rPr>
  </w:style>
  <w:style w:type="character" w:customStyle="1" w:styleId="28">
    <w:name w:val="标题 1 字符"/>
    <w:basedOn w:val="21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"/>
    <w:basedOn w:val="2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标题 3 字符"/>
    <w:basedOn w:val="21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31">
    <w:name w:val="列表段落1"/>
    <w:basedOn w:val="1"/>
    <w:qFormat/>
    <w:uiPriority w:val="34"/>
    <w:pPr>
      <w:ind w:firstLine="420" w:firstLineChars="200"/>
    </w:pPr>
  </w:style>
  <w:style w:type="character" w:customStyle="1" w:styleId="32">
    <w:name w:val="apple-converted-space"/>
    <w:basedOn w:val="21"/>
    <w:qFormat/>
    <w:uiPriority w:val="0"/>
  </w:style>
  <w:style w:type="character" w:customStyle="1" w:styleId="33">
    <w:name w:val="日期 字符"/>
    <w:basedOn w:val="21"/>
    <w:link w:val="10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34">
    <w:name w:val="列表段落2"/>
    <w:basedOn w:val="1"/>
    <w:qFormat/>
    <w:uiPriority w:val="34"/>
    <w:pPr>
      <w:ind w:firstLine="420" w:firstLineChars="200"/>
    </w:pPr>
  </w:style>
  <w:style w:type="character" w:customStyle="1" w:styleId="35">
    <w:name w:val="hours"/>
    <w:basedOn w:val="21"/>
    <w:qFormat/>
    <w:uiPriority w:val="0"/>
    <w:rPr>
      <w:color w:val="888888"/>
      <w:sz w:val="21"/>
      <w:szCs w:val="21"/>
    </w:rPr>
  </w:style>
  <w:style w:type="character" w:customStyle="1" w:styleId="36">
    <w:name w:val="hours1"/>
    <w:basedOn w:val="21"/>
    <w:qFormat/>
    <w:uiPriority w:val="0"/>
    <w:rPr>
      <w:sz w:val="21"/>
      <w:szCs w:val="21"/>
    </w:rPr>
  </w:style>
  <w:style w:type="character" w:customStyle="1" w:styleId="37">
    <w:name w:val="tag-input"/>
    <w:basedOn w:val="21"/>
    <w:qFormat/>
    <w:uiPriority w:val="0"/>
  </w:style>
  <w:style w:type="character" w:customStyle="1" w:styleId="38">
    <w:name w:val="use_timer"/>
    <w:basedOn w:val="21"/>
    <w:qFormat/>
    <w:uiPriority w:val="0"/>
  </w:style>
  <w:style w:type="character" w:customStyle="1" w:styleId="39">
    <w:name w:val="ui-icon40"/>
    <w:basedOn w:val="21"/>
    <w:qFormat/>
    <w:uiPriority w:val="0"/>
  </w:style>
  <w:style w:type="character" w:customStyle="1" w:styleId="40">
    <w:name w:val="ui-selectmenu-text"/>
    <w:basedOn w:val="21"/>
    <w:qFormat/>
    <w:uiPriority w:val="0"/>
  </w:style>
  <w:style w:type="character" w:customStyle="1" w:styleId="41">
    <w:name w:val="add_attachment"/>
    <w:basedOn w:val="21"/>
    <w:qFormat/>
    <w:uiPriority w:val="0"/>
    <w:rPr>
      <w:sz w:val="18"/>
      <w:szCs w:val="18"/>
    </w:rPr>
  </w:style>
  <w:style w:type="character" w:customStyle="1" w:styleId="42">
    <w:name w:val="contextual"/>
    <w:basedOn w:val="21"/>
    <w:qFormat/>
    <w:uiPriority w:val="0"/>
  </w:style>
  <w:style w:type="character" w:customStyle="1" w:styleId="43">
    <w:name w:val="contextual1"/>
    <w:basedOn w:val="21"/>
    <w:qFormat/>
    <w:uiPriority w:val="0"/>
  </w:style>
  <w:style w:type="character" w:customStyle="1" w:styleId="44">
    <w:name w:val="edui-clickable"/>
    <w:basedOn w:val="21"/>
    <w:qFormat/>
    <w:uiPriority w:val="0"/>
    <w:rPr>
      <w:color w:val="0000FF"/>
      <w:u w:val="single"/>
    </w:rPr>
  </w:style>
  <w:style w:type="character" w:customStyle="1" w:styleId="45">
    <w:name w:val="search_for_watchers"/>
    <w:basedOn w:val="21"/>
    <w:qFormat/>
    <w:uiPriority w:val="0"/>
    <w:rPr>
      <w:sz w:val="18"/>
      <w:szCs w:val="18"/>
    </w:rPr>
  </w:style>
  <w:style w:type="character" w:customStyle="1" w:styleId="46">
    <w:name w:val="description"/>
    <w:basedOn w:val="21"/>
    <w:qFormat/>
    <w:uiPriority w:val="0"/>
    <w:rPr>
      <w:i/>
      <w:color w:val="777777"/>
    </w:rPr>
  </w:style>
  <w:style w:type="character" w:customStyle="1" w:styleId="47">
    <w:name w:val="description1"/>
    <w:basedOn w:val="21"/>
    <w:qFormat/>
    <w:uiPriority w:val="0"/>
    <w:rPr>
      <w:sz w:val="18"/>
      <w:szCs w:val="18"/>
    </w:rPr>
  </w:style>
  <w:style w:type="character" w:customStyle="1" w:styleId="48">
    <w:name w:val="description2"/>
    <w:basedOn w:val="21"/>
    <w:qFormat/>
    <w:uiPriority w:val="0"/>
    <w:rPr>
      <w:i/>
      <w:color w:val="777777"/>
    </w:rPr>
  </w:style>
  <w:style w:type="character" w:customStyle="1" w:styleId="49">
    <w:name w:val="hours-int"/>
    <w:basedOn w:val="21"/>
    <w:qFormat/>
    <w:uiPriority w:val="0"/>
    <w:rPr>
      <w:sz w:val="28"/>
      <w:szCs w:val="28"/>
    </w:rPr>
  </w:style>
  <w:style w:type="character" w:customStyle="1" w:styleId="50">
    <w:name w:val="expander"/>
    <w:basedOn w:val="21"/>
    <w:qFormat/>
    <w:uiPriority w:val="0"/>
  </w:style>
  <w:style w:type="character" w:customStyle="1" w:styleId="51">
    <w:name w:val="expander1"/>
    <w:basedOn w:val="21"/>
    <w:qFormat/>
    <w:uiPriority w:val="0"/>
  </w:style>
  <w:style w:type="character" w:customStyle="1" w:styleId="52">
    <w:name w:val="over_wp_limit"/>
    <w:basedOn w:val="21"/>
    <w:qFormat/>
    <w:uiPriority w:val="0"/>
    <w:rPr>
      <w:color w:val="A50000"/>
    </w:rPr>
  </w:style>
  <w:style w:type="character" w:customStyle="1" w:styleId="53">
    <w:name w:val="under_wp_limit"/>
    <w:basedOn w:val="21"/>
    <w:qFormat/>
    <w:uiPriority w:val="0"/>
    <w:rPr>
      <w:color w:val="008000"/>
    </w:rPr>
  </w:style>
  <w:style w:type="character" w:customStyle="1" w:styleId="54">
    <w:name w:val="checklist-remove"/>
    <w:basedOn w:val="21"/>
    <w:qFormat/>
    <w:uiPriority w:val="0"/>
  </w:style>
  <w:style w:type="character" w:customStyle="1" w:styleId="55">
    <w:name w:val="count"/>
    <w:basedOn w:val="21"/>
    <w:qFormat/>
    <w:uiPriority w:val="0"/>
    <w:rPr>
      <w:color w:val="FFFFFF"/>
      <w:sz w:val="17"/>
      <w:szCs w:val="17"/>
      <w:shd w:val="clear" w:color="auto" w:fill="2ECC71"/>
    </w:rPr>
  </w:style>
  <w:style w:type="character" w:customStyle="1" w:styleId="56">
    <w:name w:val="required"/>
    <w:basedOn w:val="21"/>
    <w:qFormat/>
    <w:uiPriority w:val="0"/>
    <w:rPr>
      <w:color w:val="BB0000"/>
    </w:rPr>
  </w:style>
  <w:style w:type="character" w:customStyle="1" w:styleId="57">
    <w:name w:val="checklist-item"/>
    <w:basedOn w:val="21"/>
    <w:qFormat/>
    <w:uiPriority w:val="0"/>
  </w:style>
  <w:style w:type="character" w:customStyle="1" w:styleId="58">
    <w:name w:val="checklist-edit-reset-button"/>
    <w:basedOn w:val="21"/>
    <w:qFormat/>
    <w:uiPriority w:val="0"/>
    <w:rPr>
      <w:color w:val="2996CC"/>
    </w:rPr>
  </w:style>
  <w:style w:type="character" w:customStyle="1" w:styleId="59">
    <w:name w:val="name"/>
    <w:basedOn w:val="21"/>
    <w:qFormat/>
    <w:uiPriority w:val="0"/>
    <w:rPr>
      <w:b/>
    </w:rPr>
  </w:style>
  <w:style w:type="character" w:customStyle="1" w:styleId="60">
    <w:name w:val="url"/>
    <w:basedOn w:val="21"/>
    <w:qFormat/>
    <w:uiPriority w:val="0"/>
    <w:rPr>
      <w:sz w:val="18"/>
      <w:szCs w:val="18"/>
    </w:rPr>
  </w:style>
  <w:style w:type="character" w:customStyle="1" w:styleId="61">
    <w:name w:val="private"/>
    <w:basedOn w:val="21"/>
    <w:qFormat/>
    <w:uiPriority w:val="0"/>
    <w:rPr>
      <w:b/>
      <w:caps/>
      <w:color w:val="FFFFFF"/>
      <w:sz w:val="14"/>
      <w:szCs w:val="14"/>
      <w:shd w:val="clear" w:color="auto" w:fill="DD2222"/>
    </w:rPr>
  </w:style>
  <w:style w:type="character" w:customStyle="1" w:styleId="62">
    <w:name w:val="author2"/>
    <w:basedOn w:val="21"/>
    <w:qFormat/>
    <w:uiPriority w:val="0"/>
    <w:rPr>
      <w:color w:val="888888"/>
      <w:sz w:val="18"/>
      <w:szCs w:val="18"/>
    </w:rPr>
  </w:style>
  <w:style w:type="character" w:customStyle="1" w:styleId="63">
    <w:name w:val="icon-search"/>
    <w:basedOn w:val="21"/>
    <w:qFormat/>
    <w:uiPriority w:val="0"/>
  </w:style>
  <w:style w:type="character" w:customStyle="1" w:styleId="64">
    <w:name w:val="tip"/>
    <w:basedOn w:val="21"/>
    <w:qFormat/>
    <w:uiPriority w:val="0"/>
    <w:rPr>
      <w:vanish/>
    </w:rPr>
  </w:style>
  <w:style w:type="character" w:customStyle="1" w:styleId="65">
    <w:name w:val="banner_info"/>
    <w:basedOn w:val="21"/>
    <w:qFormat/>
    <w:uiPriority w:val="0"/>
  </w:style>
  <w:style w:type="character" w:customStyle="1" w:styleId="66">
    <w:name w:val="banner_warn"/>
    <w:basedOn w:val="21"/>
    <w:qFormat/>
    <w:uiPriority w:val="0"/>
  </w:style>
  <w:style w:type="character" w:customStyle="1" w:styleId="67">
    <w:name w:val="banner_alert"/>
    <w:basedOn w:val="21"/>
    <w:qFormat/>
    <w:uiPriority w:val="0"/>
  </w:style>
  <w:style w:type="character" w:customStyle="1" w:styleId="68">
    <w:name w:val="product"/>
    <w:basedOn w:val="21"/>
    <w:qFormat/>
    <w:uiPriority w:val="0"/>
  </w:style>
  <w:style w:type="character" w:customStyle="1" w:styleId="69">
    <w:name w:val="product1"/>
    <w:basedOn w:val="21"/>
    <w:qFormat/>
    <w:uiPriority w:val="0"/>
  </w:style>
  <w:style w:type="character" w:customStyle="1" w:styleId="70">
    <w:name w:val="contact"/>
    <w:basedOn w:val="21"/>
    <w:qFormat/>
    <w:uiPriority w:val="0"/>
  </w:style>
  <w:style w:type="character" w:customStyle="1" w:styleId="71">
    <w:name w:val="note-info"/>
    <w:basedOn w:val="21"/>
    <w:qFormat/>
    <w:uiPriority w:val="0"/>
    <w:rPr>
      <w:color w:val="777777"/>
      <w:sz w:val="16"/>
      <w:szCs w:val="16"/>
    </w:rPr>
  </w:style>
  <w:style w:type="character" w:customStyle="1" w:styleId="72">
    <w:name w:val="tag-label-color"/>
    <w:basedOn w:val="21"/>
    <w:qFormat/>
    <w:uiPriority w:val="0"/>
    <w:rPr>
      <w:sz w:val="15"/>
      <w:szCs w:val="15"/>
      <w:shd w:val="clear" w:color="auto" w:fill="759FCF"/>
    </w:rPr>
  </w:style>
  <w:style w:type="character" w:customStyle="1" w:styleId="73">
    <w:name w:val="tag-label-color1"/>
    <w:basedOn w:val="21"/>
    <w:qFormat/>
    <w:uiPriority w:val="0"/>
  </w:style>
  <w:style w:type="character" w:customStyle="1" w:styleId="74">
    <w:name w:val="tag-label"/>
    <w:basedOn w:val="21"/>
    <w:qFormat/>
    <w:uiPriority w:val="0"/>
  </w:style>
  <w:style w:type="character" w:customStyle="1" w:styleId="75">
    <w:name w:val="checklist-subject"/>
    <w:basedOn w:val="21"/>
    <w:qFormat/>
    <w:uiPriority w:val="0"/>
  </w:style>
  <w:style w:type="character" w:customStyle="1" w:styleId="76">
    <w:name w:val="edui-unclickable"/>
    <w:basedOn w:val="21"/>
    <w:qFormat/>
    <w:uiPriority w:val="0"/>
    <w:rPr>
      <w:color w:val="808080"/>
    </w:rPr>
  </w:style>
  <w:style w:type="character" w:customStyle="1" w:styleId="77">
    <w:name w:val="author"/>
    <w:basedOn w:val="21"/>
    <w:qFormat/>
    <w:uiPriority w:val="0"/>
    <w:rPr>
      <w:color w:val="888888"/>
      <w:sz w:val="18"/>
      <w:szCs w:val="18"/>
    </w:rPr>
  </w:style>
  <w:style w:type="character" w:customStyle="1" w:styleId="78">
    <w:name w:val="contextual12"/>
    <w:basedOn w:val="21"/>
    <w:qFormat/>
    <w:uiPriority w:val="0"/>
  </w:style>
  <w:style w:type="character" w:customStyle="1" w:styleId="79">
    <w:name w:val="contextual13"/>
    <w:basedOn w:val="21"/>
    <w:qFormat/>
    <w:uiPriority w:val="0"/>
  </w:style>
  <w:style w:type="character" w:customStyle="1" w:styleId="80">
    <w:name w:val="edui-clickable2"/>
    <w:basedOn w:val="21"/>
    <w:qFormat/>
    <w:uiPriority w:val="0"/>
    <w:rPr>
      <w:color w:val="0000FF"/>
      <w:u w:val="single"/>
    </w:rPr>
  </w:style>
  <w:style w:type="character" w:customStyle="1" w:styleId="81">
    <w:name w:val="name2"/>
    <w:basedOn w:val="21"/>
    <w:qFormat/>
    <w:uiPriority w:val="0"/>
    <w:rPr>
      <w:b/>
    </w:rPr>
  </w:style>
  <w:style w:type="character" w:customStyle="1" w:styleId="82">
    <w:name w:val="tip2"/>
    <w:basedOn w:val="21"/>
    <w:qFormat/>
    <w:uiPriority w:val="0"/>
    <w:rPr>
      <w:vanish/>
    </w:rPr>
  </w:style>
  <w:style w:type="character" w:customStyle="1" w:styleId="83">
    <w:name w:val="ui-icon"/>
    <w:basedOn w:val="21"/>
    <w:qFormat/>
    <w:uiPriority w:val="0"/>
  </w:style>
  <w:style w:type="character" w:customStyle="1" w:styleId="84">
    <w:name w:val="description4"/>
    <w:basedOn w:val="21"/>
    <w:qFormat/>
    <w:uiPriority w:val="0"/>
    <w:rPr>
      <w:color w:val="777777"/>
    </w:rPr>
  </w:style>
  <w:style w:type="character" w:customStyle="1" w:styleId="85">
    <w:name w:val="description5"/>
    <w:basedOn w:val="21"/>
    <w:qFormat/>
    <w:uiPriority w:val="0"/>
    <w:rPr>
      <w:color w:val="777777"/>
    </w:rPr>
  </w:style>
  <w:style w:type="character" w:customStyle="1" w:styleId="86">
    <w:name w:val="description6"/>
    <w:basedOn w:val="21"/>
    <w:qFormat/>
    <w:uiPriority w:val="0"/>
    <w:rPr>
      <w:sz w:val="18"/>
      <w:szCs w:val="18"/>
    </w:rPr>
  </w:style>
  <w:style w:type="character" w:customStyle="1" w:styleId="87">
    <w:name w:val="批注框文本 字符"/>
    <w:basedOn w:val="21"/>
    <w:link w:val="11"/>
    <w:semiHidden/>
    <w:qFormat/>
    <w:uiPriority w:val="99"/>
    <w:rPr>
      <w:kern w:val="2"/>
      <w:sz w:val="18"/>
      <w:szCs w:val="18"/>
    </w:rPr>
  </w:style>
  <w:style w:type="character" w:customStyle="1" w:styleId="88">
    <w:name w:val="批注文字 字符"/>
    <w:basedOn w:val="21"/>
    <w:link w:val="8"/>
    <w:semiHidden/>
    <w:qFormat/>
    <w:uiPriority w:val="99"/>
    <w:rPr>
      <w:kern w:val="2"/>
      <w:sz w:val="21"/>
      <w:szCs w:val="24"/>
    </w:rPr>
  </w:style>
  <w:style w:type="character" w:customStyle="1" w:styleId="89">
    <w:name w:val="批注主题 字符"/>
    <w:basedOn w:val="88"/>
    <w:link w:val="17"/>
    <w:semiHidden/>
    <w:qFormat/>
    <w:uiPriority w:val="99"/>
    <w:rPr>
      <w:b/>
      <w:bCs/>
      <w:kern w:val="2"/>
      <w:sz w:val="21"/>
      <w:szCs w:val="24"/>
    </w:rPr>
  </w:style>
  <w:style w:type="character" w:customStyle="1" w:styleId="90">
    <w:name w:val="未处理的提及1"/>
    <w:basedOn w:val="21"/>
    <w:semiHidden/>
    <w:unhideWhenUsed/>
    <w:qFormat/>
    <w:uiPriority w:val="99"/>
    <w:rPr>
      <w:color w:val="605E5C"/>
      <w:shd w:val="clear" w:color="auto" w:fill="E1DFDD"/>
    </w:rPr>
  </w:style>
  <w:style w:type="paragraph" w:styleId="91">
    <w:name w:val="List Paragraph"/>
    <w:basedOn w:val="1"/>
    <w:qFormat/>
    <w:uiPriority w:val="34"/>
    <w:pPr>
      <w:ind w:firstLine="420" w:firstLineChars="200"/>
    </w:pPr>
  </w:style>
  <w:style w:type="paragraph" w:customStyle="1" w:styleId="92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93">
    <w:name w:val="centered_header"/>
    <w:basedOn w:val="13"/>
    <w:qFormat/>
    <w:uiPriority w:val="0"/>
    <w:pPr>
      <w:widowControl/>
      <w:pBdr>
        <w:bottom w:val="none" w:color="auto" w:sz="0" w:space="0"/>
      </w:pBdr>
      <w:tabs>
        <w:tab w:val="left" w:pos="2340"/>
        <w:tab w:val="center" w:pos="4320"/>
        <w:tab w:val="right" w:pos="8640"/>
        <w:tab w:val="clear" w:pos="4153"/>
        <w:tab w:val="clear" w:pos="8306"/>
      </w:tabs>
      <w:snapToGrid/>
      <w:spacing w:before="20" w:after="120"/>
    </w:pPr>
    <w:rPr>
      <w:rFonts w:ascii="Arial" w:hAnsi="Arial"/>
      <w:b/>
      <w:kern w:val="0"/>
      <w:sz w:val="28"/>
      <w:szCs w:val="20"/>
      <w:lang w:eastAsia="en-US"/>
    </w:rPr>
  </w:style>
  <w:style w:type="paragraph" w:customStyle="1" w:styleId="94">
    <w:name w:val="提示说明"/>
    <w:basedOn w:val="1"/>
    <w:next w:val="1"/>
    <w:qFormat/>
    <w:uiPriority w:val="0"/>
    <w:pPr>
      <w:ind w:firstLine="420"/>
    </w:pPr>
    <w:rPr>
      <w:rFonts w:cs="宋体"/>
      <w:i/>
      <w:iCs/>
      <w:szCs w:val="20"/>
    </w:rPr>
  </w:style>
  <w:style w:type="paragraph" w:customStyle="1" w:styleId="95">
    <w:name w:val="题注 - 表"/>
    <w:basedOn w:val="7"/>
    <w:qFormat/>
    <w:uiPriority w:val="0"/>
    <w:pPr>
      <w:ind w:firstLine="0" w:firstLineChars="0"/>
    </w:pPr>
    <w:rPr>
      <w:rFonts w:cs="宋体"/>
    </w:rPr>
  </w:style>
  <w:style w:type="paragraph" w:customStyle="1" w:styleId="96">
    <w:name w:val="表格 - 题头"/>
    <w:basedOn w:val="1"/>
    <w:qFormat/>
    <w:uiPriority w:val="0"/>
    <w:pPr>
      <w:ind w:firstLine="0" w:firstLineChars="0"/>
      <w:jc w:val="center"/>
    </w:pPr>
    <w:rPr>
      <w:rFonts w:cs="宋体"/>
      <w:bCs/>
      <w:szCs w:val="20"/>
    </w:rPr>
  </w:style>
  <w:style w:type="paragraph" w:customStyle="1" w:styleId="97">
    <w:name w:val="表格 - 正文居中"/>
    <w:basedOn w:val="1"/>
    <w:qFormat/>
    <w:uiPriority w:val="0"/>
    <w:pPr>
      <w:ind w:firstLine="0" w:firstLineChars="0"/>
      <w:jc w:val="center"/>
    </w:pPr>
    <w:rPr>
      <w:rFonts w:cs="宋体"/>
      <w:szCs w:val="20"/>
    </w:rPr>
  </w:style>
  <w:style w:type="table" w:customStyle="1" w:styleId="98">
    <w:name w:val="专业型 表格2"/>
    <w:basedOn w:val="18"/>
    <w:qFormat/>
    <w:uiPriority w:val="99"/>
    <w:pPr>
      <w:spacing w:line="300" w:lineRule="auto"/>
    </w:pPr>
    <w:rPr>
      <w:sz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</w:rPr>
      <w:tcPr>
        <w:shd w:val="clear" w:color="auto" w:fill="BEBEBE" w:themeFill="background1" w:themeFillShade="BF"/>
      </w:tcPr>
    </w:tblStylePr>
  </w:style>
  <w:style w:type="paragraph" w:customStyle="1" w:styleId="99">
    <w:name w:val="表格 - 正文"/>
    <w:basedOn w:val="1"/>
    <w:qFormat/>
    <w:uiPriority w:val="0"/>
    <w:pPr>
      <w:ind w:firstLine="0" w:firstLineChars="0"/>
    </w:pPr>
    <w:rPr>
      <w:rFonts w:cs="宋体"/>
      <w:szCs w:val="20"/>
    </w:rPr>
  </w:style>
  <w:style w:type="character" w:customStyle="1" w:styleId="100">
    <w:name w:val="Style 宋体 22 pt Bold"/>
    <w:qFormat/>
    <w:uiPriority w:val="0"/>
    <w:rPr>
      <w:rFonts w:ascii="宋体" w:hAnsi="宋体"/>
      <w:b/>
      <w:bCs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9.png"/><Relationship Id="rId20" Type="http://schemas.openxmlformats.org/officeDocument/2006/relationships/image" Target="media/image8.e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emf"/><Relationship Id="rId17" Type="http://schemas.openxmlformats.org/officeDocument/2006/relationships/oleObject" Target="embeddings/oleObject6.bin"/><Relationship Id="rId16" Type="http://schemas.openxmlformats.org/officeDocument/2006/relationships/image" Target="media/image6.emf"/><Relationship Id="rId15" Type="http://schemas.openxmlformats.org/officeDocument/2006/relationships/oleObject" Target="embeddings/oleObject5.bin"/><Relationship Id="rId14" Type="http://schemas.openxmlformats.org/officeDocument/2006/relationships/image" Target="media/image5.emf"/><Relationship Id="rId13" Type="http://schemas.openxmlformats.org/officeDocument/2006/relationships/oleObject" Target="embeddings/oleObject4.bin"/><Relationship Id="rId12" Type="http://schemas.openxmlformats.org/officeDocument/2006/relationships/image" Target="media/image4.emf"/><Relationship Id="rId11" Type="http://schemas.openxmlformats.org/officeDocument/2006/relationships/oleObject" Target="embeddings/oleObject3.bin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CD93EF-CDF9-4272-B877-5546696DCD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21</Pages>
  <Words>4727</Words>
  <Characters>6903</Characters>
  <Lines>83</Lines>
  <Paragraphs>23</Paragraphs>
  <TotalTime>0</TotalTime>
  <ScaleCrop>false</ScaleCrop>
  <LinksUpToDate>false</LinksUpToDate>
  <CharactersWithSpaces>7542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2019-03-25T07:19:00Z</dcterms:created>
  <dc:creator>User</dc:creator>
  <cp:lastModifiedBy>If-Else</cp:lastModifiedBy>
  <dcterms:modified xsi:type="dcterms:W3CDTF">2023-10-10T12:01:37Z</dcterms:modified>
  <cp:revision>502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commondata">
    <vt:lpwstr>eyJoZGlkIjoiNDJhNzdmYWQyYWMyMTQ0M2Y4MmVkY2ZmMmQ5NDkzYjgifQ==</vt:lpwstr>
  </property>
  <property fmtid="{D5CDD505-2E9C-101B-9397-08002B2CF9AE}" pid="4" name="ICV">
    <vt:lpwstr>DADFEC3227C64DF6AFD4EF7FFCF9E162</vt:lpwstr>
  </property>
</Properties>
</file>