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DE" w:rsidRPr="00F12CDE" w:rsidRDefault="007E1204" w:rsidP="00F96AD5">
      <w:pPr>
        <w:pStyle w:val="1"/>
        <w:spacing w:before="0" w:beforeAutospacing="0" w:after="0" w:afterAutospacing="0"/>
        <w:jc w:val="center"/>
      </w:pPr>
      <w:r>
        <w:rPr>
          <w:rFonts w:hint="eastAsia"/>
        </w:rPr>
        <w:t>实验</w:t>
      </w:r>
      <w:r w:rsidR="00EF51AC">
        <w:rPr>
          <w:rFonts w:hint="eastAsia"/>
        </w:rPr>
        <w:t>二</w:t>
      </w:r>
      <w:r w:rsidR="00163202">
        <w:t>：特征检测</w:t>
      </w:r>
      <w:r w:rsidR="00163202">
        <w:rPr>
          <w:rFonts w:hint="eastAsia"/>
        </w:rPr>
        <w:t>与</w:t>
      </w:r>
      <w:r w:rsidR="00F12CDE" w:rsidRPr="00F12CDE">
        <w:t>匹配</w:t>
      </w:r>
    </w:p>
    <w:p w:rsidR="00F12CDE" w:rsidRPr="00F12CDE" w:rsidRDefault="00F12CDE" w:rsidP="00F96AD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CDE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029200" cy="1801495"/>
            <wp:effectExtent l="0" t="0" r="0" b="8255"/>
            <wp:docPr id="7" name="图片 7" descr="D:\Vision\Cornell.Introduction to Computer Vision\CS5670 Lectures, Spring 2018\Projects\CS4670_5670_ Project 2_ Feature Detection and Matching_files\features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ion\Cornell.Introduction to Computer Vision\CS5670 Lectures, Spring 2018\Projects\CS4670_5670_ Project 2_ Feature Detection and Matching_files\features_sm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14" w:rsidRDefault="003D3014" w:rsidP="003D3014">
      <w:pPr>
        <w:pStyle w:val="2"/>
        <w:keepNext/>
        <w:keepLines/>
        <w:widowControl w:val="0"/>
        <w:numPr>
          <w:ilvl w:val="0"/>
          <w:numId w:val="13"/>
        </w:numPr>
        <w:spacing w:before="260" w:beforeAutospacing="0" w:after="260" w:afterAutospacing="0" w:line="416" w:lineRule="auto"/>
        <w:jc w:val="both"/>
      </w:pPr>
      <w:bookmarkStart w:id="0" w:name="synopsis"/>
      <w:bookmarkEnd w:id="0"/>
      <w:r>
        <w:t>关键信息</w:t>
      </w:r>
    </w:p>
    <w:p w:rsidR="003D3014" w:rsidRPr="003345E7" w:rsidRDefault="003D3014" w:rsidP="003D3014">
      <w:pPr>
        <w:ind w:firstLine="420"/>
        <w:rPr>
          <w:sz w:val="28"/>
          <w:szCs w:val="28"/>
        </w:rPr>
      </w:pPr>
      <w:r w:rsidRPr="003345E7">
        <w:rPr>
          <w:rFonts w:hint="eastAsia"/>
          <w:sz w:val="28"/>
          <w:szCs w:val="28"/>
        </w:rPr>
        <w:t>本实验</w:t>
      </w:r>
      <w:r w:rsidRPr="00045B8E">
        <w:rPr>
          <w:rFonts w:hint="eastAsia"/>
          <w:b/>
          <w:color w:val="FF0000"/>
          <w:sz w:val="28"/>
          <w:szCs w:val="28"/>
        </w:rPr>
        <w:t>2人1组</w:t>
      </w:r>
      <w:r w:rsidRPr="003345E7"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（</w:t>
      </w:r>
      <w:r w:rsidRPr="00045B8E">
        <w:rPr>
          <w:rFonts w:hint="eastAsia"/>
          <w:color w:val="FF0000"/>
          <w:sz w:val="28"/>
          <w:szCs w:val="28"/>
        </w:rPr>
        <w:t>报告</w:t>
      </w:r>
      <w:r w:rsidR="00F70755" w:rsidRPr="00045B8E">
        <w:rPr>
          <w:color w:val="FF0000"/>
          <w:sz w:val="28"/>
          <w:szCs w:val="28"/>
        </w:rPr>
        <w:t>中</w:t>
      </w:r>
      <w:r w:rsidR="00F70755" w:rsidRPr="00045B8E">
        <w:rPr>
          <w:rFonts w:hint="eastAsia"/>
          <w:color w:val="FF0000"/>
          <w:sz w:val="28"/>
          <w:szCs w:val="28"/>
        </w:rPr>
        <w:t>要</w:t>
      </w:r>
      <w:r w:rsidRPr="00045B8E">
        <w:rPr>
          <w:color w:val="FF0000"/>
          <w:sz w:val="28"/>
          <w:szCs w:val="28"/>
        </w:rPr>
        <w:t>注明两人工作量的比例</w:t>
      </w:r>
      <w:r>
        <w:rPr>
          <w:sz w:val="28"/>
          <w:szCs w:val="28"/>
        </w:rPr>
        <w:t>）</w:t>
      </w:r>
      <w:r w:rsidRPr="003345E7">
        <w:rPr>
          <w:sz w:val="28"/>
          <w:szCs w:val="28"/>
        </w:rPr>
        <w:t>。</w:t>
      </w:r>
    </w:p>
    <w:p w:rsidR="003D3014" w:rsidRPr="003345E7" w:rsidRDefault="003D3014" w:rsidP="003D30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与报告</w:t>
      </w:r>
      <w:r w:rsidRPr="003345E7">
        <w:rPr>
          <w:rFonts w:hint="eastAsia"/>
          <w:sz w:val="28"/>
          <w:szCs w:val="28"/>
        </w:rPr>
        <w:t>提交</w:t>
      </w:r>
      <w:r w:rsidRPr="003345E7">
        <w:rPr>
          <w:sz w:val="28"/>
          <w:szCs w:val="28"/>
        </w:rPr>
        <w:t>信箱：</w:t>
      </w:r>
      <w:r w:rsidR="00045B8E" w:rsidRPr="005E5D07">
        <w:rPr>
          <w:sz w:val="28"/>
          <w:szCs w:val="28"/>
        </w:rPr>
        <w:t>visionexp@126.com</w:t>
      </w:r>
    </w:p>
    <w:p w:rsidR="003D3014" w:rsidRPr="003345E7" w:rsidRDefault="003D3014" w:rsidP="003D30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截止</w:t>
      </w:r>
      <w:r w:rsidRPr="003345E7">
        <w:rPr>
          <w:sz w:val="28"/>
          <w:szCs w:val="28"/>
        </w:rPr>
        <w:t>日期：</w:t>
      </w:r>
      <w:r w:rsidR="00045B8E">
        <w:rPr>
          <w:rFonts w:hint="eastAsia"/>
          <w:sz w:val="28"/>
          <w:szCs w:val="28"/>
        </w:rPr>
        <w:t>2018年11月2</w:t>
      </w:r>
      <w:r w:rsidR="00045B8E">
        <w:rPr>
          <w:sz w:val="28"/>
          <w:szCs w:val="28"/>
        </w:rPr>
        <w:t>2</w:t>
      </w:r>
      <w:r w:rsidR="00045B8E">
        <w:rPr>
          <w:rFonts w:hint="eastAsia"/>
          <w:sz w:val="28"/>
          <w:szCs w:val="28"/>
        </w:rPr>
        <w:t>日23点59分</w:t>
      </w:r>
    </w:p>
    <w:p w:rsidR="00F12CDE" w:rsidRPr="001626CD" w:rsidRDefault="007E1204" w:rsidP="003D3014">
      <w:pPr>
        <w:pStyle w:val="2"/>
        <w:numPr>
          <w:ilvl w:val="0"/>
          <w:numId w:val="13"/>
        </w:numPr>
      </w:pPr>
      <w:r>
        <w:rPr>
          <w:rFonts w:hint="eastAsia"/>
        </w:rPr>
        <w:t>概述</w:t>
      </w:r>
    </w:p>
    <w:p w:rsidR="007E1204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特征检测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匹配的目标是识别一个图像中的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关键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点与另一个图像中的对应点之间的配对。在</w:t>
      </w:r>
      <w:r w:rsidR="007E12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此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中，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将编写代码以检测图像中的特征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="002941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（对于平移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7E12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旋转和照明具有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一定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的不变性），并在另一个图像中找到最佳匹配特征。</w:t>
      </w:r>
    </w:p>
    <w:p w:rsidR="00F12CDE" w:rsidRPr="00F12CDE" w:rsidRDefault="007E1204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为了帮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可视化结果并调试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程序，我们提供了一个用户界面，可以显示检测到的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和最佳匹配。我们还提供了一个示例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ORB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特征检测器，用于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比较。</w:t>
      </w:r>
    </w:p>
    <w:p w:rsidR="00F12CDE" w:rsidRPr="00F12CDE" w:rsidRDefault="00FB72F8" w:rsidP="001626CD">
      <w:pPr>
        <w:pStyle w:val="2"/>
      </w:pPr>
      <w:bookmarkStart w:id="1" w:name="description"/>
      <w:bookmarkEnd w:id="1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实施细节</w:t>
      </w:r>
    </w:p>
    <w:p w:rsidR="00F12CDE" w:rsidRPr="00F12CDE" w:rsidRDefault="00F12CDE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</w:t>
      </w:r>
      <w:r w:rsidR="00FB72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</w:t>
      </w:r>
      <w:r w:rsidR="00FB72F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有三个部分：特征检测</w:t>
      </w:r>
      <w:r w:rsidR="00FB72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特征描述和特征匹配。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您所需</w:t>
      </w:r>
      <w:r w:rsidR="00381F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要实现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所有</w:t>
      </w:r>
      <w:r w:rsidR="00381F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都在</w:t>
      </w:r>
      <w:r w:rsidR="00381F0D" w:rsidRPr="00F12CD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features.py</w:t>
      </w:r>
      <w:r w:rsidR="00381F0D" w:rsidRPr="00F12CD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中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F12CDE" w:rsidRPr="00F12CDE" w:rsidRDefault="00FB72F8" w:rsidP="001626CD">
      <w:pPr>
        <w:pStyle w:val="3"/>
      </w:pPr>
      <w:r>
        <w:t>2.</w:t>
      </w:r>
      <w:r w:rsidR="00F12CDE" w:rsidRPr="00F12CDE">
        <w:t>1</w:t>
      </w:r>
      <w:r>
        <w:t xml:space="preserve"> </w:t>
      </w:r>
      <w:r w:rsidR="00F12CDE" w:rsidRPr="00F12CDE">
        <w:t>特征检测</w:t>
      </w:r>
    </w:p>
    <w:p w:rsidR="00F12CDE" w:rsidRPr="00F12CDE" w:rsidRDefault="00F96AD5" w:rsidP="00F96AD5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将使用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角点检测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方法识别图像中的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关键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Harris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角点检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详细信息请参阅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课堂讲义（</w:t>
      </w:r>
      <w:r w:rsidRP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proofErr w:type="gramStart"/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角点检</w:t>
      </w:r>
      <w:proofErr w:type="gramEnd"/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论文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2F0D5B" w:rsidRP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harris.pdf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。对于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图像中的每个点，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考虑该点周围的像素窗口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，定义为</w:t>
      </w:r>
    </w:p>
    <w:p w:rsidR="00F96AD5" w:rsidRDefault="00F12CDE" w:rsidP="00F96AD5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541905" cy="2035810"/>
            <wp:effectExtent l="0" t="0" r="0" b="2540"/>
            <wp:docPr id="6" name="图片 6" descr="D:\Vision\Cornell.Introduction to Computer Vision\CS5670 Lectures, Spring 2018\Projects\CS4670_5670_ Project 2_ Feature Detection and Matching_files\harriseq-structuret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sion\Cornell.Introduction to Computer Vision\CS5670 Lectures, Spring 2018\Projects\CS4670_5670_ Project 2_ Feature Detection and Matching_files\harriseq-structuretens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D5" w:rsidRDefault="00801D31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是点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处的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导数。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应该使用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 Sobel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算子计算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超出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图像边界的点用</w:t>
      </w:r>
      <w:r w:rsidR="00F96AD5">
        <w:rPr>
          <w:rFonts w:ascii="Times New Roman" w:hAnsi="Times New Roman" w:cs="Times New Roman"/>
          <w:color w:val="000000"/>
        </w:rPr>
        <w:t>reflection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模式外推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）。权重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p</m:t>
            </m:r>
          </m:sub>
        </m:sSub>
      </m:oMath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应该是圆对称的（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旋转不变性）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标准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差为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高斯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卷积核</w:t>
      </w:r>
      <w:r w:rsidR="00F96AD5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超出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图像边界的点用</w:t>
      </w:r>
      <w:r w:rsidR="00F96AD5">
        <w:rPr>
          <w:rFonts w:ascii="Times New Roman" w:hAnsi="Times New Roman" w:cs="Times New Roman"/>
          <w:color w:val="000000"/>
        </w:rPr>
        <w:t>reflection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模式外推</w:t>
      </w:r>
      <w:r w:rsidR="00F96AD5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实现。</w:t>
      </w:r>
    </w:p>
    <w:p w:rsidR="00F12CDE" w:rsidRPr="00F12CDE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注意，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2x2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矩阵。然后使用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计算每个像素处</w:t>
      </w:r>
      <w:proofErr w:type="gramStart"/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的角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强度</w:t>
      </w:r>
      <w:proofErr w:type="gramEnd"/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400300" cy="190500"/>
            <wp:effectExtent l="0" t="0" r="0" b="0"/>
            <wp:docPr id="3" name="图片 3" descr="D:\Vision\Cornell.Introduction to Computer Vision\CS5670 Lectures, Spring 2018\Projects\CS4670_5670_ Project 2_ Feature Detection and Matching_files\harri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sion\Cornell.Introduction to Computer Vision\CS5670 Lectures, Spring 2018\Projects\CS4670_5670_ Project 2_ Feature Detection and Matching_files\harrise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F96AD5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我们还需要每个像素的度数方向。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梯度的方向作为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近似方向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proofErr w:type="gramStart"/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零角度</w:t>
      </w:r>
      <w:proofErr w:type="gramEnd"/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指向右侧，</w:t>
      </w:r>
      <w:proofErr w:type="gramStart"/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正角</w:t>
      </w:r>
      <w:proofErr w:type="gramEnd"/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度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逆时针方向。注意：不要通过结构张量的特征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向量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分析来计算方向。</w:t>
      </w:r>
    </w:p>
    <w:p w:rsidR="00F12CDE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我们将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根据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选择最强的关键点，它们是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邻域中的局部最大值。</w:t>
      </w:r>
    </w:p>
    <w:p w:rsidR="00381F0D" w:rsidRDefault="00381F0D" w:rsidP="00381F0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需要补充完成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类</w:t>
      </w:r>
      <w:proofErr w:type="spellStart"/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HarrisKeypointDetector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三个函数，</w:t>
      </w:r>
      <w:proofErr w:type="spellStart"/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computeHarrisValues</w:t>
      </w:r>
      <w:proofErr w:type="spellEnd"/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E41532"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1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图像中每个像素计算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强度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proofErr w:type="spellStart"/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computeLocalMaxima</w:t>
      </w:r>
      <w:proofErr w:type="spellEnd"/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E415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2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计算布尔矩阵，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指示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每个像素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是局部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最大值）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proofErr w:type="spellStart"/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detectKeypoints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E415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3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根据像素的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强度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与是否局部最大值生成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集合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:rsidR="00381F0D" w:rsidRPr="00381F0D" w:rsidRDefault="00894549" w:rsidP="00381F0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可以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使用以下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库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</w:t>
      </w:r>
      <w:r w:rsidR="00381F0D"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</w:p>
    <w:p w:rsidR="00381F0D" w:rsidRPr="000F2AE2" w:rsidRDefault="00381F0D" w:rsidP="000F2AE2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scipy.ndimage.sobel</w:t>
      </w:r>
      <w:proofErr w:type="spellEnd"/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Sobel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算子对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381F0D" w:rsidRDefault="00381F0D" w:rsidP="000F2AE2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scipy.ndimage.gaussian_filter</w:t>
      </w:r>
      <w:proofErr w:type="spellEnd"/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：使用高斯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卷积核对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1626CD" w:rsidRPr="001626CD" w:rsidRDefault="001626CD" w:rsidP="001073B0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np.arctan</w:t>
      </w:r>
      <w:proofErr w:type="gramEnd"/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</w:p>
    <w:p w:rsidR="00381F0D" w:rsidRPr="000F2AE2" w:rsidRDefault="00381F0D" w:rsidP="000F2AE2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scipy.ndimage.filters.maximum_filter</w:t>
      </w:r>
      <w:proofErr w:type="spellEnd"/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：使用最大过滤器过滤输入图像。</w:t>
      </w:r>
    </w:p>
    <w:p w:rsidR="00381F0D" w:rsidRDefault="00381F0D" w:rsidP="000F2AE2">
      <w:pPr>
        <w:pStyle w:val="aa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scipy.ndimage.filters.convolve</w:t>
      </w:r>
      <w:proofErr w:type="spellEnd"/>
      <w:r w:rsidR="00BB1DD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：使用选定的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器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F12CDE" w:rsidRPr="00F12CDE" w:rsidRDefault="001626CD" w:rsidP="001626CD">
      <w:pPr>
        <w:pStyle w:val="3"/>
      </w:pPr>
      <w:r>
        <w:t>2.</w:t>
      </w:r>
      <w:r w:rsidR="00F12CDE" w:rsidRPr="00F12CDE">
        <w:t>2</w:t>
      </w:r>
      <w:r>
        <w:t xml:space="preserve"> </w:t>
      </w:r>
      <w:r>
        <w:rPr>
          <w:rFonts w:hint="eastAsia"/>
        </w:rPr>
        <w:t>特征</w:t>
      </w:r>
      <w:r w:rsidR="00F12CDE" w:rsidRPr="00F12CDE">
        <w:t>描述</w:t>
      </w:r>
    </w:p>
    <w:p w:rsidR="00A841D8" w:rsidRDefault="00F12CDE" w:rsidP="00A841D8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下一步是为每个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点提供一个</w:t>
      </w:r>
      <w:r w:rsidRPr="001626CD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描述符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此描述符将用于比较不同图像中的要素以查看它们是否匹配。</w:t>
      </w:r>
    </w:p>
    <w:p w:rsidR="00A841D8" w:rsidRDefault="001626CD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将实现两个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描述符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proofErr w:type="spellStart"/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SimpleFeatureDescriptor</w:t>
      </w:r>
      <w:proofErr w:type="spellEnd"/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类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proofErr w:type="spellStart"/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MOPSFeaturesDescriptor</w:t>
      </w:r>
      <w:proofErr w:type="spellEnd"/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类。这些类的</w:t>
      </w:r>
      <w:proofErr w:type="spellStart"/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describeFeatures</w:t>
      </w:r>
      <w:proofErr w:type="spellEnd"/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函数获取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一组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点的位置和方向信息，并计算这些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点的描述符，然后将这些描述符存储在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一个</w:t>
      </w:r>
      <w:proofErr w:type="spellStart"/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</w:t>
      </w:r>
      <w:proofErr w:type="spellEnd"/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二维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数组中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该二维数组的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行数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为特征点的个数，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列数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该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特征描述符的大小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（例如，对于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5×5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简单特征描述符，为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:rsidR="00F12CDE" w:rsidRPr="00F12CDE" w:rsidRDefault="001626CD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作为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初学者，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首先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实现一个简单的描述符</w:t>
      </w:r>
      <w:proofErr w:type="spellStart"/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SimpleFeatureDescriptor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4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，它是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邻域中的像素强度值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即灰度值）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。当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比较的图像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平移关系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时应该可以正常工作。</w:t>
      </w:r>
    </w:p>
    <w:p w:rsidR="00E41532" w:rsidRPr="00F12CDE" w:rsidRDefault="00F12CDE" w:rsidP="00423231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其次，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描述符的简化版本</w:t>
      </w:r>
      <w:proofErr w:type="spellStart"/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MOPSFeaturesDescriptor</w:t>
      </w:r>
      <w:proofErr w:type="spellEnd"/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1626CD"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5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MOPS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详情可参考讲义（</w:t>
      </w:r>
      <w:r w:rsidR="00FC7768" w:rsidRP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="00FC7768" w:rsidRP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="00FC7768" w:rsidRP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讲：特征描述符与特征匹配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论文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2F0D5B" w:rsidRP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MOPS.pdf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将计算从特征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周围的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像素区域子采样的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定向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必须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提供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一个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矩阵，它将围绕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窗口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块，</w:t>
      </w:r>
      <w:r w:rsidR="00FC7768" w:rsidRPr="00C85ABF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使其</w:t>
      </w:r>
      <w:r w:rsidR="00FC7768" w:rsidRPr="00C85AB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yellow"/>
        </w:rPr>
        <w:t>特征</w:t>
      </w:r>
      <w:r w:rsidRPr="00C85ABF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点方向指向右侧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将使用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cv2.warpAffine</w:t>
      </w:r>
      <w:r w:rsidR="009356F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实现变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换。</w:t>
      </w:r>
      <w:proofErr w:type="spellStart"/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warpAffine</w:t>
      </w:r>
      <w:proofErr w:type="spellEnd"/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采用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前向卷绕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仿射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矩阵，它从左边乘以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原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坐标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使得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变换后的坐标为列向量。生成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9356F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矩阵的最简单方法是组合多个转换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平移（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T1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缩放（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）和平移（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T2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  <w:r w:rsidR="00E41532" w:rsidRPr="00C85ABF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变换矩阵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是矩阵乘积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T2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T1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下图说明了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该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序列。</w:t>
      </w:r>
      <w:r w:rsid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与卷绕的详情可参考讲义（</w:t>
      </w:r>
      <w:r w:rsidR="00E813C1" w:rsidRP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="00E813C1" w:rsidRP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="00E813C1" w:rsidRP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讲：变换与卷绕</w:t>
      </w:r>
      <w:r w:rsid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注意这些变换采用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齐次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坐标</w:t>
      </w:r>
      <w:r w:rsid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可能会发现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transformations.py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中的函数很有用，它们实现</w:t>
      </w:r>
      <w:r w:rsidR="0035384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了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3D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仿射变换（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需要手动将它们转换为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2D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:rsidR="00E41532" w:rsidRPr="00F12CDE" w:rsidRDefault="00E41532" w:rsidP="00E41532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CDE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049D8321" wp14:editId="29BC460E">
            <wp:extent cx="5277600" cy="1231200"/>
            <wp:effectExtent l="0" t="0" r="0" b="7620"/>
            <wp:docPr id="2" name="图片 2" descr="D:\Vision\Cornell.Introduction to Computer Vision\CS5670 Lectures, Spring 2018\Projects\CS4670_5670_ Project 2_ Feature Detection and Matching_files\warpAff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sion\Cornell.Introduction to Computer Vision\CS5670 Lectures, Spring 2018\Projects\CS4670_5670_ Project 2_ Feature Detection and Matching_files\warpAffi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D8" w:rsidRDefault="00A841D8" w:rsidP="001626CD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F12CDE" w:rsidRPr="00F12CDE" w:rsidRDefault="00FC7768" w:rsidP="0035384D">
      <w:pPr>
        <w:widowControl/>
        <w:ind w:firstLine="420"/>
        <w:jc w:val="left"/>
        <w:rPr>
          <w:rFonts w:eastAsia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还应该将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35384D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规范化为零均值和单位方差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D0728D" w:rsidRPr="00D072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6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。如果方差非常接近零（幅度小于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  <w:vertAlign w:val="superscript"/>
        </w:rPr>
        <w:t>-5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），那么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应该返回一个全零向量以</w:t>
      </w:r>
      <w:proofErr w:type="gramStart"/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避免除零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错误</w:t>
      </w:r>
      <w:proofErr w:type="gramEnd"/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CE048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你可能</w:t>
      </w:r>
      <w:r w:rsidR="00CE04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会用到</w:t>
      </w:r>
      <w:proofErr w:type="spellStart"/>
      <w:r w:rsidR="00B95964">
        <w:rPr>
          <w:rFonts w:eastAsia="宋体" w:cs="宋体" w:hint="eastAsia"/>
          <w:color w:val="000000"/>
          <w:kern w:val="0"/>
          <w:sz w:val="24"/>
          <w:szCs w:val="24"/>
        </w:rPr>
        <w:t>np.std</w:t>
      </w:r>
      <w:proofErr w:type="spellEnd"/>
      <w:r w:rsidR="00B95964">
        <w:rPr>
          <w:rFonts w:eastAsia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="00CE048B" w:rsidRPr="00F12CDE">
        <w:rPr>
          <w:rFonts w:eastAsia="宋体" w:cs="宋体" w:hint="eastAsia"/>
          <w:color w:val="000000"/>
          <w:kern w:val="0"/>
          <w:sz w:val="24"/>
          <w:szCs w:val="24"/>
        </w:rPr>
        <w:t>np.mean</w:t>
      </w:r>
      <w:proofErr w:type="spellEnd"/>
      <w:r w:rsidR="00CE048B">
        <w:rPr>
          <w:rFonts w:eastAsia="宋体" w:cs="宋体" w:hint="eastAsia"/>
          <w:color w:val="000000"/>
          <w:kern w:val="0"/>
          <w:sz w:val="24"/>
          <w:szCs w:val="24"/>
        </w:rPr>
        <w:t>函数</w:t>
      </w:r>
      <w:r w:rsidR="00CE048B">
        <w:rPr>
          <w:rFonts w:eastAsia="宋体" w:cs="宋体"/>
          <w:color w:val="000000"/>
          <w:kern w:val="0"/>
          <w:sz w:val="24"/>
          <w:szCs w:val="24"/>
        </w:rPr>
        <w:t>。</w:t>
      </w:r>
      <w:bookmarkStart w:id="2" w:name="_GoBack"/>
      <w:bookmarkEnd w:id="2"/>
    </w:p>
    <w:p w:rsidR="00F12CDE" w:rsidRPr="00F12CDE" w:rsidRDefault="00241BB4" w:rsidP="00B57C01">
      <w:pPr>
        <w:pStyle w:val="3"/>
      </w:pPr>
      <w:r>
        <w:t>2</w:t>
      </w:r>
      <w:r w:rsidR="00F12CDE" w:rsidRPr="00F12CDE">
        <w:t>.</w:t>
      </w:r>
      <w:r w:rsidR="00B57C01">
        <w:t xml:space="preserve">3 </w:t>
      </w:r>
      <w:r w:rsidR="00F12CDE" w:rsidRPr="00F12CDE">
        <w:t>特征匹配</w:t>
      </w:r>
    </w:p>
    <w:p w:rsidR="00F12CDE" w:rsidRPr="00F12CDE" w:rsidRDefault="00F12CDE" w:rsidP="00241BB4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下一步是编写匹配它们的代码（即，在一个图像中给定一个特征，在另一个图像中找到最佳匹配特征）。最简单的方法如下：比较两个特征并计算它们之间的标量</w:t>
      </w:r>
      <w:r w:rsidRPr="00241BB4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距离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最佳匹配是距离最小的特征。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将实现两个距离函数：</w:t>
      </w:r>
    </w:p>
    <w:p w:rsidR="00F12CDE" w:rsidRPr="00241BB4" w:rsidRDefault="00F12CDE" w:rsidP="00241BB4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平方差之和（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）：这是两个特征向量之间的欧氏距离平方。</w:t>
      </w:r>
    </w:p>
    <w:p w:rsidR="00F12CDE" w:rsidRDefault="00F12CDE" w:rsidP="00241BB4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比率测试：通过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距离查找最近和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次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近的</w:t>
      </w:r>
      <w:r w:rsidR="005D42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两个特征，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比率测试距离是它们的比率（即，最接近的特征匹配的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距离除以第二接近的特征匹配的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距离）。</w:t>
      </w:r>
    </w:p>
    <w:p w:rsidR="00D6260C" w:rsidRPr="00D6260C" w:rsidRDefault="00D6260C" w:rsidP="00D6260C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</w:t>
      </w:r>
      <w:proofErr w:type="spell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SSDFeatureMatcher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7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proofErr w:type="spell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RatioFeatureMatcher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proofErr w:type="spell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matchFeatures</w:t>
      </w:r>
      <w:proofErr w:type="spellEnd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函数返回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cv2.DMatch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对象的列表。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应该将</w:t>
      </w:r>
      <w:proofErr w:type="spell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queryIdx</w:t>
      </w:r>
      <w:proofErr w:type="spellEnd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属性设置为第一个图像</w:t>
      </w:r>
      <w:proofErr w:type="gram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proofErr w:type="gramEnd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的索引，将</w:t>
      </w:r>
      <w:proofErr w:type="spell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trainIdx</w:t>
      </w:r>
      <w:proofErr w:type="spellEnd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属性设置为第二个图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像</w:t>
      </w:r>
      <w:proofErr w:type="gram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征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的索引，将距离属性设置为两个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之间的距离（例如，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可能会用到</w:t>
      </w:r>
      <w:proofErr w:type="spell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scipy.spatial.distance.cdist</w:t>
      </w:r>
      <w:proofErr w:type="spellEnd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proofErr w:type="spellStart"/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numpy.argmin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两个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库函数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4B131E" w:rsidRPr="00F12CDE" w:rsidRDefault="004B131E" w:rsidP="004B131E">
      <w:pPr>
        <w:pStyle w:val="2"/>
      </w:pPr>
      <w:bookmarkStart w:id="3" w:name="testing"/>
      <w:bookmarkEnd w:id="3"/>
      <w:r>
        <w:rPr>
          <w:rFonts w:hint="eastAsia"/>
        </w:rPr>
        <w:t>3</w:t>
      </w:r>
      <w:r>
        <w:t xml:space="preserve">. </w:t>
      </w:r>
      <w:r w:rsidRPr="00F12CDE">
        <w:t>编码规则</w:t>
      </w:r>
    </w:p>
    <w:p w:rsidR="004B131E" w:rsidRPr="00F12CDE" w:rsidRDefault="004B131E" w:rsidP="004B131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OpenCV2</w:t>
      </w:r>
      <w:r w:rsidR="00990A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函数来实现数学</w:t>
      </w:r>
      <w:r w:rsidR="00990A1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操作。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不要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直接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使用关键点检测或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特征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匹配的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函数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4B131E" w:rsidRPr="004B131E" w:rsidRDefault="004B131E" w:rsidP="00644809">
      <w:pPr>
        <w:widowControl/>
        <w:ind w:firstLine="420"/>
        <w:jc w:val="left"/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Sobel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算子或高斯滤波器时，应使用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</w:rPr>
        <w:t>reflect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模式，该模式在边缘处给出零梯度。</w:t>
      </w:r>
    </w:p>
    <w:p w:rsidR="00F12CDE" w:rsidRPr="00F12CDE" w:rsidRDefault="00644809" w:rsidP="00C54192">
      <w:pPr>
        <w:pStyle w:val="2"/>
      </w:pPr>
      <w:r>
        <w:t>4</w:t>
      </w:r>
      <w:r w:rsidR="00C54192">
        <w:rPr>
          <w:rFonts w:hint="eastAsia"/>
        </w:rPr>
        <w:t>.</w:t>
      </w:r>
      <w:r w:rsidR="00F12CDE" w:rsidRPr="00F12CDE">
        <w:t>测试和可视化</w:t>
      </w:r>
    </w:p>
    <w:p w:rsidR="00F12CDE" w:rsidRP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可以通过运行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tests.py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文件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来测试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TODO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代码。这将加载一个小图像、运行你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的代码并与正确的输出进行比较。这将允许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以递增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方式测试代码，而无需完成所有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TODO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块。</w:t>
      </w:r>
    </w:p>
    <w:p w:rsid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我们已经为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1-6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提供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了测试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7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设计自己的测试。最后，请注意提供的测试非常简单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——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它们可以帮助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入门。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但是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通过提供的测试用例并不意味着将通过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测试用例。</w:t>
      </w:r>
    </w:p>
    <w:p w:rsid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通过运行</w:t>
      </w:r>
      <w:r w:rsidR="00C54192" w:rsidRPr="00C54192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featuresUI.py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将看到一个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进行特征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点检测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特征匹配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基准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是一种工具，可帮助您可视化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点检测和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匹配结果。请记住，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的代码将以数字方式进行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，而不是以可视方式进行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F12CDE" w:rsidRPr="00F12CDE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提供了一组基准图像，用于测试算法的性能，作为不同类型的受控变化（即旋转，缩放，照明，透视，模糊）的函数。对于这些图像中的每一个，我们都知道正确的变换，因此可以衡量每个特征匹配的准确性。这是使用我们在框架代码中提供的例程来完成的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还应该出去拍摄自己的照片，看看您的方法在更有趣的数据集上的效果如何。例如，您可以拍摄几个不同对象（例如，书籍，办公室，建筑物等）的图像，并查看它的工作情况。</w:t>
      </w:r>
    </w:p>
    <w:p w:rsidR="00F12CDE" w:rsidRPr="00F12CDE" w:rsidRDefault="00644809" w:rsidP="00EE1225">
      <w:pPr>
        <w:pStyle w:val="2"/>
      </w:pPr>
      <w:bookmarkStart w:id="4" w:name="downloads"/>
      <w:bookmarkStart w:id="5" w:name="todo"/>
      <w:bookmarkEnd w:id="4"/>
      <w:bookmarkEnd w:id="5"/>
      <w:r>
        <w:rPr>
          <w:rFonts w:hint="eastAsia"/>
        </w:rPr>
        <w:t>5</w:t>
      </w:r>
      <w:r w:rsidR="00EE1225">
        <w:t>.</w:t>
      </w:r>
      <w:r w:rsidR="00EE1225">
        <w:rPr>
          <w:rFonts w:hint="eastAsia"/>
        </w:rPr>
        <w:t>所提供</w:t>
      </w:r>
      <w:r w:rsidR="00EE1225">
        <w:t>的文件</w:t>
      </w:r>
    </w:p>
    <w:p w:rsidR="00EE1225" w:rsidRDefault="00553F42" w:rsidP="00553F42">
      <w:pPr>
        <w:ind w:firstLine="420"/>
        <w:rPr>
          <w:sz w:val="24"/>
          <w:szCs w:val="24"/>
        </w:rPr>
      </w:pPr>
      <w:r w:rsidRPr="000E6D54">
        <w:rPr>
          <w:b/>
        </w:rPr>
        <w:t>features.py</w:t>
      </w:r>
      <w:r>
        <w:rPr>
          <w:rFonts w:hint="eastAsia"/>
        </w:rPr>
        <w:t>：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你实现的函数</w:t>
      </w:r>
      <w:r>
        <w:rPr>
          <w:rFonts w:hint="eastAsia"/>
          <w:sz w:val="24"/>
          <w:szCs w:val="24"/>
        </w:rPr>
        <w:t>都在</w:t>
      </w:r>
      <w:r>
        <w:rPr>
          <w:sz w:val="24"/>
          <w:szCs w:val="24"/>
        </w:rPr>
        <w:t>这个文件中</w:t>
      </w:r>
      <w:r>
        <w:rPr>
          <w:rFonts w:hint="eastAsia"/>
          <w:sz w:val="24"/>
          <w:szCs w:val="24"/>
        </w:rPr>
        <w:t>。</w:t>
      </w:r>
    </w:p>
    <w:p w:rsid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tests.py</w:t>
      </w:r>
      <w:r>
        <w:rPr>
          <w:rFonts w:hint="eastAsia"/>
          <w:sz w:val="24"/>
          <w:szCs w:val="24"/>
        </w:rPr>
        <w:t>：可以</w:t>
      </w:r>
      <w:r>
        <w:rPr>
          <w:sz w:val="24"/>
          <w:szCs w:val="24"/>
        </w:rPr>
        <w:t>用该文件测试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1-6</w:t>
      </w:r>
      <w:r>
        <w:rPr>
          <w:rFonts w:hint="eastAsia"/>
          <w:sz w:val="24"/>
          <w:szCs w:val="24"/>
        </w:rPr>
        <w:t>。</w:t>
      </w:r>
    </w:p>
    <w:p w:rsid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featuresUI.py</w:t>
      </w:r>
      <w:r>
        <w:rPr>
          <w:rFonts w:hint="eastAsia"/>
          <w:sz w:val="24"/>
          <w:szCs w:val="24"/>
        </w:rPr>
        <w:t>：提供</w:t>
      </w:r>
      <w:r>
        <w:rPr>
          <w:sz w:val="24"/>
          <w:szCs w:val="24"/>
        </w:rPr>
        <w:t>了一个</w:t>
      </w:r>
      <w:r>
        <w:rPr>
          <w:rFonts w:hint="eastAsia"/>
          <w:sz w:val="24"/>
          <w:szCs w:val="24"/>
        </w:rPr>
        <w:t>GUI，</w:t>
      </w:r>
      <w:r>
        <w:rPr>
          <w:sz w:val="24"/>
          <w:szCs w:val="24"/>
        </w:rPr>
        <w:t>可用来</w:t>
      </w: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算法，并获得</w:t>
      </w:r>
      <w:r>
        <w:rPr>
          <w:rFonts w:hint="eastAsia"/>
          <w:sz w:val="24"/>
          <w:szCs w:val="24"/>
        </w:rPr>
        <w:t>benchmar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图像。</w:t>
      </w:r>
    </w:p>
    <w:p w:rsidR="00553F42" w:rsidRP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transformations.py</w:t>
      </w:r>
      <w:r>
        <w:rPr>
          <w:rFonts w:hint="eastAsia"/>
          <w:sz w:val="24"/>
          <w:szCs w:val="24"/>
        </w:rPr>
        <w:t>：提供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仿射变换</w:t>
      </w:r>
      <w:r>
        <w:rPr>
          <w:sz w:val="24"/>
          <w:szCs w:val="24"/>
        </w:rPr>
        <w:t>的矩阵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函数。</w:t>
      </w:r>
    </w:p>
    <w:p w:rsidR="00553F42" w:rsidRDefault="005C3FE0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</w:t>
      </w:r>
      <w:r>
        <w:rPr>
          <w:sz w:val="24"/>
          <w:szCs w:val="24"/>
        </w:rPr>
        <w:t>是可用的测试图</w:t>
      </w:r>
      <w:r>
        <w:rPr>
          <w:rFonts w:hint="eastAsia"/>
          <w:sz w:val="24"/>
          <w:szCs w:val="24"/>
        </w:rPr>
        <w:t>片</w:t>
      </w:r>
      <w:r>
        <w:rPr>
          <w:sz w:val="24"/>
          <w:szCs w:val="24"/>
        </w:rPr>
        <w:t>。</w:t>
      </w:r>
    </w:p>
    <w:p w:rsidR="00960D57" w:rsidRDefault="00960D57" w:rsidP="00553F42">
      <w:pPr>
        <w:ind w:firstLine="420"/>
        <w:rPr>
          <w:sz w:val="24"/>
          <w:szCs w:val="24"/>
        </w:rPr>
      </w:pPr>
      <w:r w:rsidRPr="00960D57">
        <w:rPr>
          <w:b/>
          <w:sz w:val="24"/>
          <w:szCs w:val="24"/>
        </w:rPr>
        <w:t>harris.pdf</w:t>
      </w:r>
      <w:r>
        <w:rPr>
          <w:rFonts w:hint="eastAsia"/>
          <w:sz w:val="24"/>
          <w:szCs w:val="24"/>
        </w:rPr>
        <w:t>：Harris</w:t>
      </w:r>
      <w:proofErr w:type="gramStart"/>
      <w:r>
        <w:rPr>
          <w:rFonts w:hint="eastAsia"/>
          <w:sz w:val="24"/>
          <w:szCs w:val="24"/>
        </w:rPr>
        <w:t>角点</w:t>
      </w:r>
      <w:r>
        <w:rPr>
          <w:sz w:val="24"/>
          <w:szCs w:val="24"/>
        </w:rPr>
        <w:t>检测</w:t>
      </w:r>
      <w:proofErr w:type="gramEnd"/>
      <w:r>
        <w:rPr>
          <w:sz w:val="24"/>
          <w:szCs w:val="24"/>
        </w:rPr>
        <w:t>算法论文。</w:t>
      </w:r>
    </w:p>
    <w:p w:rsidR="00960D57" w:rsidRDefault="00960D57" w:rsidP="00553F42">
      <w:pPr>
        <w:ind w:firstLine="420"/>
        <w:rPr>
          <w:sz w:val="24"/>
          <w:szCs w:val="24"/>
        </w:rPr>
      </w:pPr>
      <w:r w:rsidRPr="00960D57">
        <w:rPr>
          <w:b/>
          <w:sz w:val="24"/>
          <w:szCs w:val="24"/>
        </w:rPr>
        <w:t>MOPS.pdf</w:t>
      </w:r>
      <w:r>
        <w:rPr>
          <w:rFonts w:hint="eastAsia"/>
          <w:sz w:val="24"/>
          <w:szCs w:val="24"/>
        </w:rPr>
        <w:t>：MOPS算法</w:t>
      </w:r>
      <w:r>
        <w:rPr>
          <w:sz w:val="24"/>
          <w:szCs w:val="24"/>
        </w:rPr>
        <w:t>论文。</w:t>
      </w:r>
    </w:p>
    <w:p w:rsidR="002C0A39" w:rsidRDefault="00644809" w:rsidP="002C0A39">
      <w:pPr>
        <w:pStyle w:val="2"/>
      </w:pPr>
      <w:r>
        <w:rPr>
          <w:rFonts w:hint="eastAsia"/>
        </w:rPr>
        <w:t>6.</w:t>
      </w:r>
      <w:r w:rsidR="002C0A39">
        <w:rPr>
          <w:rFonts w:hint="eastAsia"/>
        </w:rPr>
        <w:t>实验</w:t>
      </w:r>
      <w:r w:rsidR="002C0A39">
        <w:t>环境配置</w:t>
      </w:r>
    </w:p>
    <w:p w:rsidR="004B131E" w:rsidRPr="009D5DE5" w:rsidRDefault="002C0A39" w:rsidP="002C0A3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先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Linux或Windows上</w:t>
      </w:r>
      <w:r>
        <w:rPr>
          <w:sz w:val="24"/>
          <w:szCs w:val="24"/>
        </w:rPr>
        <w:t>安装</w:t>
      </w:r>
      <w:r>
        <w:rPr>
          <w:rFonts w:hint="eastAsia"/>
          <w:sz w:val="24"/>
          <w:szCs w:val="24"/>
        </w:rPr>
        <w:t>Python，</w:t>
      </w:r>
      <w:r>
        <w:rPr>
          <w:sz w:val="24"/>
          <w:szCs w:val="24"/>
        </w:rPr>
        <w:t>之后安装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S</w:t>
      </w:r>
      <w:r w:rsidRPr="002C0A39">
        <w:rPr>
          <w:sz w:val="24"/>
          <w:szCs w:val="24"/>
        </w:rPr>
        <w:t>cipy</w:t>
      </w:r>
      <w:proofErr w:type="spellEnd"/>
      <w:r>
        <w:rPr>
          <w:rFonts w:hint="eastAsia"/>
          <w:sz w:val="24"/>
          <w:szCs w:val="24"/>
        </w:rPr>
        <w:t>、OpenCV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for python。</w:t>
      </w:r>
      <w:r>
        <w:rPr>
          <w:sz w:val="24"/>
          <w:szCs w:val="24"/>
        </w:rPr>
        <w:t>如果要运行</w:t>
      </w:r>
      <w:r w:rsidRPr="00553F42">
        <w:rPr>
          <w:sz w:val="24"/>
          <w:szCs w:val="24"/>
        </w:rPr>
        <w:t>featuresUI.py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还要安装</w:t>
      </w:r>
      <w:r w:rsidRPr="009D5DE5">
        <w:rPr>
          <w:sz w:val="24"/>
          <w:szCs w:val="24"/>
        </w:rPr>
        <w:t>PIL</w:t>
      </w:r>
      <w:r>
        <w:rPr>
          <w:rFonts w:hint="eastAsia"/>
          <w:sz w:val="24"/>
          <w:szCs w:val="24"/>
        </w:rPr>
        <w:t>（</w:t>
      </w:r>
      <w:r w:rsidRPr="009D5DE5">
        <w:rPr>
          <w:sz w:val="24"/>
          <w:szCs w:val="24"/>
        </w:rPr>
        <w:t>Pillow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:rsidR="002C0A39" w:rsidRPr="004B666F" w:rsidRDefault="00644809" w:rsidP="002C0A39">
      <w:pPr>
        <w:pStyle w:val="2"/>
      </w:pPr>
      <w:r>
        <w:rPr>
          <w:rFonts w:hint="eastAsia"/>
        </w:rPr>
        <w:t>7</w:t>
      </w:r>
      <w:r w:rsidR="002C0A39">
        <w:rPr>
          <w:rFonts w:hint="eastAsia"/>
        </w:rPr>
        <w:t>.</w:t>
      </w:r>
      <w:r w:rsidR="002C0A39" w:rsidRPr="004B666F">
        <w:rPr>
          <w:rFonts w:hint="eastAsia"/>
        </w:rPr>
        <w:t>提交</w:t>
      </w:r>
      <w:r w:rsidR="002C0A39">
        <w:rPr>
          <w:rFonts w:hint="eastAsia"/>
        </w:rPr>
        <w:t>文件</w:t>
      </w:r>
    </w:p>
    <w:p w:rsidR="001A1B7D" w:rsidRDefault="001A1B7D" w:rsidP="00812BC9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features.py</w:t>
      </w:r>
      <w:r w:rsidR="00812BC9" w:rsidRPr="00812BC9">
        <w:rPr>
          <w:rFonts w:hint="eastAsia"/>
          <w:sz w:val="24"/>
          <w:szCs w:val="24"/>
        </w:rPr>
        <w:t>：内含</w:t>
      </w:r>
      <w:r w:rsidR="00812BC9" w:rsidRPr="00812BC9">
        <w:rPr>
          <w:sz w:val="24"/>
          <w:szCs w:val="24"/>
        </w:rPr>
        <w:t>需要完成的</w:t>
      </w:r>
      <w:r w:rsidR="00812BC9" w:rsidRPr="00812BC9">
        <w:rPr>
          <w:rFonts w:hint="eastAsia"/>
          <w:sz w:val="24"/>
          <w:szCs w:val="24"/>
        </w:rPr>
        <w:t>TODO1-8。</w:t>
      </w:r>
    </w:p>
    <w:p w:rsidR="00812BC9" w:rsidRDefault="00812BC9" w:rsidP="00812BC9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：每次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Harris</w:t>
      </w:r>
      <w:proofErr w:type="gramStart"/>
      <w:r>
        <w:rPr>
          <w:rFonts w:hint="eastAsia"/>
          <w:sz w:val="24"/>
          <w:szCs w:val="24"/>
        </w:rPr>
        <w:t>角点强度</w:t>
      </w:r>
      <w:proofErr w:type="gramEnd"/>
      <w:r>
        <w:rPr>
          <w:sz w:val="24"/>
          <w:szCs w:val="24"/>
        </w:rPr>
        <w:t>，都会自动生成一个</w:t>
      </w:r>
      <w:r w:rsidRPr="00812BC9">
        <w:rPr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，用</w:t>
      </w:r>
      <w:r w:rsidRPr="000E6D54"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目录下的</w:t>
      </w:r>
      <w:r w:rsidRPr="00812BC9">
        <w:rPr>
          <w:sz w:val="24"/>
          <w:szCs w:val="24"/>
        </w:rPr>
        <w:t>yosemite1.jpg</w:t>
      </w:r>
      <w:r>
        <w:rPr>
          <w:rFonts w:hint="eastAsia"/>
          <w:sz w:val="24"/>
          <w:szCs w:val="24"/>
        </w:rPr>
        <w:t>来生成</w:t>
      </w:r>
      <w:r>
        <w:rPr>
          <w:sz w:val="24"/>
          <w:szCs w:val="24"/>
        </w:rPr>
        <w:t>此</w:t>
      </w:r>
      <w:r w:rsidRPr="00812BC9">
        <w:rPr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文件。</w:t>
      </w:r>
    </w:p>
    <w:p w:rsidR="007B4C6B" w:rsidRDefault="00812BC9" w:rsidP="005923BD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report(</w:t>
      </w:r>
      <w:r w:rsidRPr="00644809">
        <w:rPr>
          <w:rFonts w:hint="eastAsia"/>
          <w:b/>
          <w:sz w:val="24"/>
          <w:szCs w:val="24"/>
        </w:rPr>
        <w:t>.</w:t>
      </w:r>
      <w:r w:rsidRPr="00644809">
        <w:rPr>
          <w:b/>
          <w:sz w:val="24"/>
          <w:szCs w:val="24"/>
        </w:rPr>
        <w:t>docx,.pdf)</w:t>
      </w:r>
      <w:r w:rsidR="005923BD">
        <w:rPr>
          <w:rFonts w:hint="eastAsia"/>
          <w:sz w:val="24"/>
          <w:szCs w:val="24"/>
        </w:rPr>
        <w:t>：</w:t>
      </w:r>
      <w:r w:rsidR="00F12CDE" w:rsidRPr="005923BD">
        <w:rPr>
          <w:sz w:val="24"/>
          <w:szCs w:val="24"/>
        </w:rPr>
        <w:t>报告中</w:t>
      </w:r>
      <w:r w:rsidR="005923BD">
        <w:rPr>
          <w:rFonts w:hint="eastAsia"/>
          <w:sz w:val="24"/>
          <w:szCs w:val="24"/>
        </w:rPr>
        <w:t>应</w:t>
      </w:r>
      <w:r w:rsidR="00F12CDE" w:rsidRPr="005923BD">
        <w:rPr>
          <w:sz w:val="24"/>
          <w:szCs w:val="24"/>
        </w:rPr>
        <w:t>包括</w:t>
      </w:r>
      <w:r w:rsidR="005923BD" w:rsidRPr="000E6D54">
        <w:rPr>
          <w:b/>
          <w:sz w:val="24"/>
          <w:szCs w:val="24"/>
        </w:rPr>
        <w:t>resources</w:t>
      </w:r>
      <w:r w:rsidR="005923BD">
        <w:rPr>
          <w:rFonts w:hint="eastAsia"/>
          <w:sz w:val="24"/>
          <w:szCs w:val="24"/>
        </w:rPr>
        <w:t>目录下</w:t>
      </w:r>
      <w:r w:rsidR="005923BD" w:rsidRPr="005923BD">
        <w:rPr>
          <w:sz w:val="24"/>
          <w:szCs w:val="24"/>
        </w:rPr>
        <w:t>的</w:t>
      </w:r>
      <w:proofErr w:type="spellStart"/>
      <w:r w:rsidR="005923BD">
        <w:rPr>
          <w:sz w:val="24"/>
          <w:szCs w:val="24"/>
        </w:rPr>
        <w:t>y</w:t>
      </w:r>
      <w:r w:rsidR="005923BD" w:rsidRPr="005923BD">
        <w:rPr>
          <w:sz w:val="24"/>
          <w:szCs w:val="24"/>
        </w:rPr>
        <w:t>osemite</w:t>
      </w:r>
      <w:proofErr w:type="spellEnd"/>
      <w:r w:rsidR="005923BD" w:rsidRPr="005923BD">
        <w:rPr>
          <w:sz w:val="24"/>
          <w:szCs w:val="24"/>
        </w:rPr>
        <w:t>数据集的</w:t>
      </w:r>
      <w:r w:rsidR="00F12CDE" w:rsidRPr="005923BD">
        <w:rPr>
          <w:sz w:val="24"/>
          <w:szCs w:val="24"/>
        </w:rPr>
        <w:t>基准测试结果</w:t>
      </w:r>
      <w:r w:rsidR="005923BD">
        <w:rPr>
          <w:rFonts w:hint="eastAsia"/>
          <w:sz w:val="24"/>
          <w:szCs w:val="24"/>
        </w:rPr>
        <w:t>中</w:t>
      </w:r>
      <w:r w:rsidR="005923BD">
        <w:rPr>
          <w:sz w:val="24"/>
          <w:szCs w:val="24"/>
        </w:rPr>
        <w:t>的</w:t>
      </w:r>
      <w:r w:rsidR="005923BD" w:rsidRPr="005923BD">
        <w:rPr>
          <w:sz w:val="24"/>
          <w:szCs w:val="24"/>
        </w:rPr>
        <w:t>ROC曲线</w:t>
      </w:r>
      <w:r w:rsidR="00F12CDE" w:rsidRPr="005923BD">
        <w:rPr>
          <w:sz w:val="24"/>
          <w:szCs w:val="24"/>
        </w:rPr>
        <w:t>和AUC。</w:t>
      </w:r>
      <w:r w:rsidR="005923BD">
        <w:rPr>
          <w:rFonts w:hint="eastAsia"/>
          <w:sz w:val="24"/>
          <w:szCs w:val="24"/>
        </w:rPr>
        <w:t>你</w:t>
      </w:r>
      <w:r w:rsidR="00F12CDE" w:rsidRPr="005923BD">
        <w:rPr>
          <w:sz w:val="24"/>
          <w:szCs w:val="24"/>
        </w:rPr>
        <w:t xml:space="preserve">可以通过运行featuresUI.py，切换到“Benchmark”选项卡，按“Run Benchmark”，选择目录“resources/ </w:t>
      </w:r>
      <w:proofErr w:type="spellStart"/>
      <w:r w:rsidR="00F12CDE" w:rsidRPr="005923BD">
        <w:rPr>
          <w:sz w:val="24"/>
          <w:szCs w:val="24"/>
        </w:rPr>
        <w:t>yosemite</w:t>
      </w:r>
      <w:proofErr w:type="spellEnd"/>
      <w:r w:rsidR="00F12CDE" w:rsidRPr="005923BD">
        <w:rPr>
          <w:sz w:val="24"/>
          <w:szCs w:val="24"/>
        </w:rPr>
        <w:t>”并等待一会儿来获得ROC</w:t>
      </w:r>
      <w:r w:rsidR="005923BD">
        <w:rPr>
          <w:sz w:val="24"/>
          <w:szCs w:val="24"/>
        </w:rPr>
        <w:t>曲线</w:t>
      </w:r>
      <w:r w:rsidR="005923BD">
        <w:rPr>
          <w:rFonts w:hint="eastAsia"/>
          <w:sz w:val="24"/>
          <w:szCs w:val="24"/>
        </w:rPr>
        <w:t>，</w:t>
      </w:r>
      <w:r w:rsidR="005923BD">
        <w:rPr>
          <w:sz w:val="24"/>
          <w:szCs w:val="24"/>
        </w:rPr>
        <w:t>同时</w:t>
      </w:r>
      <w:r w:rsidR="00F12CDE" w:rsidRPr="005923BD">
        <w:rPr>
          <w:sz w:val="24"/>
          <w:szCs w:val="24"/>
        </w:rPr>
        <w:t>AUC将显示在屏幕底部，可以通过按“</w:t>
      </w:r>
      <w:r w:rsidR="005923BD">
        <w:rPr>
          <w:rFonts w:ascii="Times New Roman" w:hAnsi="Times New Roman" w:cs="Times New Roman"/>
          <w:color w:val="000000"/>
        </w:rPr>
        <w:t>Screenshot</w:t>
      </w:r>
      <w:r w:rsidR="00F12CDE" w:rsidRPr="005923BD">
        <w:rPr>
          <w:sz w:val="24"/>
          <w:szCs w:val="24"/>
        </w:rPr>
        <w:t>”保存ROC曲线。</w:t>
      </w:r>
      <w:r w:rsidR="007B378B">
        <w:rPr>
          <w:rFonts w:hint="eastAsia"/>
          <w:sz w:val="24"/>
          <w:szCs w:val="24"/>
        </w:rPr>
        <w:t>记录</w:t>
      </w:r>
      <w:r w:rsidR="007B378B">
        <w:rPr>
          <w:sz w:val="24"/>
          <w:szCs w:val="24"/>
        </w:rPr>
        <w:t>参数，如</w:t>
      </w:r>
      <w:r w:rsidR="007B378B">
        <w:rPr>
          <w:rFonts w:hint="eastAsia"/>
          <w:sz w:val="24"/>
          <w:szCs w:val="24"/>
        </w:rPr>
        <w:t>Threshold，</w:t>
      </w:r>
      <w:r w:rsidR="007B378B">
        <w:rPr>
          <w:sz w:val="24"/>
          <w:szCs w:val="24"/>
        </w:rPr>
        <w:t>并</w:t>
      </w:r>
      <w:r w:rsidR="00D234F0">
        <w:rPr>
          <w:rFonts w:hint="eastAsia"/>
          <w:sz w:val="24"/>
          <w:szCs w:val="24"/>
        </w:rPr>
        <w:t>使用ROC曲线</w:t>
      </w:r>
      <w:r w:rsidR="00D234F0">
        <w:rPr>
          <w:sz w:val="24"/>
          <w:szCs w:val="24"/>
        </w:rPr>
        <w:t>和</w:t>
      </w:r>
      <w:r w:rsidR="00D234F0">
        <w:rPr>
          <w:rFonts w:hint="eastAsia"/>
          <w:sz w:val="24"/>
          <w:szCs w:val="24"/>
        </w:rPr>
        <w:t>AUC来</w:t>
      </w:r>
      <w:r w:rsidR="007B378B">
        <w:rPr>
          <w:sz w:val="24"/>
          <w:szCs w:val="24"/>
        </w:rPr>
        <w:t>比较</w:t>
      </w:r>
      <w:r w:rsidR="007B378B">
        <w:rPr>
          <w:rFonts w:hint="eastAsia"/>
          <w:sz w:val="24"/>
          <w:szCs w:val="24"/>
        </w:rPr>
        <w:t>几种</w:t>
      </w:r>
      <w:r w:rsidR="004B131E">
        <w:rPr>
          <w:rFonts w:hint="eastAsia"/>
          <w:sz w:val="24"/>
          <w:szCs w:val="24"/>
        </w:rPr>
        <w:t>特征</w:t>
      </w:r>
      <w:r w:rsidR="007B378B">
        <w:rPr>
          <w:sz w:val="24"/>
          <w:szCs w:val="24"/>
        </w:rPr>
        <w:t>检测</w:t>
      </w:r>
      <w:r w:rsidR="004A792B">
        <w:rPr>
          <w:rFonts w:hint="eastAsia"/>
          <w:sz w:val="24"/>
          <w:szCs w:val="24"/>
        </w:rPr>
        <w:t>、</w:t>
      </w:r>
      <w:r w:rsidR="007B378B">
        <w:rPr>
          <w:sz w:val="24"/>
          <w:szCs w:val="24"/>
        </w:rPr>
        <w:t>描述</w:t>
      </w:r>
      <w:r w:rsidR="004A792B">
        <w:rPr>
          <w:rFonts w:hint="eastAsia"/>
          <w:sz w:val="24"/>
          <w:szCs w:val="24"/>
        </w:rPr>
        <w:t>及</w:t>
      </w:r>
      <w:r w:rsidR="004A792B">
        <w:rPr>
          <w:sz w:val="24"/>
          <w:szCs w:val="24"/>
        </w:rPr>
        <w:t>匹配</w:t>
      </w:r>
      <w:r w:rsidR="007B378B">
        <w:rPr>
          <w:sz w:val="24"/>
          <w:szCs w:val="24"/>
        </w:rPr>
        <w:t>方法。</w:t>
      </w:r>
      <w:r w:rsidR="003D6527" w:rsidRPr="003D6527">
        <w:rPr>
          <w:rFonts w:hint="eastAsia"/>
          <w:color w:val="FF0000"/>
          <w:sz w:val="24"/>
          <w:szCs w:val="24"/>
        </w:rPr>
        <w:t>报告</w:t>
      </w:r>
      <w:r w:rsidR="003D6527" w:rsidRPr="003D6527">
        <w:rPr>
          <w:color w:val="FF0000"/>
          <w:sz w:val="24"/>
          <w:szCs w:val="24"/>
        </w:rPr>
        <w:t>中应注明两人工作量的比例</w:t>
      </w:r>
      <w:r w:rsidR="003D6527">
        <w:rPr>
          <w:sz w:val="24"/>
          <w:szCs w:val="24"/>
        </w:rPr>
        <w:t>。</w:t>
      </w:r>
    </w:p>
    <w:p w:rsidR="007B4C6B" w:rsidRDefault="007B4C6B" w:rsidP="007B4C6B">
      <w:pPr>
        <w:ind w:firstLine="360"/>
        <w:rPr>
          <w:sz w:val="24"/>
          <w:szCs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以上文件打包</w:t>
      </w:r>
      <w:r>
        <w:rPr>
          <w:rFonts w:hint="eastAsia"/>
          <w:sz w:val="24"/>
        </w:rPr>
        <w:t>压缩，</w:t>
      </w:r>
      <w:r>
        <w:rPr>
          <w:sz w:val="24"/>
        </w:rPr>
        <w:t>压缩后的</w:t>
      </w:r>
      <w:r>
        <w:rPr>
          <w:rFonts w:hint="eastAsia"/>
          <w:sz w:val="24"/>
        </w:rPr>
        <w:t>文件命名为“学号1+姓名1</w:t>
      </w:r>
      <w:r>
        <w:rPr>
          <w:sz w:val="24"/>
        </w:rPr>
        <w:t>+</w:t>
      </w:r>
      <w:r>
        <w:rPr>
          <w:rFonts w:hint="eastAsia"/>
          <w:sz w:val="24"/>
        </w:rPr>
        <w:t>学号2</w:t>
      </w:r>
      <w:r>
        <w:rPr>
          <w:sz w:val="24"/>
        </w:rPr>
        <w:t>+姓名</w:t>
      </w:r>
      <w:r>
        <w:rPr>
          <w:rFonts w:hint="eastAsia"/>
          <w:sz w:val="24"/>
        </w:rPr>
        <w:t>2+expX”；如“</w:t>
      </w:r>
      <w:r>
        <w:rPr>
          <w:sz w:val="24"/>
        </w:rPr>
        <w:t>16</w:t>
      </w:r>
      <w:r w:rsidRPr="005B180B">
        <w:rPr>
          <w:sz w:val="24"/>
        </w:rPr>
        <w:t>030140095</w:t>
      </w:r>
      <w:r>
        <w:rPr>
          <w:rFonts w:hint="eastAsia"/>
          <w:sz w:val="24"/>
        </w:rPr>
        <w:t>李乐天+16030140012王学斌exp</w:t>
      </w:r>
      <w:r>
        <w:rPr>
          <w:sz w:val="24"/>
        </w:rPr>
        <w:t>2</w:t>
      </w:r>
      <w:r>
        <w:rPr>
          <w:rFonts w:hint="eastAsia"/>
          <w:sz w:val="24"/>
        </w:rPr>
        <w:t>.rar”、“</w:t>
      </w:r>
      <w:r>
        <w:rPr>
          <w:sz w:val="24"/>
        </w:rPr>
        <w:t>16</w:t>
      </w:r>
      <w:r w:rsidRPr="005B180B">
        <w:rPr>
          <w:sz w:val="24"/>
        </w:rPr>
        <w:t>030140095</w:t>
      </w:r>
      <w:r>
        <w:rPr>
          <w:rFonts w:hint="eastAsia"/>
          <w:sz w:val="24"/>
        </w:rPr>
        <w:t>李乐天+16030140012王学斌exp</w:t>
      </w:r>
      <w:r>
        <w:rPr>
          <w:sz w:val="24"/>
        </w:rPr>
        <w:t>2</w:t>
      </w:r>
      <w:r>
        <w:rPr>
          <w:rFonts w:hint="eastAsia"/>
          <w:sz w:val="24"/>
        </w:rPr>
        <w:t>.zip”。Email的标题类似命名。</w:t>
      </w:r>
    </w:p>
    <w:p w:rsidR="00D234F0" w:rsidRPr="005923BD" w:rsidRDefault="00D234F0" w:rsidP="00D234F0">
      <w:pPr>
        <w:pStyle w:val="2"/>
        <w:rPr>
          <w:rFonts w:eastAsiaTheme="minorEastAsia" w:cstheme="minorBidi"/>
          <w:kern w:val="2"/>
        </w:rPr>
      </w:pPr>
      <w:r>
        <w:rPr>
          <w:rFonts w:hint="eastAsia"/>
        </w:rPr>
        <w:t>8.额外加分</w:t>
      </w:r>
    </w:p>
    <w:p w:rsidR="00D234F0" w:rsidRDefault="002942CE" w:rsidP="00253AF6">
      <w:pPr>
        <w:ind w:firstLineChars="200" w:firstLine="480"/>
        <w:rPr>
          <w:sz w:val="24"/>
          <w:szCs w:val="24"/>
        </w:rPr>
      </w:pPr>
      <w:bookmarkStart w:id="6" w:name="turnin"/>
      <w:bookmarkEnd w:id="6"/>
      <w:r>
        <w:rPr>
          <w:rFonts w:hint="eastAsia"/>
          <w:sz w:val="24"/>
          <w:szCs w:val="24"/>
        </w:rPr>
        <w:t>三</w:t>
      </w:r>
      <w:r w:rsidR="00253AF6">
        <w:rPr>
          <w:rFonts w:hint="eastAsia"/>
          <w:sz w:val="24"/>
          <w:szCs w:val="24"/>
        </w:rPr>
        <w:t>种方式</w:t>
      </w:r>
      <w:r w:rsidR="00253AF6">
        <w:rPr>
          <w:sz w:val="24"/>
          <w:szCs w:val="24"/>
        </w:rPr>
        <w:t>可以获得额外加分：</w:t>
      </w:r>
    </w:p>
    <w:p w:rsidR="00253AF6" w:rsidRDefault="00253AF6" w:rsidP="002942CE">
      <w:pPr>
        <w:pStyle w:val="aa"/>
        <w:numPr>
          <w:ilvl w:val="0"/>
          <w:numId w:val="12"/>
        </w:numPr>
        <w:ind w:firstLineChars="0"/>
        <w:rPr>
          <w:sz w:val="24"/>
          <w:szCs w:val="24"/>
        </w:rPr>
      </w:pPr>
      <w:r w:rsidRPr="002942CE">
        <w:rPr>
          <w:rFonts w:hint="eastAsia"/>
          <w:sz w:val="24"/>
          <w:szCs w:val="24"/>
        </w:rPr>
        <w:t>在实现</w:t>
      </w:r>
      <w:proofErr w:type="spellStart"/>
      <w:r w:rsidRPr="002942CE">
        <w:rPr>
          <w:sz w:val="24"/>
          <w:szCs w:val="24"/>
        </w:rPr>
        <w:t>MOPSFeatureDescriptor</w:t>
      </w:r>
      <w:proofErr w:type="spellEnd"/>
      <w:r w:rsidRPr="002942CE">
        <w:rPr>
          <w:rFonts w:hint="eastAsia"/>
          <w:sz w:val="24"/>
          <w:szCs w:val="24"/>
        </w:rPr>
        <w:t>类</w:t>
      </w:r>
      <w:r w:rsidRPr="002942CE">
        <w:rPr>
          <w:sz w:val="24"/>
          <w:szCs w:val="24"/>
        </w:rPr>
        <w:t>的</w:t>
      </w:r>
      <w:proofErr w:type="spellStart"/>
      <w:r w:rsidRPr="002942CE">
        <w:rPr>
          <w:sz w:val="24"/>
          <w:szCs w:val="24"/>
        </w:rPr>
        <w:t>describeFeatures</w:t>
      </w:r>
      <w:proofErr w:type="spellEnd"/>
      <w:r w:rsidRPr="002942CE">
        <w:rPr>
          <w:rFonts w:hint="eastAsia"/>
          <w:sz w:val="24"/>
          <w:szCs w:val="24"/>
        </w:rPr>
        <w:t>方法</w:t>
      </w:r>
      <w:r w:rsidRPr="002942CE">
        <w:rPr>
          <w:sz w:val="24"/>
          <w:szCs w:val="24"/>
        </w:rPr>
        <w:t>时，</w:t>
      </w:r>
      <w:r w:rsidRPr="002942CE">
        <w:rPr>
          <w:rFonts w:hint="eastAsia"/>
          <w:sz w:val="24"/>
          <w:szCs w:val="24"/>
        </w:rPr>
        <w:t>加入尺度</w:t>
      </w:r>
      <w:r w:rsidRPr="002942CE">
        <w:rPr>
          <w:sz w:val="24"/>
          <w:szCs w:val="24"/>
        </w:rPr>
        <w:t>不变特性</w:t>
      </w:r>
      <w:r w:rsidRPr="002942CE">
        <w:rPr>
          <w:rFonts w:hint="eastAsia"/>
          <w:sz w:val="24"/>
          <w:szCs w:val="24"/>
        </w:rPr>
        <w:t>。</w:t>
      </w:r>
      <w:r w:rsidRPr="002942CE">
        <w:rPr>
          <w:sz w:val="24"/>
          <w:szCs w:val="24"/>
        </w:rPr>
        <w:t>一种方法可以参考</w:t>
      </w:r>
      <w:r w:rsidR="002942CE" w:rsidRPr="002942CE">
        <w:rPr>
          <w:rFonts w:hint="eastAsia"/>
          <w:sz w:val="24"/>
          <w:szCs w:val="24"/>
        </w:rPr>
        <w:t>MOPS论文（</w:t>
      </w:r>
      <w:r w:rsidR="002942CE" w:rsidRPr="002942CE">
        <w:rPr>
          <w:sz w:val="24"/>
          <w:szCs w:val="24"/>
        </w:rPr>
        <w:t>MOPS.pdf）</w:t>
      </w:r>
      <w:r w:rsidR="002942CE" w:rsidRPr="002942CE">
        <w:rPr>
          <w:rFonts w:hint="eastAsia"/>
          <w:sz w:val="24"/>
          <w:szCs w:val="24"/>
        </w:rPr>
        <w:t>，</w:t>
      </w:r>
      <w:r w:rsidR="002942CE" w:rsidRPr="002942CE">
        <w:rPr>
          <w:sz w:val="24"/>
          <w:szCs w:val="24"/>
        </w:rPr>
        <w:t>你也可以设计其它方法。</w:t>
      </w:r>
    </w:p>
    <w:p w:rsidR="002942CE" w:rsidRPr="002942CE" w:rsidRDefault="002942CE" w:rsidP="002942CE">
      <w:pPr>
        <w:pStyle w:val="aa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实现MOPS论文</w:t>
      </w:r>
      <w:r w:rsidRPr="002942CE">
        <w:rPr>
          <w:rFonts w:hint="eastAsia"/>
          <w:sz w:val="24"/>
          <w:szCs w:val="24"/>
        </w:rPr>
        <w:t>（</w:t>
      </w:r>
      <w:r w:rsidRPr="002942CE">
        <w:rPr>
          <w:sz w:val="24"/>
          <w:szCs w:val="24"/>
        </w:rPr>
        <w:t>MOPS.pdf）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自适应</w:t>
      </w:r>
      <w:proofErr w:type="gramStart"/>
      <w:r>
        <w:rPr>
          <w:sz w:val="24"/>
          <w:szCs w:val="24"/>
        </w:rPr>
        <w:t>非最大</w:t>
      </w:r>
      <w:proofErr w:type="gramEnd"/>
      <w:r>
        <w:rPr>
          <w:sz w:val="24"/>
          <w:szCs w:val="24"/>
        </w:rPr>
        <w:t>抑制。</w:t>
      </w:r>
    </w:p>
    <w:p w:rsidR="002942CE" w:rsidRPr="002942CE" w:rsidRDefault="002942CE" w:rsidP="002942CE">
      <w:pPr>
        <w:pStyle w:val="aa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并实现其它的</w:t>
      </w: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检测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描述方法</w:t>
      </w:r>
      <w:r>
        <w:rPr>
          <w:rFonts w:hint="eastAsia"/>
          <w:sz w:val="24"/>
          <w:szCs w:val="24"/>
        </w:rPr>
        <w:t>，</w:t>
      </w:r>
      <w:r w:rsidR="006058DE"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对已有算法进行改进。报告</w:t>
      </w:r>
      <w:r>
        <w:rPr>
          <w:rFonts w:hint="eastAsia"/>
          <w:sz w:val="24"/>
          <w:szCs w:val="24"/>
        </w:rPr>
        <w:t>你</w:t>
      </w:r>
      <w:r>
        <w:rPr>
          <w:sz w:val="24"/>
          <w:szCs w:val="24"/>
        </w:rPr>
        <w:t>算法的性能，并分析提高性能的原因。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最终的</w:t>
      </w:r>
      <w:r>
        <w:rPr>
          <w:rFonts w:hint="eastAsia"/>
          <w:sz w:val="24"/>
          <w:szCs w:val="24"/>
        </w:rPr>
        <w:t>比率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AUC提高15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UC</w:t>
      </w:r>
      <w:r>
        <w:rPr>
          <w:rFonts w:hint="eastAsia"/>
          <w:sz w:val="24"/>
          <w:szCs w:val="24"/>
        </w:rPr>
        <w:t>提高15</w:t>
      </w:r>
      <w:r>
        <w:rPr>
          <w:sz w:val="24"/>
          <w:szCs w:val="24"/>
        </w:rPr>
        <w:t>%的意思是</w:t>
      </w:r>
      <w:r>
        <w:rPr>
          <w:rFonts w:hint="eastAsia"/>
          <w:sz w:val="24"/>
          <w:szCs w:val="24"/>
        </w:rPr>
        <w:t>(1-AUC)减小15</w:t>
      </w:r>
      <w:r>
        <w:rPr>
          <w:sz w:val="24"/>
          <w:szCs w:val="24"/>
        </w:rPr>
        <w:t>%）</w:t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将被认可</w:t>
      </w:r>
      <w:r>
        <w:rPr>
          <w:sz w:val="24"/>
          <w:szCs w:val="24"/>
        </w:rPr>
        <w:t>为实质性</w:t>
      </w: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。</w:t>
      </w:r>
    </w:p>
    <w:p w:rsidR="002942CE" w:rsidRDefault="00F12CDE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你希望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有额外加分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除提交代码外，在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报告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中必须详细描述你的改进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算法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及性能提升结果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个数据集（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bikes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proofErr w:type="spellStart"/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graf</w:t>
      </w:r>
      <w:proofErr w:type="spellEnd"/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proofErr w:type="spellStart"/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leuven</w:t>
      </w:r>
      <w:proofErr w:type="spellEnd"/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wall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proofErr w:type="spellStart"/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yosemite</w:t>
      </w:r>
      <w:proofErr w:type="spellEnd"/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）上运行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基准测量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的平均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AUC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F12CDE" w:rsidRPr="00F12CDE" w:rsidRDefault="00F12CDE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简单的超参数更改将获得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很小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的额外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实质性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的算法改进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更</w:t>
      </w:r>
      <w:r w:rsidR="006058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容易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获得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认可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B091A" w:rsidRDefault="002942CE" w:rsidP="007B4C6B">
      <w:pPr>
        <w:widowControl/>
        <w:ind w:firstLine="420"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在尝试额外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之前，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首先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应该完成基本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任务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基本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任务比额外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更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容易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分。</w:t>
      </w:r>
    </w:p>
    <w:p w:rsidR="00EB091A" w:rsidRDefault="00EB091A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sectPr w:rsidR="00EB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D31" w:rsidRDefault="00801D31" w:rsidP="007E1204">
      <w:r>
        <w:separator/>
      </w:r>
    </w:p>
  </w:endnote>
  <w:endnote w:type="continuationSeparator" w:id="0">
    <w:p w:rsidR="00801D31" w:rsidRDefault="00801D31" w:rsidP="007E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D31" w:rsidRDefault="00801D31" w:rsidP="007E1204">
      <w:r>
        <w:separator/>
      </w:r>
    </w:p>
  </w:footnote>
  <w:footnote w:type="continuationSeparator" w:id="0">
    <w:p w:rsidR="00801D31" w:rsidRDefault="00801D31" w:rsidP="007E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4E05"/>
    <w:multiLevelType w:val="multilevel"/>
    <w:tmpl w:val="955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A100B"/>
    <w:multiLevelType w:val="multilevel"/>
    <w:tmpl w:val="632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811BA"/>
    <w:multiLevelType w:val="multilevel"/>
    <w:tmpl w:val="A218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24F49"/>
    <w:multiLevelType w:val="hybridMultilevel"/>
    <w:tmpl w:val="6F7C8A74"/>
    <w:lvl w:ilvl="0" w:tplc="265AD23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B7529"/>
    <w:multiLevelType w:val="multilevel"/>
    <w:tmpl w:val="D43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0E4F7D"/>
    <w:multiLevelType w:val="multilevel"/>
    <w:tmpl w:val="6EF62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581E64"/>
    <w:multiLevelType w:val="hybridMultilevel"/>
    <w:tmpl w:val="305E0F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1E15996"/>
    <w:multiLevelType w:val="multilevel"/>
    <w:tmpl w:val="15E4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C1C0E"/>
    <w:multiLevelType w:val="multilevel"/>
    <w:tmpl w:val="028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D3336A"/>
    <w:multiLevelType w:val="hybridMultilevel"/>
    <w:tmpl w:val="326CA5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54624E"/>
    <w:multiLevelType w:val="hybridMultilevel"/>
    <w:tmpl w:val="14127C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F9E5FD7"/>
    <w:multiLevelType w:val="hybridMultilevel"/>
    <w:tmpl w:val="133055B6"/>
    <w:lvl w:ilvl="0" w:tplc="534C0D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BE6F2F"/>
    <w:multiLevelType w:val="multilevel"/>
    <w:tmpl w:val="4D00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27"/>
    <w:rsid w:val="00036037"/>
    <w:rsid w:val="00045B8E"/>
    <w:rsid w:val="000529D8"/>
    <w:rsid w:val="000B76BF"/>
    <w:rsid w:val="000D6DC8"/>
    <w:rsid w:val="000E6D54"/>
    <w:rsid w:val="000F2AE2"/>
    <w:rsid w:val="0010296C"/>
    <w:rsid w:val="00103119"/>
    <w:rsid w:val="001119C7"/>
    <w:rsid w:val="001626CD"/>
    <w:rsid w:val="00163202"/>
    <w:rsid w:val="001A1B7D"/>
    <w:rsid w:val="001F6281"/>
    <w:rsid w:val="002058EB"/>
    <w:rsid w:val="00241BB4"/>
    <w:rsid w:val="00253AF6"/>
    <w:rsid w:val="0026546D"/>
    <w:rsid w:val="00294112"/>
    <w:rsid w:val="002942CE"/>
    <w:rsid w:val="002C0A39"/>
    <w:rsid w:val="002D5027"/>
    <w:rsid w:val="002F0D5B"/>
    <w:rsid w:val="0030216A"/>
    <w:rsid w:val="003108D4"/>
    <w:rsid w:val="0035384D"/>
    <w:rsid w:val="00355265"/>
    <w:rsid w:val="00381F0D"/>
    <w:rsid w:val="003C0E59"/>
    <w:rsid w:val="003D00D3"/>
    <w:rsid w:val="003D3014"/>
    <w:rsid w:val="003D3066"/>
    <w:rsid w:val="003D6527"/>
    <w:rsid w:val="00423231"/>
    <w:rsid w:val="004A792B"/>
    <w:rsid w:val="004B131E"/>
    <w:rsid w:val="004B2676"/>
    <w:rsid w:val="004D03B6"/>
    <w:rsid w:val="004D2AF8"/>
    <w:rsid w:val="00537689"/>
    <w:rsid w:val="00553F42"/>
    <w:rsid w:val="005923BD"/>
    <w:rsid w:val="005B4FFD"/>
    <w:rsid w:val="005C3FE0"/>
    <w:rsid w:val="005D4232"/>
    <w:rsid w:val="006058DE"/>
    <w:rsid w:val="00644809"/>
    <w:rsid w:val="00690F90"/>
    <w:rsid w:val="00693D04"/>
    <w:rsid w:val="006D3A40"/>
    <w:rsid w:val="006D604A"/>
    <w:rsid w:val="006E59DA"/>
    <w:rsid w:val="0070476A"/>
    <w:rsid w:val="007106ED"/>
    <w:rsid w:val="007947B0"/>
    <w:rsid w:val="007A63AA"/>
    <w:rsid w:val="007B378B"/>
    <w:rsid w:val="007B4C6B"/>
    <w:rsid w:val="007E1204"/>
    <w:rsid w:val="00801D31"/>
    <w:rsid w:val="00810E09"/>
    <w:rsid w:val="00812BC9"/>
    <w:rsid w:val="00850DDB"/>
    <w:rsid w:val="00894549"/>
    <w:rsid w:val="00894BE2"/>
    <w:rsid w:val="008D4761"/>
    <w:rsid w:val="008F479C"/>
    <w:rsid w:val="009356F4"/>
    <w:rsid w:val="009605BC"/>
    <w:rsid w:val="00960D57"/>
    <w:rsid w:val="009866EA"/>
    <w:rsid w:val="00990A19"/>
    <w:rsid w:val="00991295"/>
    <w:rsid w:val="00A841D8"/>
    <w:rsid w:val="00AB30DA"/>
    <w:rsid w:val="00AB574F"/>
    <w:rsid w:val="00B139FB"/>
    <w:rsid w:val="00B4134F"/>
    <w:rsid w:val="00B57C01"/>
    <w:rsid w:val="00B70C00"/>
    <w:rsid w:val="00B773A4"/>
    <w:rsid w:val="00B91B44"/>
    <w:rsid w:val="00B95964"/>
    <w:rsid w:val="00BB1DDA"/>
    <w:rsid w:val="00C518D1"/>
    <w:rsid w:val="00C54192"/>
    <w:rsid w:val="00C644BD"/>
    <w:rsid w:val="00C72E7B"/>
    <w:rsid w:val="00C85ABF"/>
    <w:rsid w:val="00CB22F0"/>
    <w:rsid w:val="00CC54FD"/>
    <w:rsid w:val="00CE048B"/>
    <w:rsid w:val="00D06678"/>
    <w:rsid w:val="00D0728D"/>
    <w:rsid w:val="00D234F0"/>
    <w:rsid w:val="00D44B31"/>
    <w:rsid w:val="00D6260C"/>
    <w:rsid w:val="00DC16DC"/>
    <w:rsid w:val="00DC6587"/>
    <w:rsid w:val="00DE5392"/>
    <w:rsid w:val="00DF6549"/>
    <w:rsid w:val="00E036B5"/>
    <w:rsid w:val="00E279FE"/>
    <w:rsid w:val="00E41532"/>
    <w:rsid w:val="00E469E1"/>
    <w:rsid w:val="00E813C1"/>
    <w:rsid w:val="00EB091A"/>
    <w:rsid w:val="00EB2B43"/>
    <w:rsid w:val="00EC5E84"/>
    <w:rsid w:val="00ED4223"/>
    <w:rsid w:val="00EE1225"/>
    <w:rsid w:val="00EF51AC"/>
    <w:rsid w:val="00F12CDE"/>
    <w:rsid w:val="00F70755"/>
    <w:rsid w:val="00F96AD5"/>
    <w:rsid w:val="00FB72F8"/>
    <w:rsid w:val="00FC7768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5A90B3-6208-4091-A15D-0A436943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A40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link w:val="10"/>
    <w:uiPriority w:val="9"/>
    <w:qFormat/>
    <w:rsid w:val="00F12CDE"/>
    <w:pPr>
      <w:widowControl/>
      <w:spacing w:before="100" w:beforeAutospacing="1" w:after="100" w:afterAutospacing="1"/>
      <w:jc w:val="left"/>
      <w:outlineLvl w:val="0"/>
    </w:pPr>
    <w:rPr>
      <w:rFonts w:eastAsia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12CDE"/>
    <w:pPr>
      <w:widowControl/>
      <w:spacing w:before="100" w:beforeAutospacing="1" w:after="100" w:afterAutospacing="1"/>
      <w:jc w:val="left"/>
      <w:outlineLvl w:val="1"/>
    </w:pPr>
    <w:rPr>
      <w:rFonts w:eastAsia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12CDE"/>
    <w:pPr>
      <w:widowControl/>
      <w:spacing w:before="100" w:beforeAutospacing="1" w:after="100" w:afterAutospacing="1"/>
      <w:jc w:val="left"/>
      <w:outlineLvl w:val="2"/>
    </w:pPr>
    <w:rPr>
      <w:rFonts w:eastAsia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C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12C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12C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v-elem">
    <w:name w:val="nav-elem"/>
    <w:basedOn w:val="a0"/>
    <w:rsid w:val="00F12CDE"/>
  </w:style>
  <w:style w:type="character" w:styleId="a3">
    <w:name w:val="Hyperlink"/>
    <w:basedOn w:val="a0"/>
    <w:uiPriority w:val="99"/>
    <w:semiHidden/>
    <w:unhideWhenUsed/>
    <w:rsid w:val="00F12CDE"/>
    <w:rPr>
      <w:color w:val="0000FF"/>
      <w:u w:val="single"/>
    </w:rPr>
  </w:style>
  <w:style w:type="character" w:customStyle="1" w:styleId="class-title">
    <w:name w:val="class-title"/>
    <w:basedOn w:val="a0"/>
    <w:rsid w:val="00F12CDE"/>
  </w:style>
  <w:style w:type="character" w:customStyle="1" w:styleId="project-title">
    <w:name w:val="project-title"/>
    <w:basedOn w:val="a0"/>
    <w:rsid w:val="00F12CDE"/>
  </w:style>
  <w:style w:type="paragraph" w:styleId="a4">
    <w:name w:val="Normal (Web)"/>
    <w:basedOn w:val="a"/>
    <w:uiPriority w:val="99"/>
    <w:semiHidden/>
    <w:unhideWhenUsed/>
    <w:rsid w:val="00F12CDE"/>
    <w:pPr>
      <w:widowControl/>
      <w:spacing w:before="100" w:beforeAutospacing="1" w:after="100" w:afterAutospacing="1"/>
      <w:jc w:val="left"/>
    </w:pPr>
    <w:rPr>
      <w:rFonts w:eastAsia="宋体" w:cs="宋体"/>
      <w:kern w:val="0"/>
      <w:sz w:val="24"/>
      <w:szCs w:val="24"/>
    </w:rPr>
  </w:style>
  <w:style w:type="character" w:customStyle="1" w:styleId="grame">
    <w:name w:val="grame"/>
    <w:basedOn w:val="a0"/>
    <w:rsid w:val="00F12CDE"/>
  </w:style>
  <w:style w:type="character" w:styleId="a5">
    <w:name w:val="Emphasis"/>
    <w:basedOn w:val="a0"/>
    <w:uiPriority w:val="20"/>
    <w:qFormat/>
    <w:rsid w:val="00F12CDE"/>
    <w:rPr>
      <w:i/>
      <w:iCs/>
    </w:rPr>
  </w:style>
  <w:style w:type="character" w:styleId="HTML">
    <w:name w:val="HTML Code"/>
    <w:basedOn w:val="a0"/>
    <w:uiPriority w:val="99"/>
    <w:semiHidden/>
    <w:unhideWhenUsed/>
    <w:rsid w:val="00F12CDE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E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1204"/>
    <w:rPr>
      <w:rFonts w:ascii="宋体" w:hAnsi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1204"/>
    <w:rPr>
      <w:rFonts w:ascii="宋体" w:hAnsi="宋体"/>
      <w:sz w:val="18"/>
      <w:szCs w:val="18"/>
    </w:rPr>
  </w:style>
  <w:style w:type="paragraph" w:styleId="aa">
    <w:name w:val="List Paragraph"/>
    <w:basedOn w:val="a"/>
    <w:uiPriority w:val="34"/>
    <w:qFormat/>
    <w:rsid w:val="007E120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96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247">
          <w:marLeft w:val="0"/>
          <w:marRight w:val="0"/>
          <w:marTop w:val="0"/>
          <w:marBottom w:val="150"/>
          <w:divBdr>
            <w:top w:val="none" w:sz="0" w:space="0" w:color="003366"/>
            <w:left w:val="none" w:sz="0" w:space="0" w:color="auto"/>
            <w:bottom w:val="single" w:sz="6" w:space="0" w:color="003366"/>
            <w:right w:val="none" w:sz="0" w:space="0" w:color="auto"/>
          </w:divBdr>
        </w:div>
        <w:div w:id="1338919608">
          <w:marLeft w:val="0"/>
          <w:marRight w:val="0"/>
          <w:marTop w:val="240"/>
          <w:marBottom w:val="240"/>
          <w:divBdr>
            <w:top w:val="single" w:sz="6" w:space="4" w:color="A7C0CC"/>
            <w:left w:val="single" w:sz="6" w:space="4" w:color="A7C0CC"/>
            <w:bottom w:val="single" w:sz="6" w:space="4" w:color="A7C0CC"/>
            <w:right w:val="single" w:sz="6" w:space="4" w:color="A7C0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Windows 用户</cp:lastModifiedBy>
  <cp:revision>76</cp:revision>
  <dcterms:created xsi:type="dcterms:W3CDTF">2018-09-15T06:18:00Z</dcterms:created>
  <dcterms:modified xsi:type="dcterms:W3CDTF">2018-11-15T11:07:00Z</dcterms:modified>
</cp:coreProperties>
</file>