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B4472A"/>
          <w:spacing w:val="60"/>
          <w:sz w:val="18"/>
          <w:szCs w:val="18"/>
        </w:rPr>
        <w:t xml:space="preserve">15분 저녁 레시피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b/>
          <w:bCs/>
          <w:color w:val="1F2328"/>
          <w:sz w:val="48"/>
          <w:szCs w:val="48"/>
        </w:rPr>
        <w:t xml:space="preserve">삼겹살 숙주볶음</w:t>
      </w:r>
    </w:p>
    <w:p>
      <w:pPr>
        <w:spacing w:after="100"/>
        <w:jc w:val="center"/>
      </w:pPr>
      <w:r>
        <w:drawing>
          <wp:inline distT="0" distB="0" distL="0" distR="0">
            <wp:extent cx="3429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i/>
          <w:iCs/>
          <w:color w:val="5B6470"/>
          <w:sz w:val="16"/>
          <w:szCs w:val="16"/>
        </w:rPr>
        <w:t xml:space="preserve">치히로가 삼겹살 숙주볶음을 먹는 장면</w:t>
      </w:r>
    </w:p>
    <w:p>
      <w:pPr>
        <w:spacing w:after="280"/>
        <w:jc w:val="center"/>
      </w:pPr>
      <w:r>
        <w:rPr>
          <w:rFonts w:ascii="맑은 고딕" w:cs="맑은 고딕" w:eastAsia="맑은 고딕" w:hAnsi="맑은 고딕"/>
          <w:sz w:val="21"/>
          <w:szCs w:val="21"/>
        </w:rPr>
        <w:t xml:space="preserve">고기 굽는 동안 양념을 섞어두면 15분 안에 끝나는 한 팬 요리. 아삭한 숙주와 고소한 삼겹살 기름이 밥도둑입니다.</w:t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009"/>
        <w:gridCol w:w="3009"/>
        <w:gridCol w:w="3008"/>
      </w:tblGrid>
      <w:tr>
        <w:tc>
          <w:tcPr>
            <w:tcW w:type="dxa" w:w="3008"/>
            <w:tcBorders>
              <w:top w:val="none" w:color="auto" w:sz="0"/>
              <w:left w:val="single" w:color="FFFFFF" w:sz="4"/>
              <w:bottom w:val="none" w:color="auto" w:sz="0"/>
              <w:right w:val="single" w:color="FFFFFF" w:sz="4"/>
            </w:tcBorders>
            <w:shd w:fill="F6F3EF" w:color="auto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5B6470"/>
                <w:spacing w:val="20"/>
                <w:sz w:val="16"/>
                <w:szCs w:val="16"/>
              </w:rPr>
              <w:t xml:space="preserve">조리 시간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328"/>
                <w:sz w:val="24"/>
                <w:szCs w:val="24"/>
              </w:rPr>
              <w:t xml:space="preserve">15분</w:t>
            </w:r>
          </w:p>
        </w:tc>
        <w:tc>
          <w:tcPr>
            <w:tcW w:type="dxa" w:w="3008"/>
            <w:tcBorders>
              <w:top w:val="none" w:color="auto" w:sz="0"/>
              <w:left w:val="single" w:color="FFFFFF" w:sz="4"/>
              <w:bottom w:val="none" w:color="auto" w:sz="0"/>
              <w:right w:val="single" w:color="FFFFFF" w:sz="4"/>
            </w:tcBorders>
            <w:shd w:fill="F6F3EF" w:color="auto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5B6470"/>
                <w:spacing w:val="20"/>
                <w:sz w:val="16"/>
                <w:szCs w:val="16"/>
              </w:rPr>
              <w:t xml:space="preserve">분량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328"/>
                <w:sz w:val="24"/>
                <w:szCs w:val="24"/>
              </w:rPr>
              <w:t xml:space="preserve">2인분</w:t>
            </w:r>
          </w:p>
        </w:tc>
        <w:tc>
          <w:tcPr>
            <w:tcW w:type="dxa" w:w="3008"/>
            <w:tcBorders>
              <w:top w:val="none" w:color="auto" w:sz="0"/>
              <w:left w:val="single" w:color="FFFFFF" w:sz="4"/>
              <w:bottom w:val="none" w:color="auto" w:sz="0"/>
              <w:right w:val="single" w:color="FFFFFF" w:sz="4"/>
            </w:tcBorders>
            <w:shd w:fill="F6F3EF" w:color="auto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5B6470"/>
                <w:spacing w:val="20"/>
                <w:sz w:val="16"/>
                <w:szCs w:val="16"/>
              </w:rPr>
              <w:t xml:space="preserve">난이도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328"/>
                <w:sz w:val="24"/>
                <w:szCs w:val="24"/>
              </w:rPr>
              <w:t xml:space="preserve">쉬움 ★☆☆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D8DCE1" w:sz="8" w:space="8"/>
        </w:pBdr>
        <w:spacing w:after="180" w:before="420"/>
      </w:pPr>
      <w:r>
        <w:rPr>
          <w:rFonts w:ascii="맑은 고딕" w:cs="맑은 고딕" w:eastAsia="맑은 고딕" w:hAnsi="맑은 고딕"/>
          <w:b/>
          <w:bCs/>
          <w:color w:val="1F2328"/>
          <w:sz w:val="28"/>
          <w:szCs w:val="28"/>
        </w:rPr>
        <w:t xml:space="preserve">재료</w:t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000"/>
        <w:gridCol w:w="3026"/>
      </w:tblGrid>
      <w:tr>
        <w:trPr>
          <w:tblHeader/>
        </w:trPr>
        <w:tc>
          <w:tcPr>
            <w:tcW w:type="dxa" w:w="6000"/>
            <w:tcBorders>
              <w:top w:val="none" w:color="auto" w:sz="0"/>
              <w:left w:val="none" w:color="auto" w:sz="0"/>
              <w:bottom w:val="single" w:color="5B6470" w:sz="8"/>
              <w:right w:val="none" w:color="auto" w:sz="0"/>
            </w:tcBorders>
            <w:shd w:fill="F6F3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재료</w:t>
            </w:r>
          </w:p>
        </w:tc>
        <w:tc>
          <w:tcPr>
            <w:tcW w:type="dxa" w:w="3026"/>
            <w:tcBorders>
              <w:top w:val="none" w:color="auto" w:sz="0"/>
              <w:left w:val="none" w:color="auto" w:sz="0"/>
              <w:bottom w:val="single" w:color="5B6470" w:sz="8"/>
              <w:right w:val="none" w:color="auto" w:sz="0"/>
            </w:tcBorders>
            <w:shd w:fill="F6F3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분량</w:t>
            </w:r>
          </w:p>
        </w:tc>
      </w:tr>
      <w:tr>
        <w:tc>
          <w:tcPr>
            <w:tcW w:type="dxa" w:w="6000"/>
            <w:tcBorders>
              <w:top w:val="none" w:color="auto" w:sz="0"/>
              <w:left w:val="none" w:color="auto" w:sz="0"/>
              <w:bottom w:val="single" w:color="D8DCE1" w:sz="4"/>
              <w:right w:val="none" w:color="auto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삼겹살 (구이용 또는 대패)</w:t>
            </w:r>
          </w:p>
        </w:tc>
        <w:tc>
          <w:tcPr>
            <w:tcW w:type="dxa" w:w="3026"/>
            <w:tcBorders>
              <w:top w:val="none" w:color="auto" w:sz="0"/>
              <w:left w:val="none" w:color="auto" w:sz="0"/>
              <w:bottom w:val="single" w:color="D8DCE1" w:sz="4"/>
              <w:right w:val="none" w:color="auto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300g</w:t>
            </w:r>
          </w:p>
        </w:tc>
      </w:tr>
      <w:tr>
        <w:tc>
          <w:tcPr>
            <w:tcW w:type="dxa" w:w="6000"/>
            <w:tcBorders>
              <w:top w:val="none" w:color="auto" w:sz="0"/>
              <w:left w:val="none" w:color="auto" w:sz="0"/>
              <w:bottom w:val="single" w:color="D8DCE1" w:sz="4"/>
              <w:right w:val="none" w:color="auto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숙주</w:t>
            </w:r>
          </w:p>
        </w:tc>
        <w:tc>
          <w:tcPr>
            <w:tcW w:type="dxa" w:w="3026"/>
            <w:tcBorders>
              <w:top w:val="none" w:color="auto" w:sz="0"/>
              <w:left w:val="none" w:color="auto" w:sz="0"/>
              <w:bottom w:val="single" w:color="D8DCE1" w:sz="4"/>
              <w:right w:val="none" w:color="auto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300g (1봉지)</w:t>
            </w:r>
          </w:p>
        </w:tc>
      </w:tr>
      <w:tr>
        <w:tc>
          <w:tcPr>
            <w:tcW w:type="dxa" w:w="6000"/>
            <w:tcBorders>
              <w:top w:val="none" w:color="auto" w:sz="0"/>
              <w:left w:val="none" w:color="auto" w:sz="0"/>
              <w:bottom w:val="single" w:color="D8DCE1" w:sz="4"/>
              <w:right w:val="none" w:color="auto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대파</w:t>
            </w:r>
          </w:p>
        </w:tc>
        <w:tc>
          <w:tcPr>
            <w:tcW w:type="dxa" w:w="3026"/>
            <w:tcBorders>
              <w:top w:val="none" w:color="auto" w:sz="0"/>
              <w:left w:val="none" w:color="auto" w:sz="0"/>
              <w:bottom w:val="single" w:color="D8DCE1" w:sz="4"/>
              <w:right w:val="none" w:color="auto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1대 (어슷 썰기)</w:t>
            </w:r>
          </w:p>
        </w:tc>
      </w:tr>
      <w:tr>
        <w:tc>
          <w:tcPr>
            <w:tcW w:type="dxa" w:w="6000"/>
            <w:tcBorders>
              <w:top w:val="none" w:color="auto" w:sz="0"/>
              <w:left w:val="none" w:color="auto" w:sz="0"/>
              <w:bottom w:val="single" w:color="D8DCE1" w:sz="4"/>
              <w:right w:val="none" w:color="auto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마늘</w:t>
            </w:r>
          </w:p>
        </w:tc>
        <w:tc>
          <w:tcPr>
            <w:tcW w:type="dxa" w:w="3026"/>
            <w:tcBorders>
              <w:top w:val="none" w:color="auto" w:sz="0"/>
              <w:left w:val="none" w:color="auto" w:sz="0"/>
              <w:bottom w:val="single" w:color="D8DCE1" w:sz="4"/>
              <w:right w:val="none" w:color="auto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4쪽 (편 썰기)</w:t>
            </w:r>
          </w:p>
        </w:tc>
      </w:tr>
      <w:tr>
        <w:tc>
          <w:tcPr>
            <w:tcW w:type="dxa" w:w="6000"/>
            <w:tcBorders>
              <w:top w:val="none" w:color="auto" w:sz="0"/>
              <w:left w:val="none" w:color="auto" w:sz="0"/>
              <w:bottom w:val="single" w:color="D8DCE1" w:sz="4"/>
              <w:right w:val="none" w:color="auto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청양고추</w:t>
            </w:r>
          </w:p>
        </w:tc>
        <w:tc>
          <w:tcPr>
            <w:tcW w:type="dxa" w:w="3026"/>
            <w:tcBorders>
              <w:top w:val="none" w:color="auto" w:sz="0"/>
              <w:left w:val="none" w:color="auto" w:sz="0"/>
              <w:bottom w:val="single" w:color="D8DCE1" w:sz="4"/>
              <w:right w:val="none" w:color="auto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1개 (기호에 따라)</w:t>
            </w:r>
          </w:p>
        </w:tc>
      </w:tr>
      <w:tr>
        <w:tc>
          <w:tcPr>
            <w:tcW w:type="dxa" w:w="6000"/>
            <w:tcBorders>
              <w:top w:val="none" w:color="auto" w:sz="0"/>
              <w:left w:val="none" w:color="auto" w:sz="0"/>
              <w:bottom w:val="single" w:color="D8DCE1" w:sz="4"/>
              <w:right w:val="none" w:color="auto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진간장</w:t>
            </w:r>
          </w:p>
        </w:tc>
        <w:tc>
          <w:tcPr>
            <w:tcW w:type="dxa" w:w="3026"/>
            <w:tcBorders>
              <w:top w:val="none" w:color="auto" w:sz="0"/>
              <w:left w:val="none" w:color="auto" w:sz="0"/>
              <w:bottom w:val="single" w:color="D8DCE1" w:sz="4"/>
              <w:right w:val="none" w:color="auto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2큰술</w:t>
            </w:r>
          </w:p>
        </w:tc>
      </w:tr>
      <w:tr>
        <w:tc>
          <w:tcPr>
            <w:tcW w:type="dxa" w:w="6000"/>
            <w:tcBorders>
              <w:top w:val="none" w:color="auto" w:sz="0"/>
              <w:left w:val="none" w:color="auto" w:sz="0"/>
              <w:bottom w:val="single" w:color="D8DCE1" w:sz="4"/>
              <w:right w:val="none" w:color="auto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굴소스</w:t>
            </w:r>
          </w:p>
        </w:tc>
        <w:tc>
          <w:tcPr>
            <w:tcW w:type="dxa" w:w="3026"/>
            <w:tcBorders>
              <w:top w:val="none" w:color="auto" w:sz="0"/>
              <w:left w:val="none" w:color="auto" w:sz="0"/>
              <w:bottom w:val="single" w:color="D8DCE1" w:sz="4"/>
              <w:right w:val="none" w:color="auto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1큰술</w:t>
            </w:r>
          </w:p>
        </w:tc>
      </w:tr>
      <w:tr>
        <w:tc>
          <w:tcPr>
            <w:tcW w:type="dxa" w:w="6000"/>
            <w:tcBorders>
              <w:top w:val="none" w:color="auto" w:sz="0"/>
              <w:left w:val="none" w:color="auto" w:sz="0"/>
              <w:bottom w:val="single" w:color="D8DCE1" w:sz="4"/>
              <w:right w:val="none" w:color="auto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맛술 (또는 청주)</w:t>
            </w:r>
          </w:p>
        </w:tc>
        <w:tc>
          <w:tcPr>
            <w:tcW w:type="dxa" w:w="3026"/>
            <w:tcBorders>
              <w:top w:val="none" w:color="auto" w:sz="0"/>
              <w:left w:val="none" w:color="auto" w:sz="0"/>
              <w:bottom w:val="single" w:color="D8DCE1" w:sz="4"/>
              <w:right w:val="none" w:color="auto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1큰술</w:t>
            </w:r>
          </w:p>
        </w:tc>
      </w:tr>
      <w:tr>
        <w:tc>
          <w:tcPr>
            <w:tcW w:type="dxa" w:w="6000"/>
            <w:tcBorders>
              <w:top w:val="none" w:color="auto" w:sz="0"/>
              <w:left w:val="none" w:color="auto" w:sz="0"/>
              <w:bottom w:val="single" w:color="D8DCE1" w:sz="4"/>
              <w:right w:val="none" w:color="auto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설탕</w:t>
            </w:r>
          </w:p>
        </w:tc>
        <w:tc>
          <w:tcPr>
            <w:tcW w:type="dxa" w:w="3026"/>
            <w:tcBorders>
              <w:top w:val="none" w:color="auto" w:sz="0"/>
              <w:left w:val="none" w:color="auto" w:sz="0"/>
              <w:bottom w:val="single" w:color="D8DCE1" w:sz="4"/>
              <w:right w:val="none" w:color="auto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1작은술</w:t>
            </w:r>
          </w:p>
        </w:tc>
      </w:tr>
      <w:tr>
        <w:tc>
          <w:tcPr>
            <w:tcW w:type="dxa" w:w="6000"/>
            <w:tcBorders>
              <w:top w:val="none" w:color="auto" w:sz="0"/>
              <w:left w:val="none" w:color="auto" w:sz="0"/>
              <w:bottom w:val="single" w:color="D8DCE1" w:sz="4"/>
              <w:right w:val="none" w:color="auto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참기름</w:t>
            </w:r>
          </w:p>
        </w:tc>
        <w:tc>
          <w:tcPr>
            <w:tcW w:type="dxa" w:w="3026"/>
            <w:tcBorders>
              <w:top w:val="none" w:color="auto" w:sz="0"/>
              <w:left w:val="none" w:color="auto" w:sz="0"/>
              <w:bottom w:val="single" w:color="D8DCE1" w:sz="4"/>
              <w:right w:val="none" w:color="auto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1큰술</w:t>
            </w:r>
          </w:p>
        </w:tc>
      </w:tr>
      <w:tr>
        <w:tc>
          <w:tcPr>
            <w:tcW w:type="dxa" w:w="6000"/>
            <w:tcBorders>
              <w:top w:val="none" w:color="auto" w:sz="0"/>
              <w:left w:val="none" w:color="auto" w:sz="0"/>
              <w:bottom w:val="single" w:color="D8DCE1" w:sz="4"/>
              <w:right w:val="none" w:color="auto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통깨</w:t>
            </w:r>
          </w:p>
        </w:tc>
        <w:tc>
          <w:tcPr>
            <w:tcW w:type="dxa" w:w="3026"/>
            <w:tcBorders>
              <w:top w:val="none" w:color="auto" w:sz="0"/>
              <w:left w:val="none" w:color="auto" w:sz="0"/>
              <w:bottom w:val="single" w:color="D8DCE1" w:sz="4"/>
              <w:right w:val="none" w:color="auto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약간</w:t>
            </w:r>
          </w:p>
        </w:tc>
      </w:tr>
      <w:tr>
        <w:tc>
          <w:tcPr>
            <w:tcW w:type="dxa" w:w="6000"/>
            <w:tcBorders>
              <w:top w:val="none" w:color="auto" w:sz="0"/>
              <w:left w:val="none" w:color="auto" w:sz="0"/>
              <w:bottom w:val="single" w:color="D8DCE1" w:sz="4"/>
              <w:right w:val="none" w:color="auto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후추</w:t>
            </w:r>
          </w:p>
        </w:tc>
        <w:tc>
          <w:tcPr>
            <w:tcW w:type="dxa" w:w="3026"/>
            <w:tcBorders>
              <w:top w:val="none" w:color="auto" w:sz="0"/>
              <w:left w:val="none" w:color="auto" w:sz="0"/>
              <w:bottom w:val="single" w:color="D8DCE1" w:sz="4"/>
              <w:right w:val="none" w:color="auto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약간</w:t>
            </w:r>
          </w:p>
        </w:tc>
      </w:tr>
    </w:tbl>
    <w:p>
      <w:pPr>
        <w:pStyle w:val="Heading1"/>
        <w:keepNext/>
        <w:pBdr>
          <w:bottom w:val="single" w:color="D8DCE1" w:sz="8" w:space="8"/>
        </w:pBdr>
        <w:spacing w:after="180" w:before="420"/>
      </w:pPr>
      <w:r>
        <w:rPr>
          <w:rFonts w:ascii="맑은 고딕" w:cs="맑은 고딕" w:eastAsia="맑은 고딕" w:hAnsi="맑은 고딕"/>
          <w:b/>
          <w:bCs/>
          <w:color w:val="1F2328"/>
          <w:sz w:val="28"/>
          <w:szCs w:val="28"/>
        </w:rPr>
        <w:t xml:space="preserve">만드는 법</w:t>
      </w:r>
    </w:p>
    <w:p>
      <w:pPr>
        <w:keepNext/>
        <w:spacing w:after="60" w:before="220"/>
      </w:pPr>
      <w:r>
        <w:rPr>
          <w:rFonts w:ascii="맑은 고딕" w:cs="맑은 고딕" w:eastAsia="맑은 고딕" w:hAnsi="맑은 고딕"/>
          <w:b/>
          <w:bCs/>
          <w:color w:val="B4472A"/>
          <w:sz w:val="22"/>
          <w:szCs w:val="22"/>
        </w:rPr>
        <w:t xml:space="preserve">1. </w:t>
      </w:r>
      <w:r>
        <w:rPr>
          <w:rFonts w:ascii="맑은 고딕" w:cs="맑은 고딕" w:eastAsia="맑은 고딕" w:hAnsi="맑은 고딕"/>
          <w:b/>
          <w:bCs/>
          <w:color w:val="1F2328"/>
          <w:sz w:val="22"/>
          <w:szCs w:val="22"/>
        </w:rPr>
        <w:t xml:space="preserve">재료 손질</w:t>
      </w:r>
      <w:r>
        <w:rPr>
          <w:rFonts w:ascii="맑은 고딕" w:cs="맑은 고딕" w:eastAsia="맑은 고딕" w:hAnsi="맑은 고딕"/>
          <w:color w:val="5B6470"/>
          <w:sz w:val="17"/>
          <w:szCs w:val="17"/>
        </w:rPr>
        <w:t xml:space="preserve">   0~3분</w:t>
      </w:r>
    </w:p>
    <w:p>
      <w:pPr>
        <w:spacing w:after="40" w:line="300"/>
        <w:ind w:left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숙주는 찬물에 헹궈 채반에 밭쳐 물기를 빼둡니다. 대파는 어슷 썰고, 마늘은 편 썰고, 청양고추는 송송 썹니다. 삼겹살은 구이용이면 3~4cm 폭으로 자릅니다.</w:t>
      </w:r>
    </w:p>
    <w:p>
      <w:pPr>
        <w:keepNext/>
        <w:spacing w:after="60" w:before="220"/>
      </w:pPr>
      <w:r>
        <w:rPr>
          <w:rFonts w:ascii="맑은 고딕" w:cs="맑은 고딕" w:eastAsia="맑은 고딕" w:hAnsi="맑은 고딕"/>
          <w:b/>
          <w:bCs/>
          <w:color w:val="B4472A"/>
          <w:sz w:val="22"/>
          <w:szCs w:val="22"/>
        </w:rPr>
        <w:t xml:space="preserve">2. </w:t>
      </w:r>
      <w:r>
        <w:rPr>
          <w:rFonts w:ascii="맑은 고딕" w:cs="맑은 고딕" w:eastAsia="맑은 고딕" w:hAnsi="맑은 고딕"/>
          <w:b/>
          <w:bCs/>
          <w:color w:val="1F2328"/>
          <w:sz w:val="22"/>
          <w:szCs w:val="22"/>
        </w:rPr>
        <w:t xml:space="preserve">양념장 섞기</w:t>
      </w:r>
      <w:r>
        <w:rPr>
          <w:rFonts w:ascii="맑은 고딕" w:cs="맑은 고딕" w:eastAsia="맑은 고딕" w:hAnsi="맑은 고딕"/>
          <w:color w:val="5B6470"/>
          <w:sz w:val="17"/>
          <w:szCs w:val="17"/>
        </w:rPr>
        <w:t xml:space="preserve">   1분 · 물기 빼는 동안 동시 진행</w:t>
      </w:r>
    </w:p>
    <w:p>
      <w:pPr>
        <w:spacing w:after="40" w:line="300"/>
        <w:ind w:left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작은 볼에 진간장 2큰술, 굴소스 1큰술, 맛술 1큰술, 설탕 1작은술을 넣고 섞어둡니다.</w:t>
      </w:r>
    </w:p>
    <w:p>
      <w:pPr>
        <w:keepNext/>
        <w:spacing w:after="60" w:before="220"/>
      </w:pPr>
      <w:r>
        <w:rPr>
          <w:rFonts w:ascii="맑은 고딕" w:cs="맑은 고딕" w:eastAsia="맑은 고딕" w:hAnsi="맑은 고딕"/>
          <w:b/>
          <w:bCs/>
          <w:color w:val="B4472A"/>
          <w:sz w:val="22"/>
          <w:szCs w:val="22"/>
        </w:rPr>
        <w:t xml:space="preserve">3. </w:t>
      </w:r>
      <w:r>
        <w:rPr>
          <w:rFonts w:ascii="맑은 고딕" w:cs="맑은 고딕" w:eastAsia="맑은 고딕" w:hAnsi="맑은 고딕"/>
          <w:b/>
          <w:bCs/>
          <w:color w:val="1F2328"/>
          <w:sz w:val="22"/>
          <w:szCs w:val="22"/>
        </w:rPr>
        <w:t xml:space="preserve">삼겹살 굽기</w:t>
      </w:r>
      <w:r>
        <w:rPr>
          <w:rFonts w:ascii="맑은 고딕" w:cs="맑은 고딕" w:eastAsia="맑은 고딕" w:hAnsi="맑은 고딕"/>
          <w:color w:val="5B6470"/>
          <w:sz w:val="17"/>
          <w:szCs w:val="17"/>
        </w:rPr>
        <w:t xml:space="preserve">   3~5분</w:t>
      </w:r>
    </w:p>
    <w:p>
      <w:pPr>
        <w:spacing w:after="40" w:line="300"/>
        <w:ind w:left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달군 팬에 기름 없이 삼겹살을 넣고 센 불에서 겉면이 노릇해질 때까지 굽습니다. 기름이 많이 나오면 2큰술 정도만 남기고 덜어냅니다.</w:t>
      </w:r>
    </w:p>
    <w:p>
      <w:pPr>
        <w:keepNext/>
        <w:spacing w:after="60" w:before="220"/>
      </w:pPr>
      <w:r>
        <w:rPr>
          <w:rFonts w:ascii="맑은 고딕" w:cs="맑은 고딕" w:eastAsia="맑은 고딕" w:hAnsi="맑은 고딕"/>
          <w:b/>
          <w:bCs/>
          <w:color w:val="B4472A"/>
          <w:sz w:val="22"/>
          <w:szCs w:val="22"/>
        </w:rPr>
        <w:t xml:space="preserve">4. </w:t>
      </w:r>
      <w:r>
        <w:rPr>
          <w:rFonts w:ascii="맑은 고딕" w:cs="맑은 고딕" w:eastAsia="맑은 고딕" w:hAnsi="맑은 고딕"/>
          <w:b/>
          <w:bCs/>
          <w:color w:val="1F2328"/>
          <w:sz w:val="22"/>
          <w:szCs w:val="22"/>
        </w:rPr>
        <w:t xml:space="preserve">향 내기</w:t>
      </w:r>
      <w:r>
        <w:rPr>
          <w:rFonts w:ascii="맑은 고딕" w:cs="맑은 고딕" w:eastAsia="맑은 고딕" w:hAnsi="맑은 고딕"/>
          <w:color w:val="5B6470"/>
          <w:sz w:val="17"/>
          <w:szCs w:val="17"/>
        </w:rPr>
        <w:t xml:space="preserve">   1분</w:t>
      </w:r>
    </w:p>
    <w:p>
      <w:pPr>
        <w:spacing w:after="40" w:line="300"/>
        <w:ind w:left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편 마늘과 대파 흰 부분을 넣고 30초~1분 볶아 고소한 향을 냅니다. 마늘이 타지 않게 주의하세요.</w:t>
      </w:r>
    </w:p>
    <w:p>
      <w:pPr>
        <w:keepNext/>
        <w:spacing w:after="60" w:before="220"/>
      </w:pPr>
      <w:r>
        <w:rPr>
          <w:rFonts w:ascii="맑은 고딕" w:cs="맑은 고딕" w:eastAsia="맑은 고딕" w:hAnsi="맑은 고딕"/>
          <w:b/>
          <w:bCs/>
          <w:color w:val="B4472A"/>
          <w:sz w:val="22"/>
          <w:szCs w:val="22"/>
        </w:rPr>
        <w:t xml:space="preserve">5. </w:t>
      </w:r>
      <w:r>
        <w:rPr>
          <w:rFonts w:ascii="맑은 고딕" w:cs="맑은 고딕" w:eastAsia="맑은 고딕" w:hAnsi="맑은 고딕"/>
          <w:b/>
          <w:bCs/>
          <w:color w:val="1F2328"/>
          <w:sz w:val="22"/>
          <w:szCs w:val="22"/>
        </w:rPr>
        <w:t xml:space="preserve">양념 넣고 볶기</w:t>
      </w:r>
      <w:r>
        <w:rPr>
          <w:rFonts w:ascii="맑은 고딕" w:cs="맑은 고딕" w:eastAsia="맑은 고딕" w:hAnsi="맑은 고딕"/>
          <w:color w:val="5B6470"/>
          <w:sz w:val="17"/>
          <w:szCs w:val="17"/>
        </w:rPr>
        <w:t xml:space="preserve">   1분</w:t>
      </w:r>
    </w:p>
    <w:p>
      <w:pPr>
        <w:spacing w:after="40" w:line="300"/>
        <w:ind w:left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섞어둔 양념장을 팬 가장자리에 둘러 넣고 고기에 고루 배도록 빠르게 볶습니다. 가장자리에 부으면 간장이 살짝 눌어 향이 좋아집니다.</w:t>
      </w:r>
    </w:p>
    <w:p>
      <w:pPr>
        <w:keepNext/>
        <w:spacing w:after="60" w:before="220"/>
      </w:pPr>
      <w:r>
        <w:rPr>
          <w:rFonts w:ascii="맑은 고딕" w:cs="맑은 고딕" w:eastAsia="맑은 고딕" w:hAnsi="맑은 고딕"/>
          <w:b/>
          <w:bCs/>
          <w:color w:val="B4472A"/>
          <w:sz w:val="22"/>
          <w:szCs w:val="22"/>
        </w:rPr>
        <w:t xml:space="preserve">6. </w:t>
      </w:r>
      <w:r>
        <w:rPr>
          <w:rFonts w:ascii="맑은 고딕" w:cs="맑은 고딕" w:eastAsia="맑은 고딕" w:hAnsi="맑은 고딕"/>
          <w:b/>
          <w:bCs/>
          <w:color w:val="1F2328"/>
          <w:sz w:val="22"/>
          <w:szCs w:val="22"/>
        </w:rPr>
        <w:t xml:space="preserve">숙주 넣고 센 불에 1분</w:t>
      </w:r>
      <w:r>
        <w:rPr>
          <w:rFonts w:ascii="맑은 고딕" w:cs="맑은 고딕" w:eastAsia="맑은 고딕" w:hAnsi="맑은 고딕"/>
          <w:color w:val="5B6470"/>
          <w:sz w:val="17"/>
          <w:szCs w:val="17"/>
        </w:rPr>
        <w:t xml:space="preserve">   1~2분</w:t>
      </w:r>
    </w:p>
    <w:p>
      <w:pPr>
        <w:spacing w:after="40" w:line="300"/>
        <w:ind w:left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물기 뺀 숙주와 청양고추, 남은 대파를 넣고 </w:t>
      </w:r>
      <w:r>
        <w:rPr>
          <w:rFonts w:ascii="맑은 고딕" w:cs="맑은 고딕" w:eastAsia="맑은 고딕" w:hAnsi="맑은 고딕"/>
          <w:b/>
          <w:bCs/>
          <w:color w:val="B4472A"/>
          <w:sz w:val="20"/>
          <w:szCs w:val="20"/>
        </w:rPr>
        <w:t xml:space="preserve">센 불에서 딱 1분만</w:t>
      </w:r>
      <w:r>
        <w:rPr>
          <w:rFonts w:ascii="맑은 고딕" w:cs="맑은 고딕" w:eastAsia="맑은 고딕" w:hAnsi="맑은 고딕"/>
          <w:sz w:val="20"/>
          <w:szCs w:val="20"/>
        </w:rPr>
        <w:t xml:space="preserve"> 크게 뒤적입니다. 숙주는 오래 볶으면 물이 나오고 아삭함이 사라집니다.</w:t>
      </w:r>
    </w:p>
    <w:p>
      <w:pPr>
        <w:keepNext/>
        <w:spacing w:after="60" w:before="220"/>
      </w:pPr>
      <w:r>
        <w:rPr>
          <w:rFonts w:ascii="맑은 고딕" w:cs="맑은 고딕" w:eastAsia="맑은 고딕" w:hAnsi="맑은 고딕"/>
          <w:b/>
          <w:bCs/>
          <w:color w:val="B4472A"/>
          <w:sz w:val="22"/>
          <w:szCs w:val="22"/>
        </w:rPr>
        <w:t xml:space="preserve">7. </w:t>
      </w:r>
      <w:r>
        <w:rPr>
          <w:rFonts w:ascii="맑은 고딕" w:cs="맑은 고딕" w:eastAsia="맑은 고딕" w:hAnsi="맑은 고딕"/>
          <w:b/>
          <w:bCs/>
          <w:color w:val="1F2328"/>
          <w:sz w:val="22"/>
          <w:szCs w:val="22"/>
        </w:rPr>
        <w:t xml:space="preserve">마무리</w:t>
      </w:r>
      <w:r>
        <w:rPr>
          <w:rFonts w:ascii="맑은 고딕" w:cs="맑은 고딕" w:eastAsia="맑은 고딕" w:hAnsi="맑은 고딕"/>
          <w:color w:val="5B6470"/>
          <w:sz w:val="17"/>
          <w:szCs w:val="17"/>
        </w:rPr>
        <w:t xml:space="preserve">   30초</w:t>
      </w:r>
    </w:p>
    <w:p>
      <w:pPr>
        <w:spacing w:after="40" w:line="300"/>
        <w:ind w:left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불을 끄고 참기름 1큰술, 후추, 통깨를 뿌려 한 번 더 섞은 뒤 바로 담아냅니다.</w:t>
      </w:r>
    </w:p>
    <w:p>
      <w:pPr>
        <w:pStyle w:val="Heading1"/>
        <w:keepNext/>
        <w:pBdr>
          <w:bottom w:val="single" w:color="D8DCE1" w:sz="8" w:space="8"/>
        </w:pBdr>
        <w:spacing w:after="180" w:before="420"/>
      </w:pPr>
      <w:r>
        <w:rPr>
          <w:rFonts w:ascii="맑은 고딕" w:cs="맑은 고딕" w:eastAsia="맑은 고딕" w:hAnsi="맑은 고딕"/>
          <w:b/>
          <w:bCs/>
          <w:color w:val="1F2328"/>
          <w:sz w:val="28"/>
          <w:szCs w:val="28"/>
        </w:rPr>
        <w:t xml:space="preserve">팁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숙주는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물기를 확실히 빼는 것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이 핵심입니다. 물기가 남으면 볶음이 아니라 찜이 됩니다.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팬은 넓은 것을 쓰고, 재료를 넣기 전에 충분히 달구세요. 온도가 낮으면 숙주에서 물이 나옵니다.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대패 삼겹살을 쓰면 굽는 시간이 2분 정도로 줄어 총 12분이면 완성됩니다.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매콤하게 즐기려면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6번 단계에서 고춧가루 1작은술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을 함께 넣으세요.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남은 기름은 버리지 말고 볶음밥용으로 한 숟갈 남겨두면 좋습니다.</w:t>
      </w:r>
    </w:p>
    <w:p>
      <w:pPr>
        <w:pStyle w:val="Heading1"/>
        <w:keepNext/>
        <w:pBdr>
          <w:bottom w:val="single" w:color="D8DCE1" w:sz="8" w:space="8"/>
        </w:pBdr>
        <w:spacing w:after="180" w:before="420"/>
      </w:pPr>
      <w:r>
        <w:rPr>
          <w:rFonts w:ascii="맑은 고딕" w:cs="맑은 고딕" w:eastAsia="맑은 고딕" w:hAnsi="맑은 고딕"/>
          <w:b/>
          <w:bCs/>
          <w:color w:val="1F2328"/>
          <w:sz w:val="28"/>
          <w:szCs w:val="28"/>
        </w:rPr>
        <w:t xml:space="preserve">직접 해보고 남긴 메모</w:t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8DCE1" w:sz="6"/>
              <w:left w:val="single" w:color="B4472A" w:sz="18"/>
              <w:bottom w:val="single" w:color="D8DCE1" w:sz="6"/>
              <w:right w:val="single" w:color="D8DCE1" w:sz="6"/>
            </w:tcBorders>
            <w:tcMar>
              <w:top w:type="dxa" w:w="220"/>
              <w:left w:type="dxa" w:w="240"/>
              <w:bottom w:type="dxa" w:w="220"/>
              <w:right w:type="dxa" w:w="240"/>
            </w:tcMar>
          </w:tcPr>
          <w:p>
            <w:pPr>
              <w:spacing w:after="220"/>
            </w:pPr>
            <w:r>
              <w:rPr>
                <w:rFonts w:ascii="맑은 고딕" w:cs="맑은 고딕" w:eastAsia="맑은 고딕" w:hAnsi="맑은 고딕"/>
                <w:i/>
                <w:iCs/>
                <w:color w:val="5B6470"/>
                <w:sz w:val="19"/>
                <w:szCs w:val="19"/>
              </w:rPr>
              <w:t xml:space="preserve">만들어 본 뒤 느낀 점을 여기에 기록하세요.</w:t>
            </w:r>
          </w:p>
          <w:p>
            <w:pPr>
              <w:pBdr>
                <w:bottom w:val="dotted" w:color="D8DCE1" w:sz="4" w:space="6"/>
              </w:pBdr>
              <w:spacing w:after="2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  <w:p>
            <w:pPr>
              <w:pBdr>
                <w:bottom w:val="dotted" w:color="D8DCE1" w:sz="4" w:space="7"/>
              </w:pBdr>
              <w:spacing w:after="2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  <w:p>
            <w:pPr>
              <w:pBdr>
                <w:bottom w:val="dotted" w:color="D8DCE1" w:sz="4" w:space="8"/>
              </w:pBdr>
              <w:spacing w:after="2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  <w:p>
            <w:pPr>
              <w:pBdr>
                <w:bottom w:val="dotted" w:color="D8DCE1" w:sz="4" w:space="9"/>
              </w:pBd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1"/>
        <w:keepNext/>
        <w:pBdr>
          <w:bottom w:val="single" w:color="D8DCE1" w:sz="8" w:space="8"/>
        </w:pBdr>
        <w:spacing w:after="180" w:before="420"/>
      </w:pPr>
      <w:r>
        <w:rPr>
          <w:rFonts w:ascii="맑은 고딕" w:cs="맑은 고딕" w:eastAsia="맑은 고딕" w:hAnsi="맑은 고딕"/>
          <w:b/>
          <w:bCs/>
          <w:color w:val="1F2328"/>
          <w:sz w:val="28"/>
          <w:szCs w:val="28"/>
        </w:rPr>
        <w:t xml:space="preserve">함께 곁들이면 좋은 것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갓 지은 흰쌀밥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상추 · 깻잎 쌈과 쌈장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시원한 열무김치 또는 오이무침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소주 한 잔 또는 시원한 맥주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rFonts w:ascii="맑은 고딕" w:cs="맑은 고딕" w:eastAsia="맑은 고딕" w:hAnsi="맑은 고딕"/>
        <w:color w:val="B4472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F2328"/>
        <w:sz w:val="20"/>
        <w:szCs w:val="20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b/>
      <w:bCs/>
      <w:color w:val="1F2328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79b657034ca1b19968a14ffa2b446fee4fa3a7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삼겹살 숙주볶음 (15분 저녁 레시피)</dc:title>
  <dc:creator>HSpanton</dc:creator>
  <dc:description>15분 안에 완성하는 한 팬 삼겹살 숙주볶음 레시피</dc:description>
  <cp:lastModifiedBy>Un-named</cp:lastModifiedBy>
  <cp:revision>1</cp:revision>
  <dcterms:created xsi:type="dcterms:W3CDTF">2026-09-04T06:42:42.943Z</dcterms:created>
  <dcterms:modified xsi:type="dcterms:W3CDTF">2026-09-04T06:42:42.952Z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