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DDA8E" w14:textId="77777777" w:rsidR="00AE0A86" w:rsidRDefault="00AE0A86" w:rsidP="00AE0A86">
      <w:pPr>
        <w:pStyle w:val="BodyText"/>
      </w:pPr>
      <w:r>
        <w:t xml:space="preserve">If it were not enough that </w:t>
      </w:r>
      <w:r>
        <w:rPr>
          <w:i/>
          <w:iCs/>
        </w:rPr>
        <w:t>Absalom, Absalom!</w:t>
      </w:r>
      <w:r>
        <w:t xml:space="preserve"> consists mostly of long digressive and parenthetical sentences, these tend to be accentuated with a recondite vocabulary. A number of these words (30) are either neologisms created by sticking two words together to make an adjective - </w:t>
      </w:r>
      <w:proofErr w:type="spellStart"/>
      <w:r>
        <w:t>sunbuouyed</w:t>
      </w:r>
      <w:proofErr w:type="spellEnd"/>
      <w:r>
        <w:t xml:space="preserve">, </w:t>
      </w:r>
      <w:proofErr w:type="spellStart"/>
      <w:r>
        <w:t>hyperdistilled</w:t>
      </w:r>
      <w:proofErr w:type="spellEnd"/>
      <w:r>
        <w:t xml:space="preserve"> - or negating an existing word - </w:t>
      </w:r>
      <w:proofErr w:type="spellStart"/>
      <w:r>
        <w:t>nothusband</w:t>
      </w:r>
      <w:proofErr w:type="spellEnd"/>
      <w:r>
        <w:t xml:space="preserve">, </w:t>
      </w:r>
      <w:proofErr w:type="spellStart"/>
      <w:r>
        <w:t>unharbingered</w:t>
      </w:r>
      <w:proofErr w:type="spellEnd"/>
      <w:r>
        <w:t xml:space="preserve">. Other words are either very uncommon, archaic, or regional, such as faience, gratulations, and lagniappe, respectively. Even more proficient readers should not be embarrassed to consult a dictionary every once in a while. For all this apparent lexical originality, statistically speaking, </w:t>
      </w:r>
      <w:r>
        <w:rPr>
          <w:i/>
          <w:iCs/>
        </w:rPr>
        <w:t>Absalom, Absalom!</w:t>
      </w:r>
      <w:r>
        <w:t xml:space="preserve"> does not stand out for its word use. There are 8774 unique words, which is actually fewer unique words than expected for a text of its length (</w:t>
      </w:r>
      <w:proofErr w:type="spellStart"/>
      <w:r>
        <w:t>Chacoma</w:t>
      </w:r>
      <w:proofErr w:type="spellEnd"/>
      <w:r>
        <w:t xml:space="preserve"> and </w:t>
      </w:r>
      <w:proofErr w:type="spellStart"/>
      <w:r>
        <w:t>Zanette</w:t>
      </w:r>
      <w:proofErr w:type="spellEnd"/>
      <w:r>
        <w:t xml:space="preserve"> 4; </w:t>
      </w:r>
      <w:proofErr w:type="spellStart"/>
      <w:r>
        <w:t>Bernhardsson</w:t>
      </w:r>
      <w:proofErr w:type="spellEnd"/>
      <w:r>
        <w:t xml:space="preserve"> et al. 14).</w:t>
      </w:r>
      <w:r>
        <w:rPr>
          <w:rStyle w:val="FootnoteReference"/>
        </w:rPr>
        <w:footnoteReference w:id="1"/>
      </w:r>
    </w:p>
    <w:p w14:paraId="292AA821" w14:textId="5DEAA312" w:rsidR="005A1124" w:rsidRDefault="005A1124"/>
    <w:p w14:paraId="6355EBC4" w14:textId="77777777" w:rsidR="00467B22" w:rsidRDefault="00467B22" w:rsidP="00467B22">
      <w:pPr>
        <w:pStyle w:val="NormalWeb"/>
      </w:pPr>
      <w:r>
        <w:rPr>
          <w:rStyle w:val="cite"/>
        </w:rPr>
        <w:t>In fact, the idea that someone could be both "black and brother" was a nightmare scenario for racist White southerners [</w:t>
      </w:r>
      <w:r>
        <w:rPr>
          <w:rStyle w:val="cite-id"/>
        </w:rPr>
        <w:t>@laddDirectionHowlingNationalism1994</w:t>
      </w:r>
      <w:r>
        <w:rPr>
          <w:rStyle w:val="cite"/>
        </w:rPr>
        <w:t xml:space="preserve"> 546]. </w:t>
      </w:r>
    </w:p>
    <w:p w14:paraId="0D7EDC55" w14:textId="77777777" w:rsidR="00467B22" w:rsidRDefault="00467B22"/>
    <w:sectPr w:rsidR="00467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06F29" w14:textId="77777777" w:rsidR="0099394A" w:rsidRDefault="0099394A" w:rsidP="00AE0A86">
      <w:pPr>
        <w:spacing w:after="0" w:line="240" w:lineRule="auto"/>
      </w:pPr>
      <w:r>
        <w:separator/>
      </w:r>
    </w:p>
  </w:endnote>
  <w:endnote w:type="continuationSeparator" w:id="0">
    <w:p w14:paraId="1E90DDED" w14:textId="77777777" w:rsidR="0099394A" w:rsidRDefault="0099394A" w:rsidP="00AE0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53F59" w14:textId="77777777" w:rsidR="0099394A" w:rsidRDefault="0099394A" w:rsidP="00AE0A86">
      <w:pPr>
        <w:spacing w:after="0" w:line="240" w:lineRule="auto"/>
      </w:pPr>
      <w:r>
        <w:separator/>
      </w:r>
    </w:p>
  </w:footnote>
  <w:footnote w:type="continuationSeparator" w:id="0">
    <w:p w14:paraId="5A5EA1A8" w14:textId="77777777" w:rsidR="0099394A" w:rsidRDefault="0099394A" w:rsidP="00AE0A86">
      <w:pPr>
        <w:spacing w:after="0" w:line="240" w:lineRule="auto"/>
      </w:pPr>
      <w:r>
        <w:continuationSeparator/>
      </w:r>
    </w:p>
  </w:footnote>
  <w:footnote w:id="1">
    <w:p w14:paraId="59D61E99" w14:textId="77777777" w:rsidR="00AE0A86" w:rsidRDefault="00AE0A86" w:rsidP="00AE0A86">
      <w:pPr>
        <w:pStyle w:val="FootnoteText"/>
      </w:pPr>
      <w:r>
        <w:rPr>
          <w:rStyle w:val="FootnoteReference"/>
        </w:rPr>
        <w:footnoteRef/>
      </w:r>
      <w:r>
        <w:t xml:space="preserve"> Heaps’ law predicts that that the number of unique words in a text is approximately the square root of the total number of words in a text.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number of distinct words in corpus </w:t>
      </w:r>
      <m:oMath>
        <m:r>
          <w:rPr>
            <w:rFonts w:ascii="Cambria Math" w:hAnsi="Cambria Math"/>
          </w:rPr>
          <m:t>n</m:t>
        </m:r>
      </m:oMath>
      <w:r>
        <w:t xml:space="preserve">. The special parameters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.5</m:t>
        </m:r>
      </m:oMath>
      <w:r>
        <w:t xml:space="preserve"> vary from corpus to corpus.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86"/>
    <w:rsid w:val="0006452C"/>
    <w:rsid w:val="003F396E"/>
    <w:rsid w:val="00467B22"/>
    <w:rsid w:val="004D56C6"/>
    <w:rsid w:val="005A1124"/>
    <w:rsid w:val="008454C8"/>
    <w:rsid w:val="008A65B6"/>
    <w:rsid w:val="0099394A"/>
    <w:rsid w:val="00AE0A86"/>
    <w:rsid w:val="00C7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D79E"/>
  <w15:chartTrackingRefBased/>
  <w15:docId w15:val="{457A2693-ECFA-4C48-BA9B-671B4F07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E0A86"/>
    <w:pPr>
      <w:spacing w:after="0" w:line="480" w:lineRule="auto"/>
      <w:ind w:firstLine="720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E0A86"/>
    <w:rPr>
      <w:rFonts w:ascii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AE0A86"/>
    <w:pPr>
      <w:spacing w:after="0" w:line="240" w:lineRule="auto"/>
    </w:pPr>
    <w:rPr>
      <w:rFonts w:ascii="Times New Roman" w:hAnsi="Times New Roman"/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AE0A86"/>
    <w:rPr>
      <w:rFonts w:ascii="Times New Roman" w:hAnsi="Times New Roman"/>
      <w:sz w:val="20"/>
      <w:szCs w:val="24"/>
    </w:rPr>
  </w:style>
  <w:style w:type="character" w:styleId="FootnoteReference">
    <w:name w:val="footnote reference"/>
    <w:basedOn w:val="DefaultParagraphFont"/>
    <w:rsid w:val="00AE0A8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46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e">
    <w:name w:val="cite"/>
    <w:basedOn w:val="DefaultParagraphFont"/>
    <w:rsid w:val="00467B22"/>
  </w:style>
  <w:style w:type="character" w:customStyle="1" w:styleId="cite-id">
    <w:name w:val="cite-id"/>
    <w:basedOn w:val="DefaultParagraphFont"/>
    <w:rsid w:val="00467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867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Burgers</dc:creator>
  <cp:keywords/>
  <dc:description/>
  <cp:lastModifiedBy>Joost Burgers</cp:lastModifiedBy>
  <cp:revision>1</cp:revision>
  <dcterms:created xsi:type="dcterms:W3CDTF">2021-06-25T03:13:00Z</dcterms:created>
  <dcterms:modified xsi:type="dcterms:W3CDTF">2021-06-25T07:09:00Z</dcterms:modified>
</cp:coreProperties>
</file>