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효과음·사운드 큐 사전</w:t>
      </w:r>
    </w:p>
    <w:p>
      <w:pPr>
        <w:spacing w:after="160" w:line="360"/>
      </w:pPr>
      <w:r>
        <w:t xml:space="preserve">G5 대본 검수에서 먼저 고정한 소리 표기다. 글꼴·크기와 나머지 항목은 G10에서 채운다.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7"/>
        <w:gridCol w:w="2331"/>
        <w:gridCol w:w="3788"/>
        <w:gridCol w:w="3205"/>
        <w:gridCol w:w="3789"/>
      </w:tblGrid>
      <w:tr>
        <w:trPr>
          <w:tblHeader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효과음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뜻·소리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장면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글꼴·크기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애니/쇼츠 사운드 큐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웅―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엄마의 은색 소리굽쇠(라 음). 무릎에 쳐서 울린다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 쪽방, 2화 태준 첫 만남, 3화 조율·줄 교체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소리 자산 하나로 모든 화에 쓴다. 소설 3화의 '위잉'도 대본·화면에서는 웅―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톡톡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벽 두 번 두드림 = "괜찮아"(엄마 습관)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 말 없는 집, 2화, 3화 본선(동민의 뼈다귀 북 두 번)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 북 두 번은 벽 톡톡과 같은 리듬으로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통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구리를 두드린 둥근 소리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 쇳더미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동그리 피치카토(구리 소리를 흉내 낸 음)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 '아침' 부분 등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'통'과 다른 소리로 구분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탕, 탕, 탕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순례 할머니 국자 세 번 = 국밥·모이라는 신호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1~3화 국밥집, 3화 '저녁' 부분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탕탕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국자 두 번 = 조용히·주목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국밥집 회의 장면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끼익, 덜컹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만석의 리어카. 왼쪽 바퀴가 반 박자 늦다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1~3화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만석의 등장 신호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지직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지지직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엄마의 고장 난 라디오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 쪽방, 3화 '저녁', 에필로그 마지막 허밍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다른 소리(형광등 등)에 '지직'을 쓰지 않는다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치익, 깜빡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형광등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 전당포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와삭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덕수의 누룽지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1화, 3화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끼끼끽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끼익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깡통 바이올린 서툰 활 소리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 첫 소리, 2화 몽타주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첫 소리에서는 끼익 밑에 숨은 '동그란 소리'를 들리게</w:t>
            </w:r>
          </w:p>
        </w:tc>
      </w:tr>
    </w:tbl>
    <w:p>
      <w:pPr>
        <w:spacing w:after="120"/>
      </w:pPr>
    </w:p>
    <w:sectPr>
      <w:footerReference w:type="default" r:id="rId6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2026-10-08T22:52:29.134Z</dcterms:created>
  <dcterms:modified xsi:type="dcterms:W3CDTF">2026-10-08T22:52:29.135Z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